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7CF51" w14:textId="5FD3F25C" w:rsidR="001E00A1" w:rsidRPr="00203EEC" w:rsidRDefault="00EC1AFC" w:rsidP="00700927">
      <w:pPr>
        <w:rPr>
          <w:rFonts w:asciiTheme="majorBidi" w:hAnsiTheme="majorBidi" w:cstheme="majorBidi"/>
        </w:rPr>
      </w:pPr>
      <w:bookmarkStart w:id="0" w:name="_Hlk102614994"/>
      <w:r w:rsidRPr="00203EEC">
        <w:rPr>
          <w:rFonts w:asciiTheme="majorBidi" w:hAnsiTheme="majorBidi" w:cstheme="majorBidi"/>
          <w:noProof/>
        </w:rPr>
        <w:drawing>
          <wp:anchor distT="0" distB="0" distL="114300" distR="114300" simplePos="0" relativeHeight="251727360" behindDoc="0" locked="0" layoutInCell="1" allowOverlap="1" wp14:anchorId="45F282B9" wp14:editId="662F5ECB">
            <wp:simplePos x="0" y="0"/>
            <wp:positionH relativeFrom="margin">
              <wp:align>center</wp:align>
            </wp:positionH>
            <wp:positionV relativeFrom="paragraph">
              <wp:posOffset>0</wp:posOffset>
            </wp:positionV>
            <wp:extent cx="1562100" cy="1193800"/>
            <wp:effectExtent l="0" t="0" r="0" b="6350"/>
            <wp:wrapSquare wrapText="bothSides"/>
            <wp:docPr id="2117453175" name="Picture 2117453175" descr="Государственный герб Камеруна">
              <a:hlinkClick xmlns:a="http://schemas.openxmlformats.org/drawingml/2006/main" r:id="rId8" tooltip="&quot;Государственный герб Камеруна&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осударственный герб Камеру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1193800"/>
                    </a:xfrm>
                    <a:prstGeom prst="rect">
                      <a:avLst/>
                    </a:prstGeom>
                    <a:noFill/>
                    <a:ln w="9525">
                      <a:noFill/>
                      <a:miter lim="800000"/>
                      <a:headEnd/>
                      <a:tailEnd/>
                    </a:ln>
                  </pic:spPr>
                </pic:pic>
              </a:graphicData>
            </a:graphic>
            <wp14:sizeRelH relativeFrom="margin">
              <wp14:pctWidth>0</wp14:pctWidth>
            </wp14:sizeRelH>
          </wp:anchor>
        </w:drawing>
      </w:r>
      <w:r w:rsidRPr="00203EEC">
        <w:rPr>
          <w:rFonts w:asciiTheme="majorBidi" w:hAnsiTheme="majorBidi" w:cstheme="majorBidi"/>
          <w:noProof/>
          <w:sz w:val="22"/>
          <w:szCs w:val="22"/>
        </w:rPr>
        <mc:AlternateContent>
          <mc:Choice Requires="wps">
            <w:drawing>
              <wp:anchor distT="0" distB="0" distL="114300" distR="114300" simplePos="0" relativeHeight="251725312" behindDoc="0" locked="0" layoutInCell="1" allowOverlap="1" wp14:anchorId="26A51B4A" wp14:editId="56953934">
                <wp:simplePos x="0" y="0"/>
                <wp:positionH relativeFrom="column">
                  <wp:posOffset>-148590</wp:posOffset>
                </wp:positionH>
                <wp:positionV relativeFrom="paragraph">
                  <wp:posOffset>-163830</wp:posOffset>
                </wp:positionV>
                <wp:extent cx="2567940" cy="1805940"/>
                <wp:effectExtent l="0" t="0" r="3810" b="381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940" cy="1805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52BFDD" w14:textId="77777777" w:rsidR="00623E71" w:rsidRPr="00947892" w:rsidRDefault="00623E71" w:rsidP="009509A6">
                            <w:pPr>
                              <w:jc w:val="center"/>
                              <w:rPr>
                                <w:b/>
                                <w:sz w:val="18"/>
                                <w:szCs w:val="18"/>
                              </w:rPr>
                            </w:pPr>
                            <w:r w:rsidRPr="00947892">
                              <w:rPr>
                                <w:b/>
                                <w:sz w:val="18"/>
                                <w:szCs w:val="18"/>
                              </w:rPr>
                              <w:t>REPUBLIQUE DU CAMEROUN</w:t>
                            </w:r>
                          </w:p>
                          <w:p w14:paraId="22974BD7" w14:textId="77777777" w:rsidR="00623E71" w:rsidRPr="00947892" w:rsidRDefault="00623E71" w:rsidP="009509A6">
                            <w:pPr>
                              <w:jc w:val="center"/>
                              <w:rPr>
                                <w:b/>
                                <w:sz w:val="16"/>
                                <w:szCs w:val="16"/>
                              </w:rPr>
                            </w:pPr>
                            <w:r w:rsidRPr="00947892">
                              <w:rPr>
                                <w:b/>
                                <w:sz w:val="16"/>
                                <w:szCs w:val="16"/>
                              </w:rPr>
                              <w:t>Paix – Travail – Patrie</w:t>
                            </w:r>
                          </w:p>
                          <w:p w14:paraId="214546AE" w14:textId="734E0F02" w:rsidR="00623E71" w:rsidRPr="00EC1AFC" w:rsidRDefault="00DA0D53" w:rsidP="009509A6">
                            <w:pPr>
                              <w:jc w:val="center"/>
                              <w:rPr>
                                <w:bCs/>
                                <w:sz w:val="18"/>
                                <w:szCs w:val="18"/>
                              </w:rPr>
                            </w:pPr>
                            <w:r w:rsidRPr="00EC1AFC">
                              <w:rPr>
                                <w:bCs/>
                                <w:sz w:val="18"/>
                                <w:szCs w:val="18"/>
                              </w:rPr>
                              <w:t>……………</w:t>
                            </w:r>
                          </w:p>
                          <w:p w14:paraId="6F63F48C" w14:textId="73BB27E8" w:rsidR="00623E71" w:rsidRPr="00947892" w:rsidRDefault="00623E71" w:rsidP="009509A6">
                            <w:pPr>
                              <w:jc w:val="center"/>
                              <w:rPr>
                                <w:b/>
                                <w:sz w:val="18"/>
                                <w:szCs w:val="18"/>
                              </w:rPr>
                            </w:pPr>
                            <w:r w:rsidRPr="00947892">
                              <w:rPr>
                                <w:b/>
                                <w:sz w:val="18"/>
                                <w:szCs w:val="18"/>
                              </w:rPr>
                              <w:t>REGIONALE DU NORD – OUEST</w:t>
                            </w:r>
                          </w:p>
                          <w:p w14:paraId="68A980B7" w14:textId="6BEE3AD4" w:rsidR="00623E71" w:rsidRPr="00DA0D53" w:rsidRDefault="00DA0D53" w:rsidP="009509A6">
                            <w:pPr>
                              <w:jc w:val="center"/>
                              <w:rPr>
                                <w:bCs/>
                                <w:sz w:val="18"/>
                                <w:szCs w:val="18"/>
                              </w:rPr>
                            </w:pPr>
                            <w:r w:rsidRPr="00DA0D53">
                              <w:rPr>
                                <w:bCs/>
                                <w:sz w:val="18"/>
                                <w:szCs w:val="18"/>
                              </w:rPr>
                              <w:t>……………</w:t>
                            </w:r>
                          </w:p>
                          <w:p w14:paraId="49BBCF03" w14:textId="6DF6EA9C" w:rsidR="00623E71" w:rsidRPr="00947892" w:rsidRDefault="00623E71" w:rsidP="009509A6">
                            <w:pPr>
                              <w:jc w:val="center"/>
                              <w:rPr>
                                <w:b/>
                                <w:sz w:val="18"/>
                                <w:szCs w:val="18"/>
                              </w:rPr>
                            </w:pPr>
                            <w:r w:rsidRPr="00947892">
                              <w:rPr>
                                <w:b/>
                                <w:sz w:val="18"/>
                                <w:szCs w:val="18"/>
                              </w:rPr>
                              <w:t>DEPARTEMENTALE DU MOMO</w:t>
                            </w:r>
                          </w:p>
                          <w:p w14:paraId="524B3179" w14:textId="526D9909" w:rsidR="004E670A" w:rsidRPr="00EC1AFC" w:rsidRDefault="004E670A" w:rsidP="009509A6">
                            <w:pPr>
                              <w:jc w:val="center"/>
                              <w:rPr>
                                <w:bCs/>
                                <w:sz w:val="18"/>
                                <w:szCs w:val="18"/>
                              </w:rPr>
                            </w:pPr>
                            <w:r w:rsidRPr="00EC1AFC">
                              <w:rPr>
                                <w:bCs/>
                                <w:sz w:val="18"/>
                                <w:szCs w:val="18"/>
                              </w:rPr>
                              <w:t>……………</w:t>
                            </w:r>
                          </w:p>
                          <w:p w14:paraId="38727A1F" w14:textId="77777777" w:rsidR="00E853DB" w:rsidRPr="00947892" w:rsidRDefault="00DC7DA6" w:rsidP="009509A6">
                            <w:pPr>
                              <w:jc w:val="center"/>
                              <w:rPr>
                                <w:b/>
                                <w:sz w:val="18"/>
                                <w:szCs w:val="18"/>
                              </w:rPr>
                            </w:pPr>
                            <w:r w:rsidRPr="00947892">
                              <w:rPr>
                                <w:b/>
                                <w:sz w:val="18"/>
                                <w:szCs w:val="18"/>
                              </w:rPr>
                              <w:t>PREFECTURE DE MBENGWI</w:t>
                            </w:r>
                          </w:p>
                          <w:p w14:paraId="3410EA8D" w14:textId="34936247" w:rsidR="009509A6" w:rsidRPr="00EC1AFC" w:rsidRDefault="00E853DB" w:rsidP="009509A6">
                            <w:pPr>
                              <w:jc w:val="center"/>
                              <w:rPr>
                                <w:bCs/>
                                <w:sz w:val="18"/>
                                <w:szCs w:val="18"/>
                              </w:rPr>
                            </w:pPr>
                            <w:r w:rsidRPr="00EC1AFC">
                              <w:rPr>
                                <w:bCs/>
                                <w:sz w:val="18"/>
                                <w:szCs w:val="18"/>
                              </w:rPr>
                              <w:t>…………</w:t>
                            </w:r>
                            <w:r w:rsidR="009509A6" w:rsidRPr="00EC1AFC">
                              <w:rPr>
                                <w:bCs/>
                                <w:sz w:val="18"/>
                                <w:szCs w:val="18"/>
                              </w:rPr>
                              <w:t>…</w:t>
                            </w:r>
                          </w:p>
                          <w:p w14:paraId="5FF1BF33" w14:textId="207C1F7F" w:rsidR="00DC7DA6" w:rsidRPr="00947892" w:rsidRDefault="009509A6" w:rsidP="009509A6">
                            <w:pPr>
                              <w:jc w:val="center"/>
                              <w:rPr>
                                <w:b/>
                                <w:sz w:val="18"/>
                                <w:szCs w:val="18"/>
                              </w:rPr>
                            </w:pPr>
                            <w:r w:rsidRPr="00947892">
                              <w:rPr>
                                <w:b/>
                                <w:sz w:val="18"/>
                                <w:szCs w:val="18"/>
                              </w:rPr>
                              <w:t>PREFECTURE DE MBENGWI</w:t>
                            </w:r>
                          </w:p>
                          <w:p w14:paraId="6B4ED7EB" w14:textId="62213604" w:rsidR="000770A0" w:rsidRPr="00EC1AFC" w:rsidRDefault="000770A0" w:rsidP="009509A6">
                            <w:pPr>
                              <w:jc w:val="center"/>
                              <w:rPr>
                                <w:bCs/>
                                <w:sz w:val="18"/>
                                <w:szCs w:val="18"/>
                              </w:rPr>
                            </w:pPr>
                            <w:r w:rsidRPr="00EC1AFC">
                              <w:rPr>
                                <w:bCs/>
                                <w:sz w:val="18"/>
                                <w:szCs w:val="18"/>
                              </w:rPr>
                              <w:t>…………….</w:t>
                            </w:r>
                          </w:p>
                          <w:p w14:paraId="4C9052CB" w14:textId="11479AE8" w:rsidR="000770A0" w:rsidRPr="00947892" w:rsidRDefault="000770A0" w:rsidP="00191AC4">
                            <w:pPr>
                              <w:jc w:val="center"/>
                              <w:rPr>
                                <w:b/>
                                <w:sz w:val="18"/>
                                <w:szCs w:val="18"/>
                              </w:rPr>
                            </w:pPr>
                            <w:r w:rsidRPr="00947892">
                              <w:rPr>
                                <w:b/>
                                <w:sz w:val="18"/>
                                <w:szCs w:val="18"/>
                              </w:rPr>
                              <w:t xml:space="preserve">COMMISSION DEPARTEMENTAL DE PASSATION DES MARCHES DE LA MOMO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A51B4A" id="_x0000_t202" coordsize="21600,21600" o:spt="202" path="m,l,21600r21600,l21600,xe">
                <v:stroke joinstyle="miter"/>
                <v:path gradientshapeok="t" o:connecttype="rect"/>
              </v:shapetype>
              <v:shape id="Text Box 7" o:spid="_x0000_s1026" type="#_x0000_t202" style="position:absolute;margin-left:-11.7pt;margin-top:-12.9pt;width:202.2pt;height:142.2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" stroked="f">
                <v:textbox>
                  <w:txbxContent>
                    <w:p w14:paraId="1552BFDD" w14:textId="77777777" w:rsidR="00623E71" w:rsidRPr="00947892" w:rsidRDefault="00623E71" w:rsidP="009509A6">
                      <w:pPr>
                        <w:jc w:val="center"/>
                        <w:rPr>
                          <w:b/>
                          <w:sz w:val="18"/>
                          <w:szCs w:val="18"/>
                        </w:rPr>
                      </w:pPr>
                      <w:r w:rsidRPr="00947892">
                        <w:rPr>
                          <w:b/>
                          <w:sz w:val="18"/>
                          <w:szCs w:val="18"/>
                        </w:rPr>
                        <w:t>REPUBLIQUE DU CAMEROUN</w:t>
                      </w:r>
                    </w:p>
                    <w:p w14:paraId="22974BD7" w14:textId="77777777" w:rsidR="00623E71" w:rsidRPr="00947892" w:rsidRDefault="00623E71" w:rsidP="009509A6">
                      <w:pPr>
                        <w:jc w:val="center"/>
                        <w:rPr>
                          <w:b/>
                          <w:sz w:val="16"/>
                          <w:szCs w:val="16"/>
                        </w:rPr>
                      </w:pPr>
                      <w:r w:rsidRPr="00947892">
                        <w:rPr>
                          <w:b/>
                          <w:sz w:val="16"/>
                          <w:szCs w:val="16"/>
                        </w:rPr>
                        <w:t>Paix – Travail – Patrie</w:t>
                      </w:r>
                    </w:p>
                    <w:p w14:paraId="214546AE" w14:textId="734E0F02" w:rsidR="00623E71" w:rsidRPr="00EC1AFC" w:rsidRDefault="00DA0D53" w:rsidP="009509A6">
                      <w:pPr>
                        <w:jc w:val="center"/>
                        <w:rPr>
                          <w:bCs/>
                          <w:sz w:val="18"/>
                          <w:szCs w:val="18"/>
                        </w:rPr>
                      </w:pPr>
                      <w:r w:rsidRPr="00EC1AFC">
                        <w:rPr>
                          <w:bCs/>
                          <w:sz w:val="18"/>
                          <w:szCs w:val="18"/>
                        </w:rPr>
                        <w:t>……………</w:t>
                      </w:r>
                    </w:p>
                    <w:p w14:paraId="6F63F48C" w14:textId="73BB27E8" w:rsidR="00623E71" w:rsidRPr="00947892" w:rsidRDefault="00623E71" w:rsidP="009509A6">
                      <w:pPr>
                        <w:jc w:val="center"/>
                        <w:rPr>
                          <w:b/>
                          <w:sz w:val="18"/>
                          <w:szCs w:val="18"/>
                        </w:rPr>
                      </w:pPr>
                      <w:r w:rsidRPr="00947892">
                        <w:rPr>
                          <w:b/>
                          <w:sz w:val="18"/>
                          <w:szCs w:val="18"/>
                        </w:rPr>
                        <w:t>REGIONALE DU NORD – OUEST</w:t>
                      </w:r>
                    </w:p>
                    <w:p w14:paraId="68A980B7" w14:textId="6BEE3AD4" w:rsidR="00623E71" w:rsidRPr="00DA0D53" w:rsidRDefault="00DA0D53" w:rsidP="009509A6">
                      <w:pPr>
                        <w:jc w:val="center"/>
                        <w:rPr>
                          <w:bCs/>
                          <w:sz w:val="18"/>
                          <w:szCs w:val="18"/>
                        </w:rPr>
                      </w:pPr>
                      <w:r w:rsidRPr="00DA0D53">
                        <w:rPr>
                          <w:bCs/>
                          <w:sz w:val="18"/>
                          <w:szCs w:val="18"/>
                        </w:rPr>
                        <w:t>……………</w:t>
                      </w:r>
                    </w:p>
                    <w:p w14:paraId="49BBCF03" w14:textId="6DF6EA9C" w:rsidR="00623E71" w:rsidRPr="00947892" w:rsidRDefault="00623E71" w:rsidP="009509A6">
                      <w:pPr>
                        <w:jc w:val="center"/>
                        <w:rPr>
                          <w:b/>
                          <w:sz w:val="18"/>
                          <w:szCs w:val="18"/>
                        </w:rPr>
                      </w:pPr>
                      <w:r w:rsidRPr="00947892">
                        <w:rPr>
                          <w:b/>
                          <w:sz w:val="18"/>
                          <w:szCs w:val="18"/>
                        </w:rPr>
                        <w:t>DEPARTEMENTALE DU MOMO</w:t>
                      </w:r>
                    </w:p>
                    <w:p w14:paraId="524B3179" w14:textId="526D9909" w:rsidR="004E670A" w:rsidRPr="00EC1AFC" w:rsidRDefault="004E670A" w:rsidP="009509A6">
                      <w:pPr>
                        <w:jc w:val="center"/>
                        <w:rPr>
                          <w:bCs/>
                          <w:sz w:val="18"/>
                          <w:szCs w:val="18"/>
                        </w:rPr>
                      </w:pPr>
                      <w:r w:rsidRPr="00EC1AFC">
                        <w:rPr>
                          <w:bCs/>
                          <w:sz w:val="18"/>
                          <w:szCs w:val="18"/>
                        </w:rPr>
                        <w:t>……………</w:t>
                      </w:r>
                    </w:p>
                    <w:p w14:paraId="38727A1F" w14:textId="77777777" w:rsidR="00E853DB" w:rsidRPr="00947892" w:rsidRDefault="00DC7DA6" w:rsidP="009509A6">
                      <w:pPr>
                        <w:jc w:val="center"/>
                        <w:rPr>
                          <w:b/>
                          <w:sz w:val="18"/>
                          <w:szCs w:val="18"/>
                        </w:rPr>
                      </w:pPr>
                      <w:r w:rsidRPr="00947892">
                        <w:rPr>
                          <w:b/>
                          <w:sz w:val="18"/>
                          <w:szCs w:val="18"/>
                        </w:rPr>
                        <w:t>PREFECTURE DE MBENGWI</w:t>
                      </w:r>
                    </w:p>
                    <w:p w14:paraId="3410EA8D" w14:textId="34936247" w:rsidR="009509A6" w:rsidRPr="00EC1AFC" w:rsidRDefault="00E853DB" w:rsidP="009509A6">
                      <w:pPr>
                        <w:jc w:val="center"/>
                        <w:rPr>
                          <w:bCs/>
                          <w:sz w:val="18"/>
                          <w:szCs w:val="18"/>
                        </w:rPr>
                      </w:pPr>
                      <w:r w:rsidRPr="00EC1AFC">
                        <w:rPr>
                          <w:bCs/>
                          <w:sz w:val="18"/>
                          <w:szCs w:val="18"/>
                        </w:rPr>
                        <w:t>…………</w:t>
                      </w:r>
                      <w:r w:rsidR="009509A6" w:rsidRPr="00EC1AFC">
                        <w:rPr>
                          <w:bCs/>
                          <w:sz w:val="18"/>
                          <w:szCs w:val="18"/>
                        </w:rPr>
                        <w:t>…</w:t>
                      </w:r>
                    </w:p>
                    <w:p w14:paraId="5FF1BF33" w14:textId="207C1F7F" w:rsidR="00DC7DA6" w:rsidRPr="00947892" w:rsidRDefault="009509A6" w:rsidP="009509A6">
                      <w:pPr>
                        <w:jc w:val="center"/>
                        <w:rPr>
                          <w:b/>
                          <w:sz w:val="18"/>
                          <w:szCs w:val="18"/>
                        </w:rPr>
                      </w:pPr>
                      <w:r w:rsidRPr="00947892">
                        <w:rPr>
                          <w:b/>
                          <w:sz w:val="18"/>
                          <w:szCs w:val="18"/>
                        </w:rPr>
                        <w:t>PREFECTURE DE MBENGWI</w:t>
                      </w:r>
                    </w:p>
                    <w:p w14:paraId="6B4ED7EB" w14:textId="62213604" w:rsidR="000770A0" w:rsidRPr="00EC1AFC" w:rsidRDefault="000770A0" w:rsidP="009509A6">
                      <w:pPr>
                        <w:jc w:val="center"/>
                        <w:rPr>
                          <w:bCs/>
                          <w:sz w:val="18"/>
                          <w:szCs w:val="18"/>
                        </w:rPr>
                      </w:pPr>
                      <w:r w:rsidRPr="00EC1AFC">
                        <w:rPr>
                          <w:bCs/>
                          <w:sz w:val="18"/>
                          <w:szCs w:val="18"/>
                        </w:rPr>
                        <w:t>…………….</w:t>
                      </w:r>
                    </w:p>
                    <w:p w14:paraId="4C9052CB" w14:textId="11479AE8" w:rsidR="000770A0" w:rsidRPr="00947892" w:rsidRDefault="000770A0" w:rsidP="00191AC4">
                      <w:pPr>
                        <w:jc w:val="center"/>
                        <w:rPr>
                          <w:b/>
                          <w:sz w:val="18"/>
                          <w:szCs w:val="18"/>
                        </w:rPr>
                      </w:pPr>
                      <w:r w:rsidRPr="00947892">
                        <w:rPr>
                          <w:b/>
                          <w:sz w:val="18"/>
                          <w:szCs w:val="18"/>
                        </w:rPr>
                        <w:t xml:space="preserve">COMMISSION DEPARTEMENTAL DE PASSATION DES MARCHES DE LA MOMO </w:t>
                      </w:r>
                    </w:p>
                  </w:txbxContent>
                </v:textbox>
              </v:shape>
            </w:pict>
          </mc:Fallback>
        </mc:AlternateContent>
      </w:r>
      <w:r w:rsidR="004C5D32" w:rsidRPr="00203EEC">
        <w:rPr>
          <w:rFonts w:asciiTheme="majorBidi" w:hAnsiTheme="majorBidi" w:cstheme="majorBidi"/>
          <w:noProof/>
          <w:sz w:val="22"/>
          <w:szCs w:val="22"/>
        </w:rPr>
        <mc:AlternateContent>
          <mc:Choice Requires="wps">
            <w:drawing>
              <wp:anchor distT="0" distB="0" distL="114300" distR="114300" simplePos="0" relativeHeight="251726336" behindDoc="0" locked="0" layoutInCell="1" allowOverlap="1" wp14:anchorId="71E91810" wp14:editId="2942B51C">
                <wp:simplePos x="0" y="0"/>
                <wp:positionH relativeFrom="margin">
                  <wp:posOffset>3696970</wp:posOffset>
                </wp:positionH>
                <wp:positionV relativeFrom="paragraph">
                  <wp:posOffset>-146050</wp:posOffset>
                </wp:positionV>
                <wp:extent cx="2606675" cy="1905000"/>
                <wp:effectExtent l="0" t="0" r="3175" b="0"/>
                <wp:wrapNone/>
                <wp:docPr id="1085656153" name="Text Box 1085656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905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61D94A" w14:textId="77777777" w:rsidR="00623E71" w:rsidRPr="00947892" w:rsidRDefault="00623E71" w:rsidP="00521B8A">
                            <w:pPr>
                              <w:jc w:val="center"/>
                              <w:rPr>
                                <w:b/>
                                <w:sz w:val="18"/>
                                <w:szCs w:val="18"/>
                                <w:lang w:val="en-US"/>
                              </w:rPr>
                            </w:pPr>
                            <w:r w:rsidRPr="00947892">
                              <w:rPr>
                                <w:b/>
                                <w:sz w:val="18"/>
                                <w:szCs w:val="18"/>
                                <w:lang w:val="en-US"/>
                              </w:rPr>
                              <w:t>REPUBLIC OF CAMEROON</w:t>
                            </w:r>
                          </w:p>
                          <w:p w14:paraId="22D9F049" w14:textId="77777777" w:rsidR="00623E71" w:rsidRPr="00947892" w:rsidRDefault="00623E71" w:rsidP="00521B8A">
                            <w:pPr>
                              <w:jc w:val="center"/>
                              <w:rPr>
                                <w:b/>
                                <w:sz w:val="16"/>
                                <w:szCs w:val="16"/>
                                <w:lang w:val="en-US"/>
                              </w:rPr>
                            </w:pPr>
                            <w:r w:rsidRPr="00947892">
                              <w:rPr>
                                <w:b/>
                                <w:sz w:val="16"/>
                                <w:szCs w:val="16"/>
                                <w:lang w:val="en-US"/>
                              </w:rPr>
                              <w:t>Peace – Work – Fatherland</w:t>
                            </w:r>
                          </w:p>
                          <w:p w14:paraId="09F9FD47" w14:textId="0DED5879" w:rsidR="00623E71" w:rsidRPr="00623E71" w:rsidRDefault="00623E71" w:rsidP="00521B8A">
                            <w:pPr>
                              <w:jc w:val="center"/>
                              <w:rPr>
                                <w:sz w:val="18"/>
                                <w:szCs w:val="18"/>
                                <w:lang w:val="en-US"/>
                              </w:rPr>
                            </w:pPr>
                            <w:r w:rsidRPr="00623E71">
                              <w:rPr>
                                <w:sz w:val="18"/>
                                <w:szCs w:val="18"/>
                                <w:lang w:val="en-US"/>
                              </w:rPr>
                              <w:t>------------</w:t>
                            </w:r>
                          </w:p>
                          <w:p w14:paraId="1CCA6CA7" w14:textId="03E55F44" w:rsidR="005F5482" w:rsidRDefault="00623E71" w:rsidP="00521B8A">
                            <w:pPr>
                              <w:jc w:val="center"/>
                              <w:rPr>
                                <w:b/>
                                <w:bCs/>
                                <w:sz w:val="18"/>
                                <w:szCs w:val="18"/>
                                <w:lang w:val="en-US"/>
                              </w:rPr>
                            </w:pPr>
                            <w:r w:rsidRPr="00623E71">
                              <w:rPr>
                                <w:b/>
                                <w:bCs/>
                                <w:sz w:val="18"/>
                                <w:szCs w:val="18"/>
                                <w:lang w:val="en-US"/>
                              </w:rPr>
                              <w:t>NORTH – WEST REGIONAL</w:t>
                            </w:r>
                          </w:p>
                          <w:p w14:paraId="146F2781" w14:textId="4F697C17" w:rsidR="00623E71" w:rsidRPr="00063BC3" w:rsidRDefault="00623E71" w:rsidP="00521B8A">
                            <w:pPr>
                              <w:jc w:val="center"/>
                              <w:rPr>
                                <w:sz w:val="18"/>
                                <w:szCs w:val="18"/>
                                <w:lang w:val="en-US"/>
                              </w:rPr>
                            </w:pPr>
                            <w:bookmarkStart w:id="1" w:name="_Hlk192887155"/>
                            <w:r w:rsidRPr="00063BC3">
                              <w:rPr>
                                <w:sz w:val="18"/>
                                <w:szCs w:val="18"/>
                                <w:lang w:val="en-US"/>
                              </w:rPr>
                              <w:t>-------------</w:t>
                            </w:r>
                          </w:p>
                          <w:bookmarkEnd w:id="1"/>
                          <w:p w14:paraId="074B41F4" w14:textId="118466F5" w:rsidR="00623E71" w:rsidRDefault="005F5482" w:rsidP="00521B8A">
                            <w:pPr>
                              <w:jc w:val="center"/>
                              <w:rPr>
                                <w:b/>
                                <w:bCs/>
                                <w:sz w:val="18"/>
                                <w:szCs w:val="18"/>
                                <w:lang w:val="en-US"/>
                              </w:rPr>
                            </w:pPr>
                            <w:r>
                              <w:rPr>
                                <w:b/>
                                <w:bCs/>
                                <w:sz w:val="18"/>
                                <w:szCs w:val="18"/>
                                <w:lang w:val="en-US"/>
                              </w:rPr>
                              <w:t>MOMO DIVISION</w:t>
                            </w:r>
                          </w:p>
                          <w:p w14:paraId="5E31A648" w14:textId="77777777" w:rsidR="005F5482" w:rsidRPr="005F5482" w:rsidRDefault="005F5482" w:rsidP="00521B8A">
                            <w:pPr>
                              <w:jc w:val="center"/>
                              <w:rPr>
                                <w:b/>
                                <w:bCs/>
                                <w:sz w:val="18"/>
                                <w:szCs w:val="18"/>
                                <w:lang w:val="en-US"/>
                              </w:rPr>
                            </w:pPr>
                            <w:r w:rsidRPr="005F5482">
                              <w:rPr>
                                <w:b/>
                                <w:bCs/>
                                <w:sz w:val="18"/>
                                <w:szCs w:val="18"/>
                                <w:lang w:val="en-US"/>
                              </w:rPr>
                              <w:t>-------------</w:t>
                            </w:r>
                          </w:p>
                          <w:p w14:paraId="0BAEBC8F" w14:textId="566706BD" w:rsidR="005F5482" w:rsidRPr="0066531B" w:rsidRDefault="005F5482" w:rsidP="00521B8A">
                            <w:pPr>
                              <w:jc w:val="center"/>
                              <w:rPr>
                                <w:b/>
                                <w:bCs/>
                                <w:sz w:val="18"/>
                                <w:szCs w:val="18"/>
                                <w:lang w:val="en-US"/>
                              </w:rPr>
                            </w:pPr>
                            <w:r w:rsidRPr="0066531B">
                              <w:rPr>
                                <w:b/>
                                <w:bCs/>
                                <w:sz w:val="18"/>
                                <w:szCs w:val="18"/>
                                <w:lang w:val="en-US"/>
                              </w:rPr>
                              <w:t>DIVISIONAL OFFICE MBENGWI</w:t>
                            </w:r>
                          </w:p>
                          <w:p w14:paraId="779ADE25" w14:textId="0B49194C" w:rsidR="005F5482" w:rsidRDefault="005F5482" w:rsidP="00521B8A">
                            <w:pPr>
                              <w:jc w:val="center"/>
                              <w:rPr>
                                <w:b/>
                                <w:bCs/>
                                <w:sz w:val="18"/>
                                <w:szCs w:val="18"/>
                                <w:lang w:val="en-US"/>
                              </w:rPr>
                            </w:pPr>
                            <w:bookmarkStart w:id="2" w:name="_Hlk192887393"/>
                            <w:r w:rsidRPr="005F5482">
                              <w:rPr>
                                <w:b/>
                                <w:bCs/>
                                <w:sz w:val="18"/>
                                <w:szCs w:val="18"/>
                                <w:lang w:val="en-US"/>
                              </w:rPr>
                              <w:t>-------------</w:t>
                            </w:r>
                          </w:p>
                          <w:bookmarkEnd w:id="2"/>
                          <w:p w14:paraId="41D1E31C" w14:textId="7C8CA9FE" w:rsidR="006429E1" w:rsidRDefault="00D57DBD" w:rsidP="004C5D32">
                            <w:pPr>
                              <w:jc w:val="center"/>
                              <w:rPr>
                                <w:b/>
                                <w:bCs/>
                                <w:sz w:val="18"/>
                                <w:szCs w:val="18"/>
                                <w:lang w:val="en-US"/>
                              </w:rPr>
                            </w:pPr>
                            <w:r w:rsidRPr="0066531B">
                              <w:rPr>
                                <w:b/>
                                <w:bCs/>
                                <w:sz w:val="18"/>
                                <w:szCs w:val="18"/>
                                <w:lang w:val="en-US"/>
                              </w:rPr>
                              <w:t>DIVISIONAL OFFICE MBENGWI</w:t>
                            </w:r>
                            <w:r w:rsidR="006429E1">
                              <w:rPr>
                                <w:b/>
                                <w:bCs/>
                                <w:sz w:val="18"/>
                                <w:szCs w:val="18"/>
                                <w:lang w:val="en-US"/>
                              </w:rPr>
                              <w:t xml:space="preserve">                                                                                             </w:t>
                            </w:r>
                            <w:r w:rsidR="006429E1" w:rsidRPr="006429E1">
                              <w:rPr>
                                <w:b/>
                                <w:bCs/>
                                <w:sz w:val="18"/>
                                <w:szCs w:val="18"/>
                                <w:lang w:val="en-US"/>
                              </w:rPr>
                              <w:t>-------------</w:t>
                            </w:r>
                          </w:p>
                          <w:p w14:paraId="4EE9DBC2" w14:textId="7461B0E0" w:rsidR="005F5482" w:rsidRPr="005F5482" w:rsidRDefault="005F5482" w:rsidP="00521B8A">
                            <w:pPr>
                              <w:jc w:val="center"/>
                              <w:rPr>
                                <w:b/>
                                <w:bCs/>
                                <w:sz w:val="18"/>
                                <w:szCs w:val="18"/>
                              </w:rPr>
                            </w:pPr>
                            <w:r w:rsidRPr="005F5482">
                              <w:rPr>
                                <w:b/>
                                <w:bCs/>
                                <w:sz w:val="18"/>
                                <w:szCs w:val="18"/>
                              </w:rPr>
                              <w:t xml:space="preserve">DIVISIONAL TENDERS </w:t>
                            </w:r>
                            <w:r w:rsidR="00615AAC" w:rsidRPr="005F5482">
                              <w:rPr>
                                <w:b/>
                                <w:bCs/>
                                <w:sz w:val="18"/>
                                <w:szCs w:val="18"/>
                              </w:rPr>
                              <w:t>BOA</w:t>
                            </w:r>
                            <w:r w:rsidR="00615AAC">
                              <w:rPr>
                                <w:b/>
                                <w:bCs/>
                                <w:sz w:val="18"/>
                                <w:szCs w:val="18"/>
                              </w:rPr>
                              <w:t xml:space="preserve">RD </w:t>
                            </w:r>
                            <w:r w:rsidRPr="005F5482">
                              <w:rPr>
                                <w:b/>
                                <w:bCs/>
                                <w:sz w:val="18"/>
                                <w:szCs w:val="18"/>
                              </w:rPr>
                              <w:t>COMMISSION MOMO</w:t>
                            </w:r>
                          </w:p>
                          <w:p w14:paraId="722408B4" w14:textId="77777777" w:rsidR="005F5482" w:rsidRPr="005F5482" w:rsidRDefault="005F5482" w:rsidP="005F5482">
                            <w:pPr>
                              <w:jc w:val="center"/>
                              <w:rPr>
                                <w:b/>
                                <w:bCs/>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91810" id="Text Box 1085656153" o:spid="_x0000_s1027" type="#_x0000_t202" style="position:absolute;margin-left:291.1pt;margin-top:-11.5pt;width:205.25pt;height:150pt;z-index:25172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" stroked="f">
                <v:textbox>
                  <w:txbxContent>
                    <w:p w14:paraId="7661D94A" w14:textId="77777777" w:rsidR="00623E71" w:rsidRPr="00947892" w:rsidRDefault="00623E71" w:rsidP="00521B8A">
                      <w:pPr>
                        <w:jc w:val="center"/>
                        <w:rPr>
                          <w:b/>
                          <w:sz w:val="18"/>
                          <w:szCs w:val="18"/>
                          <w:lang w:val="en-US"/>
                        </w:rPr>
                      </w:pPr>
                      <w:r w:rsidRPr="00947892">
                        <w:rPr>
                          <w:b/>
                          <w:sz w:val="18"/>
                          <w:szCs w:val="18"/>
                          <w:lang w:val="en-US"/>
                        </w:rPr>
                        <w:t>REPUBLIC OF CAMEROON</w:t>
                      </w:r>
                    </w:p>
                    <w:p w14:paraId="22D9F049" w14:textId="77777777" w:rsidR="00623E71" w:rsidRPr="00947892" w:rsidRDefault="00623E71" w:rsidP="00521B8A">
                      <w:pPr>
                        <w:jc w:val="center"/>
                        <w:rPr>
                          <w:b/>
                          <w:sz w:val="16"/>
                          <w:szCs w:val="16"/>
                          <w:lang w:val="en-US"/>
                        </w:rPr>
                      </w:pPr>
                      <w:r w:rsidRPr="00947892">
                        <w:rPr>
                          <w:b/>
                          <w:sz w:val="16"/>
                          <w:szCs w:val="16"/>
                          <w:lang w:val="en-US"/>
                        </w:rPr>
                        <w:t>Peace – Work – Fatherland</w:t>
                      </w:r>
                    </w:p>
                    <w:p w14:paraId="09F9FD47" w14:textId="0DED5879" w:rsidR="00623E71" w:rsidRPr="00623E71" w:rsidRDefault="00623E71" w:rsidP="00521B8A">
                      <w:pPr>
                        <w:jc w:val="center"/>
                        <w:rPr>
                          <w:sz w:val="18"/>
                          <w:szCs w:val="18"/>
                          <w:lang w:val="en-US"/>
                        </w:rPr>
                      </w:pPr>
                      <w:r w:rsidRPr="00623E71">
                        <w:rPr>
                          <w:sz w:val="18"/>
                          <w:szCs w:val="18"/>
                          <w:lang w:val="en-US"/>
                        </w:rPr>
                        <w:t>------------</w:t>
                      </w:r>
                    </w:p>
                    <w:p w14:paraId="1CCA6CA7" w14:textId="03E55F44" w:rsidR="005F5482" w:rsidRDefault="00623E71" w:rsidP="00521B8A">
                      <w:pPr>
                        <w:jc w:val="center"/>
                        <w:rPr>
                          <w:b/>
                          <w:bCs/>
                          <w:sz w:val="18"/>
                          <w:szCs w:val="18"/>
                          <w:lang w:val="en-US"/>
                        </w:rPr>
                      </w:pPr>
                      <w:r w:rsidRPr="00623E71">
                        <w:rPr>
                          <w:b/>
                          <w:bCs/>
                          <w:sz w:val="18"/>
                          <w:szCs w:val="18"/>
                          <w:lang w:val="en-US"/>
                        </w:rPr>
                        <w:t>NORTH – WEST REGIONAL</w:t>
                      </w:r>
                    </w:p>
                    <w:p w14:paraId="146F2781" w14:textId="4F697C17" w:rsidR="00623E71" w:rsidRPr="00063BC3" w:rsidRDefault="00623E71" w:rsidP="00521B8A">
                      <w:pPr>
                        <w:jc w:val="center"/>
                        <w:rPr>
                          <w:sz w:val="18"/>
                          <w:szCs w:val="18"/>
                          <w:lang w:val="en-US"/>
                        </w:rPr>
                      </w:pPr>
                      <w:bookmarkStart w:id="3" w:name="_Hlk192887155"/>
                      <w:r w:rsidRPr="00063BC3">
                        <w:rPr>
                          <w:sz w:val="18"/>
                          <w:szCs w:val="18"/>
                          <w:lang w:val="en-US"/>
                        </w:rPr>
                        <w:t>-------------</w:t>
                      </w:r>
                    </w:p>
                    <w:bookmarkEnd w:id="3"/>
                    <w:p w14:paraId="074B41F4" w14:textId="118466F5" w:rsidR="00623E71" w:rsidRDefault="005F5482" w:rsidP="00521B8A">
                      <w:pPr>
                        <w:jc w:val="center"/>
                        <w:rPr>
                          <w:b/>
                          <w:bCs/>
                          <w:sz w:val="18"/>
                          <w:szCs w:val="18"/>
                          <w:lang w:val="en-US"/>
                        </w:rPr>
                      </w:pPr>
                      <w:r>
                        <w:rPr>
                          <w:b/>
                          <w:bCs/>
                          <w:sz w:val="18"/>
                          <w:szCs w:val="18"/>
                          <w:lang w:val="en-US"/>
                        </w:rPr>
                        <w:t>MOMO DIVISION</w:t>
                      </w:r>
                    </w:p>
                    <w:p w14:paraId="5E31A648" w14:textId="77777777" w:rsidR="005F5482" w:rsidRPr="005F5482" w:rsidRDefault="005F5482" w:rsidP="00521B8A">
                      <w:pPr>
                        <w:jc w:val="center"/>
                        <w:rPr>
                          <w:b/>
                          <w:bCs/>
                          <w:sz w:val="18"/>
                          <w:szCs w:val="18"/>
                          <w:lang w:val="en-US"/>
                        </w:rPr>
                      </w:pPr>
                      <w:r w:rsidRPr="005F5482">
                        <w:rPr>
                          <w:b/>
                          <w:bCs/>
                          <w:sz w:val="18"/>
                          <w:szCs w:val="18"/>
                          <w:lang w:val="en-US"/>
                        </w:rPr>
                        <w:t>-------------</w:t>
                      </w:r>
                    </w:p>
                    <w:p w14:paraId="0BAEBC8F" w14:textId="566706BD" w:rsidR="005F5482" w:rsidRPr="0066531B" w:rsidRDefault="005F5482" w:rsidP="00521B8A">
                      <w:pPr>
                        <w:jc w:val="center"/>
                        <w:rPr>
                          <w:b/>
                          <w:bCs/>
                          <w:sz w:val="18"/>
                          <w:szCs w:val="18"/>
                          <w:lang w:val="en-US"/>
                        </w:rPr>
                      </w:pPr>
                      <w:r w:rsidRPr="0066531B">
                        <w:rPr>
                          <w:b/>
                          <w:bCs/>
                          <w:sz w:val="18"/>
                          <w:szCs w:val="18"/>
                          <w:lang w:val="en-US"/>
                        </w:rPr>
                        <w:t>DIVISIONAL OFFICE MBENGWI</w:t>
                      </w:r>
                    </w:p>
                    <w:p w14:paraId="779ADE25" w14:textId="0B49194C" w:rsidR="005F5482" w:rsidRDefault="005F5482" w:rsidP="00521B8A">
                      <w:pPr>
                        <w:jc w:val="center"/>
                        <w:rPr>
                          <w:b/>
                          <w:bCs/>
                          <w:sz w:val="18"/>
                          <w:szCs w:val="18"/>
                          <w:lang w:val="en-US"/>
                        </w:rPr>
                      </w:pPr>
                      <w:bookmarkStart w:id="4" w:name="_Hlk192887393"/>
                      <w:r w:rsidRPr="005F5482">
                        <w:rPr>
                          <w:b/>
                          <w:bCs/>
                          <w:sz w:val="18"/>
                          <w:szCs w:val="18"/>
                          <w:lang w:val="en-US"/>
                        </w:rPr>
                        <w:t>-------------</w:t>
                      </w:r>
                    </w:p>
                    <w:bookmarkEnd w:id="4"/>
                    <w:p w14:paraId="41D1E31C" w14:textId="7C8CA9FE" w:rsidR="006429E1" w:rsidRDefault="00D57DBD" w:rsidP="004C5D32">
                      <w:pPr>
                        <w:jc w:val="center"/>
                        <w:rPr>
                          <w:b/>
                          <w:bCs/>
                          <w:sz w:val="18"/>
                          <w:szCs w:val="18"/>
                          <w:lang w:val="en-US"/>
                        </w:rPr>
                      </w:pPr>
                      <w:r w:rsidRPr="0066531B">
                        <w:rPr>
                          <w:b/>
                          <w:bCs/>
                          <w:sz w:val="18"/>
                          <w:szCs w:val="18"/>
                          <w:lang w:val="en-US"/>
                        </w:rPr>
                        <w:t>DIVISIONAL OFFICE MBENGWI</w:t>
                      </w:r>
                      <w:r w:rsidR="006429E1">
                        <w:rPr>
                          <w:b/>
                          <w:bCs/>
                          <w:sz w:val="18"/>
                          <w:szCs w:val="18"/>
                          <w:lang w:val="en-US"/>
                        </w:rPr>
                        <w:t xml:space="preserve">                                                                                             </w:t>
                      </w:r>
                      <w:r w:rsidR="006429E1" w:rsidRPr="006429E1">
                        <w:rPr>
                          <w:b/>
                          <w:bCs/>
                          <w:sz w:val="18"/>
                          <w:szCs w:val="18"/>
                          <w:lang w:val="en-US"/>
                        </w:rPr>
                        <w:t>-------------</w:t>
                      </w:r>
                    </w:p>
                    <w:p w14:paraId="4EE9DBC2" w14:textId="7461B0E0" w:rsidR="005F5482" w:rsidRPr="005F5482" w:rsidRDefault="005F5482" w:rsidP="00521B8A">
                      <w:pPr>
                        <w:jc w:val="center"/>
                        <w:rPr>
                          <w:b/>
                          <w:bCs/>
                          <w:sz w:val="18"/>
                          <w:szCs w:val="18"/>
                        </w:rPr>
                      </w:pPr>
                      <w:r w:rsidRPr="005F5482">
                        <w:rPr>
                          <w:b/>
                          <w:bCs/>
                          <w:sz w:val="18"/>
                          <w:szCs w:val="18"/>
                        </w:rPr>
                        <w:t xml:space="preserve">DIVISIONAL TENDERS </w:t>
                      </w:r>
                      <w:r w:rsidR="00615AAC" w:rsidRPr="005F5482">
                        <w:rPr>
                          <w:b/>
                          <w:bCs/>
                          <w:sz w:val="18"/>
                          <w:szCs w:val="18"/>
                        </w:rPr>
                        <w:t>BOA</w:t>
                      </w:r>
                      <w:r w:rsidR="00615AAC">
                        <w:rPr>
                          <w:b/>
                          <w:bCs/>
                          <w:sz w:val="18"/>
                          <w:szCs w:val="18"/>
                        </w:rPr>
                        <w:t xml:space="preserve">RD </w:t>
                      </w:r>
                      <w:r w:rsidRPr="005F5482">
                        <w:rPr>
                          <w:b/>
                          <w:bCs/>
                          <w:sz w:val="18"/>
                          <w:szCs w:val="18"/>
                        </w:rPr>
                        <w:t>COMMISSION MOMO</w:t>
                      </w:r>
                    </w:p>
                    <w:p w14:paraId="722408B4" w14:textId="77777777" w:rsidR="005F5482" w:rsidRPr="005F5482" w:rsidRDefault="005F5482" w:rsidP="005F5482">
                      <w:pPr>
                        <w:jc w:val="center"/>
                        <w:rPr>
                          <w:b/>
                          <w:bCs/>
                          <w:sz w:val="18"/>
                          <w:szCs w:val="18"/>
                          <w:lang w:val="en-US"/>
                        </w:rPr>
                      </w:pPr>
                    </w:p>
                  </w:txbxContent>
                </v:textbox>
                <w10:wrap anchorx="margin"/>
              </v:shape>
            </w:pict>
          </mc:Fallback>
        </mc:AlternateContent>
      </w:r>
    </w:p>
    <w:p w14:paraId="04EDBBA1" w14:textId="35E652BB" w:rsidR="00866A4B" w:rsidRPr="00203EEC" w:rsidRDefault="00866A4B" w:rsidP="00700927">
      <w:pPr>
        <w:rPr>
          <w:rFonts w:asciiTheme="majorBidi" w:hAnsiTheme="majorBidi" w:cstheme="majorBidi"/>
        </w:rPr>
      </w:pPr>
    </w:p>
    <w:p w14:paraId="5A3C99BF" w14:textId="20C20AEB" w:rsidR="00866A4B" w:rsidRPr="00203EEC" w:rsidRDefault="00866A4B" w:rsidP="00700927">
      <w:pPr>
        <w:rPr>
          <w:rFonts w:asciiTheme="majorBidi" w:hAnsiTheme="majorBidi" w:cstheme="majorBidi"/>
        </w:rPr>
      </w:pPr>
    </w:p>
    <w:p w14:paraId="56417767" w14:textId="77777777" w:rsidR="00866A4B" w:rsidRPr="00203EEC" w:rsidRDefault="00866A4B" w:rsidP="00700927">
      <w:pPr>
        <w:rPr>
          <w:rFonts w:asciiTheme="majorBidi" w:hAnsiTheme="majorBidi" w:cstheme="majorBidi"/>
        </w:rPr>
      </w:pPr>
    </w:p>
    <w:p w14:paraId="3B14096A" w14:textId="77777777" w:rsidR="00EC1AFC" w:rsidRPr="00203EEC" w:rsidRDefault="00EC1AFC" w:rsidP="00700927">
      <w:pPr>
        <w:rPr>
          <w:rFonts w:asciiTheme="majorBidi" w:hAnsiTheme="majorBidi" w:cstheme="majorBidi"/>
        </w:rPr>
      </w:pPr>
    </w:p>
    <w:p w14:paraId="19828B28" w14:textId="77777777" w:rsidR="00EC1AFC" w:rsidRPr="00203EEC" w:rsidRDefault="00EC1AFC" w:rsidP="00700927">
      <w:pPr>
        <w:rPr>
          <w:rFonts w:asciiTheme="majorBidi" w:hAnsiTheme="majorBidi" w:cstheme="majorBidi"/>
        </w:rPr>
      </w:pPr>
    </w:p>
    <w:p w14:paraId="58475E85" w14:textId="77777777" w:rsidR="00EC1AFC" w:rsidRPr="00203EEC" w:rsidRDefault="00EC1AFC" w:rsidP="00700927">
      <w:pPr>
        <w:rPr>
          <w:rFonts w:asciiTheme="majorBidi" w:hAnsiTheme="majorBidi" w:cstheme="majorBidi"/>
        </w:rPr>
      </w:pPr>
    </w:p>
    <w:p w14:paraId="19AF6105" w14:textId="43596FF2" w:rsidR="00866A4B" w:rsidRPr="00203EEC" w:rsidRDefault="00866A4B" w:rsidP="00700927">
      <w:pPr>
        <w:rPr>
          <w:rFonts w:asciiTheme="majorBidi" w:hAnsiTheme="majorBidi" w:cstheme="majorBidi"/>
        </w:rPr>
      </w:pPr>
    </w:p>
    <w:p w14:paraId="52924844" w14:textId="3D98271F" w:rsidR="00866A4B" w:rsidRPr="00203EEC" w:rsidRDefault="00866A4B" w:rsidP="00700927">
      <w:pPr>
        <w:rPr>
          <w:rFonts w:asciiTheme="majorBidi" w:hAnsiTheme="majorBidi" w:cstheme="majorBidi"/>
        </w:rPr>
      </w:pPr>
    </w:p>
    <w:bookmarkEnd w:id="0"/>
    <w:p w14:paraId="137F2A88" w14:textId="156E74D3" w:rsidR="00700927" w:rsidRPr="00203EEC" w:rsidRDefault="00700927" w:rsidP="00700927">
      <w:pPr>
        <w:rPr>
          <w:rFonts w:asciiTheme="majorBidi" w:hAnsiTheme="majorBidi" w:cstheme="majorBidi"/>
        </w:rPr>
      </w:pPr>
    </w:p>
    <w:p w14:paraId="04A1099F" w14:textId="77777777" w:rsidR="00EC1AFC" w:rsidRPr="00203EEC" w:rsidRDefault="00EC1AFC" w:rsidP="003F36DE">
      <w:pPr>
        <w:tabs>
          <w:tab w:val="left" w:pos="360"/>
        </w:tabs>
        <w:jc w:val="center"/>
        <w:rPr>
          <w:rFonts w:asciiTheme="majorBidi" w:hAnsiTheme="majorBidi" w:cstheme="majorBidi"/>
          <w:b/>
          <w:sz w:val="32"/>
          <w:szCs w:val="32"/>
          <w:lang w:val="en-US"/>
        </w:rPr>
      </w:pPr>
    </w:p>
    <w:p w14:paraId="140213EC" w14:textId="53C27277" w:rsidR="003F713F" w:rsidRPr="00203EEC" w:rsidRDefault="003F713F" w:rsidP="003F36DE">
      <w:pPr>
        <w:tabs>
          <w:tab w:val="left" w:pos="360"/>
        </w:tabs>
        <w:jc w:val="center"/>
        <w:rPr>
          <w:rFonts w:asciiTheme="majorBidi" w:hAnsiTheme="majorBidi" w:cstheme="majorBidi"/>
          <w:b/>
          <w:sz w:val="28"/>
          <w:szCs w:val="28"/>
          <w:lang w:val="en-US"/>
        </w:rPr>
      </w:pPr>
    </w:p>
    <w:p w14:paraId="65AE2787" w14:textId="652F6040" w:rsidR="003F713F" w:rsidRPr="00203EEC" w:rsidRDefault="003F713F" w:rsidP="003F36DE">
      <w:pPr>
        <w:tabs>
          <w:tab w:val="left" w:pos="360"/>
        </w:tabs>
        <w:jc w:val="center"/>
        <w:rPr>
          <w:rFonts w:asciiTheme="majorBidi" w:hAnsiTheme="majorBidi" w:cstheme="majorBidi"/>
          <w:b/>
          <w:sz w:val="28"/>
          <w:szCs w:val="28"/>
          <w:lang w:val="en-US"/>
        </w:rPr>
      </w:pPr>
    </w:p>
    <w:p w14:paraId="658C5AE7" w14:textId="77777777" w:rsidR="003F713F" w:rsidRPr="00203EEC" w:rsidRDefault="003F713F" w:rsidP="003F36DE">
      <w:pPr>
        <w:tabs>
          <w:tab w:val="left" w:pos="360"/>
        </w:tabs>
        <w:jc w:val="center"/>
        <w:rPr>
          <w:rFonts w:asciiTheme="majorBidi" w:hAnsiTheme="majorBidi" w:cstheme="majorBidi"/>
          <w:b/>
          <w:sz w:val="28"/>
          <w:szCs w:val="28"/>
          <w:lang w:val="en-US"/>
        </w:rPr>
      </w:pPr>
    </w:p>
    <w:p w14:paraId="137F2A8A" w14:textId="77777777" w:rsidR="003F36DE" w:rsidRPr="00203EEC" w:rsidRDefault="003F36DE" w:rsidP="003F36DE">
      <w:pPr>
        <w:tabs>
          <w:tab w:val="left" w:pos="360"/>
        </w:tabs>
        <w:jc w:val="center"/>
        <w:rPr>
          <w:rFonts w:asciiTheme="majorBidi" w:hAnsiTheme="majorBidi" w:cstheme="majorBidi"/>
          <w:b/>
          <w:sz w:val="16"/>
          <w:szCs w:val="16"/>
          <w:lang w:val="en-US"/>
        </w:rPr>
      </w:pPr>
    </w:p>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4"/>
      </w:tblGrid>
      <w:tr w:rsidR="00203EEC" w:rsidRPr="00203EEC" w14:paraId="137F2A8E" w14:textId="77777777" w:rsidTr="00C25F05">
        <w:trPr>
          <w:trHeight w:val="1825"/>
        </w:trPr>
        <w:tc>
          <w:tcPr>
            <w:tcW w:w="10094" w:type="dxa"/>
            <w:shd w:val="clear" w:color="auto" w:fill="BFBFBF"/>
          </w:tcPr>
          <w:p w14:paraId="0A8B71A4" w14:textId="4E852CF6" w:rsidR="003B044C" w:rsidRPr="003B044C" w:rsidRDefault="003B044C" w:rsidP="003B044C">
            <w:pPr>
              <w:tabs>
                <w:tab w:val="left" w:pos="360"/>
              </w:tabs>
              <w:jc w:val="center"/>
              <w:rPr>
                <w:rFonts w:asciiTheme="majorBidi" w:hAnsiTheme="majorBidi" w:cstheme="majorBidi"/>
                <w:b/>
                <w:sz w:val="28"/>
                <w:szCs w:val="28"/>
                <w:lang w:val="en-US"/>
              </w:rPr>
            </w:pPr>
            <w:bookmarkStart w:id="5" w:name="_Hlk102615402"/>
            <w:bookmarkStart w:id="6" w:name="_Hlk192920065"/>
            <w:bookmarkStart w:id="7" w:name="_Hlk102615492"/>
            <w:r w:rsidRPr="003B044C">
              <w:rPr>
                <w:rFonts w:asciiTheme="majorBidi" w:hAnsiTheme="majorBidi" w:cstheme="majorBidi"/>
                <w:b/>
                <w:sz w:val="28"/>
                <w:szCs w:val="28"/>
                <w:lang w:val="en-US"/>
              </w:rPr>
              <w:t>OPEN NATIONAL INVITATION TO TENDER, EMERGENCY PROCEDURE</w:t>
            </w:r>
          </w:p>
          <w:p w14:paraId="09659459" w14:textId="364FDE16" w:rsidR="00EA16E0" w:rsidRPr="00203EEC" w:rsidRDefault="00EA16E0" w:rsidP="00EA16E0">
            <w:pPr>
              <w:spacing w:after="120"/>
              <w:jc w:val="center"/>
              <w:rPr>
                <w:rFonts w:asciiTheme="majorBidi" w:hAnsiTheme="majorBidi" w:cstheme="majorBidi"/>
                <w:b/>
                <w:bCs/>
                <w:sz w:val="28"/>
                <w:szCs w:val="28"/>
                <w:lang w:val="en-US"/>
              </w:rPr>
            </w:pPr>
            <w:r w:rsidRPr="00203EEC">
              <w:rPr>
                <w:rFonts w:asciiTheme="majorBidi" w:hAnsiTheme="majorBidi" w:cstheme="majorBidi"/>
                <w:b/>
                <w:bCs/>
                <w:sz w:val="28"/>
                <w:szCs w:val="28"/>
                <w:lang w:val="en-US"/>
              </w:rPr>
              <w:t>N</w:t>
            </w:r>
            <w:r w:rsidRPr="00203EEC">
              <w:rPr>
                <w:rFonts w:asciiTheme="majorBidi" w:hAnsiTheme="majorBidi" w:cstheme="majorBidi"/>
                <w:b/>
                <w:bCs/>
                <w:sz w:val="28"/>
                <w:szCs w:val="28"/>
                <w:vertAlign w:val="superscript"/>
                <w:lang w:val="en-US"/>
              </w:rPr>
              <w:t>o</w:t>
            </w:r>
            <w:r w:rsidR="00A57399" w:rsidRPr="00203EEC">
              <w:rPr>
                <w:rFonts w:asciiTheme="majorBidi" w:hAnsiTheme="majorBidi" w:cstheme="majorBidi"/>
                <w:b/>
                <w:bCs/>
                <w:sz w:val="28"/>
                <w:szCs w:val="28"/>
                <w:vertAlign w:val="subscript"/>
                <w:lang w:val="en-US"/>
              </w:rPr>
              <w:t>.</w:t>
            </w:r>
            <w:r w:rsidR="002F5D70">
              <w:rPr>
                <w:rFonts w:asciiTheme="majorBidi" w:hAnsiTheme="majorBidi" w:cstheme="majorBidi"/>
                <w:b/>
                <w:bCs/>
                <w:sz w:val="28"/>
                <w:szCs w:val="28"/>
                <w:lang w:val="en-US"/>
              </w:rPr>
              <w:t>____</w:t>
            </w:r>
            <w:r w:rsidRPr="00203EEC">
              <w:rPr>
                <w:rFonts w:asciiTheme="majorBidi" w:hAnsiTheme="majorBidi" w:cstheme="majorBidi"/>
                <w:b/>
                <w:bCs/>
                <w:sz w:val="28"/>
                <w:szCs w:val="28"/>
                <w:lang w:val="en-US"/>
              </w:rPr>
              <w:t>/ONIT/</w:t>
            </w:r>
            <w:r w:rsidR="00355B8C">
              <w:rPr>
                <w:rFonts w:asciiTheme="majorBidi" w:hAnsiTheme="majorBidi" w:cstheme="majorBidi"/>
                <w:b/>
                <w:bCs/>
                <w:sz w:val="28"/>
                <w:szCs w:val="28"/>
                <w:lang w:val="en-US"/>
              </w:rPr>
              <w:t>NW06</w:t>
            </w:r>
            <w:r w:rsidRPr="00203EEC">
              <w:rPr>
                <w:rFonts w:asciiTheme="majorBidi" w:hAnsiTheme="majorBidi" w:cstheme="majorBidi"/>
                <w:b/>
                <w:bCs/>
                <w:sz w:val="28"/>
                <w:szCs w:val="28"/>
                <w:lang w:val="en-US"/>
              </w:rPr>
              <w:t>/</w:t>
            </w:r>
            <w:r w:rsidR="00355B8C">
              <w:rPr>
                <w:rFonts w:asciiTheme="majorBidi" w:hAnsiTheme="majorBidi" w:cstheme="majorBidi"/>
                <w:b/>
                <w:bCs/>
                <w:sz w:val="28"/>
                <w:szCs w:val="28"/>
                <w:lang w:val="en-US"/>
              </w:rPr>
              <w:t>DTB</w:t>
            </w:r>
            <w:r w:rsidRPr="00203EEC">
              <w:rPr>
                <w:rFonts w:asciiTheme="majorBidi" w:hAnsiTheme="majorBidi" w:cstheme="majorBidi"/>
                <w:b/>
                <w:bCs/>
                <w:sz w:val="28"/>
                <w:szCs w:val="28"/>
                <w:lang w:val="en-US"/>
              </w:rPr>
              <w:t>/20</w:t>
            </w:r>
            <w:r w:rsidR="00E22561" w:rsidRPr="00203EEC">
              <w:rPr>
                <w:rFonts w:asciiTheme="majorBidi" w:hAnsiTheme="majorBidi" w:cstheme="majorBidi"/>
                <w:b/>
                <w:bCs/>
                <w:sz w:val="28"/>
                <w:szCs w:val="28"/>
                <w:lang w:val="en-US"/>
              </w:rPr>
              <w:t>2</w:t>
            </w:r>
            <w:r w:rsidR="002F5D70">
              <w:rPr>
                <w:rFonts w:asciiTheme="majorBidi" w:hAnsiTheme="majorBidi" w:cstheme="majorBidi"/>
                <w:b/>
                <w:bCs/>
                <w:sz w:val="28"/>
                <w:szCs w:val="28"/>
                <w:lang w:val="en-US"/>
              </w:rPr>
              <w:t>6</w:t>
            </w:r>
            <w:r w:rsidR="00A57399" w:rsidRPr="00203EEC">
              <w:rPr>
                <w:rFonts w:asciiTheme="majorBidi" w:hAnsiTheme="majorBidi" w:cstheme="majorBidi"/>
                <w:b/>
                <w:bCs/>
                <w:sz w:val="28"/>
                <w:szCs w:val="28"/>
                <w:lang w:val="en-US"/>
              </w:rPr>
              <w:t xml:space="preserve"> OF </w:t>
            </w:r>
            <w:r w:rsidR="002F5D70">
              <w:rPr>
                <w:rFonts w:asciiTheme="majorBidi" w:hAnsiTheme="majorBidi" w:cstheme="majorBidi"/>
                <w:b/>
                <w:bCs/>
                <w:sz w:val="28"/>
                <w:szCs w:val="28"/>
                <w:lang w:val="en-US"/>
              </w:rPr>
              <w:t>______________</w:t>
            </w:r>
          </w:p>
          <w:p w14:paraId="137F2A8D" w14:textId="2FFA8EE8" w:rsidR="00700927" w:rsidRPr="00203EEC" w:rsidRDefault="0022530D" w:rsidP="009E060B">
            <w:pPr>
              <w:shd w:val="pct25" w:color="auto" w:fill="auto"/>
              <w:spacing w:line="276" w:lineRule="auto"/>
              <w:jc w:val="center"/>
              <w:rPr>
                <w:rFonts w:asciiTheme="majorBidi" w:hAnsiTheme="majorBidi" w:cstheme="majorBidi"/>
                <w:b/>
                <w:sz w:val="28"/>
                <w:szCs w:val="28"/>
                <w:lang w:val="en-US"/>
              </w:rPr>
            </w:pPr>
            <w:bookmarkStart w:id="8" w:name="_Hlk191641780"/>
            <w:r w:rsidRPr="00203EEC">
              <w:rPr>
                <w:rFonts w:asciiTheme="majorBidi" w:hAnsiTheme="majorBidi" w:cstheme="majorBidi"/>
                <w:b/>
                <w:sz w:val="28"/>
                <w:szCs w:val="28"/>
                <w:lang w:val="en-US"/>
              </w:rPr>
              <w:t xml:space="preserve">FOR </w:t>
            </w:r>
            <w:bookmarkEnd w:id="5"/>
            <w:bookmarkEnd w:id="8"/>
            <w:r w:rsidR="002F5D70" w:rsidRPr="006D7B20">
              <w:rPr>
                <w:sz w:val="28"/>
                <w:szCs w:val="28"/>
              </w:rPr>
              <w:t xml:space="preserve">CONSTRUCTION OF THE </w:t>
            </w:r>
            <w:r w:rsidR="002F5D70" w:rsidRPr="006D7B20">
              <w:rPr>
                <w:bCs/>
                <w:sz w:val="28"/>
                <w:szCs w:val="28"/>
                <w:lang w:val="en-US" w:eastAsia="en-US"/>
              </w:rPr>
              <w:t xml:space="preserve">BASIC EDUCATION SUB-DIVISIONAL INSPECTORATE FOR </w:t>
            </w:r>
            <w:r w:rsidR="00EF6391">
              <w:rPr>
                <w:bCs/>
                <w:sz w:val="28"/>
                <w:szCs w:val="28"/>
                <w:lang w:val="en-US" w:eastAsia="en-US"/>
              </w:rPr>
              <w:t xml:space="preserve">NJIKWA </w:t>
            </w:r>
            <w:r w:rsidR="002F5D70" w:rsidRPr="006D7B20">
              <w:rPr>
                <w:bCs/>
                <w:sz w:val="28"/>
                <w:szCs w:val="28"/>
                <w:lang w:val="en-US" w:eastAsia="en-US"/>
              </w:rPr>
              <w:t xml:space="preserve"> IN THE MOMO DIVISION, </w:t>
            </w:r>
            <w:r w:rsidR="002F5D70">
              <w:rPr>
                <w:bCs/>
                <w:sz w:val="28"/>
                <w:szCs w:val="28"/>
                <w:lang w:val="en-US" w:eastAsia="en-US"/>
              </w:rPr>
              <w:t>OF</w:t>
            </w:r>
            <w:r w:rsidR="002F5D70" w:rsidRPr="006D7B20">
              <w:rPr>
                <w:bCs/>
                <w:sz w:val="28"/>
                <w:szCs w:val="28"/>
                <w:lang w:val="en-US" w:eastAsia="en-US"/>
              </w:rPr>
              <w:t xml:space="preserve"> THE NORTH WEST REGION</w:t>
            </w:r>
            <w:bookmarkEnd w:id="6"/>
          </w:p>
        </w:tc>
      </w:tr>
      <w:bookmarkEnd w:id="7"/>
    </w:tbl>
    <w:p w14:paraId="137F2A8F" w14:textId="2D9CA024" w:rsidR="00EC1824" w:rsidRPr="00203EEC" w:rsidRDefault="00EC1824" w:rsidP="00EC1824">
      <w:pPr>
        <w:tabs>
          <w:tab w:val="left" w:pos="360"/>
        </w:tabs>
        <w:jc w:val="center"/>
        <w:rPr>
          <w:rFonts w:asciiTheme="majorBidi" w:hAnsiTheme="majorBidi" w:cstheme="majorBidi"/>
          <w:b/>
          <w:sz w:val="28"/>
          <w:szCs w:val="28"/>
          <w:lang w:val="en-US"/>
        </w:rPr>
      </w:pPr>
    </w:p>
    <w:p w14:paraId="137F2A90" w14:textId="0C4189B6" w:rsidR="003F36DE" w:rsidRPr="00203EEC" w:rsidRDefault="002F5D70" w:rsidP="003F36DE">
      <w:pPr>
        <w:widowControl w:val="0"/>
        <w:jc w:val="both"/>
        <w:rPr>
          <w:rFonts w:asciiTheme="majorBidi" w:hAnsiTheme="majorBidi" w:cstheme="majorBidi"/>
          <w:b/>
          <w:bCs/>
          <w:sz w:val="22"/>
          <w:szCs w:val="22"/>
          <w:lang w:val="en-US"/>
        </w:rPr>
      </w:pPr>
      <w:r>
        <w:rPr>
          <w:rFonts w:asciiTheme="majorBidi" w:hAnsiTheme="majorBidi" w:cstheme="majorBidi"/>
          <w:b/>
          <w:bCs/>
          <w:szCs w:val="22"/>
          <w:u w:val="single"/>
          <w:lang w:val="en-US"/>
        </w:rPr>
        <w:t>CONTRACT ENGINEER</w:t>
      </w:r>
      <w:r w:rsidR="003F36DE" w:rsidRPr="00203EEC">
        <w:rPr>
          <w:rFonts w:asciiTheme="majorBidi" w:hAnsiTheme="majorBidi" w:cstheme="majorBidi"/>
          <w:b/>
          <w:bCs/>
          <w:szCs w:val="22"/>
          <w:lang w:val="en-US"/>
        </w:rPr>
        <w:t xml:space="preserve">: </w:t>
      </w:r>
      <w:r w:rsidR="00103BBB" w:rsidRPr="00203EEC">
        <w:rPr>
          <w:rFonts w:asciiTheme="majorBidi" w:hAnsiTheme="majorBidi" w:cstheme="majorBidi"/>
          <w:b/>
          <w:bCs/>
          <w:szCs w:val="22"/>
          <w:lang w:val="en-US"/>
        </w:rPr>
        <w:t xml:space="preserve">DIVISIONAL DELEGATE OF </w:t>
      </w:r>
      <w:r>
        <w:rPr>
          <w:rFonts w:asciiTheme="majorBidi" w:hAnsiTheme="majorBidi" w:cstheme="majorBidi"/>
          <w:b/>
          <w:bCs/>
          <w:szCs w:val="22"/>
          <w:lang w:val="en-US"/>
        </w:rPr>
        <w:t xml:space="preserve">MINHDU </w:t>
      </w:r>
      <w:r w:rsidR="00103BBB" w:rsidRPr="00203EEC">
        <w:rPr>
          <w:rFonts w:asciiTheme="majorBidi" w:hAnsiTheme="majorBidi" w:cstheme="majorBidi"/>
          <w:b/>
          <w:bCs/>
          <w:szCs w:val="22"/>
          <w:lang w:val="en-US"/>
        </w:rPr>
        <w:t xml:space="preserve"> MOMO</w:t>
      </w:r>
    </w:p>
    <w:p w14:paraId="137F2A91" w14:textId="77777777" w:rsidR="003F36DE" w:rsidRPr="00203EEC" w:rsidRDefault="003F36DE" w:rsidP="003F36DE">
      <w:pPr>
        <w:widowControl w:val="0"/>
        <w:jc w:val="both"/>
        <w:rPr>
          <w:rFonts w:asciiTheme="majorBidi" w:hAnsiTheme="majorBidi" w:cstheme="majorBidi"/>
          <w:b/>
          <w:bCs/>
          <w:sz w:val="22"/>
          <w:szCs w:val="22"/>
          <w:lang w:val="en-US"/>
        </w:rPr>
      </w:pPr>
    </w:p>
    <w:p w14:paraId="137F2A92" w14:textId="420FBA68" w:rsidR="003F36DE" w:rsidRPr="00203EEC" w:rsidRDefault="003F36DE" w:rsidP="003F36DE">
      <w:pPr>
        <w:widowControl w:val="0"/>
        <w:jc w:val="both"/>
        <w:rPr>
          <w:rFonts w:asciiTheme="majorBidi" w:hAnsiTheme="majorBidi" w:cstheme="majorBidi"/>
          <w:b/>
          <w:bCs/>
          <w:sz w:val="22"/>
          <w:szCs w:val="22"/>
          <w:lang w:val="en-US"/>
        </w:rPr>
      </w:pPr>
      <w:r w:rsidRPr="00203EEC">
        <w:rPr>
          <w:rFonts w:asciiTheme="majorBidi" w:hAnsiTheme="majorBidi" w:cstheme="majorBidi"/>
          <w:b/>
          <w:bCs/>
          <w:sz w:val="22"/>
          <w:szCs w:val="22"/>
          <w:lang w:val="en-US"/>
        </w:rPr>
        <w:t xml:space="preserve">CONTRACTING AUTHORITY: </w:t>
      </w:r>
      <w:r w:rsidR="00103BBB" w:rsidRPr="00203EEC">
        <w:rPr>
          <w:rFonts w:asciiTheme="majorBidi" w:hAnsiTheme="majorBidi" w:cstheme="majorBidi"/>
          <w:b/>
          <w:bCs/>
          <w:sz w:val="22"/>
          <w:szCs w:val="22"/>
          <w:lang w:val="en-US"/>
        </w:rPr>
        <w:t>THE SENIOR DIVISION OFFICER MOMO</w:t>
      </w:r>
    </w:p>
    <w:p w14:paraId="137F2A93" w14:textId="77777777" w:rsidR="003F36DE" w:rsidRPr="00203EEC" w:rsidRDefault="003F36DE" w:rsidP="003F36DE">
      <w:pPr>
        <w:widowControl w:val="0"/>
        <w:jc w:val="both"/>
        <w:rPr>
          <w:rFonts w:asciiTheme="majorBidi" w:hAnsiTheme="majorBidi" w:cstheme="majorBidi"/>
          <w:b/>
          <w:bCs/>
          <w:sz w:val="22"/>
          <w:szCs w:val="22"/>
          <w:lang w:val="en-US"/>
        </w:rPr>
      </w:pPr>
    </w:p>
    <w:p w14:paraId="137F2A98" w14:textId="15CED913" w:rsidR="00700927" w:rsidRPr="00203EEC" w:rsidRDefault="003F36DE" w:rsidP="00103BBB">
      <w:pPr>
        <w:jc w:val="both"/>
        <w:rPr>
          <w:rFonts w:asciiTheme="majorBidi" w:hAnsiTheme="majorBidi" w:cstheme="majorBidi"/>
          <w:b/>
          <w:caps/>
          <w:sz w:val="22"/>
          <w:lang w:val="en-US"/>
        </w:rPr>
      </w:pPr>
      <w:r w:rsidRPr="00203EEC">
        <w:rPr>
          <w:rFonts w:asciiTheme="majorBidi" w:hAnsiTheme="majorBidi" w:cstheme="majorBidi"/>
          <w:b/>
          <w:bCs/>
          <w:sz w:val="22"/>
          <w:szCs w:val="22"/>
          <w:lang w:val="en-US"/>
        </w:rPr>
        <w:t>TENDER’S BOARD:</w:t>
      </w:r>
      <w:r w:rsidR="00C31E05" w:rsidRPr="00203EEC">
        <w:rPr>
          <w:rFonts w:asciiTheme="majorBidi" w:hAnsiTheme="majorBidi" w:cstheme="majorBidi"/>
          <w:b/>
          <w:bCs/>
          <w:sz w:val="22"/>
          <w:szCs w:val="22"/>
          <w:lang w:val="en-US"/>
        </w:rPr>
        <w:t xml:space="preserve"> </w:t>
      </w:r>
      <w:r w:rsidR="00103BBB" w:rsidRPr="00203EEC">
        <w:rPr>
          <w:rFonts w:asciiTheme="majorBidi" w:hAnsiTheme="majorBidi" w:cstheme="majorBidi"/>
          <w:b/>
          <w:bCs/>
          <w:sz w:val="22"/>
          <w:szCs w:val="22"/>
          <w:lang w:val="en-US"/>
        </w:rPr>
        <w:t xml:space="preserve">MOMO DIVISIONAL TENDER BOARD </w:t>
      </w:r>
    </w:p>
    <w:p w14:paraId="58922C65" w14:textId="77777777" w:rsidR="00B84C47" w:rsidRPr="00203EEC" w:rsidRDefault="00B84C47" w:rsidP="00EC1824">
      <w:pPr>
        <w:keepNext/>
        <w:outlineLvl w:val="4"/>
        <w:rPr>
          <w:rFonts w:asciiTheme="majorBidi" w:hAnsiTheme="majorBidi" w:cstheme="majorBidi"/>
          <w:b/>
          <w:caps/>
          <w:sz w:val="22"/>
          <w:lang w:val="en-US"/>
        </w:rPr>
      </w:pPr>
    </w:p>
    <w:p w14:paraId="00030744" w14:textId="296106D3" w:rsidR="00B84C47" w:rsidRPr="00203EEC" w:rsidRDefault="00DA0D53" w:rsidP="00B84C47">
      <w:pPr>
        <w:keepNext/>
        <w:outlineLvl w:val="4"/>
        <w:rPr>
          <w:rFonts w:asciiTheme="majorBidi" w:hAnsiTheme="majorBidi" w:cstheme="majorBidi"/>
          <w:b/>
          <w:caps/>
          <w:sz w:val="22"/>
          <w:lang w:val="en-US"/>
        </w:rPr>
      </w:pPr>
      <w:r w:rsidRPr="00203EEC">
        <w:rPr>
          <w:rFonts w:asciiTheme="majorBidi" w:hAnsiTheme="majorBidi" w:cstheme="majorBidi"/>
          <w:b/>
          <w:bCs/>
          <w:caps/>
          <w:sz w:val="22"/>
          <w:lang w:val="en-US"/>
        </w:rPr>
        <w:t>FUNDING N</w:t>
      </w:r>
      <w:r w:rsidR="00B84C47" w:rsidRPr="00203EEC">
        <w:rPr>
          <w:rFonts w:asciiTheme="majorBidi" w:hAnsiTheme="majorBidi" w:cstheme="majorBidi"/>
          <w:b/>
          <w:bCs/>
          <w:caps/>
          <w:sz w:val="22"/>
          <w:lang w:val="en-US"/>
        </w:rPr>
        <w:t xml:space="preserve">°: </w:t>
      </w:r>
      <w:r w:rsidR="00477D14" w:rsidRPr="00203EEC">
        <w:rPr>
          <w:rFonts w:asciiTheme="majorBidi" w:hAnsiTheme="majorBidi" w:cstheme="majorBidi"/>
          <w:b/>
          <w:bCs/>
          <w:caps/>
          <w:sz w:val="22"/>
          <w:lang w:val="en-US"/>
        </w:rPr>
        <w:t xml:space="preserve">pib </w:t>
      </w:r>
      <w:r w:rsidR="002F5D70">
        <w:rPr>
          <w:rFonts w:asciiTheme="majorBidi" w:hAnsiTheme="majorBidi" w:cstheme="majorBidi"/>
          <w:b/>
          <w:bCs/>
          <w:caps/>
          <w:sz w:val="22"/>
          <w:lang w:val="en-US"/>
        </w:rPr>
        <w:t>2026</w:t>
      </w:r>
      <w:r w:rsidR="00477D14" w:rsidRPr="00203EEC">
        <w:rPr>
          <w:rFonts w:asciiTheme="majorBidi" w:hAnsiTheme="majorBidi" w:cstheme="majorBidi"/>
          <w:b/>
          <w:bCs/>
          <w:caps/>
          <w:sz w:val="22"/>
          <w:lang w:val="en-US"/>
        </w:rPr>
        <w:t xml:space="preserve"> </w:t>
      </w:r>
    </w:p>
    <w:p w14:paraId="601C8D44" w14:textId="77777777" w:rsidR="00954323" w:rsidRPr="00203EEC" w:rsidRDefault="00954323" w:rsidP="00EC1824">
      <w:pPr>
        <w:keepNext/>
        <w:outlineLvl w:val="4"/>
        <w:rPr>
          <w:rFonts w:asciiTheme="majorBidi" w:hAnsiTheme="majorBidi" w:cstheme="majorBidi"/>
          <w:b/>
          <w:caps/>
          <w:sz w:val="22"/>
          <w:lang w:val="en-US"/>
        </w:rPr>
      </w:pPr>
    </w:p>
    <w:p w14:paraId="137F2A99" w14:textId="495A2472" w:rsidR="00700927" w:rsidRPr="00203EEC" w:rsidRDefault="001A6168" w:rsidP="00EC1824">
      <w:pPr>
        <w:keepNext/>
        <w:jc w:val="both"/>
        <w:outlineLvl w:val="4"/>
        <w:rPr>
          <w:rFonts w:asciiTheme="majorBidi" w:hAnsiTheme="majorBidi" w:cstheme="majorBidi"/>
          <w:b/>
          <w:caps/>
          <w:sz w:val="22"/>
          <w:lang w:val="en-US"/>
        </w:rPr>
      </w:pPr>
      <w:r w:rsidRPr="00203EEC">
        <w:rPr>
          <w:rFonts w:asciiTheme="majorBidi" w:hAnsiTheme="majorBidi" w:cstheme="majorBidi"/>
          <w:b/>
          <w:caps/>
          <w:sz w:val="22"/>
          <w:lang w:val="en-US"/>
        </w:rPr>
        <w:t>IMPUTATION:</w:t>
      </w:r>
      <w:r w:rsidR="003F36DE" w:rsidRPr="00203EEC">
        <w:rPr>
          <w:rFonts w:asciiTheme="majorBidi" w:hAnsiTheme="majorBidi" w:cstheme="majorBidi"/>
          <w:b/>
          <w:caps/>
          <w:sz w:val="22"/>
          <w:lang w:val="en-US"/>
        </w:rPr>
        <w:t xml:space="preserve"> </w:t>
      </w:r>
    </w:p>
    <w:p w14:paraId="59AB59B6" w14:textId="77777777" w:rsidR="00477D14" w:rsidRPr="00203EEC" w:rsidRDefault="00477D14" w:rsidP="00EC1824">
      <w:pPr>
        <w:keepNext/>
        <w:jc w:val="both"/>
        <w:outlineLvl w:val="4"/>
        <w:rPr>
          <w:rFonts w:asciiTheme="majorBidi" w:hAnsiTheme="majorBidi" w:cstheme="majorBidi"/>
          <w:b/>
          <w:caps/>
          <w:sz w:val="22"/>
          <w:lang w:val="en-US"/>
        </w:rPr>
      </w:pPr>
    </w:p>
    <w:p w14:paraId="137F2A9B" w14:textId="77777777" w:rsidR="00700927" w:rsidRPr="00203EEC" w:rsidRDefault="00700927" w:rsidP="00700927">
      <w:pPr>
        <w:keepNext/>
        <w:jc w:val="center"/>
        <w:outlineLvl w:val="4"/>
        <w:rPr>
          <w:rFonts w:asciiTheme="majorBidi" w:hAnsiTheme="majorBidi" w:cstheme="majorBidi"/>
          <w:b/>
          <w:caps/>
          <w:sz w:val="22"/>
          <w:lang w:val="en-US"/>
        </w:rPr>
      </w:pPr>
    </w:p>
    <w:p w14:paraId="137F2A9C" w14:textId="77777777" w:rsidR="00700927" w:rsidRPr="00203EEC" w:rsidRDefault="00700927" w:rsidP="00700927">
      <w:pPr>
        <w:keepNext/>
        <w:jc w:val="center"/>
        <w:outlineLvl w:val="4"/>
        <w:rPr>
          <w:rFonts w:asciiTheme="majorBidi" w:hAnsiTheme="majorBidi" w:cstheme="majorBidi"/>
          <w:b/>
          <w:caps/>
          <w:sz w:val="22"/>
          <w:lang w:val="en-US"/>
        </w:rPr>
      </w:pPr>
    </w:p>
    <w:p w14:paraId="137F2A9D" w14:textId="77777777" w:rsidR="00700927" w:rsidRPr="00203EEC" w:rsidRDefault="00700927" w:rsidP="00700927">
      <w:pPr>
        <w:keepNext/>
        <w:jc w:val="center"/>
        <w:outlineLvl w:val="4"/>
        <w:rPr>
          <w:rFonts w:asciiTheme="majorBidi" w:hAnsiTheme="majorBidi" w:cstheme="majorBidi"/>
          <w:b/>
          <w:caps/>
          <w:sz w:val="22"/>
          <w:lang w:val="en-US"/>
        </w:rPr>
      </w:pPr>
    </w:p>
    <w:p w14:paraId="137F2AA4" w14:textId="77777777" w:rsidR="00700927" w:rsidRPr="00203EEC" w:rsidRDefault="00700927" w:rsidP="0065090F">
      <w:pPr>
        <w:keepNext/>
        <w:outlineLvl w:val="4"/>
        <w:rPr>
          <w:rFonts w:asciiTheme="majorBidi" w:hAnsiTheme="majorBidi" w:cstheme="majorBidi"/>
          <w:b/>
          <w:caps/>
          <w:sz w:val="22"/>
          <w:lang w:val="en-US"/>
        </w:rPr>
      </w:pPr>
    </w:p>
    <w:p w14:paraId="137F2AA5" w14:textId="3730F8D1" w:rsidR="00700927" w:rsidRPr="00203EEC" w:rsidRDefault="00700927" w:rsidP="00D96ABA">
      <w:pPr>
        <w:keepNext/>
        <w:shd w:val="clear" w:color="auto" w:fill="FFFFFF" w:themeFill="background1"/>
        <w:jc w:val="center"/>
        <w:outlineLvl w:val="4"/>
        <w:rPr>
          <w:rFonts w:asciiTheme="majorBidi" w:hAnsiTheme="majorBidi" w:cstheme="majorBidi"/>
          <w:b/>
          <w:caps/>
          <w:sz w:val="22"/>
          <w:lang w:val="en-US"/>
        </w:rPr>
      </w:pPr>
    </w:p>
    <w:p w14:paraId="6CC6280A" w14:textId="08FAF7BB" w:rsidR="003F713F" w:rsidRPr="00203EEC" w:rsidRDefault="003F713F" w:rsidP="00D96ABA">
      <w:pPr>
        <w:keepNext/>
        <w:shd w:val="clear" w:color="auto" w:fill="FFFFFF" w:themeFill="background1"/>
        <w:jc w:val="center"/>
        <w:outlineLvl w:val="4"/>
        <w:rPr>
          <w:rFonts w:asciiTheme="majorBidi" w:hAnsiTheme="majorBidi" w:cstheme="majorBidi"/>
          <w:b/>
          <w:caps/>
          <w:sz w:val="22"/>
          <w:lang w:val="en-US"/>
        </w:rPr>
      </w:pPr>
    </w:p>
    <w:p w14:paraId="1EFE6A39" w14:textId="213DC368" w:rsidR="003F713F" w:rsidRPr="00203EEC" w:rsidRDefault="003F713F" w:rsidP="00D96ABA">
      <w:pPr>
        <w:keepNext/>
        <w:shd w:val="clear" w:color="auto" w:fill="FFFFFF" w:themeFill="background1"/>
        <w:jc w:val="center"/>
        <w:outlineLvl w:val="4"/>
        <w:rPr>
          <w:rFonts w:asciiTheme="majorBidi" w:hAnsiTheme="majorBidi" w:cstheme="majorBidi"/>
          <w:b/>
          <w:caps/>
          <w:sz w:val="22"/>
          <w:lang w:val="en-US"/>
        </w:rPr>
      </w:pPr>
    </w:p>
    <w:p w14:paraId="597E372F" w14:textId="5A17EE13" w:rsidR="003F713F" w:rsidRPr="00203EEC" w:rsidRDefault="003F713F" w:rsidP="00D96ABA">
      <w:pPr>
        <w:keepNext/>
        <w:shd w:val="clear" w:color="auto" w:fill="FFFFFF" w:themeFill="background1"/>
        <w:jc w:val="center"/>
        <w:outlineLvl w:val="4"/>
        <w:rPr>
          <w:rFonts w:asciiTheme="majorBidi" w:hAnsiTheme="majorBidi" w:cstheme="majorBidi"/>
          <w:b/>
          <w:caps/>
          <w:sz w:val="22"/>
          <w:lang w:val="en-US"/>
        </w:rPr>
      </w:pPr>
    </w:p>
    <w:p w14:paraId="63152D3C" w14:textId="3E754AF0" w:rsidR="003F713F" w:rsidRPr="00203EEC" w:rsidRDefault="003F713F" w:rsidP="00D96ABA">
      <w:pPr>
        <w:keepNext/>
        <w:shd w:val="clear" w:color="auto" w:fill="FFFFFF" w:themeFill="background1"/>
        <w:jc w:val="center"/>
        <w:outlineLvl w:val="4"/>
        <w:rPr>
          <w:rFonts w:asciiTheme="majorBidi" w:hAnsiTheme="majorBidi" w:cstheme="majorBidi"/>
          <w:b/>
          <w:caps/>
          <w:sz w:val="22"/>
          <w:lang w:val="en-US"/>
        </w:rPr>
      </w:pPr>
    </w:p>
    <w:p w14:paraId="34C8A17F" w14:textId="0FE8437B" w:rsidR="003F713F" w:rsidRPr="00203EEC" w:rsidRDefault="003F713F" w:rsidP="00D96ABA">
      <w:pPr>
        <w:keepNext/>
        <w:shd w:val="clear" w:color="auto" w:fill="FFFFFF" w:themeFill="background1"/>
        <w:jc w:val="center"/>
        <w:outlineLvl w:val="4"/>
        <w:rPr>
          <w:rFonts w:asciiTheme="majorBidi" w:hAnsiTheme="majorBidi" w:cstheme="majorBidi"/>
          <w:b/>
          <w:caps/>
          <w:sz w:val="22"/>
          <w:lang w:val="en-US"/>
        </w:rPr>
      </w:pPr>
    </w:p>
    <w:p w14:paraId="75916C11" w14:textId="77777777" w:rsidR="003F713F" w:rsidRPr="00203EEC" w:rsidRDefault="003F713F" w:rsidP="00D96ABA">
      <w:pPr>
        <w:keepNext/>
        <w:shd w:val="clear" w:color="auto" w:fill="FFFFFF" w:themeFill="background1"/>
        <w:jc w:val="center"/>
        <w:outlineLvl w:val="4"/>
        <w:rPr>
          <w:rFonts w:asciiTheme="majorBidi" w:hAnsiTheme="majorBidi" w:cstheme="majorBidi"/>
          <w:b/>
          <w:caps/>
          <w:sz w:val="22"/>
          <w:lang w:val="en-US"/>
        </w:rPr>
      </w:pPr>
    </w:p>
    <w:p w14:paraId="137F2AA6" w14:textId="2B7C8F6A" w:rsidR="00CA17BB" w:rsidRPr="00203EEC" w:rsidRDefault="003F36DE" w:rsidP="00700927">
      <w:pPr>
        <w:spacing w:line="276" w:lineRule="auto"/>
        <w:jc w:val="right"/>
        <w:rPr>
          <w:rFonts w:asciiTheme="majorBidi" w:hAnsiTheme="majorBidi" w:cstheme="majorBidi"/>
          <w:lang w:val="en-US"/>
        </w:rPr>
      </w:pPr>
      <w:r w:rsidRPr="00203EEC">
        <w:rPr>
          <w:rFonts w:asciiTheme="majorBidi" w:hAnsiTheme="majorBidi" w:cstheme="majorBidi"/>
          <w:b/>
          <w:lang w:val="en-US"/>
        </w:rPr>
        <w:t>FINANCIAL YEAR</w:t>
      </w:r>
      <w:r w:rsidR="00014E62" w:rsidRPr="00203EEC">
        <w:rPr>
          <w:rFonts w:asciiTheme="majorBidi" w:hAnsiTheme="majorBidi" w:cstheme="majorBidi"/>
          <w:b/>
          <w:lang w:val="en-US"/>
        </w:rPr>
        <w:t xml:space="preserve"> 202</w:t>
      </w:r>
      <w:r w:rsidR="002F5D70">
        <w:rPr>
          <w:rFonts w:asciiTheme="majorBidi" w:hAnsiTheme="majorBidi" w:cstheme="majorBidi"/>
          <w:b/>
          <w:lang w:val="en-US"/>
        </w:rPr>
        <w:t>6</w:t>
      </w:r>
    </w:p>
    <w:p w14:paraId="137F2AA7" w14:textId="77777777" w:rsidR="00CA17BB" w:rsidRPr="00203EEC" w:rsidRDefault="00CA17BB" w:rsidP="005073E8">
      <w:pPr>
        <w:rPr>
          <w:rFonts w:asciiTheme="majorBidi" w:hAnsiTheme="majorBidi" w:cstheme="majorBidi"/>
          <w:lang w:val="en-GB"/>
        </w:rPr>
      </w:pPr>
    </w:p>
    <w:p w14:paraId="137F2AA8" w14:textId="77777777" w:rsidR="00CA17BB" w:rsidRPr="00203EEC" w:rsidRDefault="00CA17BB" w:rsidP="005073E8">
      <w:pPr>
        <w:rPr>
          <w:rFonts w:asciiTheme="majorBidi" w:hAnsiTheme="majorBidi" w:cstheme="majorBidi"/>
          <w:lang w:val="en-GB"/>
        </w:rPr>
        <w:sectPr w:rsidR="00CA17BB" w:rsidRPr="00203EEC" w:rsidSect="00441DBA">
          <w:footerReference w:type="default" r:id="rId10"/>
          <w:footerReference w:type="first" r:id="rId11"/>
          <w:pgSz w:w="11900" w:h="16820"/>
          <w:pgMar w:top="1134" w:right="1134" w:bottom="1134" w:left="1134" w:header="720" w:footer="720" w:gutter="0"/>
          <w:pgBorders w:display="firstPage" w:offsetFrom="page">
            <w:top w:val="clocks" w:sz="16" w:space="24" w:color="auto"/>
            <w:left w:val="clocks" w:sz="16" w:space="24" w:color="auto"/>
            <w:bottom w:val="clocks" w:sz="16" w:space="24" w:color="auto"/>
            <w:right w:val="clocks" w:sz="16" w:space="24" w:color="auto"/>
          </w:pgBorders>
          <w:cols w:space="720"/>
          <w:titlePg/>
        </w:sectPr>
      </w:pPr>
    </w:p>
    <w:p w14:paraId="137F2AA9" w14:textId="77777777" w:rsidR="005073E8" w:rsidRPr="00203EEC" w:rsidRDefault="00700927" w:rsidP="00700927">
      <w:pPr>
        <w:ind w:firstLine="1080"/>
        <w:rPr>
          <w:rFonts w:asciiTheme="majorBidi" w:hAnsiTheme="majorBidi" w:cstheme="majorBidi"/>
          <w:lang w:val="en-US"/>
        </w:rPr>
      </w:pPr>
      <w:r w:rsidRPr="00203EEC">
        <w:rPr>
          <w:rFonts w:asciiTheme="majorBidi" w:hAnsiTheme="majorBidi" w:cstheme="majorBidi"/>
          <w:b/>
          <w:bCs/>
          <w:sz w:val="28"/>
          <w:lang w:val="en-US"/>
        </w:rPr>
        <w:lastRenderedPageBreak/>
        <w:t>CONTENT OF THE TENDER DOCUMENT (TD</w:t>
      </w:r>
      <w:r w:rsidRPr="00203EEC">
        <w:rPr>
          <w:rFonts w:asciiTheme="majorBidi" w:hAnsiTheme="majorBidi" w:cstheme="majorBidi"/>
          <w:lang w:val="en-US"/>
        </w:rPr>
        <w:t>)</w:t>
      </w:r>
    </w:p>
    <w:p w14:paraId="137F2AAA" w14:textId="77777777" w:rsidR="00700927" w:rsidRPr="00203EEC" w:rsidRDefault="00700927" w:rsidP="00700927">
      <w:pPr>
        <w:ind w:firstLine="1080"/>
        <w:rPr>
          <w:rFonts w:asciiTheme="majorBidi" w:hAnsiTheme="majorBidi" w:cstheme="majorBidi"/>
          <w:lang w:val="en-US"/>
        </w:rPr>
      </w:pPr>
    </w:p>
    <w:p w14:paraId="137F2AAB" w14:textId="3127B596" w:rsidR="00700927" w:rsidRPr="00203EEC" w:rsidRDefault="00700927" w:rsidP="00700927">
      <w:pPr>
        <w:spacing w:line="360" w:lineRule="auto"/>
        <w:rPr>
          <w:rFonts w:asciiTheme="majorBidi" w:hAnsiTheme="majorBidi" w:cstheme="majorBidi"/>
          <w:lang w:val="en-US"/>
        </w:rPr>
      </w:pPr>
      <w:r w:rsidRPr="00203EEC">
        <w:rPr>
          <w:rFonts w:asciiTheme="majorBidi" w:hAnsiTheme="majorBidi" w:cstheme="majorBidi"/>
          <w:lang w:val="en-US"/>
        </w:rPr>
        <w:t xml:space="preserve">Doc </w:t>
      </w:r>
      <w:r w:rsidR="004D7DDA" w:rsidRPr="00203EEC">
        <w:rPr>
          <w:rFonts w:asciiTheme="majorBidi" w:hAnsiTheme="majorBidi" w:cstheme="majorBidi"/>
          <w:lang w:val="en-US"/>
        </w:rPr>
        <w:t>1:</w:t>
      </w:r>
      <w:r w:rsidRPr="00203EEC">
        <w:rPr>
          <w:rFonts w:asciiTheme="majorBidi" w:hAnsiTheme="majorBidi" w:cstheme="majorBidi"/>
          <w:lang w:val="en-US"/>
        </w:rPr>
        <w:tab/>
        <w:t>Tender notice (TN) (English and French version)</w:t>
      </w:r>
    </w:p>
    <w:p w14:paraId="137F2AAC" w14:textId="24DCC19A" w:rsidR="00700927" w:rsidRPr="00203EEC" w:rsidRDefault="00700927" w:rsidP="00700927">
      <w:pPr>
        <w:spacing w:line="360" w:lineRule="auto"/>
        <w:rPr>
          <w:rFonts w:asciiTheme="majorBidi" w:hAnsiTheme="majorBidi" w:cstheme="majorBidi"/>
          <w:lang w:val="en-US"/>
        </w:rPr>
      </w:pPr>
      <w:r w:rsidRPr="00203EEC">
        <w:rPr>
          <w:rFonts w:asciiTheme="majorBidi" w:hAnsiTheme="majorBidi" w:cstheme="majorBidi"/>
          <w:lang w:val="en-US"/>
        </w:rPr>
        <w:t xml:space="preserve">Doc </w:t>
      </w:r>
      <w:r w:rsidR="004D7DDA" w:rsidRPr="00203EEC">
        <w:rPr>
          <w:rFonts w:asciiTheme="majorBidi" w:hAnsiTheme="majorBidi" w:cstheme="majorBidi"/>
          <w:lang w:val="en-US"/>
        </w:rPr>
        <w:t>2:</w:t>
      </w:r>
      <w:r w:rsidRPr="00203EEC">
        <w:rPr>
          <w:rFonts w:asciiTheme="majorBidi" w:hAnsiTheme="majorBidi" w:cstheme="majorBidi"/>
          <w:lang w:val="en-US"/>
        </w:rPr>
        <w:t xml:space="preserve">        General Rules of the Tender Document (GRTD)</w:t>
      </w:r>
    </w:p>
    <w:p w14:paraId="137F2AAD" w14:textId="43FBF9ED" w:rsidR="00700927" w:rsidRPr="00203EEC" w:rsidRDefault="00700927" w:rsidP="00700927">
      <w:pPr>
        <w:spacing w:line="360" w:lineRule="auto"/>
        <w:rPr>
          <w:rFonts w:asciiTheme="majorBidi" w:hAnsiTheme="majorBidi" w:cstheme="majorBidi"/>
          <w:lang w:val="en-US"/>
        </w:rPr>
      </w:pPr>
      <w:r w:rsidRPr="00203EEC">
        <w:rPr>
          <w:rFonts w:asciiTheme="majorBidi" w:hAnsiTheme="majorBidi" w:cstheme="majorBidi"/>
          <w:lang w:val="en-US"/>
        </w:rPr>
        <w:t>Doc 3:</w:t>
      </w:r>
      <w:r w:rsidRPr="00203EEC">
        <w:rPr>
          <w:rFonts w:asciiTheme="majorBidi" w:hAnsiTheme="majorBidi" w:cstheme="majorBidi"/>
          <w:lang w:val="en-US"/>
        </w:rPr>
        <w:tab/>
        <w:t>Specific Rules of the Tender Document (SRTD)</w:t>
      </w:r>
    </w:p>
    <w:p w14:paraId="137F2AAE" w14:textId="3CECB38F" w:rsidR="00700927" w:rsidRPr="00203EEC" w:rsidRDefault="00700927" w:rsidP="00700927">
      <w:pPr>
        <w:spacing w:line="360" w:lineRule="auto"/>
        <w:rPr>
          <w:rFonts w:asciiTheme="majorBidi" w:hAnsiTheme="majorBidi" w:cstheme="majorBidi"/>
          <w:lang w:val="en-US"/>
        </w:rPr>
      </w:pPr>
      <w:r w:rsidRPr="00203EEC">
        <w:rPr>
          <w:rFonts w:asciiTheme="majorBidi" w:hAnsiTheme="majorBidi" w:cstheme="majorBidi"/>
          <w:lang w:val="en-US"/>
        </w:rPr>
        <w:t>Doc 4:</w:t>
      </w:r>
      <w:r w:rsidRPr="00203EEC">
        <w:rPr>
          <w:rFonts w:asciiTheme="majorBidi" w:hAnsiTheme="majorBidi" w:cstheme="majorBidi"/>
          <w:lang w:val="en-US"/>
        </w:rPr>
        <w:tab/>
        <w:t>The special Administrative Clause document (CCAP)</w:t>
      </w:r>
    </w:p>
    <w:p w14:paraId="137F2AAF" w14:textId="220B3586" w:rsidR="00700927" w:rsidRPr="00203EEC" w:rsidRDefault="00700927" w:rsidP="00700927">
      <w:pPr>
        <w:spacing w:line="360" w:lineRule="auto"/>
        <w:rPr>
          <w:rFonts w:asciiTheme="majorBidi" w:hAnsiTheme="majorBidi" w:cstheme="majorBidi"/>
          <w:lang w:val="en-US"/>
        </w:rPr>
      </w:pPr>
      <w:r w:rsidRPr="00203EEC">
        <w:rPr>
          <w:rFonts w:asciiTheme="majorBidi" w:hAnsiTheme="majorBidi" w:cstheme="majorBidi"/>
          <w:lang w:val="en-US"/>
        </w:rPr>
        <w:t>Doc 5:</w:t>
      </w:r>
      <w:r w:rsidRPr="00203EEC">
        <w:rPr>
          <w:rFonts w:asciiTheme="majorBidi" w:hAnsiTheme="majorBidi" w:cstheme="majorBidi"/>
          <w:lang w:val="en-US"/>
        </w:rPr>
        <w:tab/>
        <w:t>The Technical Specifications document (CPT)</w:t>
      </w:r>
    </w:p>
    <w:p w14:paraId="137F2AB0" w14:textId="1149B2B2" w:rsidR="00700927" w:rsidRPr="00203EEC" w:rsidRDefault="00700927" w:rsidP="00700927">
      <w:pPr>
        <w:spacing w:line="360" w:lineRule="auto"/>
        <w:rPr>
          <w:rFonts w:asciiTheme="majorBidi" w:hAnsiTheme="majorBidi" w:cstheme="majorBidi"/>
          <w:lang w:val="en-US"/>
        </w:rPr>
      </w:pPr>
      <w:r w:rsidRPr="00203EEC">
        <w:rPr>
          <w:rFonts w:asciiTheme="majorBidi" w:hAnsiTheme="majorBidi" w:cstheme="majorBidi"/>
          <w:lang w:val="en-US"/>
        </w:rPr>
        <w:t>Doc 6:</w:t>
      </w:r>
      <w:r w:rsidRPr="00203EEC">
        <w:rPr>
          <w:rFonts w:asciiTheme="majorBidi" w:hAnsiTheme="majorBidi" w:cstheme="majorBidi"/>
          <w:lang w:val="en-US"/>
        </w:rPr>
        <w:tab/>
        <w:t>Schedule of Unit Prices (BPU)</w:t>
      </w:r>
    </w:p>
    <w:p w14:paraId="137F2AB1" w14:textId="4F230374" w:rsidR="00700927" w:rsidRPr="00203EEC" w:rsidRDefault="00700927" w:rsidP="00700927">
      <w:pPr>
        <w:spacing w:line="360" w:lineRule="auto"/>
        <w:rPr>
          <w:rFonts w:asciiTheme="majorBidi" w:hAnsiTheme="majorBidi" w:cstheme="majorBidi"/>
          <w:lang w:val="en-US"/>
        </w:rPr>
      </w:pPr>
      <w:r w:rsidRPr="00203EEC">
        <w:rPr>
          <w:rFonts w:asciiTheme="majorBidi" w:hAnsiTheme="majorBidi" w:cstheme="majorBidi"/>
          <w:lang w:val="en-US"/>
        </w:rPr>
        <w:t>Doc 7:</w:t>
      </w:r>
      <w:r w:rsidRPr="00203EEC">
        <w:rPr>
          <w:rFonts w:asciiTheme="majorBidi" w:hAnsiTheme="majorBidi" w:cstheme="majorBidi"/>
          <w:lang w:val="en-US"/>
        </w:rPr>
        <w:tab/>
        <w:t>Schedule of the Bill of Quantities and Cost Estimates (DQE)</w:t>
      </w:r>
    </w:p>
    <w:p w14:paraId="137F2AB2" w14:textId="0D586664" w:rsidR="00700927" w:rsidRPr="00203EEC" w:rsidRDefault="00700927" w:rsidP="00700927">
      <w:pPr>
        <w:spacing w:line="360" w:lineRule="auto"/>
        <w:rPr>
          <w:rFonts w:asciiTheme="majorBidi" w:hAnsiTheme="majorBidi" w:cstheme="majorBidi"/>
          <w:lang w:val="en-US"/>
        </w:rPr>
      </w:pPr>
      <w:r w:rsidRPr="00203EEC">
        <w:rPr>
          <w:rFonts w:asciiTheme="majorBidi" w:hAnsiTheme="majorBidi" w:cstheme="majorBidi"/>
          <w:lang w:val="en-US"/>
        </w:rPr>
        <w:t>Doc 8:</w:t>
      </w:r>
      <w:r w:rsidRPr="00203EEC">
        <w:rPr>
          <w:rFonts w:asciiTheme="majorBidi" w:hAnsiTheme="majorBidi" w:cstheme="majorBidi"/>
          <w:lang w:val="en-US"/>
        </w:rPr>
        <w:tab/>
      </w:r>
      <w:r w:rsidR="004D7DDA" w:rsidRPr="00203EEC">
        <w:rPr>
          <w:rFonts w:asciiTheme="majorBidi" w:hAnsiTheme="majorBidi" w:cstheme="majorBidi"/>
          <w:lang w:val="en-US"/>
        </w:rPr>
        <w:t>Framework</w:t>
      </w:r>
      <w:r w:rsidRPr="00203EEC">
        <w:rPr>
          <w:rFonts w:asciiTheme="majorBidi" w:hAnsiTheme="majorBidi" w:cstheme="majorBidi"/>
          <w:lang w:val="en-US"/>
        </w:rPr>
        <w:t xml:space="preserve"> of breakdown of Prices</w:t>
      </w:r>
    </w:p>
    <w:p w14:paraId="137F2AB3" w14:textId="77777777" w:rsidR="005073E8" w:rsidRPr="00203EEC" w:rsidRDefault="005073E8" w:rsidP="005073E8">
      <w:pPr>
        <w:rPr>
          <w:rFonts w:asciiTheme="majorBidi" w:hAnsiTheme="majorBidi" w:cstheme="majorBidi"/>
          <w:lang w:val="en-US"/>
        </w:rPr>
      </w:pPr>
    </w:p>
    <w:p w14:paraId="137F2AB4" w14:textId="77777777" w:rsidR="00700927" w:rsidRPr="00203EEC" w:rsidRDefault="005073E8" w:rsidP="005073E8">
      <w:pPr>
        <w:rPr>
          <w:rFonts w:asciiTheme="majorBidi" w:hAnsiTheme="majorBidi" w:cstheme="majorBidi"/>
          <w:lang w:val="en-GB"/>
        </w:rPr>
      </w:pPr>
      <w:r w:rsidRPr="00203EEC">
        <w:rPr>
          <w:rFonts w:asciiTheme="majorBidi" w:hAnsiTheme="majorBidi" w:cstheme="majorBidi"/>
          <w:lang w:val="en-GB"/>
        </w:rPr>
        <w:t xml:space="preserve">Document No. </w:t>
      </w:r>
      <w:r w:rsidR="00F04103" w:rsidRPr="00203EEC">
        <w:rPr>
          <w:rFonts w:asciiTheme="majorBidi" w:hAnsiTheme="majorBidi" w:cstheme="majorBidi"/>
          <w:lang w:val="en-GB"/>
        </w:rPr>
        <w:t>9</w:t>
      </w:r>
      <w:r w:rsidRPr="00203EEC">
        <w:rPr>
          <w:rFonts w:asciiTheme="majorBidi" w:hAnsiTheme="majorBidi" w:cstheme="majorBidi"/>
          <w:lang w:val="en-GB"/>
        </w:rPr>
        <w:t xml:space="preserve">: </w:t>
      </w:r>
      <w:r w:rsidR="00700927" w:rsidRPr="00203EEC">
        <w:rPr>
          <w:rFonts w:asciiTheme="majorBidi" w:hAnsiTheme="majorBidi" w:cstheme="majorBidi"/>
          <w:lang w:val="en-US"/>
        </w:rPr>
        <w:t>Draft Contract </w:t>
      </w:r>
    </w:p>
    <w:p w14:paraId="137F2AB5" w14:textId="77777777" w:rsidR="005073E8" w:rsidRPr="00203EEC" w:rsidRDefault="005073E8" w:rsidP="005073E8">
      <w:pPr>
        <w:rPr>
          <w:rFonts w:asciiTheme="majorBidi" w:hAnsiTheme="majorBidi" w:cstheme="majorBidi"/>
          <w:lang w:val="en-GB"/>
        </w:rPr>
      </w:pPr>
    </w:p>
    <w:p w14:paraId="137F2AB6"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 xml:space="preserve">Document No. </w:t>
      </w:r>
      <w:r w:rsidR="00F04103" w:rsidRPr="00203EEC">
        <w:rPr>
          <w:rFonts w:asciiTheme="majorBidi" w:hAnsiTheme="majorBidi" w:cstheme="majorBidi"/>
          <w:lang w:val="en-GB"/>
        </w:rPr>
        <w:t>10</w:t>
      </w:r>
      <w:r w:rsidRPr="00203EEC">
        <w:rPr>
          <w:rFonts w:asciiTheme="majorBidi" w:hAnsiTheme="majorBidi" w:cstheme="majorBidi"/>
          <w:lang w:val="en-GB"/>
        </w:rPr>
        <w:t xml:space="preserve">: Model </w:t>
      </w:r>
      <w:r w:rsidR="00F04103" w:rsidRPr="00203EEC">
        <w:rPr>
          <w:rFonts w:asciiTheme="majorBidi" w:hAnsiTheme="majorBidi" w:cstheme="majorBidi"/>
          <w:lang w:val="en-GB"/>
        </w:rPr>
        <w:t xml:space="preserve">documents to be used by bidders </w:t>
      </w:r>
    </w:p>
    <w:p w14:paraId="137F2AB7" w14:textId="5B47F6DA" w:rsidR="00700927" w:rsidRPr="00203EEC" w:rsidRDefault="00700927" w:rsidP="00886F3B">
      <w:pPr>
        <w:numPr>
          <w:ilvl w:val="1"/>
          <w:numId w:val="20"/>
        </w:numPr>
        <w:spacing w:line="360" w:lineRule="auto"/>
        <w:rPr>
          <w:rFonts w:asciiTheme="majorBidi" w:hAnsiTheme="majorBidi" w:cstheme="majorBidi"/>
          <w:lang w:val="en-US"/>
        </w:rPr>
      </w:pPr>
      <w:r w:rsidRPr="00203EEC">
        <w:rPr>
          <w:rFonts w:asciiTheme="majorBidi" w:hAnsiTheme="majorBidi" w:cstheme="majorBidi"/>
          <w:lang w:val="en-US"/>
        </w:rPr>
        <w:t xml:space="preserve">Model of tender </w:t>
      </w:r>
      <w:r w:rsidR="004D7DDA" w:rsidRPr="00203EEC">
        <w:rPr>
          <w:rFonts w:asciiTheme="majorBidi" w:hAnsiTheme="majorBidi" w:cstheme="majorBidi"/>
          <w:lang w:val="en-US"/>
        </w:rPr>
        <w:t>letter;</w:t>
      </w:r>
    </w:p>
    <w:p w14:paraId="137F2AB8" w14:textId="156C6263" w:rsidR="00700927" w:rsidRPr="00203EEC" w:rsidRDefault="00700927" w:rsidP="00886F3B">
      <w:pPr>
        <w:numPr>
          <w:ilvl w:val="1"/>
          <w:numId w:val="20"/>
        </w:numPr>
        <w:spacing w:line="360" w:lineRule="auto"/>
        <w:rPr>
          <w:rFonts w:asciiTheme="majorBidi" w:hAnsiTheme="majorBidi" w:cstheme="majorBidi"/>
          <w:lang w:val="en-US"/>
        </w:rPr>
      </w:pPr>
      <w:r w:rsidRPr="00203EEC">
        <w:rPr>
          <w:rFonts w:asciiTheme="majorBidi" w:hAnsiTheme="majorBidi" w:cstheme="majorBidi"/>
          <w:lang w:val="en-US"/>
        </w:rPr>
        <w:t xml:space="preserve">Model of Bid </w:t>
      </w:r>
      <w:r w:rsidR="004D7DDA" w:rsidRPr="00203EEC">
        <w:rPr>
          <w:rFonts w:asciiTheme="majorBidi" w:hAnsiTheme="majorBidi" w:cstheme="majorBidi"/>
          <w:lang w:val="en-US"/>
        </w:rPr>
        <w:t>Bond (</w:t>
      </w:r>
      <w:r w:rsidRPr="00203EEC">
        <w:rPr>
          <w:rFonts w:asciiTheme="majorBidi" w:hAnsiTheme="majorBidi" w:cstheme="majorBidi"/>
          <w:lang w:val="en-US"/>
        </w:rPr>
        <w:t>Temporary Bank guarantee for tender</w:t>
      </w:r>
      <w:r w:rsidR="00033841" w:rsidRPr="00203EEC">
        <w:rPr>
          <w:rFonts w:asciiTheme="majorBidi" w:hAnsiTheme="majorBidi" w:cstheme="majorBidi"/>
          <w:lang w:val="en-US"/>
        </w:rPr>
        <w:t>);</w:t>
      </w:r>
    </w:p>
    <w:p w14:paraId="137F2AB9" w14:textId="7102DE6E" w:rsidR="00700927" w:rsidRPr="00203EEC" w:rsidRDefault="00700927" w:rsidP="00886F3B">
      <w:pPr>
        <w:numPr>
          <w:ilvl w:val="1"/>
          <w:numId w:val="20"/>
        </w:numPr>
        <w:spacing w:line="360" w:lineRule="auto"/>
        <w:rPr>
          <w:rFonts w:asciiTheme="majorBidi" w:hAnsiTheme="majorBidi" w:cstheme="majorBidi"/>
          <w:lang w:val="en-US"/>
        </w:rPr>
      </w:pPr>
      <w:r w:rsidRPr="00203EEC">
        <w:rPr>
          <w:rFonts w:asciiTheme="majorBidi" w:hAnsiTheme="majorBidi" w:cstheme="majorBidi"/>
          <w:lang w:val="en-US"/>
        </w:rPr>
        <w:t xml:space="preserve">Model of final bid bond (final bank </w:t>
      </w:r>
      <w:r w:rsidR="00033841" w:rsidRPr="00203EEC">
        <w:rPr>
          <w:rFonts w:asciiTheme="majorBidi" w:hAnsiTheme="majorBidi" w:cstheme="majorBidi"/>
          <w:lang w:val="en-US"/>
        </w:rPr>
        <w:t>guarantee);</w:t>
      </w:r>
    </w:p>
    <w:p w14:paraId="137F2ABA" w14:textId="0054874D" w:rsidR="00700927" w:rsidRPr="00203EEC" w:rsidRDefault="00700927" w:rsidP="00886F3B">
      <w:pPr>
        <w:numPr>
          <w:ilvl w:val="1"/>
          <w:numId w:val="20"/>
        </w:numPr>
        <w:spacing w:line="360" w:lineRule="auto"/>
        <w:rPr>
          <w:rFonts w:asciiTheme="majorBidi" w:hAnsiTheme="majorBidi" w:cstheme="majorBidi"/>
          <w:lang w:val="en-US"/>
        </w:rPr>
      </w:pPr>
      <w:r w:rsidRPr="00203EEC">
        <w:rPr>
          <w:rFonts w:asciiTheme="majorBidi" w:hAnsiTheme="majorBidi" w:cstheme="majorBidi"/>
          <w:lang w:val="en-US"/>
        </w:rPr>
        <w:t xml:space="preserve">Model of bank </w:t>
      </w:r>
      <w:r w:rsidR="00033841" w:rsidRPr="00203EEC">
        <w:rPr>
          <w:rFonts w:asciiTheme="majorBidi" w:hAnsiTheme="majorBidi" w:cstheme="majorBidi"/>
          <w:lang w:val="en-US"/>
        </w:rPr>
        <w:t>guarantee</w:t>
      </w:r>
      <w:r w:rsidRPr="00203EEC">
        <w:rPr>
          <w:rFonts w:asciiTheme="majorBidi" w:hAnsiTheme="majorBidi" w:cstheme="majorBidi"/>
          <w:lang w:val="en-US"/>
        </w:rPr>
        <w:t xml:space="preserve"> for the restitution of start-up </w:t>
      </w:r>
      <w:r w:rsidR="00033841" w:rsidRPr="00203EEC">
        <w:rPr>
          <w:rFonts w:asciiTheme="majorBidi" w:hAnsiTheme="majorBidi" w:cstheme="majorBidi"/>
          <w:lang w:val="en-US"/>
        </w:rPr>
        <w:t>advance;</w:t>
      </w:r>
    </w:p>
    <w:p w14:paraId="137F2ABB" w14:textId="77777777" w:rsidR="00700927" w:rsidRPr="00203EEC" w:rsidRDefault="00700927" w:rsidP="00886F3B">
      <w:pPr>
        <w:numPr>
          <w:ilvl w:val="1"/>
          <w:numId w:val="20"/>
        </w:numPr>
        <w:spacing w:line="360" w:lineRule="auto"/>
        <w:rPr>
          <w:rFonts w:asciiTheme="majorBidi" w:hAnsiTheme="majorBidi" w:cstheme="majorBidi"/>
          <w:lang w:val="en-US"/>
        </w:rPr>
      </w:pPr>
      <w:r w:rsidRPr="00203EEC">
        <w:rPr>
          <w:rFonts w:asciiTheme="majorBidi" w:hAnsiTheme="majorBidi" w:cstheme="majorBidi"/>
          <w:lang w:val="en-US"/>
        </w:rPr>
        <w:t>Model of The Attestation of site visit;</w:t>
      </w:r>
    </w:p>
    <w:p w14:paraId="137F2ABC" w14:textId="4BFC292F" w:rsidR="00700927" w:rsidRPr="00203EEC" w:rsidRDefault="00700927" w:rsidP="00886F3B">
      <w:pPr>
        <w:numPr>
          <w:ilvl w:val="1"/>
          <w:numId w:val="20"/>
        </w:numPr>
        <w:spacing w:line="360" w:lineRule="auto"/>
        <w:rPr>
          <w:rFonts w:asciiTheme="majorBidi" w:hAnsiTheme="majorBidi" w:cstheme="majorBidi"/>
          <w:lang w:val="en-US"/>
        </w:rPr>
      </w:pPr>
      <w:r w:rsidRPr="00203EEC">
        <w:rPr>
          <w:rFonts w:asciiTheme="majorBidi" w:hAnsiTheme="majorBidi" w:cstheme="majorBidi"/>
          <w:bCs/>
          <w:iCs/>
          <w:lang w:val="en-US"/>
        </w:rPr>
        <w:t xml:space="preserve">Model of Information on the proposed key personnel to be </w:t>
      </w:r>
      <w:r w:rsidR="00033841" w:rsidRPr="00203EEC">
        <w:rPr>
          <w:rFonts w:asciiTheme="majorBidi" w:hAnsiTheme="majorBidi" w:cstheme="majorBidi"/>
          <w:bCs/>
          <w:iCs/>
          <w:lang w:val="en-US"/>
        </w:rPr>
        <w:t>deployed;</w:t>
      </w:r>
    </w:p>
    <w:p w14:paraId="137F2ABD" w14:textId="40D0FE05" w:rsidR="00700927" w:rsidRPr="00203EEC" w:rsidRDefault="00700927" w:rsidP="00886F3B">
      <w:pPr>
        <w:numPr>
          <w:ilvl w:val="1"/>
          <w:numId w:val="20"/>
        </w:numPr>
        <w:spacing w:line="360" w:lineRule="auto"/>
        <w:rPr>
          <w:rFonts w:asciiTheme="majorBidi" w:hAnsiTheme="majorBidi" w:cstheme="majorBidi"/>
          <w:lang w:val="en-US"/>
        </w:rPr>
      </w:pPr>
      <w:r w:rsidRPr="00203EEC">
        <w:rPr>
          <w:rFonts w:asciiTheme="majorBidi" w:hAnsiTheme="majorBidi" w:cstheme="majorBidi"/>
          <w:lang w:val="en-US"/>
        </w:rPr>
        <w:t xml:space="preserve">Recapitulative Model form for the company </w:t>
      </w:r>
      <w:r w:rsidR="00033841" w:rsidRPr="00203EEC">
        <w:rPr>
          <w:rFonts w:asciiTheme="majorBidi" w:hAnsiTheme="majorBidi" w:cstheme="majorBidi"/>
          <w:lang w:val="en-US"/>
        </w:rPr>
        <w:t>references;</w:t>
      </w:r>
    </w:p>
    <w:p w14:paraId="137F2ABE" w14:textId="14794A70" w:rsidR="00700927" w:rsidRPr="00203EEC" w:rsidRDefault="00700927" w:rsidP="00886F3B">
      <w:pPr>
        <w:numPr>
          <w:ilvl w:val="1"/>
          <w:numId w:val="20"/>
        </w:numPr>
        <w:spacing w:line="360" w:lineRule="auto"/>
        <w:rPr>
          <w:rFonts w:asciiTheme="majorBidi" w:hAnsiTheme="majorBidi" w:cstheme="majorBidi"/>
          <w:lang w:val="en-US"/>
        </w:rPr>
      </w:pPr>
      <w:r w:rsidRPr="00203EEC">
        <w:rPr>
          <w:rFonts w:asciiTheme="majorBidi" w:hAnsiTheme="majorBidi" w:cstheme="majorBidi"/>
          <w:lang w:val="en-US"/>
        </w:rPr>
        <w:t xml:space="preserve">Model form for power of attorney (in case of joint </w:t>
      </w:r>
      <w:r w:rsidR="006A5CC9" w:rsidRPr="00203EEC">
        <w:rPr>
          <w:rFonts w:asciiTheme="majorBidi" w:hAnsiTheme="majorBidi" w:cstheme="majorBidi"/>
          <w:lang w:val="en-US"/>
        </w:rPr>
        <w:t>ventures);</w:t>
      </w:r>
    </w:p>
    <w:p w14:paraId="137F2ABF" w14:textId="57B23D0D" w:rsidR="00700927" w:rsidRPr="00203EEC" w:rsidRDefault="00700927" w:rsidP="00886F3B">
      <w:pPr>
        <w:numPr>
          <w:ilvl w:val="1"/>
          <w:numId w:val="20"/>
        </w:numPr>
        <w:spacing w:line="360" w:lineRule="auto"/>
        <w:rPr>
          <w:rFonts w:asciiTheme="majorBidi" w:hAnsiTheme="majorBidi" w:cstheme="majorBidi"/>
          <w:lang w:val="en-US"/>
        </w:rPr>
      </w:pPr>
      <w:r w:rsidRPr="00203EEC">
        <w:rPr>
          <w:rFonts w:asciiTheme="majorBidi" w:hAnsiTheme="majorBidi" w:cstheme="majorBidi"/>
          <w:lang w:val="en-US"/>
        </w:rPr>
        <w:t>Model form of agreement for joint-</w:t>
      </w:r>
      <w:r w:rsidR="006A5CC9" w:rsidRPr="00203EEC">
        <w:rPr>
          <w:rFonts w:asciiTheme="majorBidi" w:hAnsiTheme="majorBidi" w:cstheme="majorBidi"/>
          <w:lang w:val="en-US"/>
        </w:rPr>
        <w:t>venture;</w:t>
      </w:r>
    </w:p>
    <w:p w14:paraId="137F2AC0" w14:textId="77777777" w:rsidR="00F04103" w:rsidRPr="00203EEC" w:rsidRDefault="00F04103" w:rsidP="005073E8">
      <w:pPr>
        <w:rPr>
          <w:rFonts w:asciiTheme="majorBidi" w:hAnsiTheme="majorBidi" w:cstheme="majorBidi"/>
          <w:lang w:val="en-GB"/>
        </w:rPr>
      </w:pPr>
    </w:p>
    <w:p w14:paraId="137F2AC1"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Document No. 1</w:t>
      </w:r>
      <w:r w:rsidR="00F04103" w:rsidRPr="00203EEC">
        <w:rPr>
          <w:rFonts w:asciiTheme="majorBidi" w:hAnsiTheme="majorBidi" w:cstheme="majorBidi"/>
          <w:lang w:val="en-GB"/>
        </w:rPr>
        <w:t>1</w:t>
      </w:r>
      <w:r w:rsidRPr="00203EEC">
        <w:rPr>
          <w:rFonts w:asciiTheme="majorBidi" w:hAnsiTheme="majorBidi" w:cstheme="majorBidi"/>
          <w:lang w:val="en-GB"/>
        </w:rPr>
        <w:t xml:space="preserve">: </w:t>
      </w:r>
      <w:r w:rsidR="00700927" w:rsidRPr="00203EEC">
        <w:rPr>
          <w:rFonts w:asciiTheme="majorBidi" w:hAnsiTheme="majorBidi" w:cstheme="majorBidi"/>
          <w:lang w:val="en-US"/>
        </w:rPr>
        <w:t>Noting sheet for the Technical Bid;</w:t>
      </w:r>
    </w:p>
    <w:p w14:paraId="137F2AC2" w14:textId="77777777" w:rsidR="005073E8" w:rsidRPr="00203EEC" w:rsidRDefault="00F04103" w:rsidP="005073E8">
      <w:pPr>
        <w:ind w:left="1418" w:hanging="1418"/>
        <w:rPr>
          <w:rFonts w:asciiTheme="majorBidi" w:hAnsiTheme="majorBidi" w:cstheme="majorBidi"/>
          <w:lang w:val="en-GB"/>
        </w:rPr>
      </w:pPr>
      <w:r w:rsidRPr="00203EEC">
        <w:rPr>
          <w:rFonts w:asciiTheme="majorBidi" w:hAnsiTheme="majorBidi" w:cstheme="majorBidi"/>
          <w:lang w:val="en-GB"/>
        </w:rPr>
        <w:t>Document No. 12</w:t>
      </w:r>
      <w:r w:rsidR="005073E8" w:rsidRPr="00203EEC">
        <w:rPr>
          <w:rFonts w:asciiTheme="majorBidi" w:hAnsiTheme="majorBidi" w:cstheme="majorBidi"/>
          <w:lang w:val="en-GB"/>
        </w:rPr>
        <w:t>: List of banking establishments and financial bodies authorised to issue bonds for public contracts.</w:t>
      </w:r>
    </w:p>
    <w:p w14:paraId="137F2AC3" w14:textId="77777777" w:rsidR="005073E8" w:rsidRPr="00203EEC" w:rsidRDefault="005073E8" w:rsidP="005073E8">
      <w:pPr>
        <w:ind w:left="1418" w:hanging="1418"/>
        <w:rPr>
          <w:rFonts w:asciiTheme="majorBidi" w:hAnsiTheme="majorBidi" w:cstheme="majorBidi"/>
          <w:lang w:val="en-GB"/>
        </w:rPr>
      </w:pPr>
      <w:r w:rsidRPr="00203EEC">
        <w:rPr>
          <w:rFonts w:asciiTheme="majorBidi" w:hAnsiTheme="majorBidi" w:cstheme="majorBidi"/>
          <w:lang w:val="en-GB"/>
        </w:rPr>
        <w:tab/>
      </w:r>
    </w:p>
    <w:p w14:paraId="137F2AC4" w14:textId="77777777" w:rsidR="005073E8" w:rsidRPr="00203EEC" w:rsidRDefault="005073E8" w:rsidP="005073E8">
      <w:pPr>
        <w:rPr>
          <w:rFonts w:asciiTheme="majorBidi" w:hAnsiTheme="majorBidi" w:cstheme="majorBidi"/>
          <w:lang w:val="en-GB"/>
        </w:rPr>
      </w:pPr>
    </w:p>
    <w:p w14:paraId="137F2AC5" w14:textId="77777777" w:rsidR="005073E8" w:rsidRPr="00203EEC" w:rsidRDefault="005073E8" w:rsidP="005073E8">
      <w:pPr>
        <w:rPr>
          <w:rFonts w:asciiTheme="majorBidi" w:hAnsiTheme="majorBidi" w:cstheme="majorBidi"/>
          <w:lang w:val="en-GB"/>
        </w:rPr>
      </w:pPr>
    </w:p>
    <w:p w14:paraId="137F2AC6" w14:textId="77777777" w:rsidR="005073E8" w:rsidRPr="00203EEC" w:rsidRDefault="005073E8" w:rsidP="005073E8">
      <w:pPr>
        <w:rPr>
          <w:rFonts w:asciiTheme="majorBidi" w:hAnsiTheme="majorBidi" w:cstheme="majorBidi"/>
          <w:lang w:val="en-GB"/>
        </w:rPr>
      </w:pPr>
    </w:p>
    <w:p w14:paraId="137F2AC7" w14:textId="77777777" w:rsidR="005073E8" w:rsidRPr="00203EEC" w:rsidRDefault="005073E8" w:rsidP="005073E8">
      <w:pPr>
        <w:rPr>
          <w:rFonts w:asciiTheme="majorBidi" w:hAnsiTheme="majorBidi" w:cstheme="majorBidi"/>
          <w:lang w:val="en-GB"/>
        </w:rPr>
      </w:pPr>
    </w:p>
    <w:p w14:paraId="137F2AC8" w14:textId="77777777" w:rsidR="005073E8" w:rsidRPr="00203EEC" w:rsidRDefault="005073E8" w:rsidP="005073E8">
      <w:pPr>
        <w:rPr>
          <w:rFonts w:asciiTheme="majorBidi" w:hAnsiTheme="majorBidi" w:cstheme="majorBidi"/>
          <w:lang w:val="en-GB"/>
        </w:rPr>
      </w:pPr>
    </w:p>
    <w:p w14:paraId="137F2AC9" w14:textId="77777777" w:rsidR="005073E8" w:rsidRPr="00203EEC" w:rsidRDefault="005073E8" w:rsidP="005073E8">
      <w:pPr>
        <w:rPr>
          <w:rFonts w:asciiTheme="majorBidi" w:hAnsiTheme="majorBidi" w:cstheme="majorBidi"/>
          <w:lang w:val="en-GB"/>
        </w:rPr>
      </w:pPr>
    </w:p>
    <w:p w14:paraId="137F2ACA" w14:textId="77777777" w:rsidR="005073E8" w:rsidRPr="00203EEC" w:rsidRDefault="005073E8" w:rsidP="005073E8">
      <w:pPr>
        <w:rPr>
          <w:rFonts w:asciiTheme="majorBidi" w:hAnsiTheme="majorBidi" w:cstheme="majorBidi"/>
          <w:lang w:val="en-GB"/>
        </w:rPr>
      </w:pPr>
    </w:p>
    <w:p w14:paraId="137F2ACB" w14:textId="77777777" w:rsidR="005073E8" w:rsidRPr="00203EEC" w:rsidRDefault="005073E8" w:rsidP="005073E8">
      <w:pPr>
        <w:rPr>
          <w:rFonts w:asciiTheme="majorBidi" w:hAnsiTheme="majorBidi" w:cstheme="majorBidi"/>
          <w:lang w:val="en-GB"/>
        </w:rPr>
      </w:pPr>
    </w:p>
    <w:p w14:paraId="137F2ACC" w14:textId="77777777" w:rsidR="005073E8" w:rsidRPr="00203EEC" w:rsidRDefault="005073E8" w:rsidP="005073E8">
      <w:pPr>
        <w:rPr>
          <w:rFonts w:asciiTheme="majorBidi" w:hAnsiTheme="majorBidi" w:cstheme="majorBidi"/>
          <w:lang w:val="en-GB"/>
        </w:rPr>
      </w:pPr>
    </w:p>
    <w:p w14:paraId="137F2ACD" w14:textId="77777777" w:rsidR="005073E8" w:rsidRPr="00203EEC" w:rsidRDefault="005073E8" w:rsidP="005073E8">
      <w:pPr>
        <w:rPr>
          <w:rFonts w:asciiTheme="majorBidi" w:hAnsiTheme="majorBidi" w:cstheme="majorBidi"/>
          <w:lang w:val="en-GB"/>
        </w:rPr>
      </w:pPr>
    </w:p>
    <w:p w14:paraId="137F2ACE" w14:textId="77777777" w:rsidR="005073E8" w:rsidRPr="00203EEC" w:rsidRDefault="005073E8" w:rsidP="005073E8">
      <w:pPr>
        <w:rPr>
          <w:rFonts w:asciiTheme="majorBidi" w:hAnsiTheme="majorBidi" w:cstheme="majorBidi"/>
          <w:lang w:val="en-GB"/>
        </w:rPr>
      </w:pPr>
    </w:p>
    <w:p w14:paraId="137F2ACF" w14:textId="77777777" w:rsidR="00700927" w:rsidRPr="00203EEC" w:rsidRDefault="00700927" w:rsidP="005073E8">
      <w:pPr>
        <w:rPr>
          <w:rFonts w:asciiTheme="majorBidi" w:hAnsiTheme="majorBidi" w:cstheme="majorBidi"/>
          <w:lang w:val="en-GB"/>
        </w:rPr>
        <w:sectPr w:rsidR="00700927" w:rsidRPr="00203EEC" w:rsidSect="00AC1B6A">
          <w:footerReference w:type="even" r:id="rId12"/>
          <w:footerReference w:type="default" r:id="rId13"/>
          <w:pgSz w:w="11906" w:h="16838"/>
          <w:pgMar w:top="1077" w:right="1418" w:bottom="902" w:left="1418" w:header="709" w:footer="709" w:gutter="0"/>
          <w:pgNumType w:start="2"/>
          <w:cols w:space="708"/>
          <w:titlePg/>
          <w:docGrid w:linePitch="360"/>
        </w:sectPr>
      </w:pPr>
    </w:p>
    <w:p w14:paraId="137F2AD0" w14:textId="77777777" w:rsidR="005073E8" w:rsidRPr="00203EEC" w:rsidRDefault="005073E8" w:rsidP="005073E8">
      <w:pPr>
        <w:rPr>
          <w:rFonts w:asciiTheme="majorBidi" w:hAnsiTheme="majorBidi" w:cstheme="majorBidi"/>
          <w:lang w:val="en-GB"/>
        </w:rPr>
      </w:pPr>
    </w:p>
    <w:p w14:paraId="137F2AD1" w14:textId="77777777" w:rsidR="005073E8" w:rsidRPr="00203EEC" w:rsidRDefault="005073E8" w:rsidP="005073E8">
      <w:pPr>
        <w:rPr>
          <w:rFonts w:asciiTheme="majorBidi" w:hAnsiTheme="majorBidi" w:cstheme="majorBidi"/>
          <w:lang w:val="en-GB"/>
        </w:rPr>
      </w:pPr>
    </w:p>
    <w:p w14:paraId="137F2AD2" w14:textId="77777777" w:rsidR="005073E8" w:rsidRPr="00203EEC" w:rsidRDefault="005073E8" w:rsidP="005073E8">
      <w:pPr>
        <w:rPr>
          <w:rFonts w:asciiTheme="majorBidi" w:hAnsiTheme="majorBidi" w:cstheme="majorBidi"/>
          <w:lang w:val="en-GB"/>
        </w:rPr>
      </w:pPr>
    </w:p>
    <w:p w14:paraId="137F2AD3" w14:textId="77777777" w:rsidR="005073E8" w:rsidRPr="00203EEC" w:rsidRDefault="005073E8" w:rsidP="005073E8">
      <w:pPr>
        <w:rPr>
          <w:rFonts w:asciiTheme="majorBidi" w:hAnsiTheme="majorBidi" w:cstheme="majorBidi"/>
          <w:lang w:val="en-GB"/>
        </w:rPr>
      </w:pPr>
    </w:p>
    <w:p w14:paraId="137F2AD4" w14:textId="77777777" w:rsidR="005073E8" w:rsidRPr="00203EEC" w:rsidRDefault="005073E8" w:rsidP="005073E8">
      <w:pPr>
        <w:rPr>
          <w:rFonts w:asciiTheme="majorBidi" w:hAnsiTheme="majorBidi" w:cstheme="majorBidi"/>
          <w:lang w:val="en-GB"/>
        </w:rPr>
      </w:pPr>
    </w:p>
    <w:p w14:paraId="137F2AD5" w14:textId="77777777" w:rsidR="005073E8" w:rsidRPr="00203EEC" w:rsidRDefault="005073E8" w:rsidP="005073E8">
      <w:pPr>
        <w:rPr>
          <w:rFonts w:asciiTheme="majorBidi" w:hAnsiTheme="majorBidi" w:cstheme="majorBidi"/>
          <w:lang w:val="en-GB"/>
        </w:rPr>
      </w:pPr>
    </w:p>
    <w:p w14:paraId="137F2AD6" w14:textId="77777777" w:rsidR="005073E8" w:rsidRPr="00203EEC" w:rsidRDefault="005073E8" w:rsidP="005073E8">
      <w:pPr>
        <w:rPr>
          <w:rFonts w:asciiTheme="majorBidi" w:hAnsiTheme="majorBidi" w:cstheme="majorBidi"/>
          <w:lang w:val="en-GB"/>
        </w:rPr>
      </w:pPr>
    </w:p>
    <w:p w14:paraId="137F2AD7" w14:textId="77777777" w:rsidR="005073E8" w:rsidRPr="00203EEC" w:rsidRDefault="005073E8" w:rsidP="005073E8">
      <w:pPr>
        <w:rPr>
          <w:rFonts w:asciiTheme="majorBidi" w:hAnsiTheme="majorBidi" w:cstheme="majorBidi"/>
          <w:lang w:val="en-GB"/>
        </w:rPr>
      </w:pPr>
    </w:p>
    <w:p w14:paraId="137F2AD8" w14:textId="77777777" w:rsidR="005073E8" w:rsidRPr="00203EEC" w:rsidRDefault="005073E8" w:rsidP="005073E8">
      <w:pPr>
        <w:rPr>
          <w:rFonts w:asciiTheme="majorBidi" w:hAnsiTheme="majorBidi" w:cstheme="majorBidi"/>
          <w:lang w:val="en-GB"/>
        </w:rPr>
      </w:pPr>
    </w:p>
    <w:p w14:paraId="137F2AD9" w14:textId="77777777" w:rsidR="005073E8" w:rsidRPr="00203EEC" w:rsidRDefault="005073E8" w:rsidP="005073E8">
      <w:pPr>
        <w:rPr>
          <w:rFonts w:asciiTheme="majorBidi" w:hAnsiTheme="majorBidi" w:cstheme="majorBidi"/>
          <w:lang w:val="en-GB"/>
        </w:rPr>
      </w:pPr>
    </w:p>
    <w:p w14:paraId="137F2ADA" w14:textId="77777777" w:rsidR="005073E8" w:rsidRPr="00203EEC" w:rsidRDefault="005073E8" w:rsidP="005073E8">
      <w:pPr>
        <w:rPr>
          <w:rFonts w:asciiTheme="majorBidi" w:hAnsiTheme="majorBidi" w:cstheme="majorBidi"/>
          <w:lang w:val="en-GB"/>
        </w:rPr>
      </w:pPr>
    </w:p>
    <w:p w14:paraId="137F2ADB" w14:textId="77777777" w:rsidR="005073E8" w:rsidRPr="00203EEC" w:rsidRDefault="005073E8" w:rsidP="005073E8">
      <w:pPr>
        <w:rPr>
          <w:rFonts w:asciiTheme="majorBidi" w:hAnsiTheme="majorBidi" w:cstheme="majorBidi"/>
          <w:lang w:val="en-GB"/>
        </w:rPr>
      </w:pPr>
    </w:p>
    <w:p w14:paraId="137F2ADC" w14:textId="77777777" w:rsidR="005073E8" w:rsidRPr="00203EEC" w:rsidRDefault="005073E8" w:rsidP="005073E8">
      <w:pPr>
        <w:rPr>
          <w:rFonts w:asciiTheme="majorBidi" w:hAnsiTheme="majorBidi" w:cstheme="majorBidi"/>
          <w:lang w:val="en-GB"/>
        </w:rPr>
      </w:pPr>
    </w:p>
    <w:p w14:paraId="137F2AE0" w14:textId="77777777" w:rsidR="000D44F1" w:rsidRPr="00203EEC" w:rsidRDefault="000D44F1" w:rsidP="00201635">
      <w:pPr>
        <w:rPr>
          <w:rFonts w:asciiTheme="majorBidi" w:hAnsiTheme="majorBidi" w:cstheme="majorBidi"/>
          <w:sz w:val="44"/>
          <w:szCs w:val="44"/>
          <w:lang w:val="en-GB"/>
        </w:rPr>
      </w:pPr>
    </w:p>
    <w:p w14:paraId="137F2AE1" w14:textId="77777777" w:rsidR="000D44F1" w:rsidRPr="00203EEC" w:rsidRDefault="000D44F1" w:rsidP="005073E8">
      <w:pPr>
        <w:jc w:val="center"/>
        <w:rPr>
          <w:rFonts w:asciiTheme="majorBidi" w:hAnsiTheme="majorBidi" w:cstheme="majorBidi"/>
          <w:sz w:val="44"/>
          <w:szCs w:val="44"/>
          <w:lang w:val="en-GB"/>
        </w:rPr>
      </w:pPr>
    </w:p>
    <w:p w14:paraId="137F2AE2" w14:textId="77777777" w:rsidR="00B83EA0" w:rsidRPr="00203EEC" w:rsidRDefault="00B83EA0" w:rsidP="00700927">
      <w:pPr>
        <w:rPr>
          <w:rFonts w:asciiTheme="majorBidi" w:hAnsiTheme="majorBidi" w:cstheme="majorBidi"/>
          <w:sz w:val="44"/>
          <w:szCs w:val="44"/>
          <w:lang w:val="en-GB"/>
        </w:rPr>
      </w:pPr>
    </w:p>
    <w:p w14:paraId="137F2AE3" w14:textId="564F18AB" w:rsidR="005073E8" w:rsidRPr="00203EEC" w:rsidRDefault="00B83EA0" w:rsidP="005073E8">
      <w:pPr>
        <w:jc w:val="center"/>
        <w:rPr>
          <w:rFonts w:asciiTheme="majorBidi" w:hAnsiTheme="majorBidi" w:cstheme="majorBidi"/>
          <w:sz w:val="60"/>
          <w:szCs w:val="60"/>
        </w:rPr>
      </w:pPr>
      <w:r w:rsidRPr="00203EEC">
        <w:rPr>
          <w:rFonts w:asciiTheme="majorBidi" w:hAnsiTheme="majorBidi" w:cstheme="majorBidi"/>
          <w:sz w:val="60"/>
          <w:szCs w:val="60"/>
        </w:rPr>
        <w:t>D</w:t>
      </w:r>
      <w:r w:rsidR="00BF19D0" w:rsidRPr="00203EEC">
        <w:rPr>
          <w:rFonts w:asciiTheme="majorBidi" w:hAnsiTheme="majorBidi" w:cstheme="majorBidi"/>
          <w:sz w:val="60"/>
          <w:szCs w:val="60"/>
        </w:rPr>
        <w:t>ocument</w:t>
      </w:r>
      <w:r w:rsidRPr="00203EEC">
        <w:rPr>
          <w:rFonts w:asciiTheme="majorBidi" w:hAnsiTheme="majorBidi" w:cstheme="majorBidi"/>
          <w:sz w:val="60"/>
          <w:szCs w:val="60"/>
        </w:rPr>
        <w:t xml:space="preserve"> No. </w:t>
      </w:r>
      <w:r w:rsidR="006A5CC9" w:rsidRPr="00203EEC">
        <w:rPr>
          <w:rFonts w:asciiTheme="majorBidi" w:hAnsiTheme="majorBidi" w:cstheme="majorBidi"/>
          <w:sz w:val="60"/>
          <w:szCs w:val="60"/>
        </w:rPr>
        <w:t>1 :</w:t>
      </w:r>
    </w:p>
    <w:p w14:paraId="137F2AE4" w14:textId="7BED1C53" w:rsidR="005073E8" w:rsidRPr="00203EEC" w:rsidRDefault="00CD4631" w:rsidP="005073E8">
      <w:pPr>
        <w:jc w:val="center"/>
        <w:rPr>
          <w:rFonts w:asciiTheme="majorBidi" w:hAnsiTheme="majorBidi" w:cstheme="majorBidi"/>
          <w:sz w:val="60"/>
          <w:szCs w:val="60"/>
        </w:rPr>
      </w:pPr>
      <w:r w:rsidRPr="00203EEC">
        <w:rPr>
          <w:rFonts w:asciiTheme="majorBidi" w:hAnsiTheme="majorBidi" w:cstheme="majorBidi"/>
          <w:sz w:val="60"/>
          <w:szCs w:val="60"/>
        </w:rPr>
        <w:t>TENDER NOTICE</w:t>
      </w:r>
    </w:p>
    <w:p w14:paraId="137F2AE5" w14:textId="77777777" w:rsidR="005073E8" w:rsidRPr="00203EEC" w:rsidRDefault="005073E8" w:rsidP="005073E8">
      <w:pPr>
        <w:jc w:val="center"/>
        <w:rPr>
          <w:rFonts w:asciiTheme="majorBidi" w:hAnsiTheme="majorBidi" w:cstheme="majorBidi"/>
          <w:sz w:val="60"/>
          <w:szCs w:val="60"/>
        </w:rPr>
      </w:pPr>
    </w:p>
    <w:p w14:paraId="137F2AE6" w14:textId="77777777" w:rsidR="005073E8" w:rsidRPr="00203EEC" w:rsidRDefault="005073E8" w:rsidP="005073E8">
      <w:pPr>
        <w:rPr>
          <w:rFonts w:asciiTheme="majorBidi" w:hAnsiTheme="majorBidi" w:cstheme="majorBidi"/>
        </w:rPr>
      </w:pPr>
    </w:p>
    <w:p w14:paraId="137F2AE7" w14:textId="77777777" w:rsidR="005073E8" w:rsidRPr="00203EEC" w:rsidRDefault="005073E8" w:rsidP="005073E8">
      <w:pPr>
        <w:rPr>
          <w:rFonts w:asciiTheme="majorBidi" w:hAnsiTheme="majorBidi" w:cstheme="majorBidi"/>
        </w:rPr>
      </w:pPr>
    </w:p>
    <w:p w14:paraId="137F2AE8" w14:textId="77777777" w:rsidR="005073E8" w:rsidRPr="00203EEC" w:rsidRDefault="005073E8" w:rsidP="005073E8">
      <w:pPr>
        <w:rPr>
          <w:rFonts w:asciiTheme="majorBidi" w:hAnsiTheme="majorBidi" w:cstheme="majorBidi"/>
        </w:rPr>
      </w:pPr>
    </w:p>
    <w:p w14:paraId="137F2AE9" w14:textId="77777777" w:rsidR="005073E8" w:rsidRPr="00203EEC" w:rsidRDefault="005073E8" w:rsidP="005073E8">
      <w:pPr>
        <w:rPr>
          <w:rFonts w:asciiTheme="majorBidi" w:hAnsiTheme="majorBidi" w:cstheme="majorBidi"/>
        </w:rPr>
      </w:pPr>
    </w:p>
    <w:p w14:paraId="137F2AEA" w14:textId="77777777" w:rsidR="005073E8" w:rsidRPr="00203EEC" w:rsidRDefault="005073E8" w:rsidP="005073E8">
      <w:pPr>
        <w:rPr>
          <w:rFonts w:asciiTheme="majorBidi" w:hAnsiTheme="majorBidi" w:cstheme="majorBidi"/>
        </w:rPr>
      </w:pPr>
    </w:p>
    <w:p w14:paraId="137F2AEB" w14:textId="77777777" w:rsidR="005073E8" w:rsidRPr="00203EEC" w:rsidRDefault="005073E8" w:rsidP="005073E8">
      <w:pPr>
        <w:rPr>
          <w:rFonts w:asciiTheme="majorBidi" w:hAnsiTheme="majorBidi" w:cstheme="majorBidi"/>
        </w:rPr>
      </w:pPr>
    </w:p>
    <w:p w14:paraId="137F2AEC" w14:textId="77777777" w:rsidR="005073E8" w:rsidRPr="00203EEC" w:rsidRDefault="005073E8" w:rsidP="005073E8">
      <w:pPr>
        <w:rPr>
          <w:rFonts w:asciiTheme="majorBidi" w:hAnsiTheme="majorBidi" w:cstheme="majorBidi"/>
        </w:rPr>
      </w:pPr>
    </w:p>
    <w:p w14:paraId="137F2AED" w14:textId="77777777" w:rsidR="005073E8" w:rsidRPr="00203EEC" w:rsidRDefault="005073E8" w:rsidP="005073E8">
      <w:pPr>
        <w:rPr>
          <w:rFonts w:asciiTheme="majorBidi" w:hAnsiTheme="majorBidi" w:cstheme="majorBidi"/>
        </w:rPr>
      </w:pPr>
    </w:p>
    <w:p w14:paraId="137F2AEE" w14:textId="77777777" w:rsidR="005073E8" w:rsidRPr="00203EEC" w:rsidRDefault="005073E8" w:rsidP="005073E8">
      <w:pPr>
        <w:rPr>
          <w:rFonts w:asciiTheme="majorBidi" w:hAnsiTheme="majorBidi" w:cstheme="majorBidi"/>
        </w:rPr>
      </w:pPr>
    </w:p>
    <w:p w14:paraId="137F2AEF" w14:textId="77777777" w:rsidR="005073E8" w:rsidRPr="00203EEC" w:rsidRDefault="005073E8" w:rsidP="005073E8">
      <w:pPr>
        <w:rPr>
          <w:rFonts w:asciiTheme="majorBidi" w:hAnsiTheme="majorBidi" w:cstheme="majorBidi"/>
        </w:rPr>
      </w:pPr>
    </w:p>
    <w:p w14:paraId="137F2AF0" w14:textId="77777777" w:rsidR="005073E8" w:rsidRPr="00203EEC" w:rsidRDefault="005073E8" w:rsidP="005073E8">
      <w:pPr>
        <w:rPr>
          <w:rFonts w:asciiTheme="majorBidi" w:hAnsiTheme="majorBidi" w:cstheme="majorBidi"/>
        </w:rPr>
      </w:pPr>
    </w:p>
    <w:p w14:paraId="137F2AF1" w14:textId="77777777" w:rsidR="005073E8" w:rsidRPr="00203EEC" w:rsidRDefault="005073E8" w:rsidP="005073E8">
      <w:pPr>
        <w:rPr>
          <w:rFonts w:asciiTheme="majorBidi" w:hAnsiTheme="majorBidi" w:cstheme="majorBidi"/>
        </w:rPr>
      </w:pPr>
    </w:p>
    <w:p w14:paraId="137F2AF2" w14:textId="77777777" w:rsidR="005073E8" w:rsidRPr="00203EEC" w:rsidRDefault="005073E8" w:rsidP="005073E8">
      <w:pPr>
        <w:rPr>
          <w:rFonts w:asciiTheme="majorBidi" w:hAnsiTheme="majorBidi" w:cstheme="majorBidi"/>
        </w:rPr>
      </w:pPr>
    </w:p>
    <w:p w14:paraId="137F2AF3" w14:textId="77777777" w:rsidR="005073E8" w:rsidRPr="00203EEC" w:rsidRDefault="005073E8" w:rsidP="005073E8">
      <w:pPr>
        <w:rPr>
          <w:rFonts w:asciiTheme="majorBidi" w:hAnsiTheme="majorBidi" w:cstheme="majorBidi"/>
        </w:rPr>
      </w:pPr>
    </w:p>
    <w:p w14:paraId="137F2AF4" w14:textId="77777777" w:rsidR="005073E8" w:rsidRPr="00203EEC" w:rsidRDefault="005073E8" w:rsidP="005073E8">
      <w:pPr>
        <w:rPr>
          <w:rFonts w:asciiTheme="majorBidi" w:hAnsiTheme="majorBidi" w:cstheme="majorBidi"/>
        </w:rPr>
      </w:pPr>
    </w:p>
    <w:p w14:paraId="137F2AF5" w14:textId="43853823" w:rsidR="005073E8" w:rsidRDefault="005073E8" w:rsidP="005073E8">
      <w:pPr>
        <w:rPr>
          <w:rFonts w:asciiTheme="majorBidi" w:hAnsiTheme="majorBidi" w:cstheme="majorBidi"/>
        </w:rPr>
      </w:pPr>
    </w:p>
    <w:p w14:paraId="68C77A38" w14:textId="77777777" w:rsidR="00753EA1" w:rsidRPr="00203EEC" w:rsidRDefault="00753EA1" w:rsidP="005073E8">
      <w:pPr>
        <w:rPr>
          <w:rFonts w:asciiTheme="majorBidi" w:hAnsiTheme="majorBidi" w:cstheme="majorBidi"/>
        </w:rPr>
      </w:pPr>
    </w:p>
    <w:p w14:paraId="137F2AF6" w14:textId="77777777" w:rsidR="005073E8" w:rsidRPr="00203EEC" w:rsidRDefault="005073E8" w:rsidP="005073E8">
      <w:pPr>
        <w:rPr>
          <w:rFonts w:asciiTheme="majorBidi" w:hAnsiTheme="majorBidi" w:cstheme="majorBidi"/>
        </w:rPr>
      </w:pPr>
    </w:p>
    <w:p w14:paraId="137F2AF7" w14:textId="77777777" w:rsidR="005073E8" w:rsidRPr="00203EEC" w:rsidRDefault="005073E8" w:rsidP="005073E8">
      <w:pPr>
        <w:rPr>
          <w:rFonts w:asciiTheme="majorBidi" w:hAnsiTheme="majorBidi" w:cstheme="majorBidi"/>
        </w:rPr>
      </w:pPr>
    </w:p>
    <w:p w14:paraId="137F2AF8" w14:textId="77777777" w:rsidR="005073E8" w:rsidRPr="00203EEC" w:rsidRDefault="005073E8" w:rsidP="005073E8">
      <w:pPr>
        <w:rPr>
          <w:rFonts w:asciiTheme="majorBidi" w:hAnsiTheme="majorBidi" w:cstheme="majorBidi"/>
        </w:rPr>
      </w:pPr>
    </w:p>
    <w:p w14:paraId="662178B7" w14:textId="6969BE59" w:rsidR="00EC1AFC" w:rsidRPr="00203EEC" w:rsidRDefault="00EC1AFC" w:rsidP="00EC1AFC">
      <w:pPr>
        <w:rPr>
          <w:rFonts w:asciiTheme="majorBidi" w:hAnsiTheme="majorBidi" w:cstheme="majorBidi"/>
        </w:rPr>
      </w:pPr>
      <w:r w:rsidRPr="00203EEC">
        <w:rPr>
          <w:rFonts w:asciiTheme="majorBidi" w:hAnsiTheme="majorBidi" w:cstheme="majorBidi"/>
          <w:noProof/>
          <w:sz w:val="22"/>
          <w:szCs w:val="22"/>
        </w:rPr>
        <w:lastRenderedPageBreak/>
        <mc:AlternateContent>
          <mc:Choice Requires="wps">
            <w:drawing>
              <wp:anchor distT="0" distB="0" distL="114300" distR="114300" simplePos="0" relativeHeight="251730432" behindDoc="0" locked="0" layoutInCell="1" allowOverlap="1" wp14:anchorId="58FEC2FF" wp14:editId="7E879823">
                <wp:simplePos x="0" y="0"/>
                <wp:positionH relativeFrom="margin">
                  <wp:posOffset>3727450</wp:posOffset>
                </wp:positionH>
                <wp:positionV relativeFrom="paragraph">
                  <wp:posOffset>-123190</wp:posOffset>
                </wp:positionV>
                <wp:extent cx="2606675" cy="1905000"/>
                <wp:effectExtent l="0" t="0" r="3175" b="0"/>
                <wp:wrapNone/>
                <wp:docPr id="465009226" name="Text Box 465009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905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F09CA5" w14:textId="77777777" w:rsidR="00EC1AFC" w:rsidRPr="00947892" w:rsidRDefault="00EC1AFC" w:rsidP="00EC1AFC">
                            <w:pPr>
                              <w:jc w:val="center"/>
                              <w:rPr>
                                <w:b/>
                                <w:sz w:val="18"/>
                                <w:szCs w:val="18"/>
                                <w:lang w:val="en-US"/>
                              </w:rPr>
                            </w:pPr>
                            <w:r w:rsidRPr="00947892">
                              <w:rPr>
                                <w:b/>
                                <w:sz w:val="18"/>
                                <w:szCs w:val="18"/>
                                <w:lang w:val="en-US"/>
                              </w:rPr>
                              <w:t>REPUBLIC OF CAMEROON</w:t>
                            </w:r>
                          </w:p>
                          <w:p w14:paraId="63B621A8" w14:textId="77777777" w:rsidR="00EC1AFC" w:rsidRPr="00947892" w:rsidRDefault="00EC1AFC" w:rsidP="00EC1AFC">
                            <w:pPr>
                              <w:jc w:val="center"/>
                              <w:rPr>
                                <w:b/>
                                <w:sz w:val="16"/>
                                <w:szCs w:val="16"/>
                                <w:lang w:val="en-US"/>
                              </w:rPr>
                            </w:pPr>
                            <w:r w:rsidRPr="00947892">
                              <w:rPr>
                                <w:b/>
                                <w:sz w:val="16"/>
                                <w:szCs w:val="16"/>
                                <w:lang w:val="en-US"/>
                              </w:rPr>
                              <w:t>Peace – Work – Fatherland</w:t>
                            </w:r>
                          </w:p>
                          <w:p w14:paraId="5D362151" w14:textId="77777777" w:rsidR="00EC1AFC" w:rsidRPr="00623E71" w:rsidRDefault="00EC1AFC" w:rsidP="00EC1AFC">
                            <w:pPr>
                              <w:jc w:val="center"/>
                              <w:rPr>
                                <w:sz w:val="18"/>
                                <w:szCs w:val="18"/>
                                <w:lang w:val="en-US"/>
                              </w:rPr>
                            </w:pPr>
                            <w:r w:rsidRPr="00623E71">
                              <w:rPr>
                                <w:sz w:val="18"/>
                                <w:szCs w:val="18"/>
                                <w:lang w:val="en-US"/>
                              </w:rPr>
                              <w:t>------------</w:t>
                            </w:r>
                          </w:p>
                          <w:p w14:paraId="00A917DE" w14:textId="77777777" w:rsidR="00EC1AFC" w:rsidRDefault="00EC1AFC" w:rsidP="00EC1AFC">
                            <w:pPr>
                              <w:jc w:val="center"/>
                              <w:rPr>
                                <w:b/>
                                <w:bCs/>
                                <w:sz w:val="18"/>
                                <w:szCs w:val="18"/>
                                <w:lang w:val="en-US"/>
                              </w:rPr>
                            </w:pPr>
                            <w:r w:rsidRPr="00623E71">
                              <w:rPr>
                                <w:b/>
                                <w:bCs/>
                                <w:sz w:val="18"/>
                                <w:szCs w:val="18"/>
                                <w:lang w:val="en-US"/>
                              </w:rPr>
                              <w:t>NORTH – WEST REGIONAL</w:t>
                            </w:r>
                          </w:p>
                          <w:p w14:paraId="7205414A" w14:textId="77777777" w:rsidR="00EC1AFC" w:rsidRPr="00063BC3" w:rsidRDefault="00EC1AFC" w:rsidP="00EC1AFC">
                            <w:pPr>
                              <w:jc w:val="center"/>
                              <w:rPr>
                                <w:sz w:val="18"/>
                                <w:szCs w:val="18"/>
                                <w:lang w:val="en-US"/>
                              </w:rPr>
                            </w:pPr>
                            <w:r w:rsidRPr="00063BC3">
                              <w:rPr>
                                <w:sz w:val="18"/>
                                <w:szCs w:val="18"/>
                                <w:lang w:val="en-US"/>
                              </w:rPr>
                              <w:t>-------------</w:t>
                            </w:r>
                          </w:p>
                          <w:p w14:paraId="4EA6A314" w14:textId="77777777" w:rsidR="00EC1AFC" w:rsidRDefault="00EC1AFC" w:rsidP="00EC1AFC">
                            <w:pPr>
                              <w:jc w:val="center"/>
                              <w:rPr>
                                <w:b/>
                                <w:bCs/>
                                <w:sz w:val="18"/>
                                <w:szCs w:val="18"/>
                                <w:lang w:val="en-US"/>
                              </w:rPr>
                            </w:pPr>
                            <w:r>
                              <w:rPr>
                                <w:b/>
                                <w:bCs/>
                                <w:sz w:val="18"/>
                                <w:szCs w:val="18"/>
                                <w:lang w:val="en-US"/>
                              </w:rPr>
                              <w:t>MOMO DIVISION</w:t>
                            </w:r>
                          </w:p>
                          <w:p w14:paraId="69CB0A8F" w14:textId="77777777" w:rsidR="00EC1AFC" w:rsidRPr="005F5482" w:rsidRDefault="00EC1AFC" w:rsidP="00EC1AFC">
                            <w:pPr>
                              <w:jc w:val="center"/>
                              <w:rPr>
                                <w:b/>
                                <w:bCs/>
                                <w:sz w:val="18"/>
                                <w:szCs w:val="18"/>
                                <w:lang w:val="en-US"/>
                              </w:rPr>
                            </w:pPr>
                            <w:r w:rsidRPr="005F5482">
                              <w:rPr>
                                <w:b/>
                                <w:bCs/>
                                <w:sz w:val="18"/>
                                <w:szCs w:val="18"/>
                                <w:lang w:val="en-US"/>
                              </w:rPr>
                              <w:t>-------------</w:t>
                            </w:r>
                          </w:p>
                          <w:p w14:paraId="2D60F70D" w14:textId="77777777" w:rsidR="00EC1AFC" w:rsidRPr="0066531B" w:rsidRDefault="00EC1AFC" w:rsidP="00EC1AFC">
                            <w:pPr>
                              <w:jc w:val="center"/>
                              <w:rPr>
                                <w:b/>
                                <w:bCs/>
                                <w:sz w:val="18"/>
                                <w:szCs w:val="18"/>
                                <w:lang w:val="en-US"/>
                              </w:rPr>
                            </w:pPr>
                            <w:r w:rsidRPr="0066531B">
                              <w:rPr>
                                <w:b/>
                                <w:bCs/>
                                <w:sz w:val="18"/>
                                <w:szCs w:val="18"/>
                                <w:lang w:val="en-US"/>
                              </w:rPr>
                              <w:t>DIVISIONAL OFFICE MBENGWI</w:t>
                            </w:r>
                          </w:p>
                          <w:p w14:paraId="7BF28529" w14:textId="77777777" w:rsidR="00EC1AFC" w:rsidRDefault="00EC1AFC" w:rsidP="00EC1AFC">
                            <w:pPr>
                              <w:jc w:val="center"/>
                              <w:rPr>
                                <w:b/>
                                <w:bCs/>
                                <w:sz w:val="18"/>
                                <w:szCs w:val="18"/>
                                <w:lang w:val="en-US"/>
                              </w:rPr>
                            </w:pPr>
                            <w:r w:rsidRPr="005F5482">
                              <w:rPr>
                                <w:b/>
                                <w:bCs/>
                                <w:sz w:val="18"/>
                                <w:szCs w:val="18"/>
                                <w:lang w:val="en-US"/>
                              </w:rPr>
                              <w:t>-------------</w:t>
                            </w:r>
                          </w:p>
                          <w:p w14:paraId="21EB7520" w14:textId="77777777" w:rsidR="00EC1AFC" w:rsidRDefault="00EC1AFC" w:rsidP="00EC1AFC">
                            <w:pPr>
                              <w:jc w:val="center"/>
                              <w:rPr>
                                <w:b/>
                                <w:bCs/>
                                <w:sz w:val="18"/>
                                <w:szCs w:val="18"/>
                                <w:lang w:val="en-US"/>
                              </w:rPr>
                            </w:pPr>
                            <w:r w:rsidRPr="0066531B">
                              <w:rPr>
                                <w:b/>
                                <w:bCs/>
                                <w:sz w:val="18"/>
                                <w:szCs w:val="18"/>
                                <w:lang w:val="en-US"/>
                              </w:rPr>
                              <w:t>DIVISIONAL OFFICE MBENGWI</w:t>
                            </w:r>
                            <w:r>
                              <w:rPr>
                                <w:b/>
                                <w:bCs/>
                                <w:sz w:val="18"/>
                                <w:szCs w:val="18"/>
                                <w:lang w:val="en-US"/>
                              </w:rPr>
                              <w:t xml:space="preserve">                                                                                             </w:t>
                            </w:r>
                            <w:r w:rsidRPr="006429E1">
                              <w:rPr>
                                <w:b/>
                                <w:bCs/>
                                <w:sz w:val="18"/>
                                <w:szCs w:val="18"/>
                                <w:lang w:val="en-US"/>
                              </w:rPr>
                              <w:t>-------------</w:t>
                            </w:r>
                          </w:p>
                          <w:p w14:paraId="60F91095" w14:textId="77777777" w:rsidR="00EC1AFC" w:rsidRPr="005F5482" w:rsidRDefault="00EC1AFC" w:rsidP="00EC1AFC">
                            <w:pPr>
                              <w:jc w:val="center"/>
                              <w:rPr>
                                <w:b/>
                                <w:bCs/>
                                <w:sz w:val="18"/>
                                <w:szCs w:val="18"/>
                              </w:rPr>
                            </w:pPr>
                            <w:r w:rsidRPr="005F5482">
                              <w:rPr>
                                <w:b/>
                                <w:bCs/>
                                <w:sz w:val="18"/>
                                <w:szCs w:val="18"/>
                              </w:rPr>
                              <w:t>DIVISIONAL TENDERS BOACOMMISSION MOMO</w:t>
                            </w:r>
                          </w:p>
                          <w:p w14:paraId="4DFE1AAA" w14:textId="77777777" w:rsidR="00EC1AFC" w:rsidRPr="005F5482" w:rsidRDefault="00EC1AFC" w:rsidP="00EC1AFC">
                            <w:pPr>
                              <w:jc w:val="center"/>
                              <w:rPr>
                                <w:b/>
                                <w:bCs/>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EC2FF" id="Text Box 465009226" o:spid="_x0000_s1028" type="#_x0000_t202" style="position:absolute;margin-left:293.5pt;margin-top:-9.7pt;width:205.25pt;height:150pt;z-index:2517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" stroked="f">
                <v:textbox>
                  <w:txbxContent>
                    <w:p w14:paraId="02F09CA5" w14:textId="77777777" w:rsidR="00EC1AFC" w:rsidRPr="00947892" w:rsidRDefault="00EC1AFC" w:rsidP="00EC1AFC">
                      <w:pPr>
                        <w:jc w:val="center"/>
                        <w:rPr>
                          <w:b/>
                          <w:sz w:val="18"/>
                          <w:szCs w:val="18"/>
                          <w:lang w:val="en-US"/>
                        </w:rPr>
                      </w:pPr>
                      <w:r w:rsidRPr="00947892">
                        <w:rPr>
                          <w:b/>
                          <w:sz w:val="18"/>
                          <w:szCs w:val="18"/>
                          <w:lang w:val="en-US"/>
                        </w:rPr>
                        <w:t>REPUBLIC OF CAMEROON</w:t>
                      </w:r>
                    </w:p>
                    <w:p w14:paraId="63B621A8" w14:textId="77777777" w:rsidR="00EC1AFC" w:rsidRPr="00947892" w:rsidRDefault="00EC1AFC" w:rsidP="00EC1AFC">
                      <w:pPr>
                        <w:jc w:val="center"/>
                        <w:rPr>
                          <w:b/>
                          <w:sz w:val="16"/>
                          <w:szCs w:val="16"/>
                          <w:lang w:val="en-US"/>
                        </w:rPr>
                      </w:pPr>
                      <w:r w:rsidRPr="00947892">
                        <w:rPr>
                          <w:b/>
                          <w:sz w:val="16"/>
                          <w:szCs w:val="16"/>
                          <w:lang w:val="en-US"/>
                        </w:rPr>
                        <w:t>Peace – Work – Fatherland</w:t>
                      </w:r>
                    </w:p>
                    <w:p w14:paraId="5D362151" w14:textId="77777777" w:rsidR="00EC1AFC" w:rsidRPr="00623E71" w:rsidRDefault="00EC1AFC" w:rsidP="00EC1AFC">
                      <w:pPr>
                        <w:jc w:val="center"/>
                        <w:rPr>
                          <w:sz w:val="18"/>
                          <w:szCs w:val="18"/>
                          <w:lang w:val="en-US"/>
                        </w:rPr>
                      </w:pPr>
                      <w:r w:rsidRPr="00623E71">
                        <w:rPr>
                          <w:sz w:val="18"/>
                          <w:szCs w:val="18"/>
                          <w:lang w:val="en-US"/>
                        </w:rPr>
                        <w:t>------------</w:t>
                      </w:r>
                    </w:p>
                    <w:p w14:paraId="00A917DE" w14:textId="77777777" w:rsidR="00EC1AFC" w:rsidRDefault="00EC1AFC" w:rsidP="00EC1AFC">
                      <w:pPr>
                        <w:jc w:val="center"/>
                        <w:rPr>
                          <w:b/>
                          <w:bCs/>
                          <w:sz w:val="18"/>
                          <w:szCs w:val="18"/>
                          <w:lang w:val="en-US"/>
                        </w:rPr>
                      </w:pPr>
                      <w:r w:rsidRPr="00623E71">
                        <w:rPr>
                          <w:b/>
                          <w:bCs/>
                          <w:sz w:val="18"/>
                          <w:szCs w:val="18"/>
                          <w:lang w:val="en-US"/>
                        </w:rPr>
                        <w:t>NORTH – WEST REGIONAL</w:t>
                      </w:r>
                    </w:p>
                    <w:p w14:paraId="7205414A" w14:textId="77777777" w:rsidR="00EC1AFC" w:rsidRPr="00063BC3" w:rsidRDefault="00EC1AFC" w:rsidP="00EC1AFC">
                      <w:pPr>
                        <w:jc w:val="center"/>
                        <w:rPr>
                          <w:sz w:val="18"/>
                          <w:szCs w:val="18"/>
                          <w:lang w:val="en-US"/>
                        </w:rPr>
                      </w:pPr>
                      <w:r w:rsidRPr="00063BC3">
                        <w:rPr>
                          <w:sz w:val="18"/>
                          <w:szCs w:val="18"/>
                          <w:lang w:val="en-US"/>
                        </w:rPr>
                        <w:t>-------------</w:t>
                      </w:r>
                    </w:p>
                    <w:p w14:paraId="4EA6A314" w14:textId="77777777" w:rsidR="00EC1AFC" w:rsidRDefault="00EC1AFC" w:rsidP="00EC1AFC">
                      <w:pPr>
                        <w:jc w:val="center"/>
                        <w:rPr>
                          <w:b/>
                          <w:bCs/>
                          <w:sz w:val="18"/>
                          <w:szCs w:val="18"/>
                          <w:lang w:val="en-US"/>
                        </w:rPr>
                      </w:pPr>
                      <w:r>
                        <w:rPr>
                          <w:b/>
                          <w:bCs/>
                          <w:sz w:val="18"/>
                          <w:szCs w:val="18"/>
                          <w:lang w:val="en-US"/>
                        </w:rPr>
                        <w:t>MOMO DIVISION</w:t>
                      </w:r>
                    </w:p>
                    <w:p w14:paraId="69CB0A8F" w14:textId="77777777" w:rsidR="00EC1AFC" w:rsidRPr="005F5482" w:rsidRDefault="00EC1AFC" w:rsidP="00EC1AFC">
                      <w:pPr>
                        <w:jc w:val="center"/>
                        <w:rPr>
                          <w:b/>
                          <w:bCs/>
                          <w:sz w:val="18"/>
                          <w:szCs w:val="18"/>
                          <w:lang w:val="en-US"/>
                        </w:rPr>
                      </w:pPr>
                      <w:r w:rsidRPr="005F5482">
                        <w:rPr>
                          <w:b/>
                          <w:bCs/>
                          <w:sz w:val="18"/>
                          <w:szCs w:val="18"/>
                          <w:lang w:val="en-US"/>
                        </w:rPr>
                        <w:t>-------------</w:t>
                      </w:r>
                    </w:p>
                    <w:p w14:paraId="2D60F70D" w14:textId="77777777" w:rsidR="00EC1AFC" w:rsidRPr="0066531B" w:rsidRDefault="00EC1AFC" w:rsidP="00EC1AFC">
                      <w:pPr>
                        <w:jc w:val="center"/>
                        <w:rPr>
                          <w:b/>
                          <w:bCs/>
                          <w:sz w:val="18"/>
                          <w:szCs w:val="18"/>
                          <w:lang w:val="en-US"/>
                        </w:rPr>
                      </w:pPr>
                      <w:r w:rsidRPr="0066531B">
                        <w:rPr>
                          <w:b/>
                          <w:bCs/>
                          <w:sz w:val="18"/>
                          <w:szCs w:val="18"/>
                          <w:lang w:val="en-US"/>
                        </w:rPr>
                        <w:t>DIVISIONAL OFFICE MBENGWI</w:t>
                      </w:r>
                    </w:p>
                    <w:p w14:paraId="7BF28529" w14:textId="77777777" w:rsidR="00EC1AFC" w:rsidRDefault="00EC1AFC" w:rsidP="00EC1AFC">
                      <w:pPr>
                        <w:jc w:val="center"/>
                        <w:rPr>
                          <w:b/>
                          <w:bCs/>
                          <w:sz w:val="18"/>
                          <w:szCs w:val="18"/>
                          <w:lang w:val="en-US"/>
                        </w:rPr>
                      </w:pPr>
                      <w:r w:rsidRPr="005F5482">
                        <w:rPr>
                          <w:b/>
                          <w:bCs/>
                          <w:sz w:val="18"/>
                          <w:szCs w:val="18"/>
                          <w:lang w:val="en-US"/>
                        </w:rPr>
                        <w:t>-------------</w:t>
                      </w:r>
                    </w:p>
                    <w:p w14:paraId="21EB7520" w14:textId="77777777" w:rsidR="00EC1AFC" w:rsidRDefault="00EC1AFC" w:rsidP="00EC1AFC">
                      <w:pPr>
                        <w:jc w:val="center"/>
                        <w:rPr>
                          <w:b/>
                          <w:bCs/>
                          <w:sz w:val="18"/>
                          <w:szCs w:val="18"/>
                          <w:lang w:val="en-US"/>
                        </w:rPr>
                      </w:pPr>
                      <w:r w:rsidRPr="0066531B">
                        <w:rPr>
                          <w:b/>
                          <w:bCs/>
                          <w:sz w:val="18"/>
                          <w:szCs w:val="18"/>
                          <w:lang w:val="en-US"/>
                        </w:rPr>
                        <w:t>DIVISIONAL OFFICE MBENGWI</w:t>
                      </w:r>
                      <w:r>
                        <w:rPr>
                          <w:b/>
                          <w:bCs/>
                          <w:sz w:val="18"/>
                          <w:szCs w:val="18"/>
                          <w:lang w:val="en-US"/>
                        </w:rPr>
                        <w:t xml:space="preserve">                                                                                             </w:t>
                      </w:r>
                      <w:r w:rsidRPr="006429E1">
                        <w:rPr>
                          <w:b/>
                          <w:bCs/>
                          <w:sz w:val="18"/>
                          <w:szCs w:val="18"/>
                          <w:lang w:val="en-US"/>
                        </w:rPr>
                        <w:t>-------------</w:t>
                      </w:r>
                    </w:p>
                    <w:p w14:paraId="60F91095" w14:textId="77777777" w:rsidR="00EC1AFC" w:rsidRPr="005F5482" w:rsidRDefault="00EC1AFC" w:rsidP="00EC1AFC">
                      <w:pPr>
                        <w:jc w:val="center"/>
                        <w:rPr>
                          <w:b/>
                          <w:bCs/>
                          <w:sz w:val="18"/>
                          <w:szCs w:val="18"/>
                        </w:rPr>
                      </w:pPr>
                      <w:r w:rsidRPr="005F5482">
                        <w:rPr>
                          <w:b/>
                          <w:bCs/>
                          <w:sz w:val="18"/>
                          <w:szCs w:val="18"/>
                        </w:rPr>
                        <w:t>DIVISIONAL TENDERS BOACOMMISSION MOMO</w:t>
                      </w:r>
                    </w:p>
                    <w:p w14:paraId="4DFE1AAA" w14:textId="77777777" w:rsidR="00EC1AFC" w:rsidRPr="005F5482" w:rsidRDefault="00EC1AFC" w:rsidP="00EC1AFC">
                      <w:pPr>
                        <w:jc w:val="center"/>
                        <w:rPr>
                          <w:b/>
                          <w:bCs/>
                          <w:sz w:val="18"/>
                          <w:szCs w:val="18"/>
                          <w:lang w:val="en-US"/>
                        </w:rPr>
                      </w:pPr>
                    </w:p>
                  </w:txbxContent>
                </v:textbox>
                <w10:wrap anchorx="margin"/>
              </v:shape>
            </w:pict>
          </mc:Fallback>
        </mc:AlternateContent>
      </w:r>
      <w:r w:rsidRPr="00203EEC">
        <w:rPr>
          <w:rFonts w:asciiTheme="majorBidi" w:hAnsiTheme="majorBidi" w:cstheme="majorBidi"/>
          <w:noProof/>
          <w:sz w:val="22"/>
          <w:szCs w:val="22"/>
        </w:rPr>
        <mc:AlternateContent>
          <mc:Choice Requires="wps">
            <w:drawing>
              <wp:anchor distT="0" distB="0" distL="114300" distR="114300" simplePos="0" relativeHeight="251729408" behindDoc="0" locked="0" layoutInCell="1" allowOverlap="1" wp14:anchorId="7DC431D7" wp14:editId="129C5A29">
                <wp:simplePos x="0" y="0"/>
                <wp:positionH relativeFrom="column">
                  <wp:posOffset>-407670</wp:posOffset>
                </wp:positionH>
                <wp:positionV relativeFrom="paragraph">
                  <wp:posOffset>-179070</wp:posOffset>
                </wp:positionV>
                <wp:extent cx="2567940" cy="1805940"/>
                <wp:effectExtent l="0" t="0" r="3810" b="3810"/>
                <wp:wrapNone/>
                <wp:docPr id="128707289" name="Text Box 128707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940" cy="1805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11B23" w14:textId="77777777" w:rsidR="00EC1AFC" w:rsidRPr="00947892" w:rsidRDefault="00EC1AFC" w:rsidP="00EC1AFC">
                            <w:pPr>
                              <w:jc w:val="center"/>
                              <w:rPr>
                                <w:b/>
                                <w:sz w:val="18"/>
                                <w:szCs w:val="18"/>
                              </w:rPr>
                            </w:pPr>
                            <w:r w:rsidRPr="00947892">
                              <w:rPr>
                                <w:b/>
                                <w:sz w:val="18"/>
                                <w:szCs w:val="18"/>
                              </w:rPr>
                              <w:t>REPUBLIQUE DU CAMEROUN</w:t>
                            </w:r>
                          </w:p>
                          <w:p w14:paraId="412AE947" w14:textId="77777777" w:rsidR="00EC1AFC" w:rsidRPr="00947892" w:rsidRDefault="00EC1AFC" w:rsidP="00EC1AFC">
                            <w:pPr>
                              <w:jc w:val="center"/>
                              <w:rPr>
                                <w:b/>
                                <w:sz w:val="16"/>
                                <w:szCs w:val="16"/>
                              </w:rPr>
                            </w:pPr>
                            <w:r w:rsidRPr="00947892">
                              <w:rPr>
                                <w:b/>
                                <w:sz w:val="16"/>
                                <w:szCs w:val="16"/>
                              </w:rPr>
                              <w:t>Paix – Travail – Patrie</w:t>
                            </w:r>
                          </w:p>
                          <w:p w14:paraId="26442149" w14:textId="77777777" w:rsidR="00EC1AFC" w:rsidRPr="00EC1AFC" w:rsidRDefault="00EC1AFC" w:rsidP="00EC1AFC">
                            <w:pPr>
                              <w:jc w:val="center"/>
                              <w:rPr>
                                <w:bCs/>
                                <w:sz w:val="18"/>
                                <w:szCs w:val="18"/>
                              </w:rPr>
                            </w:pPr>
                            <w:r w:rsidRPr="00EC1AFC">
                              <w:rPr>
                                <w:bCs/>
                                <w:sz w:val="18"/>
                                <w:szCs w:val="18"/>
                              </w:rPr>
                              <w:t>……………</w:t>
                            </w:r>
                          </w:p>
                          <w:p w14:paraId="1EBDB4DB" w14:textId="77777777" w:rsidR="00EC1AFC" w:rsidRPr="00947892" w:rsidRDefault="00EC1AFC" w:rsidP="00EC1AFC">
                            <w:pPr>
                              <w:jc w:val="center"/>
                              <w:rPr>
                                <w:b/>
                                <w:sz w:val="18"/>
                                <w:szCs w:val="18"/>
                              </w:rPr>
                            </w:pPr>
                            <w:r w:rsidRPr="00947892">
                              <w:rPr>
                                <w:b/>
                                <w:sz w:val="18"/>
                                <w:szCs w:val="18"/>
                              </w:rPr>
                              <w:t>REGIONALE DU NORD – OUEST</w:t>
                            </w:r>
                          </w:p>
                          <w:p w14:paraId="6ECFE609" w14:textId="77777777" w:rsidR="00EC1AFC" w:rsidRPr="00DA0D53" w:rsidRDefault="00EC1AFC" w:rsidP="00EC1AFC">
                            <w:pPr>
                              <w:jc w:val="center"/>
                              <w:rPr>
                                <w:bCs/>
                                <w:sz w:val="18"/>
                                <w:szCs w:val="18"/>
                              </w:rPr>
                            </w:pPr>
                            <w:r w:rsidRPr="00DA0D53">
                              <w:rPr>
                                <w:bCs/>
                                <w:sz w:val="18"/>
                                <w:szCs w:val="18"/>
                              </w:rPr>
                              <w:t>……………</w:t>
                            </w:r>
                          </w:p>
                          <w:p w14:paraId="38B8D51D" w14:textId="77777777" w:rsidR="00EC1AFC" w:rsidRPr="00947892" w:rsidRDefault="00EC1AFC" w:rsidP="00EC1AFC">
                            <w:pPr>
                              <w:jc w:val="center"/>
                              <w:rPr>
                                <w:b/>
                                <w:sz w:val="18"/>
                                <w:szCs w:val="18"/>
                              </w:rPr>
                            </w:pPr>
                            <w:r w:rsidRPr="00947892">
                              <w:rPr>
                                <w:b/>
                                <w:sz w:val="18"/>
                                <w:szCs w:val="18"/>
                              </w:rPr>
                              <w:t>DEPARTEMENTALE DU MOMO</w:t>
                            </w:r>
                          </w:p>
                          <w:p w14:paraId="25D49E77" w14:textId="77777777" w:rsidR="00EC1AFC" w:rsidRPr="00EC1AFC" w:rsidRDefault="00EC1AFC" w:rsidP="00EC1AFC">
                            <w:pPr>
                              <w:jc w:val="center"/>
                              <w:rPr>
                                <w:bCs/>
                                <w:sz w:val="18"/>
                                <w:szCs w:val="18"/>
                              </w:rPr>
                            </w:pPr>
                            <w:r w:rsidRPr="00EC1AFC">
                              <w:rPr>
                                <w:bCs/>
                                <w:sz w:val="18"/>
                                <w:szCs w:val="18"/>
                              </w:rPr>
                              <w:t>……………</w:t>
                            </w:r>
                          </w:p>
                          <w:p w14:paraId="68D00868" w14:textId="77777777" w:rsidR="00EC1AFC" w:rsidRPr="00947892" w:rsidRDefault="00EC1AFC" w:rsidP="00EC1AFC">
                            <w:pPr>
                              <w:jc w:val="center"/>
                              <w:rPr>
                                <w:b/>
                                <w:sz w:val="18"/>
                                <w:szCs w:val="18"/>
                              </w:rPr>
                            </w:pPr>
                            <w:r w:rsidRPr="00947892">
                              <w:rPr>
                                <w:b/>
                                <w:sz w:val="18"/>
                                <w:szCs w:val="18"/>
                              </w:rPr>
                              <w:t>PREFECTURE DE MBENGWI</w:t>
                            </w:r>
                          </w:p>
                          <w:p w14:paraId="0FDF5B12" w14:textId="77777777" w:rsidR="00EC1AFC" w:rsidRPr="00EC1AFC" w:rsidRDefault="00EC1AFC" w:rsidP="00EC1AFC">
                            <w:pPr>
                              <w:jc w:val="center"/>
                              <w:rPr>
                                <w:bCs/>
                                <w:sz w:val="18"/>
                                <w:szCs w:val="18"/>
                              </w:rPr>
                            </w:pPr>
                            <w:r w:rsidRPr="00EC1AFC">
                              <w:rPr>
                                <w:bCs/>
                                <w:sz w:val="18"/>
                                <w:szCs w:val="18"/>
                              </w:rPr>
                              <w:t>……………</w:t>
                            </w:r>
                          </w:p>
                          <w:p w14:paraId="06B57A7D" w14:textId="77777777" w:rsidR="00EC1AFC" w:rsidRPr="00947892" w:rsidRDefault="00EC1AFC" w:rsidP="00EC1AFC">
                            <w:pPr>
                              <w:jc w:val="center"/>
                              <w:rPr>
                                <w:b/>
                                <w:sz w:val="18"/>
                                <w:szCs w:val="18"/>
                              </w:rPr>
                            </w:pPr>
                            <w:r w:rsidRPr="00947892">
                              <w:rPr>
                                <w:b/>
                                <w:sz w:val="18"/>
                                <w:szCs w:val="18"/>
                              </w:rPr>
                              <w:t>PREFECTURE DE MBENGWI</w:t>
                            </w:r>
                          </w:p>
                          <w:p w14:paraId="7B28C2AE" w14:textId="77777777" w:rsidR="00EC1AFC" w:rsidRPr="00EC1AFC" w:rsidRDefault="00EC1AFC" w:rsidP="00EC1AFC">
                            <w:pPr>
                              <w:jc w:val="center"/>
                              <w:rPr>
                                <w:bCs/>
                                <w:sz w:val="18"/>
                                <w:szCs w:val="18"/>
                              </w:rPr>
                            </w:pPr>
                            <w:r w:rsidRPr="00EC1AFC">
                              <w:rPr>
                                <w:bCs/>
                                <w:sz w:val="18"/>
                                <w:szCs w:val="18"/>
                              </w:rPr>
                              <w:t>…………….</w:t>
                            </w:r>
                          </w:p>
                          <w:p w14:paraId="65C19308" w14:textId="77777777" w:rsidR="00EC1AFC" w:rsidRPr="00947892" w:rsidRDefault="00EC1AFC" w:rsidP="00EC1AFC">
                            <w:pPr>
                              <w:jc w:val="center"/>
                              <w:rPr>
                                <w:b/>
                                <w:sz w:val="18"/>
                                <w:szCs w:val="18"/>
                              </w:rPr>
                            </w:pPr>
                            <w:r w:rsidRPr="00947892">
                              <w:rPr>
                                <w:b/>
                                <w:sz w:val="18"/>
                                <w:szCs w:val="18"/>
                              </w:rPr>
                              <w:t xml:space="preserve">COMMISSION DEPARTEMENTAL DE PASSATION DES MARCHES DE LA MOMO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431D7" id="Text Box 128707289" o:spid="_x0000_s1029" type="#_x0000_t202" style="position:absolute;margin-left:-32.1pt;margin-top:-14.1pt;width:202.2pt;height:142.2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" stroked="f">
                <v:textbox>
                  <w:txbxContent>
                    <w:p w14:paraId="4F711B23" w14:textId="77777777" w:rsidR="00EC1AFC" w:rsidRPr="00947892" w:rsidRDefault="00EC1AFC" w:rsidP="00EC1AFC">
                      <w:pPr>
                        <w:jc w:val="center"/>
                        <w:rPr>
                          <w:b/>
                          <w:sz w:val="18"/>
                          <w:szCs w:val="18"/>
                        </w:rPr>
                      </w:pPr>
                      <w:r w:rsidRPr="00947892">
                        <w:rPr>
                          <w:b/>
                          <w:sz w:val="18"/>
                          <w:szCs w:val="18"/>
                        </w:rPr>
                        <w:t>REPUBLIQUE DU CAMEROUN</w:t>
                      </w:r>
                    </w:p>
                    <w:p w14:paraId="412AE947" w14:textId="77777777" w:rsidR="00EC1AFC" w:rsidRPr="00947892" w:rsidRDefault="00EC1AFC" w:rsidP="00EC1AFC">
                      <w:pPr>
                        <w:jc w:val="center"/>
                        <w:rPr>
                          <w:b/>
                          <w:sz w:val="16"/>
                          <w:szCs w:val="16"/>
                        </w:rPr>
                      </w:pPr>
                      <w:r w:rsidRPr="00947892">
                        <w:rPr>
                          <w:b/>
                          <w:sz w:val="16"/>
                          <w:szCs w:val="16"/>
                        </w:rPr>
                        <w:t>Paix – Travail – Patrie</w:t>
                      </w:r>
                    </w:p>
                    <w:p w14:paraId="26442149" w14:textId="77777777" w:rsidR="00EC1AFC" w:rsidRPr="00EC1AFC" w:rsidRDefault="00EC1AFC" w:rsidP="00EC1AFC">
                      <w:pPr>
                        <w:jc w:val="center"/>
                        <w:rPr>
                          <w:bCs/>
                          <w:sz w:val="18"/>
                          <w:szCs w:val="18"/>
                        </w:rPr>
                      </w:pPr>
                      <w:r w:rsidRPr="00EC1AFC">
                        <w:rPr>
                          <w:bCs/>
                          <w:sz w:val="18"/>
                          <w:szCs w:val="18"/>
                        </w:rPr>
                        <w:t>……………</w:t>
                      </w:r>
                    </w:p>
                    <w:p w14:paraId="1EBDB4DB" w14:textId="77777777" w:rsidR="00EC1AFC" w:rsidRPr="00947892" w:rsidRDefault="00EC1AFC" w:rsidP="00EC1AFC">
                      <w:pPr>
                        <w:jc w:val="center"/>
                        <w:rPr>
                          <w:b/>
                          <w:sz w:val="18"/>
                          <w:szCs w:val="18"/>
                        </w:rPr>
                      </w:pPr>
                      <w:r w:rsidRPr="00947892">
                        <w:rPr>
                          <w:b/>
                          <w:sz w:val="18"/>
                          <w:szCs w:val="18"/>
                        </w:rPr>
                        <w:t>REGIONALE DU NORD – OUEST</w:t>
                      </w:r>
                    </w:p>
                    <w:p w14:paraId="6ECFE609" w14:textId="77777777" w:rsidR="00EC1AFC" w:rsidRPr="00DA0D53" w:rsidRDefault="00EC1AFC" w:rsidP="00EC1AFC">
                      <w:pPr>
                        <w:jc w:val="center"/>
                        <w:rPr>
                          <w:bCs/>
                          <w:sz w:val="18"/>
                          <w:szCs w:val="18"/>
                        </w:rPr>
                      </w:pPr>
                      <w:r w:rsidRPr="00DA0D53">
                        <w:rPr>
                          <w:bCs/>
                          <w:sz w:val="18"/>
                          <w:szCs w:val="18"/>
                        </w:rPr>
                        <w:t>……………</w:t>
                      </w:r>
                    </w:p>
                    <w:p w14:paraId="38B8D51D" w14:textId="77777777" w:rsidR="00EC1AFC" w:rsidRPr="00947892" w:rsidRDefault="00EC1AFC" w:rsidP="00EC1AFC">
                      <w:pPr>
                        <w:jc w:val="center"/>
                        <w:rPr>
                          <w:b/>
                          <w:sz w:val="18"/>
                          <w:szCs w:val="18"/>
                        </w:rPr>
                      </w:pPr>
                      <w:r w:rsidRPr="00947892">
                        <w:rPr>
                          <w:b/>
                          <w:sz w:val="18"/>
                          <w:szCs w:val="18"/>
                        </w:rPr>
                        <w:t>DEPARTEMENTALE DU MOMO</w:t>
                      </w:r>
                    </w:p>
                    <w:p w14:paraId="25D49E77" w14:textId="77777777" w:rsidR="00EC1AFC" w:rsidRPr="00EC1AFC" w:rsidRDefault="00EC1AFC" w:rsidP="00EC1AFC">
                      <w:pPr>
                        <w:jc w:val="center"/>
                        <w:rPr>
                          <w:bCs/>
                          <w:sz w:val="18"/>
                          <w:szCs w:val="18"/>
                        </w:rPr>
                      </w:pPr>
                      <w:r w:rsidRPr="00EC1AFC">
                        <w:rPr>
                          <w:bCs/>
                          <w:sz w:val="18"/>
                          <w:szCs w:val="18"/>
                        </w:rPr>
                        <w:t>……………</w:t>
                      </w:r>
                    </w:p>
                    <w:p w14:paraId="68D00868" w14:textId="77777777" w:rsidR="00EC1AFC" w:rsidRPr="00947892" w:rsidRDefault="00EC1AFC" w:rsidP="00EC1AFC">
                      <w:pPr>
                        <w:jc w:val="center"/>
                        <w:rPr>
                          <w:b/>
                          <w:sz w:val="18"/>
                          <w:szCs w:val="18"/>
                        </w:rPr>
                      </w:pPr>
                      <w:r w:rsidRPr="00947892">
                        <w:rPr>
                          <w:b/>
                          <w:sz w:val="18"/>
                          <w:szCs w:val="18"/>
                        </w:rPr>
                        <w:t>PREFECTURE DE MBENGWI</w:t>
                      </w:r>
                    </w:p>
                    <w:p w14:paraId="0FDF5B12" w14:textId="77777777" w:rsidR="00EC1AFC" w:rsidRPr="00EC1AFC" w:rsidRDefault="00EC1AFC" w:rsidP="00EC1AFC">
                      <w:pPr>
                        <w:jc w:val="center"/>
                        <w:rPr>
                          <w:bCs/>
                          <w:sz w:val="18"/>
                          <w:szCs w:val="18"/>
                        </w:rPr>
                      </w:pPr>
                      <w:r w:rsidRPr="00EC1AFC">
                        <w:rPr>
                          <w:bCs/>
                          <w:sz w:val="18"/>
                          <w:szCs w:val="18"/>
                        </w:rPr>
                        <w:t>……………</w:t>
                      </w:r>
                    </w:p>
                    <w:p w14:paraId="06B57A7D" w14:textId="77777777" w:rsidR="00EC1AFC" w:rsidRPr="00947892" w:rsidRDefault="00EC1AFC" w:rsidP="00EC1AFC">
                      <w:pPr>
                        <w:jc w:val="center"/>
                        <w:rPr>
                          <w:b/>
                          <w:sz w:val="18"/>
                          <w:szCs w:val="18"/>
                        </w:rPr>
                      </w:pPr>
                      <w:r w:rsidRPr="00947892">
                        <w:rPr>
                          <w:b/>
                          <w:sz w:val="18"/>
                          <w:szCs w:val="18"/>
                        </w:rPr>
                        <w:t>PREFECTURE DE MBENGWI</w:t>
                      </w:r>
                    </w:p>
                    <w:p w14:paraId="7B28C2AE" w14:textId="77777777" w:rsidR="00EC1AFC" w:rsidRPr="00EC1AFC" w:rsidRDefault="00EC1AFC" w:rsidP="00EC1AFC">
                      <w:pPr>
                        <w:jc w:val="center"/>
                        <w:rPr>
                          <w:bCs/>
                          <w:sz w:val="18"/>
                          <w:szCs w:val="18"/>
                        </w:rPr>
                      </w:pPr>
                      <w:r w:rsidRPr="00EC1AFC">
                        <w:rPr>
                          <w:bCs/>
                          <w:sz w:val="18"/>
                          <w:szCs w:val="18"/>
                        </w:rPr>
                        <w:t>…………….</w:t>
                      </w:r>
                    </w:p>
                    <w:p w14:paraId="65C19308" w14:textId="77777777" w:rsidR="00EC1AFC" w:rsidRPr="00947892" w:rsidRDefault="00EC1AFC" w:rsidP="00EC1AFC">
                      <w:pPr>
                        <w:jc w:val="center"/>
                        <w:rPr>
                          <w:b/>
                          <w:sz w:val="18"/>
                          <w:szCs w:val="18"/>
                        </w:rPr>
                      </w:pPr>
                      <w:r w:rsidRPr="00947892">
                        <w:rPr>
                          <w:b/>
                          <w:sz w:val="18"/>
                          <w:szCs w:val="18"/>
                        </w:rPr>
                        <w:t xml:space="preserve">COMMISSION DEPARTEMENTAL DE PASSATION DES MARCHES DE LA MOMO </w:t>
                      </w:r>
                    </w:p>
                  </w:txbxContent>
                </v:textbox>
              </v:shape>
            </w:pict>
          </mc:Fallback>
        </mc:AlternateContent>
      </w:r>
      <w:r w:rsidRPr="00203EEC">
        <w:rPr>
          <w:rFonts w:asciiTheme="majorBidi" w:hAnsiTheme="majorBidi" w:cstheme="majorBidi"/>
          <w:noProof/>
        </w:rPr>
        <w:drawing>
          <wp:anchor distT="0" distB="0" distL="114300" distR="114300" simplePos="0" relativeHeight="251731456" behindDoc="0" locked="0" layoutInCell="1" allowOverlap="1" wp14:anchorId="1516D8B6" wp14:editId="7D3D5934">
            <wp:simplePos x="0" y="0"/>
            <wp:positionH relativeFrom="margin">
              <wp:align>center</wp:align>
            </wp:positionH>
            <wp:positionV relativeFrom="paragraph">
              <wp:posOffset>0</wp:posOffset>
            </wp:positionV>
            <wp:extent cx="1562100" cy="1193800"/>
            <wp:effectExtent l="0" t="0" r="0" b="6350"/>
            <wp:wrapSquare wrapText="bothSides"/>
            <wp:docPr id="1026337072" name="Picture 1026337072" descr="Государственный герб Камеруна">
              <a:hlinkClick xmlns:a="http://schemas.openxmlformats.org/drawingml/2006/main" r:id="rId8" tooltip="&quot;Государственный герб Камеруна&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осударственный герб Камеру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1193800"/>
                    </a:xfrm>
                    <a:prstGeom prst="rect">
                      <a:avLst/>
                    </a:prstGeom>
                    <a:noFill/>
                    <a:ln w="9525">
                      <a:noFill/>
                      <a:miter lim="800000"/>
                      <a:headEnd/>
                      <a:tailEnd/>
                    </a:ln>
                  </pic:spPr>
                </pic:pic>
              </a:graphicData>
            </a:graphic>
            <wp14:sizeRelH relativeFrom="margin">
              <wp14:pctWidth>0</wp14:pctWidth>
            </wp14:sizeRelH>
          </wp:anchor>
        </w:drawing>
      </w:r>
    </w:p>
    <w:p w14:paraId="2D20EF1B" w14:textId="77777777" w:rsidR="00EC1AFC" w:rsidRPr="00203EEC" w:rsidRDefault="00EC1AFC" w:rsidP="00EC1AFC">
      <w:pPr>
        <w:rPr>
          <w:rFonts w:asciiTheme="majorBidi" w:hAnsiTheme="majorBidi" w:cstheme="majorBidi"/>
        </w:rPr>
      </w:pPr>
    </w:p>
    <w:p w14:paraId="6381A47D" w14:textId="77777777" w:rsidR="00EC1AFC" w:rsidRPr="00203EEC" w:rsidRDefault="00EC1AFC" w:rsidP="00EC1AFC">
      <w:pPr>
        <w:rPr>
          <w:rFonts w:asciiTheme="majorBidi" w:hAnsiTheme="majorBidi" w:cstheme="majorBidi"/>
        </w:rPr>
      </w:pPr>
    </w:p>
    <w:p w14:paraId="7F904CC3" w14:textId="77777777" w:rsidR="00EC1AFC" w:rsidRPr="00203EEC" w:rsidRDefault="00EC1AFC" w:rsidP="00EC1AFC">
      <w:pPr>
        <w:rPr>
          <w:rFonts w:asciiTheme="majorBidi" w:hAnsiTheme="majorBidi" w:cstheme="majorBidi"/>
        </w:rPr>
      </w:pPr>
    </w:p>
    <w:p w14:paraId="5DDDD09F" w14:textId="77777777" w:rsidR="00EC1AFC" w:rsidRPr="00203EEC" w:rsidRDefault="00EC1AFC" w:rsidP="00EC1AFC">
      <w:pPr>
        <w:rPr>
          <w:rFonts w:asciiTheme="majorBidi" w:hAnsiTheme="majorBidi" w:cstheme="majorBidi"/>
        </w:rPr>
      </w:pPr>
    </w:p>
    <w:p w14:paraId="2199404D" w14:textId="77777777" w:rsidR="00EC1AFC" w:rsidRPr="00203EEC" w:rsidRDefault="00EC1AFC" w:rsidP="00EC1AFC">
      <w:pPr>
        <w:rPr>
          <w:rFonts w:asciiTheme="majorBidi" w:hAnsiTheme="majorBidi" w:cstheme="majorBidi"/>
        </w:rPr>
      </w:pPr>
    </w:p>
    <w:p w14:paraId="0F4489F7" w14:textId="77777777" w:rsidR="00EC1AFC" w:rsidRPr="00203EEC" w:rsidRDefault="00EC1AFC" w:rsidP="00EC1AFC">
      <w:pPr>
        <w:rPr>
          <w:rFonts w:asciiTheme="majorBidi" w:hAnsiTheme="majorBidi" w:cstheme="majorBidi"/>
        </w:rPr>
      </w:pPr>
    </w:p>
    <w:p w14:paraId="536D80DA" w14:textId="77777777" w:rsidR="00EC1AFC" w:rsidRPr="00203EEC" w:rsidRDefault="00EC1AFC" w:rsidP="00EC1AFC">
      <w:pPr>
        <w:rPr>
          <w:rFonts w:asciiTheme="majorBidi" w:hAnsiTheme="majorBidi" w:cstheme="majorBidi"/>
        </w:rPr>
      </w:pPr>
    </w:p>
    <w:p w14:paraId="2AF506E9" w14:textId="77777777" w:rsidR="00EC1AFC" w:rsidRPr="00203EEC" w:rsidRDefault="00EC1AFC" w:rsidP="00EC1AFC">
      <w:pPr>
        <w:rPr>
          <w:rFonts w:asciiTheme="majorBidi" w:hAnsiTheme="majorBidi" w:cstheme="majorBidi"/>
        </w:rPr>
      </w:pPr>
    </w:p>
    <w:p w14:paraId="0CBFDD17" w14:textId="4CA1FE71" w:rsidR="00DF1D81" w:rsidRPr="00203EEC" w:rsidRDefault="00DF1D81" w:rsidP="00FD019F">
      <w:pPr>
        <w:tabs>
          <w:tab w:val="left" w:pos="2250"/>
        </w:tabs>
        <w:rPr>
          <w:rFonts w:asciiTheme="majorBidi" w:hAnsiTheme="majorBidi" w:cstheme="majorBidi"/>
          <w:b/>
          <w:sz w:val="22"/>
          <w:szCs w:val="22"/>
          <w:lang w:val="en-US"/>
        </w:rPr>
      </w:pPr>
    </w:p>
    <w:p w14:paraId="137F2B3C" w14:textId="77777777" w:rsidR="00BA1508" w:rsidRPr="00203EEC" w:rsidRDefault="00BA1508" w:rsidP="00FD019F">
      <w:pPr>
        <w:tabs>
          <w:tab w:val="left" w:pos="2250"/>
        </w:tabs>
        <w:rPr>
          <w:rFonts w:asciiTheme="majorBidi" w:hAnsiTheme="majorBidi" w:cstheme="majorBidi"/>
          <w:b/>
          <w:sz w:val="22"/>
          <w:szCs w:val="22"/>
          <w:lang w:val="en-US"/>
        </w:rPr>
      </w:pPr>
    </w:p>
    <w:p w14:paraId="19902D81" w14:textId="285155D3" w:rsidR="00766B49" w:rsidRPr="003B044C" w:rsidRDefault="00766B49" w:rsidP="003B044C">
      <w:pPr>
        <w:tabs>
          <w:tab w:val="left" w:pos="2250"/>
        </w:tabs>
        <w:jc w:val="center"/>
        <w:rPr>
          <w:rFonts w:asciiTheme="majorBidi" w:hAnsiTheme="majorBidi" w:cstheme="majorBidi"/>
          <w:b/>
          <w:bCs/>
          <w:sz w:val="28"/>
          <w:szCs w:val="28"/>
          <w:lang w:val="en-US"/>
        </w:rPr>
      </w:pPr>
    </w:p>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4"/>
      </w:tblGrid>
      <w:tr w:rsidR="00203EEC" w:rsidRPr="00203EEC" w14:paraId="20DFF09A" w14:textId="77777777" w:rsidTr="00812C1A">
        <w:trPr>
          <w:trHeight w:val="1825"/>
        </w:trPr>
        <w:tc>
          <w:tcPr>
            <w:tcW w:w="10094" w:type="dxa"/>
            <w:shd w:val="clear" w:color="auto" w:fill="BFBFBF"/>
          </w:tcPr>
          <w:p w14:paraId="0AF60033" w14:textId="77777777" w:rsidR="002F5D70" w:rsidRPr="003B044C" w:rsidRDefault="002F5D70" w:rsidP="002F5D70">
            <w:pPr>
              <w:tabs>
                <w:tab w:val="left" w:pos="360"/>
              </w:tabs>
              <w:jc w:val="center"/>
              <w:rPr>
                <w:rFonts w:asciiTheme="majorBidi" w:hAnsiTheme="majorBidi" w:cstheme="majorBidi"/>
                <w:b/>
                <w:sz w:val="28"/>
                <w:szCs w:val="28"/>
                <w:lang w:val="en-US"/>
              </w:rPr>
            </w:pPr>
            <w:r w:rsidRPr="003B044C">
              <w:rPr>
                <w:rFonts w:asciiTheme="majorBidi" w:hAnsiTheme="majorBidi" w:cstheme="majorBidi"/>
                <w:b/>
                <w:sz w:val="28"/>
                <w:szCs w:val="28"/>
                <w:lang w:val="en-US"/>
              </w:rPr>
              <w:t>OPEN NATIONAL INVITATION TO TENDER, EMERGENCY PROCEDURE</w:t>
            </w:r>
          </w:p>
          <w:p w14:paraId="1A7255AF" w14:textId="77777777" w:rsidR="002F5D70" w:rsidRPr="00203EEC" w:rsidRDefault="002F5D70" w:rsidP="002F5D70">
            <w:pPr>
              <w:spacing w:after="120"/>
              <w:jc w:val="center"/>
              <w:rPr>
                <w:rFonts w:asciiTheme="majorBidi" w:hAnsiTheme="majorBidi" w:cstheme="majorBidi"/>
                <w:b/>
                <w:bCs/>
                <w:sz w:val="28"/>
                <w:szCs w:val="28"/>
                <w:lang w:val="en-US"/>
              </w:rPr>
            </w:pPr>
            <w:r w:rsidRPr="00203EEC">
              <w:rPr>
                <w:rFonts w:asciiTheme="majorBidi" w:hAnsiTheme="majorBidi" w:cstheme="majorBidi"/>
                <w:b/>
                <w:bCs/>
                <w:sz w:val="28"/>
                <w:szCs w:val="28"/>
                <w:lang w:val="en-US"/>
              </w:rPr>
              <w:t>N</w:t>
            </w:r>
            <w:r w:rsidRPr="00203EEC">
              <w:rPr>
                <w:rFonts w:asciiTheme="majorBidi" w:hAnsiTheme="majorBidi" w:cstheme="majorBidi"/>
                <w:b/>
                <w:bCs/>
                <w:sz w:val="28"/>
                <w:szCs w:val="28"/>
                <w:vertAlign w:val="superscript"/>
                <w:lang w:val="en-US"/>
              </w:rPr>
              <w:t>o</w:t>
            </w:r>
            <w:r w:rsidRPr="00203EEC">
              <w:rPr>
                <w:rFonts w:asciiTheme="majorBidi" w:hAnsiTheme="majorBidi" w:cstheme="majorBidi"/>
                <w:b/>
                <w:bCs/>
                <w:sz w:val="28"/>
                <w:szCs w:val="28"/>
                <w:vertAlign w:val="subscript"/>
                <w:lang w:val="en-US"/>
              </w:rPr>
              <w:t>.</w:t>
            </w:r>
            <w:r>
              <w:rPr>
                <w:rFonts w:asciiTheme="majorBidi" w:hAnsiTheme="majorBidi" w:cstheme="majorBidi"/>
                <w:b/>
                <w:bCs/>
                <w:sz w:val="28"/>
                <w:szCs w:val="28"/>
                <w:lang w:val="en-US"/>
              </w:rPr>
              <w:t>____</w:t>
            </w:r>
            <w:r w:rsidRPr="00203EEC">
              <w:rPr>
                <w:rFonts w:asciiTheme="majorBidi" w:hAnsiTheme="majorBidi" w:cstheme="majorBidi"/>
                <w:b/>
                <w:bCs/>
                <w:sz w:val="28"/>
                <w:szCs w:val="28"/>
                <w:lang w:val="en-US"/>
              </w:rPr>
              <w:t>/ONIT/</w:t>
            </w:r>
            <w:r>
              <w:rPr>
                <w:rFonts w:asciiTheme="majorBidi" w:hAnsiTheme="majorBidi" w:cstheme="majorBidi"/>
                <w:b/>
                <w:bCs/>
                <w:sz w:val="28"/>
                <w:szCs w:val="28"/>
                <w:lang w:val="en-US"/>
              </w:rPr>
              <w:t>NW06</w:t>
            </w:r>
            <w:r w:rsidRPr="00203EEC">
              <w:rPr>
                <w:rFonts w:asciiTheme="majorBidi" w:hAnsiTheme="majorBidi" w:cstheme="majorBidi"/>
                <w:b/>
                <w:bCs/>
                <w:sz w:val="28"/>
                <w:szCs w:val="28"/>
                <w:lang w:val="en-US"/>
              </w:rPr>
              <w:t>/</w:t>
            </w:r>
            <w:r>
              <w:rPr>
                <w:rFonts w:asciiTheme="majorBidi" w:hAnsiTheme="majorBidi" w:cstheme="majorBidi"/>
                <w:b/>
                <w:bCs/>
                <w:sz w:val="28"/>
                <w:szCs w:val="28"/>
                <w:lang w:val="en-US"/>
              </w:rPr>
              <w:t>DTB</w:t>
            </w:r>
            <w:r w:rsidRPr="00203EEC">
              <w:rPr>
                <w:rFonts w:asciiTheme="majorBidi" w:hAnsiTheme="majorBidi" w:cstheme="majorBidi"/>
                <w:b/>
                <w:bCs/>
                <w:sz w:val="28"/>
                <w:szCs w:val="28"/>
                <w:lang w:val="en-US"/>
              </w:rPr>
              <w:t>/202</w:t>
            </w:r>
            <w:r>
              <w:rPr>
                <w:rFonts w:asciiTheme="majorBidi" w:hAnsiTheme="majorBidi" w:cstheme="majorBidi"/>
                <w:b/>
                <w:bCs/>
                <w:sz w:val="28"/>
                <w:szCs w:val="28"/>
                <w:lang w:val="en-US"/>
              </w:rPr>
              <w:t>6</w:t>
            </w:r>
            <w:r w:rsidRPr="00203EEC">
              <w:rPr>
                <w:rFonts w:asciiTheme="majorBidi" w:hAnsiTheme="majorBidi" w:cstheme="majorBidi"/>
                <w:b/>
                <w:bCs/>
                <w:sz w:val="28"/>
                <w:szCs w:val="28"/>
                <w:lang w:val="en-US"/>
              </w:rPr>
              <w:t xml:space="preserve"> OF </w:t>
            </w:r>
            <w:r>
              <w:rPr>
                <w:rFonts w:asciiTheme="majorBidi" w:hAnsiTheme="majorBidi" w:cstheme="majorBidi"/>
                <w:b/>
                <w:bCs/>
                <w:sz w:val="28"/>
                <w:szCs w:val="28"/>
                <w:lang w:val="en-US"/>
              </w:rPr>
              <w:t>______________</w:t>
            </w:r>
          </w:p>
          <w:p w14:paraId="0B218B0C" w14:textId="2160CF79" w:rsidR="008476C3" w:rsidRPr="00203EEC" w:rsidRDefault="002F5D70" w:rsidP="002F5D70">
            <w:pPr>
              <w:shd w:val="pct25" w:color="auto" w:fill="auto"/>
              <w:spacing w:line="276" w:lineRule="auto"/>
              <w:jc w:val="center"/>
              <w:rPr>
                <w:rFonts w:asciiTheme="majorBidi" w:hAnsiTheme="majorBidi" w:cstheme="majorBidi"/>
                <w:b/>
                <w:sz w:val="28"/>
                <w:szCs w:val="28"/>
                <w:lang w:val="en-US"/>
              </w:rPr>
            </w:pPr>
            <w:r w:rsidRPr="00203EEC">
              <w:rPr>
                <w:rFonts w:asciiTheme="majorBidi" w:hAnsiTheme="majorBidi" w:cstheme="majorBidi"/>
                <w:b/>
                <w:sz w:val="28"/>
                <w:szCs w:val="28"/>
                <w:lang w:val="en-US"/>
              </w:rPr>
              <w:t xml:space="preserve">FOR </w:t>
            </w:r>
            <w:r w:rsidRPr="006D7B20">
              <w:rPr>
                <w:sz w:val="28"/>
                <w:szCs w:val="28"/>
              </w:rPr>
              <w:t xml:space="preserve">CONSTRUCTION OF THE </w:t>
            </w:r>
            <w:r w:rsidRPr="006D7B20">
              <w:rPr>
                <w:bCs/>
                <w:sz w:val="28"/>
                <w:szCs w:val="28"/>
                <w:lang w:val="en-US" w:eastAsia="en-US"/>
              </w:rPr>
              <w:t xml:space="preserve">BASIC EDUCATION SUB-DIVISIONAL INSPECTORATE FOR </w:t>
            </w:r>
            <w:r w:rsidR="00EF6391">
              <w:rPr>
                <w:bCs/>
                <w:sz w:val="28"/>
                <w:szCs w:val="28"/>
                <w:lang w:val="en-US" w:eastAsia="en-US"/>
              </w:rPr>
              <w:t>NJIKWA</w:t>
            </w:r>
            <w:r w:rsidRPr="006D7B20">
              <w:rPr>
                <w:bCs/>
                <w:sz w:val="28"/>
                <w:szCs w:val="28"/>
                <w:lang w:val="en-US" w:eastAsia="en-US"/>
              </w:rPr>
              <w:t xml:space="preserve"> IN THE MOMO DIVISION, </w:t>
            </w:r>
            <w:r>
              <w:rPr>
                <w:bCs/>
                <w:sz w:val="28"/>
                <w:szCs w:val="28"/>
                <w:lang w:val="en-US" w:eastAsia="en-US"/>
              </w:rPr>
              <w:t>OF</w:t>
            </w:r>
            <w:r w:rsidRPr="006D7B20">
              <w:rPr>
                <w:bCs/>
                <w:sz w:val="28"/>
                <w:szCs w:val="28"/>
                <w:lang w:val="en-US" w:eastAsia="en-US"/>
              </w:rPr>
              <w:t xml:space="preserve"> THE NORTH WEST REGION</w:t>
            </w:r>
          </w:p>
        </w:tc>
      </w:tr>
    </w:tbl>
    <w:p w14:paraId="27CFF14A" w14:textId="79F6FDD9" w:rsidR="00477D14" w:rsidRPr="00203EEC" w:rsidRDefault="00477D14" w:rsidP="00766B49">
      <w:pPr>
        <w:keepNext/>
        <w:jc w:val="center"/>
        <w:outlineLvl w:val="4"/>
        <w:rPr>
          <w:rFonts w:asciiTheme="majorBidi" w:hAnsiTheme="majorBidi" w:cstheme="majorBidi"/>
          <w:b/>
          <w:lang w:val="en-US"/>
        </w:rPr>
      </w:pPr>
    </w:p>
    <w:p w14:paraId="73FD8ECA" w14:textId="77777777" w:rsidR="00585D03" w:rsidRPr="00203EEC" w:rsidRDefault="00585D03" w:rsidP="00766B49">
      <w:pPr>
        <w:keepNext/>
        <w:jc w:val="center"/>
        <w:outlineLvl w:val="4"/>
        <w:rPr>
          <w:rFonts w:asciiTheme="majorBidi" w:hAnsiTheme="majorBidi" w:cstheme="majorBidi"/>
          <w:b/>
          <w:bCs/>
          <w:lang w:val="en-US"/>
        </w:rPr>
      </w:pPr>
    </w:p>
    <w:p w14:paraId="137F2B41" w14:textId="45802B8E" w:rsidR="00BA1508" w:rsidRPr="00203EEC" w:rsidRDefault="00BA1508" w:rsidP="00BA1508">
      <w:pPr>
        <w:keepNext/>
        <w:outlineLvl w:val="4"/>
        <w:rPr>
          <w:rFonts w:asciiTheme="majorBidi" w:hAnsiTheme="majorBidi" w:cstheme="majorBidi"/>
          <w:b/>
          <w:sz w:val="22"/>
          <w:lang w:val="en-US"/>
        </w:rPr>
      </w:pPr>
      <w:r w:rsidRPr="00203EEC">
        <w:rPr>
          <w:rFonts w:asciiTheme="majorBidi" w:hAnsiTheme="majorBidi" w:cstheme="majorBidi"/>
          <w:b/>
          <w:bCs/>
          <w:lang w:val="en-US"/>
        </w:rPr>
        <w:t>FUNDING</w:t>
      </w:r>
      <w:r w:rsidRPr="00203EEC">
        <w:rPr>
          <w:rFonts w:asciiTheme="majorBidi" w:hAnsiTheme="majorBidi" w:cstheme="majorBidi"/>
          <w:b/>
          <w:caps/>
          <w:sz w:val="22"/>
          <w:lang w:val="en-US"/>
        </w:rPr>
        <w:t>:</w:t>
      </w:r>
      <w:r w:rsidR="00EC1AFC" w:rsidRPr="00203EEC">
        <w:rPr>
          <w:rFonts w:asciiTheme="majorBidi" w:hAnsiTheme="majorBidi" w:cstheme="majorBidi"/>
          <w:b/>
          <w:caps/>
          <w:sz w:val="22"/>
          <w:lang w:val="en-US"/>
        </w:rPr>
        <w:t xml:space="preserve"> B</w:t>
      </w:r>
      <w:r w:rsidR="00E962EE" w:rsidRPr="00203EEC">
        <w:rPr>
          <w:rFonts w:asciiTheme="majorBidi" w:hAnsiTheme="majorBidi" w:cstheme="majorBidi"/>
          <w:b/>
          <w:caps/>
          <w:sz w:val="22"/>
          <w:lang w:val="en-US"/>
        </w:rPr>
        <w:t>ip</w:t>
      </w:r>
      <w:r w:rsidRPr="00203EEC">
        <w:rPr>
          <w:rFonts w:asciiTheme="majorBidi" w:hAnsiTheme="majorBidi" w:cstheme="majorBidi"/>
          <w:b/>
          <w:caps/>
          <w:sz w:val="22"/>
          <w:lang w:val="en-US"/>
        </w:rPr>
        <w:t xml:space="preserve"> </w:t>
      </w:r>
      <w:r w:rsidR="002F5D70">
        <w:rPr>
          <w:rFonts w:asciiTheme="majorBidi" w:hAnsiTheme="majorBidi" w:cstheme="majorBidi"/>
          <w:b/>
          <w:caps/>
          <w:sz w:val="22"/>
          <w:lang w:val="en-US"/>
        </w:rPr>
        <w:t>2026</w:t>
      </w:r>
      <w:r w:rsidR="003D22C2" w:rsidRPr="00203EEC">
        <w:rPr>
          <w:rFonts w:asciiTheme="majorBidi" w:hAnsiTheme="majorBidi" w:cstheme="majorBidi"/>
          <w:b/>
          <w:sz w:val="22"/>
          <w:lang w:val="en-US"/>
        </w:rPr>
        <w:t xml:space="preserve">   </w:t>
      </w:r>
    </w:p>
    <w:p w14:paraId="3EA7D524" w14:textId="77777777" w:rsidR="00477D14" w:rsidRPr="00203EEC" w:rsidRDefault="00477D14" w:rsidP="00BA1508">
      <w:pPr>
        <w:keepNext/>
        <w:outlineLvl w:val="4"/>
        <w:rPr>
          <w:rFonts w:asciiTheme="majorBidi" w:hAnsiTheme="majorBidi" w:cstheme="majorBidi"/>
          <w:b/>
          <w:caps/>
          <w:sz w:val="22"/>
          <w:lang w:val="en-US"/>
        </w:rPr>
      </w:pPr>
    </w:p>
    <w:p w14:paraId="137F2B42" w14:textId="179B5997" w:rsidR="00BA1508" w:rsidRPr="00203EEC" w:rsidRDefault="003D22C2" w:rsidP="00BA1508">
      <w:pPr>
        <w:keepNext/>
        <w:jc w:val="both"/>
        <w:outlineLvl w:val="4"/>
        <w:rPr>
          <w:rFonts w:asciiTheme="majorBidi" w:hAnsiTheme="majorBidi" w:cstheme="majorBidi"/>
          <w:b/>
          <w:caps/>
          <w:sz w:val="22"/>
          <w:lang w:val="en-US"/>
        </w:rPr>
      </w:pPr>
      <w:r w:rsidRPr="00203EEC">
        <w:rPr>
          <w:rFonts w:asciiTheme="majorBidi" w:hAnsiTheme="majorBidi" w:cstheme="majorBidi"/>
          <w:b/>
          <w:caps/>
          <w:sz w:val="22"/>
          <w:lang w:val="en-US"/>
        </w:rPr>
        <w:t>IMPUTATION:</w:t>
      </w:r>
      <w:r w:rsidR="00BA1508" w:rsidRPr="00203EEC">
        <w:rPr>
          <w:rFonts w:asciiTheme="majorBidi" w:hAnsiTheme="majorBidi" w:cstheme="majorBidi"/>
          <w:b/>
          <w:caps/>
          <w:sz w:val="22"/>
          <w:lang w:val="en-US"/>
        </w:rPr>
        <w:t xml:space="preserve"> </w:t>
      </w:r>
    </w:p>
    <w:p w14:paraId="137F2B43" w14:textId="73B9A5E8" w:rsidR="00BA1508" w:rsidRPr="00877E2D" w:rsidRDefault="003D22C2" w:rsidP="006F70B8">
      <w:pPr>
        <w:keepNext/>
        <w:jc w:val="both"/>
        <w:outlineLvl w:val="4"/>
        <w:rPr>
          <w:rFonts w:asciiTheme="majorBidi" w:hAnsiTheme="majorBidi" w:cstheme="majorBidi"/>
          <w:b/>
          <w:caps/>
          <w:sz w:val="4"/>
          <w:szCs w:val="6"/>
          <w:lang w:val="en-US"/>
        </w:rPr>
      </w:pPr>
      <w:r w:rsidRPr="00203EEC">
        <w:rPr>
          <w:rFonts w:asciiTheme="majorBidi" w:hAnsiTheme="majorBidi" w:cstheme="majorBidi"/>
          <w:b/>
          <w:caps/>
          <w:sz w:val="22"/>
          <w:lang w:val="en-US"/>
        </w:rPr>
        <w:t xml:space="preserve"> </w:t>
      </w:r>
    </w:p>
    <w:p w14:paraId="137F2B44" w14:textId="77777777" w:rsidR="003F36DE" w:rsidRPr="00203EEC" w:rsidRDefault="003F36DE" w:rsidP="006F70B8">
      <w:pPr>
        <w:pStyle w:val="ListParagraph"/>
        <w:numPr>
          <w:ilvl w:val="0"/>
          <w:numId w:val="21"/>
        </w:numPr>
        <w:suppressAutoHyphens/>
        <w:autoSpaceDN w:val="0"/>
        <w:spacing w:before="120" w:after="160"/>
        <w:jc w:val="both"/>
        <w:textAlignment w:val="baseline"/>
        <w:rPr>
          <w:rFonts w:asciiTheme="majorBidi" w:hAnsiTheme="majorBidi" w:cstheme="majorBidi"/>
          <w:b/>
          <w:sz w:val="22"/>
          <w:szCs w:val="22"/>
          <w:lang w:val="en-US"/>
        </w:rPr>
      </w:pPr>
      <w:r w:rsidRPr="00203EEC">
        <w:rPr>
          <w:rFonts w:asciiTheme="majorBidi" w:hAnsiTheme="majorBidi" w:cstheme="majorBidi"/>
          <w:b/>
          <w:sz w:val="22"/>
          <w:szCs w:val="22"/>
          <w:lang w:val="en-US"/>
        </w:rPr>
        <w:t>Subject of the invitation to tender:</w:t>
      </w:r>
    </w:p>
    <w:p w14:paraId="5907B837" w14:textId="2A4DFEC5" w:rsidR="00697D1A" w:rsidRPr="00203EEC" w:rsidRDefault="00700927" w:rsidP="00697D1A">
      <w:pPr>
        <w:numPr>
          <w:ilvl w:val="12"/>
          <w:numId w:val="0"/>
        </w:numPr>
        <w:spacing w:before="240"/>
        <w:ind w:firstLine="709"/>
        <w:jc w:val="both"/>
        <w:rPr>
          <w:rFonts w:asciiTheme="majorBidi" w:hAnsiTheme="majorBidi" w:cstheme="majorBidi"/>
          <w:bCs/>
          <w:sz w:val="22"/>
          <w:szCs w:val="22"/>
          <w:lang w:val="en-US"/>
        </w:rPr>
      </w:pPr>
      <w:r w:rsidRPr="00203EEC">
        <w:rPr>
          <w:rFonts w:asciiTheme="majorBidi" w:hAnsiTheme="majorBidi" w:cstheme="majorBidi"/>
          <w:sz w:val="22"/>
          <w:szCs w:val="22"/>
          <w:lang w:val="en-US"/>
        </w:rPr>
        <w:t xml:space="preserve">The </w:t>
      </w:r>
      <w:r w:rsidR="007C53A9" w:rsidRPr="00203EEC">
        <w:rPr>
          <w:rFonts w:asciiTheme="majorBidi" w:hAnsiTheme="majorBidi" w:cstheme="majorBidi"/>
          <w:b/>
          <w:sz w:val="22"/>
          <w:szCs w:val="22"/>
          <w:lang w:val="en-US"/>
        </w:rPr>
        <w:t>Senior Divisional Officer Momo (S.D.O)</w:t>
      </w:r>
      <w:r w:rsidRPr="00203EEC">
        <w:rPr>
          <w:rFonts w:asciiTheme="majorBidi" w:hAnsiTheme="majorBidi" w:cstheme="majorBidi"/>
          <w:sz w:val="22"/>
          <w:szCs w:val="22"/>
          <w:lang w:val="en-US"/>
        </w:rPr>
        <w:t>; CONTRACTING AUTHORITY, in</w:t>
      </w:r>
      <w:r w:rsidR="00DE1D5B" w:rsidRPr="00203EEC">
        <w:rPr>
          <w:rFonts w:asciiTheme="majorBidi" w:hAnsiTheme="majorBidi" w:cstheme="majorBidi"/>
          <w:sz w:val="22"/>
          <w:szCs w:val="22"/>
          <w:lang w:val="en-US"/>
        </w:rPr>
        <w:t xml:space="preserve">itiates on </w:t>
      </w:r>
      <w:r w:rsidRPr="00203EEC">
        <w:rPr>
          <w:rFonts w:asciiTheme="majorBidi" w:hAnsiTheme="majorBidi" w:cstheme="majorBidi"/>
          <w:sz w:val="22"/>
          <w:szCs w:val="22"/>
          <w:lang w:val="en-US"/>
        </w:rPr>
        <w:t>behalf of the Republic of Cameroon, an Open National Invitation</w:t>
      </w:r>
      <w:r w:rsidR="00DE1D5B" w:rsidRPr="00203EEC">
        <w:rPr>
          <w:rFonts w:asciiTheme="majorBidi" w:hAnsiTheme="majorBidi" w:cstheme="majorBidi"/>
          <w:sz w:val="22"/>
          <w:szCs w:val="22"/>
          <w:lang w:val="en-US"/>
        </w:rPr>
        <w:t xml:space="preserve"> to tender</w:t>
      </w:r>
      <w:r w:rsidR="008674FB">
        <w:rPr>
          <w:rFonts w:asciiTheme="majorBidi" w:hAnsiTheme="majorBidi" w:cstheme="majorBidi"/>
          <w:sz w:val="22"/>
          <w:szCs w:val="22"/>
          <w:lang w:val="en-US"/>
        </w:rPr>
        <w:t>, emergency procedure</w:t>
      </w:r>
      <w:r w:rsidR="00221A8D" w:rsidRPr="00203EEC">
        <w:rPr>
          <w:rFonts w:asciiTheme="majorBidi" w:hAnsiTheme="majorBidi" w:cstheme="majorBidi"/>
          <w:sz w:val="22"/>
          <w:szCs w:val="22"/>
          <w:lang w:val="en-US"/>
        </w:rPr>
        <w:t xml:space="preserve"> </w:t>
      </w:r>
      <w:r w:rsidR="00697D1A" w:rsidRPr="00203EEC">
        <w:rPr>
          <w:rFonts w:asciiTheme="majorBidi" w:hAnsiTheme="majorBidi" w:cstheme="majorBidi"/>
          <w:bCs/>
          <w:sz w:val="22"/>
          <w:szCs w:val="22"/>
          <w:lang w:val="en-US"/>
        </w:rPr>
        <w:t xml:space="preserve">For </w:t>
      </w:r>
      <w:r w:rsidR="002F5D70" w:rsidRPr="006D7B20">
        <w:rPr>
          <w:sz w:val="28"/>
          <w:szCs w:val="28"/>
        </w:rPr>
        <w:t xml:space="preserve">CONSTRUCTION OF THE </w:t>
      </w:r>
      <w:r w:rsidR="002F5D70" w:rsidRPr="006D7B20">
        <w:rPr>
          <w:bCs/>
          <w:sz w:val="28"/>
          <w:szCs w:val="28"/>
          <w:lang w:val="en-US" w:eastAsia="en-US"/>
        </w:rPr>
        <w:t xml:space="preserve">BASIC EDUCATION SUB-DIVISIONAL INSPECTORATE FOR </w:t>
      </w:r>
      <w:r w:rsidR="00EF6391">
        <w:rPr>
          <w:bCs/>
          <w:sz w:val="28"/>
          <w:szCs w:val="28"/>
          <w:lang w:val="en-US" w:eastAsia="en-US"/>
        </w:rPr>
        <w:t>NJIKWA</w:t>
      </w:r>
      <w:r w:rsidR="002F5D70" w:rsidRPr="006D7B20">
        <w:rPr>
          <w:bCs/>
          <w:sz w:val="28"/>
          <w:szCs w:val="28"/>
          <w:lang w:val="en-US" w:eastAsia="en-US"/>
        </w:rPr>
        <w:t xml:space="preserve"> IN THE MOMO DIVISION, </w:t>
      </w:r>
      <w:r w:rsidR="002F5D70">
        <w:rPr>
          <w:bCs/>
          <w:sz w:val="28"/>
          <w:szCs w:val="28"/>
          <w:lang w:val="en-US" w:eastAsia="en-US"/>
        </w:rPr>
        <w:t>OF</w:t>
      </w:r>
      <w:r w:rsidR="002F5D70" w:rsidRPr="006D7B20">
        <w:rPr>
          <w:bCs/>
          <w:sz w:val="28"/>
          <w:szCs w:val="28"/>
          <w:lang w:val="en-US" w:eastAsia="en-US"/>
        </w:rPr>
        <w:t xml:space="preserve"> THE NORTH WEST REGION</w:t>
      </w:r>
    </w:p>
    <w:p w14:paraId="137F2B46" w14:textId="2D7ABF40" w:rsidR="00700927" w:rsidRPr="00203EEC" w:rsidRDefault="00700927" w:rsidP="00697D1A">
      <w:pPr>
        <w:numPr>
          <w:ilvl w:val="12"/>
          <w:numId w:val="0"/>
        </w:numPr>
        <w:spacing w:before="240"/>
        <w:ind w:firstLine="709"/>
        <w:jc w:val="both"/>
        <w:rPr>
          <w:rFonts w:asciiTheme="majorBidi" w:hAnsiTheme="majorBidi" w:cstheme="majorBidi"/>
          <w:sz w:val="22"/>
          <w:szCs w:val="22"/>
          <w:lang w:val="en-US"/>
        </w:rPr>
      </w:pPr>
      <w:r w:rsidRPr="00203EEC">
        <w:rPr>
          <w:rFonts w:asciiTheme="majorBidi" w:hAnsiTheme="majorBidi" w:cstheme="majorBidi"/>
          <w:b/>
          <w:sz w:val="22"/>
          <w:szCs w:val="22"/>
          <w:u w:val="single"/>
          <w:lang w:val="en-US"/>
        </w:rPr>
        <w:t>ALLOTMENT</w:t>
      </w:r>
      <w:r w:rsidRPr="00203EEC">
        <w:rPr>
          <w:rFonts w:asciiTheme="majorBidi" w:hAnsiTheme="majorBidi" w:cstheme="majorBidi"/>
          <w:b/>
          <w:bCs/>
          <w:sz w:val="22"/>
          <w:szCs w:val="22"/>
          <w:lang w:val="en-US"/>
        </w:rPr>
        <w:t>:</w:t>
      </w:r>
    </w:p>
    <w:p w14:paraId="66AE651E" w14:textId="0AA7E07C" w:rsidR="00E72921" w:rsidRDefault="00700927" w:rsidP="002F5D70">
      <w:pPr>
        <w:spacing w:before="120"/>
        <w:ind w:firstLine="360"/>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The works subject to this invitation to tender, are presented in </w:t>
      </w:r>
      <w:r w:rsidR="00427F13" w:rsidRPr="00203EEC">
        <w:rPr>
          <w:rFonts w:asciiTheme="majorBidi" w:hAnsiTheme="majorBidi" w:cstheme="majorBidi"/>
          <w:sz w:val="22"/>
          <w:szCs w:val="22"/>
          <w:lang w:val="en-US"/>
        </w:rPr>
        <w:t>ONE lot</w:t>
      </w:r>
      <w:r w:rsidRPr="00203EEC">
        <w:rPr>
          <w:rFonts w:asciiTheme="majorBidi" w:hAnsiTheme="majorBidi" w:cstheme="majorBidi"/>
          <w:sz w:val="22"/>
          <w:szCs w:val="22"/>
          <w:lang w:val="en-US"/>
        </w:rPr>
        <w:t xml:space="preserve">, </w:t>
      </w:r>
    </w:p>
    <w:p w14:paraId="6ECACEB8" w14:textId="756957A9" w:rsidR="0092296A" w:rsidRDefault="0092296A" w:rsidP="006F70B8">
      <w:pPr>
        <w:spacing w:before="120"/>
        <w:jc w:val="both"/>
        <w:rPr>
          <w:rFonts w:asciiTheme="majorBidi" w:hAnsiTheme="majorBidi" w:cstheme="majorBidi"/>
          <w:sz w:val="22"/>
          <w:szCs w:val="22"/>
          <w:lang w:val="en-US"/>
        </w:rPr>
      </w:pPr>
    </w:p>
    <w:p w14:paraId="137F2B85" w14:textId="77777777" w:rsidR="00700927" w:rsidRPr="00203EEC" w:rsidRDefault="00700927" w:rsidP="006F70B8">
      <w:pPr>
        <w:pStyle w:val="ListParagraph"/>
        <w:numPr>
          <w:ilvl w:val="0"/>
          <w:numId w:val="21"/>
        </w:numPr>
        <w:suppressAutoHyphens/>
        <w:autoSpaceDN w:val="0"/>
        <w:spacing w:before="120" w:after="160"/>
        <w:textAlignment w:val="baseline"/>
        <w:rPr>
          <w:rFonts w:asciiTheme="majorBidi" w:hAnsiTheme="majorBidi" w:cstheme="majorBidi"/>
          <w:b/>
          <w:sz w:val="22"/>
          <w:szCs w:val="22"/>
          <w:u w:val="single"/>
          <w:lang w:val="en-US"/>
        </w:rPr>
      </w:pPr>
      <w:r w:rsidRPr="00203EEC">
        <w:rPr>
          <w:rFonts w:asciiTheme="majorBidi" w:hAnsiTheme="majorBidi" w:cstheme="majorBidi"/>
          <w:b/>
          <w:sz w:val="22"/>
          <w:szCs w:val="22"/>
          <w:u w:val="single"/>
          <w:lang w:val="en-US"/>
        </w:rPr>
        <w:t>PARTICIPATION AND ORIGIN OF BIDDERS</w:t>
      </w:r>
      <w:r w:rsidRPr="00203EEC">
        <w:rPr>
          <w:rFonts w:asciiTheme="majorBidi" w:hAnsiTheme="majorBidi" w:cstheme="majorBidi"/>
          <w:b/>
          <w:sz w:val="22"/>
          <w:szCs w:val="22"/>
          <w:lang w:val="en-US"/>
        </w:rPr>
        <w:t>:</w:t>
      </w:r>
    </w:p>
    <w:p w14:paraId="137F2B86" w14:textId="77777777" w:rsidR="00700927" w:rsidRPr="00203EEC" w:rsidRDefault="00700927" w:rsidP="006F70B8">
      <w:pPr>
        <w:spacing w:before="120"/>
        <w:ind w:firstLine="360"/>
        <w:jc w:val="both"/>
        <w:rPr>
          <w:rFonts w:asciiTheme="majorBidi" w:hAnsiTheme="majorBidi" w:cstheme="majorBidi"/>
          <w:b/>
          <w:sz w:val="22"/>
          <w:szCs w:val="22"/>
          <w:u w:val="single"/>
          <w:lang w:val="en-US"/>
        </w:rPr>
      </w:pPr>
      <w:r w:rsidRPr="00203EEC">
        <w:rPr>
          <w:rFonts w:asciiTheme="majorBidi" w:hAnsiTheme="majorBidi" w:cstheme="majorBidi"/>
          <w:sz w:val="22"/>
          <w:szCs w:val="22"/>
          <w:lang w:val="en-US"/>
        </w:rPr>
        <w:t>Participation in this invitation to tender is open to all registered and qualified companies or groups of companies based in the Republic of Cameroon.</w:t>
      </w:r>
    </w:p>
    <w:p w14:paraId="137F2B87" w14:textId="057D6A21" w:rsidR="00700927" w:rsidRPr="00203EEC" w:rsidRDefault="00DE1D5B" w:rsidP="006F70B8">
      <w:pPr>
        <w:pStyle w:val="ListParagraph"/>
        <w:numPr>
          <w:ilvl w:val="0"/>
          <w:numId w:val="21"/>
        </w:numPr>
        <w:suppressAutoHyphens/>
        <w:autoSpaceDN w:val="0"/>
        <w:spacing w:before="120" w:after="160"/>
        <w:jc w:val="both"/>
        <w:textAlignment w:val="baseline"/>
        <w:rPr>
          <w:rFonts w:asciiTheme="majorBidi" w:hAnsiTheme="majorBidi" w:cstheme="majorBidi"/>
          <w:b/>
          <w:sz w:val="22"/>
          <w:szCs w:val="22"/>
          <w:u w:val="single"/>
        </w:rPr>
      </w:pPr>
      <w:r w:rsidRPr="00203EEC">
        <w:rPr>
          <w:rFonts w:asciiTheme="majorBidi" w:hAnsiTheme="majorBidi" w:cstheme="majorBidi"/>
          <w:b/>
          <w:sz w:val="22"/>
          <w:szCs w:val="22"/>
          <w:u w:val="single"/>
        </w:rPr>
        <w:t xml:space="preserve">ESTIMATED </w:t>
      </w:r>
      <w:r w:rsidR="00A864B3" w:rsidRPr="00203EEC">
        <w:rPr>
          <w:rFonts w:asciiTheme="majorBidi" w:hAnsiTheme="majorBidi" w:cstheme="majorBidi"/>
          <w:b/>
          <w:sz w:val="22"/>
          <w:szCs w:val="22"/>
          <w:u w:val="single"/>
        </w:rPr>
        <w:t>COST</w:t>
      </w:r>
      <w:r w:rsidR="00A864B3" w:rsidRPr="00203EEC">
        <w:rPr>
          <w:rFonts w:asciiTheme="majorBidi" w:hAnsiTheme="majorBidi" w:cstheme="majorBidi"/>
          <w:b/>
          <w:sz w:val="22"/>
          <w:szCs w:val="22"/>
        </w:rPr>
        <w:t xml:space="preserve"> :</w:t>
      </w:r>
    </w:p>
    <w:p w14:paraId="20E4AFEE" w14:textId="10E2B902" w:rsidR="00497254" w:rsidRPr="00203EEC" w:rsidRDefault="00497254" w:rsidP="00497254">
      <w:pPr>
        <w:numPr>
          <w:ilvl w:val="12"/>
          <w:numId w:val="0"/>
        </w:numPr>
        <w:ind w:firstLine="360"/>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The previewed cost of the entire </w:t>
      </w:r>
      <w:r w:rsidR="00CA13F7" w:rsidRPr="00203EEC">
        <w:rPr>
          <w:rFonts w:asciiTheme="majorBidi" w:hAnsiTheme="majorBidi" w:cstheme="majorBidi"/>
          <w:sz w:val="22"/>
          <w:szCs w:val="22"/>
          <w:lang w:val="en-US"/>
        </w:rPr>
        <w:t>work of this Open National Invitation to tender</w:t>
      </w:r>
      <w:r w:rsidR="008674FB">
        <w:rPr>
          <w:rFonts w:asciiTheme="majorBidi" w:hAnsiTheme="majorBidi" w:cstheme="majorBidi"/>
          <w:sz w:val="22"/>
          <w:szCs w:val="22"/>
          <w:lang w:val="en-US"/>
        </w:rPr>
        <w:t>, emergency procedure</w:t>
      </w:r>
      <w:r w:rsidR="00CA13F7" w:rsidRPr="00203EEC">
        <w:rPr>
          <w:rFonts w:asciiTheme="majorBidi" w:hAnsiTheme="majorBidi" w:cstheme="majorBidi"/>
          <w:sz w:val="22"/>
          <w:szCs w:val="22"/>
          <w:lang w:val="en-US"/>
        </w:rPr>
        <w:t xml:space="preserve"> is 30,000,000 FCFA (</w:t>
      </w:r>
      <w:r w:rsidR="002F5D70">
        <w:rPr>
          <w:rFonts w:asciiTheme="majorBidi" w:hAnsiTheme="majorBidi" w:cstheme="majorBidi"/>
          <w:sz w:val="22"/>
          <w:szCs w:val="22"/>
          <w:lang w:val="en-US"/>
        </w:rPr>
        <w:t>THIRTY</w:t>
      </w:r>
      <w:r w:rsidR="00CA13F7" w:rsidRPr="00203EEC">
        <w:rPr>
          <w:rFonts w:asciiTheme="majorBidi" w:hAnsiTheme="majorBidi" w:cstheme="majorBidi"/>
          <w:sz w:val="22"/>
          <w:szCs w:val="22"/>
          <w:lang w:val="en-US"/>
        </w:rPr>
        <w:t xml:space="preserve"> million), including all taxes</w:t>
      </w:r>
      <w:r w:rsidRPr="00203EEC">
        <w:rPr>
          <w:rFonts w:asciiTheme="majorBidi" w:hAnsiTheme="majorBidi" w:cstheme="majorBidi"/>
          <w:sz w:val="22"/>
          <w:szCs w:val="22"/>
          <w:lang w:val="en-US"/>
        </w:rPr>
        <w:t xml:space="preserve">. </w:t>
      </w:r>
    </w:p>
    <w:p w14:paraId="137F2B89" w14:textId="77777777" w:rsidR="00DE1D5B" w:rsidRPr="00203EEC" w:rsidRDefault="00DE1D5B" w:rsidP="006F70B8">
      <w:pPr>
        <w:pStyle w:val="ListParagraph"/>
        <w:numPr>
          <w:ilvl w:val="0"/>
          <w:numId w:val="21"/>
        </w:numPr>
        <w:suppressAutoHyphens/>
        <w:autoSpaceDN w:val="0"/>
        <w:spacing w:before="120" w:after="160"/>
        <w:jc w:val="both"/>
        <w:textAlignment w:val="baseline"/>
        <w:rPr>
          <w:rFonts w:asciiTheme="majorBidi" w:hAnsiTheme="majorBidi" w:cstheme="majorBidi"/>
          <w:b/>
          <w:sz w:val="22"/>
          <w:szCs w:val="22"/>
          <w:u w:val="single"/>
        </w:rPr>
      </w:pPr>
      <w:r w:rsidRPr="00203EEC">
        <w:rPr>
          <w:rFonts w:asciiTheme="majorBidi" w:hAnsiTheme="majorBidi" w:cstheme="majorBidi"/>
          <w:b/>
          <w:sz w:val="22"/>
          <w:szCs w:val="22"/>
          <w:u w:val="single"/>
        </w:rPr>
        <w:t>FUNDING</w:t>
      </w:r>
      <w:r w:rsidRPr="00203EEC">
        <w:rPr>
          <w:rFonts w:asciiTheme="majorBidi" w:hAnsiTheme="majorBidi" w:cstheme="majorBidi"/>
          <w:b/>
          <w:sz w:val="22"/>
          <w:szCs w:val="22"/>
        </w:rPr>
        <w:t> :</w:t>
      </w:r>
    </w:p>
    <w:p w14:paraId="137F2B8A" w14:textId="7A5F1891" w:rsidR="00700927" w:rsidRDefault="00DE1D5B" w:rsidP="00B20744">
      <w:pPr>
        <w:numPr>
          <w:ilvl w:val="12"/>
          <w:numId w:val="0"/>
        </w:numPr>
        <w:ind w:firstLine="360"/>
        <w:jc w:val="both"/>
        <w:rPr>
          <w:rFonts w:asciiTheme="majorBidi" w:hAnsiTheme="majorBidi" w:cstheme="majorBidi"/>
          <w:b/>
          <w:sz w:val="22"/>
          <w:szCs w:val="22"/>
          <w:lang w:val="en-US"/>
        </w:rPr>
      </w:pPr>
      <w:r w:rsidRPr="00203EEC">
        <w:rPr>
          <w:rFonts w:asciiTheme="majorBidi" w:hAnsiTheme="majorBidi" w:cstheme="majorBidi"/>
          <w:sz w:val="22"/>
          <w:szCs w:val="22"/>
          <w:lang w:val="en-US"/>
        </w:rPr>
        <w:t xml:space="preserve">The Works on </w:t>
      </w:r>
      <w:r w:rsidR="00414B89" w:rsidRPr="00203EEC">
        <w:rPr>
          <w:rFonts w:asciiTheme="majorBidi" w:hAnsiTheme="majorBidi" w:cstheme="majorBidi"/>
          <w:sz w:val="22"/>
          <w:szCs w:val="22"/>
          <w:lang w:val="en-US"/>
        </w:rPr>
        <w:t>this</w:t>
      </w:r>
      <w:r w:rsidRPr="00203EEC">
        <w:rPr>
          <w:rFonts w:asciiTheme="majorBidi" w:hAnsiTheme="majorBidi" w:cstheme="majorBidi"/>
          <w:sz w:val="22"/>
          <w:szCs w:val="22"/>
          <w:lang w:val="en-US"/>
        </w:rPr>
        <w:t xml:space="preserve"> tender are funded by the </w:t>
      </w:r>
      <w:r w:rsidR="002D4146" w:rsidRPr="00203EEC">
        <w:rPr>
          <w:rFonts w:asciiTheme="majorBidi" w:hAnsiTheme="majorBidi" w:cstheme="majorBidi"/>
          <w:sz w:val="22"/>
          <w:szCs w:val="22"/>
          <w:lang w:val="en-US"/>
        </w:rPr>
        <w:t xml:space="preserve">Public Investment Budget </w:t>
      </w:r>
      <w:r w:rsidR="002F5D70">
        <w:rPr>
          <w:rFonts w:asciiTheme="majorBidi" w:hAnsiTheme="majorBidi" w:cstheme="majorBidi"/>
          <w:sz w:val="22"/>
          <w:szCs w:val="22"/>
          <w:lang w:val="en-US"/>
        </w:rPr>
        <w:t>2026</w:t>
      </w:r>
    </w:p>
    <w:p w14:paraId="5C265222" w14:textId="77777777" w:rsidR="009C2F9F" w:rsidRPr="00203EEC" w:rsidRDefault="009C2F9F" w:rsidP="00B20744">
      <w:pPr>
        <w:numPr>
          <w:ilvl w:val="12"/>
          <w:numId w:val="0"/>
        </w:numPr>
        <w:ind w:firstLine="360"/>
        <w:jc w:val="both"/>
        <w:rPr>
          <w:rFonts w:asciiTheme="majorBidi" w:hAnsiTheme="majorBidi" w:cstheme="majorBidi"/>
          <w:sz w:val="22"/>
          <w:szCs w:val="22"/>
          <w:lang w:val="en-US"/>
        </w:rPr>
      </w:pPr>
    </w:p>
    <w:p w14:paraId="137F2B8B" w14:textId="77777777" w:rsidR="00700927" w:rsidRPr="00203EEC" w:rsidRDefault="00700927" w:rsidP="006F70B8">
      <w:pPr>
        <w:pStyle w:val="ListParagraph"/>
        <w:numPr>
          <w:ilvl w:val="0"/>
          <w:numId w:val="21"/>
        </w:numPr>
        <w:suppressAutoHyphens/>
        <w:autoSpaceDN w:val="0"/>
        <w:spacing w:before="120" w:after="160"/>
        <w:jc w:val="both"/>
        <w:textAlignment w:val="baseline"/>
        <w:rPr>
          <w:rFonts w:asciiTheme="majorBidi" w:hAnsiTheme="majorBidi" w:cstheme="majorBidi"/>
          <w:b/>
          <w:sz w:val="22"/>
          <w:szCs w:val="22"/>
          <w:u w:val="single"/>
        </w:rPr>
      </w:pPr>
      <w:r w:rsidRPr="00203EEC">
        <w:rPr>
          <w:rFonts w:asciiTheme="majorBidi" w:hAnsiTheme="majorBidi" w:cstheme="majorBidi"/>
          <w:b/>
          <w:sz w:val="22"/>
          <w:szCs w:val="22"/>
          <w:u w:val="single"/>
        </w:rPr>
        <w:t>PERIOD OF EXECUTION</w:t>
      </w:r>
      <w:r w:rsidRPr="00203EEC">
        <w:rPr>
          <w:rFonts w:asciiTheme="majorBidi" w:hAnsiTheme="majorBidi" w:cstheme="majorBidi"/>
          <w:b/>
          <w:sz w:val="22"/>
          <w:szCs w:val="22"/>
        </w:rPr>
        <w:t> :</w:t>
      </w:r>
    </w:p>
    <w:p w14:paraId="450802D1" w14:textId="3C65CD9B" w:rsidR="00877E2D" w:rsidRDefault="00700927" w:rsidP="0092296A">
      <w:pPr>
        <w:numPr>
          <w:ilvl w:val="12"/>
          <w:numId w:val="0"/>
        </w:numPr>
        <w:ind w:firstLine="360"/>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The entire period </w:t>
      </w:r>
      <w:r w:rsidR="008236EA" w:rsidRPr="00203EEC">
        <w:rPr>
          <w:rFonts w:asciiTheme="majorBidi" w:hAnsiTheme="majorBidi" w:cstheme="majorBidi"/>
          <w:sz w:val="22"/>
          <w:szCs w:val="22"/>
          <w:lang w:val="en-US"/>
        </w:rPr>
        <w:t xml:space="preserve">for </w:t>
      </w:r>
      <w:r w:rsidRPr="00203EEC">
        <w:rPr>
          <w:rFonts w:asciiTheme="majorBidi" w:hAnsiTheme="majorBidi" w:cstheme="majorBidi"/>
          <w:sz w:val="22"/>
          <w:szCs w:val="22"/>
          <w:lang w:val="en-US"/>
        </w:rPr>
        <w:t>execution of these</w:t>
      </w:r>
      <w:r w:rsidR="0014642B" w:rsidRPr="00203EEC">
        <w:rPr>
          <w:rFonts w:asciiTheme="majorBidi" w:hAnsiTheme="majorBidi" w:cstheme="majorBidi"/>
          <w:sz w:val="22"/>
          <w:szCs w:val="22"/>
          <w:lang w:val="en-US"/>
        </w:rPr>
        <w:t xml:space="preserve"> Works is </w:t>
      </w:r>
      <w:r w:rsidR="000448B4" w:rsidRPr="00203EEC">
        <w:rPr>
          <w:rFonts w:asciiTheme="majorBidi" w:hAnsiTheme="majorBidi" w:cstheme="majorBidi"/>
          <w:b/>
          <w:bCs/>
          <w:sz w:val="22"/>
          <w:szCs w:val="22"/>
          <w:lang w:val="en-US"/>
        </w:rPr>
        <w:t>5</w:t>
      </w:r>
      <w:r w:rsidRPr="00203EEC">
        <w:rPr>
          <w:rFonts w:asciiTheme="majorBidi" w:hAnsiTheme="majorBidi" w:cstheme="majorBidi"/>
          <w:sz w:val="22"/>
          <w:szCs w:val="22"/>
          <w:lang w:val="en-US"/>
        </w:rPr>
        <w:t xml:space="preserve"> </w:t>
      </w:r>
      <w:r w:rsidR="00383D8C" w:rsidRPr="00203EEC">
        <w:rPr>
          <w:rFonts w:asciiTheme="majorBidi" w:hAnsiTheme="majorBidi" w:cstheme="majorBidi"/>
          <w:sz w:val="22"/>
          <w:szCs w:val="22"/>
          <w:lang w:val="en-US"/>
        </w:rPr>
        <w:t>months (</w:t>
      </w:r>
      <w:r w:rsidR="002824B6" w:rsidRPr="00203EEC">
        <w:rPr>
          <w:rFonts w:asciiTheme="majorBidi" w:hAnsiTheme="majorBidi" w:cstheme="majorBidi"/>
          <w:b/>
          <w:bCs/>
          <w:i/>
          <w:sz w:val="22"/>
          <w:szCs w:val="22"/>
          <w:lang w:val="en-US"/>
        </w:rPr>
        <w:t>five</w:t>
      </w:r>
      <w:r w:rsidRPr="00203EEC">
        <w:rPr>
          <w:rFonts w:asciiTheme="majorBidi" w:hAnsiTheme="majorBidi" w:cstheme="majorBidi"/>
          <w:b/>
          <w:bCs/>
          <w:i/>
          <w:sz w:val="22"/>
          <w:szCs w:val="22"/>
          <w:lang w:val="en-US"/>
        </w:rPr>
        <w:t xml:space="preserve"> months</w:t>
      </w:r>
      <w:r w:rsidRPr="00203EEC">
        <w:rPr>
          <w:rFonts w:asciiTheme="majorBidi" w:hAnsiTheme="majorBidi" w:cstheme="majorBidi"/>
          <w:i/>
          <w:sz w:val="22"/>
          <w:szCs w:val="22"/>
          <w:lang w:val="en-US"/>
        </w:rPr>
        <w:t>)</w:t>
      </w:r>
      <w:r w:rsidRPr="00203EEC">
        <w:rPr>
          <w:rFonts w:asciiTheme="majorBidi" w:hAnsiTheme="majorBidi" w:cstheme="majorBidi"/>
          <w:sz w:val="22"/>
          <w:szCs w:val="22"/>
          <w:lang w:val="en-US"/>
        </w:rPr>
        <w:t xml:space="preserve"> calendar months. This duration starts as of the date of notification of the service order to start </w:t>
      </w:r>
      <w:r w:rsidR="005740EE" w:rsidRPr="00203EEC">
        <w:rPr>
          <w:rFonts w:asciiTheme="majorBidi" w:hAnsiTheme="majorBidi" w:cstheme="majorBidi"/>
          <w:sz w:val="22"/>
          <w:szCs w:val="22"/>
          <w:lang w:val="en-US"/>
        </w:rPr>
        <w:t xml:space="preserve">the </w:t>
      </w:r>
      <w:r w:rsidRPr="00203EEC">
        <w:rPr>
          <w:rFonts w:asciiTheme="majorBidi" w:hAnsiTheme="majorBidi" w:cstheme="majorBidi"/>
          <w:sz w:val="22"/>
          <w:szCs w:val="22"/>
          <w:lang w:val="en-US"/>
        </w:rPr>
        <w:t>Works.</w:t>
      </w:r>
    </w:p>
    <w:p w14:paraId="25696A36" w14:textId="77777777" w:rsidR="00877E2D" w:rsidRPr="00203EEC" w:rsidRDefault="00877E2D" w:rsidP="006F70B8">
      <w:pPr>
        <w:numPr>
          <w:ilvl w:val="12"/>
          <w:numId w:val="0"/>
        </w:numPr>
        <w:ind w:firstLine="360"/>
        <w:jc w:val="both"/>
        <w:rPr>
          <w:rFonts w:asciiTheme="majorBidi" w:hAnsiTheme="majorBidi" w:cstheme="majorBidi"/>
          <w:sz w:val="22"/>
          <w:szCs w:val="22"/>
          <w:lang w:val="en-US"/>
        </w:rPr>
      </w:pPr>
    </w:p>
    <w:p w14:paraId="137F2B8D" w14:textId="5D5EDAEA" w:rsidR="00700927" w:rsidRPr="00203EEC" w:rsidRDefault="00700927" w:rsidP="006F70B8">
      <w:pPr>
        <w:pStyle w:val="ListParagraph"/>
        <w:numPr>
          <w:ilvl w:val="0"/>
          <w:numId w:val="21"/>
        </w:numPr>
        <w:suppressAutoHyphens/>
        <w:autoSpaceDN w:val="0"/>
        <w:spacing w:before="120" w:after="160"/>
        <w:jc w:val="both"/>
        <w:textAlignment w:val="baseline"/>
        <w:rPr>
          <w:rFonts w:asciiTheme="majorBidi" w:hAnsiTheme="majorBidi" w:cstheme="majorBidi"/>
          <w:b/>
          <w:sz w:val="22"/>
          <w:szCs w:val="22"/>
          <w:u w:val="single"/>
          <w:lang w:val="en-US"/>
        </w:rPr>
      </w:pPr>
      <w:r w:rsidRPr="00203EEC">
        <w:rPr>
          <w:rFonts w:asciiTheme="majorBidi" w:hAnsiTheme="majorBidi" w:cstheme="majorBidi"/>
          <w:b/>
          <w:sz w:val="22"/>
          <w:szCs w:val="22"/>
          <w:u w:val="single"/>
          <w:lang w:val="en-US"/>
        </w:rPr>
        <w:lastRenderedPageBreak/>
        <w:t>ADMINISTRATION CHARGED WITH THE SIGNING OF THE CONTRACT</w:t>
      </w:r>
    </w:p>
    <w:p w14:paraId="137F2B8E" w14:textId="4B0A2EBB" w:rsidR="00700927" w:rsidRPr="00203EEC" w:rsidRDefault="00700927" w:rsidP="006F70B8">
      <w:pPr>
        <w:spacing w:before="120"/>
        <w:ind w:firstLine="360"/>
        <w:jc w:val="both"/>
        <w:rPr>
          <w:rFonts w:asciiTheme="majorBidi" w:hAnsiTheme="majorBidi" w:cstheme="majorBidi"/>
          <w:b/>
          <w:sz w:val="22"/>
          <w:szCs w:val="22"/>
          <w:u w:val="single"/>
          <w:lang w:val="en-US"/>
        </w:rPr>
      </w:pPr>
      <w:r w:rsidRPr="00203EEC">
        <w:rPr>
          <w:rFonts w:asciiTheme="majorBidi" w:hAnsiTheme="majorBidi" w:cstheme="majorBidi"/>
          <w:sz w:val="22"/>
          <w:szCs w:val="22"/>
          <w:lang w:val="en-US"/>
        </w:rPr>
        <w:t xml:space="preserve">After </w:t>
      </w:r>
      <w:r w:rsidR="00EA5E12" w:rsidRPr="00203EEC">
        <w:rPr>
          <w:rFonts w:asciiTheme="majorBidi" w:hAnsiTheme="majorBidi" w:cstheme="majorBidi"/>
          <w:sz w:val="22"/>
          <w:szCs w:val="22"/>
          <w:lang w:val="en-US"/>
        </w:rPr>
        <w:t>examination</w:t>
      </w:r>
      <w:r w:rsidRPr="00203EEC">
        <w:rPr>
          <w:rFonts w:asciiTheme="majorBidi" w:hAnsiTheme="majorBidi" w:cstheme="majorBidi"/>
          <w:sz w:val="22"/>
          <w:szCs w:val="22"/>
          <w:lang w:val="en-US"/>
        </w:rPr>
        <w:t xml:space="preserve"> </w:t>
      </w:r>
      <w:r w:rsidR="00EA5E12" w:rsidRPr="00203EEC">
        <w:rPr>
          <w:rFonts w:asciiTheme="majorBidi" w:hAnsiTheme="majorBidi" w:cstheme="majorBidi"/>
          <w:sz w:val="22"/>
          <w:szCs w:val="22"/>
          <w:lang w:val="en-US"/>
        </w:rPr>
        <w:t>for</w:t>
      </w:r>
      <w:r w:rsidRPr="00203EEC">
        <w:rPr>
          <w:rFonts w:asciiTheme="majorBidi" w:hAnsiTheme="majorBidi" w:cstheme="majorBidi"/>
          <w:sz w:val="22"/>
          <w:szCs w:val="22"/>
          <w:lang w:val="en-US"/>
        </w:rPr>
        <w:t xml:space="preserve"> the tender documents of the various bidders, and the choice of the successful bidder by the contracting authority, the contract will be signed between the latter and the contracting authority</w:t>
      </w:r>
      <w:r w:rsidR="00B509D5" w:rsidRPr="00203EEC">
        <w:rPr>
          <w:rFonts w:asciiTheme="majorBidi" w:hAnsiTheme="majorBidi" w:cstheme="majorBidi"/>
          <w:sz w:val="22"/>
          <w:szCs w:val="22"/>
          <w:lang w:val="en-US"/>
        </w:rPr>
        <w:t>,</w:t>
      </w:r>
      <w:r w:rsidRPr="00203EEC">
        <w:rPr>
          <w:rFonts w:asciiTheme="majorBidi" w:hAnsiTheme="majorBidi" w:cstheme="majorBidi"/>
          <w:sz w:val="22"/>
          <w:szCs w:val="22"/>
          <w:lang w:val="en-US"/>
        </w:rPr>
        <w:t xml:space="preserve"> who is the </w:t>
      </w:r>
      <w:r w:rsidR="00934EA9" w:rsidRPr="00203EEC">
        <w:rPr>
          <w:rFonts w:asciiTheme="majorBidi" w:hAnsiTheme="majorBidi" w:cstheme="majorBidi"/>
          <w:b/>
          <w:sz w:val="22"/>
          <w:szCs w:val="22"/>
          <w:lang w:val="en-US"/>
        </w:rPr>
        <w:t xml:space="preserve">Senior Divisional Officer </w:t>
      </w:r>
      <w:r w:rsidR="00A43978" w:rsidRPr="00203EEC">
        <w:rPr>
          <w:rFonts w:asciiTheme="majorBidi" w:hAnsiTheme="majorBidi" w:cstheme="majorBidi"/>
          <w:b/>
          <w:sz w:val="22"/>
          <w:szCs w:val="22"/>
          <w:lang w:val="en-US"/>
        </w:rPr>
        <w:t xml:space="preserve">for </w:t>
      </w:r>
      <w:r w:rsidR="00934EA9" w:rsidRPr="00203EEC">
        <w:rPr>
          <w:rFonts w:asciiTheme="majorBidi" w:hAnsiTheme="majorBidi" w:cstheme="majorBidi"/>
          <w:b/>
          <w:sz w:val="22"/>
          <w:szCs w:val="22"/>
          <w:lang w:val="en-US"/>
        </w:rPr>
        <w:t>Momo Division</w:t>
      </w:r>
      <w:r w:rsidR="00A43978" w:rsidRPr="00203EEC">
        <w:rPr>
          <w:rFonts w:asciiTheme="majorBidi" w:hAnsiTheme="majorBidi" w:cstheme="majorBidi"/>
          <w:b/>
          <w:sz w:val="22"/>
          <w:szCs w:val="22"/>
          <w:lang w:val="en-US"/>
        </w:rPr>
        <w:t xml:space="preserve"> </w:t>
      </w:r>
      <w:r w:rsidR="00934EA9" w:rsidRPr="00203EEC">
        <w:rPr>
          <w:rFonts w:asciiTheme="majorBidi" w:hAnsiTheme="majorBidi" w:cstheme="majorBidi"/>
          <w:b/>
          <w:sz w:val="22"/>
          <w:szCs w:val="22"/>
          <w:lang w:val="en-US"/>
        </w:rPr>
        <w:t>(S.D.O</w:t>
      </w:r>
      <w:r w:rsidR="006F2E2E" w:rsidRPr="00203EEC">
        <w:rPr>
          <w:rFonts w:asciiTheme="majorBidi" w:hAnsiTheme="majorBidi" w:cstheme="majorBidi"/>
          <w:b/>
          <w:sz w:val="22"/>
          <w:szCs w:val="22"/>
          <w:lang w:val="en-US"/>
        </w:rPr>
        <w:t>.</w:t>
      </w:r>
      <w:r w:rsidR="00156AC3">
        <w:rPr>
          <w:rFonts w:asciiTheme="majorBidi" w:hAnsiTheme="majorBidi" w:cstheme="majorBidi"/>
          <w:b/>
          <w:sz w:val="22"/>
          <w:szCs w:val="22"/>
          <w:lang w:val="en-US"/>
        </w:rPr>
        <w:t>)</w:t>
      </w:r>
    </w:p>
    <w:p w14:paraId="58FE1BC3" w14:textId="0EB7A0F7" w:rsidR="002F5D70" w:rsidRDefault="002F5D70" w:rsidP="002F5D70">
      <w:pPr>
        <w:pStyle w:val="Heading6"/>
        <w:numPr>
          <w:ilvl w:val="0"/>
          <w:numId w:val="21"/>
        </w:numPr>
        <w:tabs>
          <w:tab w:val="center" w:pos="803"/>
          <w:tab w:val="center" w:pos="1720"/>
        </w:tabs>
        <w:jc w:val="left"/>
      </w:pPr>
      <w:r>
        <w:t xml:space="preserve">Bid bond </w:t>
      </w:r>
    </w:p>
    <w:p w14:paraId="277BDDEF" w14:textId="43014D07" w:rsidR="002F5D70" w:rsidRDefault="002F5D70" w:rsidP="002F5D70">
      <w:pPr>
        <w:ind w:left="617" w:right="116" w:firstLine="91"/>
      </w:pPr>
      <w:proofErr w:type="spellStart"/>
      <w:r>
        <w:t>Each</w:t>
      </w:r>
      <w:proofErr w:type="spellEnd"/>
      <w:r>
        <w:t xml:space="preserve"> </w:t>
      </w:r>
      <w:proofErr w:type="spellStart"/>
      <w:r>
        <w:t>bidder</w:t>
      </w:r>
      <w:proofErr w:type="spellEnd"/>
      <w:r>
        <w:t xml:space="preserve"> must </w:t>
      </w:r>
      <w:proofErr w:type="spellStart"/>
      <w:r>
        <w:t>include</w:t>
      </w:r>
      <w:proofErr w:type="spellEnd"/>
      <w:r>
        <w:t xml:space="preserve"> in </w:t>
      </w:r>
      <w:proofErr w:type="spellStart"/>
      <w:r>
        <w:t>his</w:t>
      </w:r>
      <w:proofErr w:type="spellEnd"/>
      <w:r>
        <w:t xml:space="preserve"> administrative documents, a </w:t>
      </w:r>
      <w:proofErr w:type="spellStart"/>
      <w:r>
        <w:t>bid</w:t>
      </w:r>
      <w:proofErr w:type="spellEnd"/>
      <w:r>
        <w:t xml:space="preserve"> bond </w:t>
      </w:r>
      <w:proofErr w:type="spellStart"/>
      <w:r>
        <w:t>issued</w:t>
      </w:r>
      <w:proofErr w:type="spellEnd"/>
      <w:r>
        <w:t xml:space="preserve"> by a first-rate </w:t>
      </w:r>
      <w:proofErr w:type="spellStart"/>
      <w:r>
        <w:t>banking</w:t>
      </w:r>
      <w:proofErr w:type="spellEnd"/>
      <w:r>
        <w:t xml:space="preserve"> establishment </w:t>
      </w:r>
      <w:proofErr w:type="spellStart"/>
      <w:r>
        <w:t>approved</w:t>
      </w:r>
      <w:proofErr w:type="spellEnd"/>
      <w:r>
        <w:t xml:space="preserve"> by the Ministry in charge of finance and </w:t>
      </w:r>
      <w:proofErr w:type="spellStart"/>
      <w:r>
        <w:t>whose</w:t>
      </w:r>
      <w:proofErr w:type="spellEnd"/>
      <w:r>
        <w:t xml:space="preserve"> </w:t>
      </w:r>
      <w:proofErr w:type="spellStart"/>
      <w:r>
        <w:t>list</w:t>
      </w:r>
      <w:proofErr w:type="spellEnd"/>
      <w:r>
        <w:t xml:space="preserve"> </w:t>
      </w:r>
      <w:proofErr w:type="spellStart"/>
      <w:r>
        <w:t>is</w:t>
      </w:r>
      <w:proofErr w:type="spellEnd"/>
      <w:r>
        <w:t xml:space="preserve"> </w:t>
      </w:r>
      <w:proofErr w:type="spellStart"/>
      <w:r>
        <w:t>found</w:t>
      </w:r>
      <w:proofErr w:type="spellEnd"/>
      <w:r>
        <w:t xml:space="preserve"> in document No. 12 of the Tender File, of an </w:t>
      </w:r>
      <w:proofErr w:type="spellStart"/>
      <w:r>
        <w:t>amount</w:t>
      </w:r>
      <w:proofErr w:type="spellEnd"/>
      <w:r>
        <w:t xml:space="preserve"> of </w:t>
      </w:r>
      <w:r>
        <w:t>6</w:t>
      </w:r>
      <w:r>
        <w:t>00,000 CFA (</w:t>
      </w:r>
      <w:r>
        <w:t>Six</w:t>
      </w:r>
      <w:r>
        <w:t xml:space="preserve"> </w:t>
      </w:r>
      <w:proofErr w:type="spellStart"/>
      <w:r>
        <w:t>Hundred</w:t>
      </w:r>
      <w:proofErr w:type="spellEnd"/>
      <w:r>
        <w:t xml:space="preserve"> </w:t>
      </w:r>
      <w:proofErr w:type="spellStart"/>
      <w:r>
        <w:t>thousand</w:t>
      </w:r>
      <w:proofErr w:type="spellEnd"/>
      <w:r>
        <w:t xml:space="preserve">) CFA Francs, </w:t>
      </w:r>
      <w:proofErr w:type="spellStart"/>
      <w:r>
        <w:t>valid</w:t>
      </w:r>
      <w:proofErr w:type="spellEnd"/>
      <w:r>
        <w:t xml:space="preserve"> for </w:t>
      </w:r>
      <w:proofErr w:type="spellStart"/>
      <w:r>
        <w:t>thirty</w:t>
      </w:r>
      <w:proofErr w:type="spellEnd"/>
      <w:r>
        <w:t xml:space="preserve"> (30) </w:t>
      </w:r>
      <w:proofErr w:type="spellStart"/>
      <w:r>
        <w:t>days</w:t>
      </w:r>
      <w:proofErr w:type="spellEnd"/>
      <w:r>
        <w:t xml:space="preserve"> </w:t>
      </w:r>
      <w:proofErr w:type="spellStart"/>
      <w:r>
        <w:t>beyond</w:t>
      </w:r>
      <w:proofErr w:type="spellEnd"/>
      <w:r>
        <w:t xml:space="preserve"> the date of </w:t>
      </w:r>
      <w:proofErr w:type="spellStart"/>
      <w:r>
        <w:t>validity</w:t>
      </w:r>
      <w:proofErr w:type="spellEnd"/>
      <w:r>
        <w:t xml:space="preserve"> of </w:t>
      </w:r>
      <w:proofErr w:type="spellStart"/>
      <w:r>
        <w:t>bids</w:t>
      </w:r>
      <w:proofErr w:type="spellEnd"/>
      <w:r>
        <w:t xml:space="preserve">. </w:t>
      </w:r>
    </w:p>
    <w:p w14:paraId="55FDE859" w14:textId="77777777" w:rsidR="002F5D70" w:rsidRDefault="002F5D70" w:rsidP="002F5D70">
      <w:pPr>
        <w:spacing w:line="259" w:lineRule="auto"/>
        <w:ind w:left="708"/>
      </w:pPr>
      <w:r>
        <w:t xml:space="preserve"> </w:t>
      </w:r>
    </w:p>
    <w:p w14:paraId="08C785F6" w14:textId="77777777" w:rsidR="002F5D70" w:rsidRDefault="002F5D70" w:rsidP="002F5D70">
      <w:pPr>
        <w:spacing w:after="41"/>
        <w:ind w:left="617" w:right="116" w:firstLine="91"/>
      </w:pPr>
      <w:r>
        <w:t xml:space="preserve">     Under the </w:t>
      </w:r>
      <w:proofErr w:type="spellStart"/>
      <w:r>
        <w:t>competent</w:t>
      </w:r>
      <w:proofErr w:type="spellEnd"/>
      <w:r>
        <w:t xml:space="preserve"> </w:t>
      </w:r>
      <w:proofErr w:type="spellStart"/>
      <w:r>
        <w:t>Sub</w:t>
      </w:r>
      <w:proofErr w:type="spellEnd"/>
      <w:r>
        <w:t xml:space="preserve"> </w:t>
      </w:r>
      <w:proofErr w:type="spellStart"/>
      <w:r>
        <w:t>Sector</w:t>
      </w:r>
      <w:proofErr w:type="spellEnd"/>
      <w:r>
        <w:t xml:space="preserve"> of construction, the </w:t>
      </w:r>
      <w:proofErr w:type="spellStart"/>
      <w:r>
        <w:t>said</w:t>
      </w:r>
      <w:proofErr w:type="spellEnd"/>
      <w:r>
        <w:t xml:space="preserve"> </w:t>
      </w:r>
      <w:proofErr w:type="spellStart"/>
      <w:r>
        <w:t>guarantee</w:t>
      </w:r>
      <w:proofErr w:type="spellEnd"/>
      <w:r>
        <w:t xml:space="preserve"> must </w:t>
      </w:r>
      <w:proofErr w:type="spellStart"/>
      <w:r>
        <w:t>be</w:t>
      </w:r>
      <w:proofErr w:type="spellEnd"/>
      <w:r>
        <w:t xml:space="preserve"> </w:t>
      </w:r>
      <w:proofErr w:type="spellStart"/>
      <w:r>
        <w:t>accompanied</w:t>
      </w:r>
      <w:proofErr w:type="spellEnd"/>
      <w:r>
        <w:t xml:space="preserve"> by a </w:t>
      </w:r>
      <w:proofErr w:type="spellStart"/>
      <w:r>
        <w:t>receipt</w:t>
      </w:r>
      <w:proofErr w:type="spellEnd"/>
      <w:r>
        <w:t xml:space="preserve"> </w:t>
      </w:r>
      <w:proofErr w:type="spellStart"/>
      <w:r>
        <w:t>issued</w:t>
      </w:r>
      <w:proofErr w:type="spellEnd"/>
      <w:r>
        <w:t xml:space="preserve"> by CDEC in accordance </w:t>
      </w:r>
      <w:proofErr w:type="spellStart"/>
      <w:r>
        <w:t>with</w:t>
      </w:r>
      <w:proofErr w:type="spellEnd"/>
      <w:r>
        <w:t xml:space="preserve"> </w:t>
      </w:r>
      <w:proofErr w:type="spellStart"/>
      <w:r>
        <w:t>circular</w:t>
      </w:r>
      <w:proofErr w:type="spellEnd"/>
      <w:r>
        <w:t xml:space="preserve"> </w:t>
      </w:r>
      <w:proofErr w:type="spellStart"/>
      <w:r>
        <w:t>letter</w:t>
      </w:r>
      <w:proofErr w:type="spellEnd"/>
      <w:r>
        <w:t xml:space="preserve"> No 000019/L/MINMAP/ OF 15TH June 2024 </w:t>
      </w:r>
      <w:proofErr w:type="spellStart"/>
      <w:r>
        <w:t>relating</w:t>
      </w:r>
      <w:proofErr w:type="spellEnd"/>
      <w:r>
        <w:t xml:space="preserve"> to </w:t>
      </w:r>
      <w:proofErr w:type="spellStart"/>
      <w:r>
        <w:t>deposit</w:t>
      </w:r>
      <w:proofErr w:type="spellEnd"/>
      <w:r>
        <w:t xml:space="preserve">, </w:t>
      </w:r>
      <w:proofErr w:type="spellStart"/>
      <w:r>
        <w:t>retention</w:t>
      </w:r>
      <w:proofErr w:type="spellEnd"/>
      <w:r>
        <w:t xml:space="preserve">, restitution and </w:t>
      </w:r>
      <w:proofErr w:type="spellStart"/>
      <w:r>
        <w:t>deconsignment</w:t>
      </w:r>
      <w:proofErr w:type="spellEnd"/>
      <w:r>
        <w:t xml:space="preserve"> of bonds on public </w:t>
      </w:r>
      <w:proofErr w:type="spellStart"/>
      <w:r>
        <w:t>contracts</w:t>
      </w:r>
      <w:proofErr w:type="spellEnd"/>
      <w:r>
        <w:t>.</w:t>
      </w:r>
      <w:r>
        <w:rPr>
          <w:sz w:val="16"/>
        </w:rPr>
        <w:t xml:space="preserve"> </w:t>
      </w:r>
    </w:p>
    <w:p w14:paraId="137F2B9A" w14:textId="77777777" w:rsidR="00700927" w:rsidRPr="00203EEC" w:rsidRDefault="00700927" w:rsidP="006F70B8">
      <w:pPr>
        <w:tabs>
          <w:tab w:val="left" w:pos="2230"/>
          <w:tab w:val="left" w:pos="9790"/>
        </w:tabs>
        <w:ind w:left="-72" w:firstLine="72"/>
        <w:rPr>
          <w:rFonts w:asciiTheme="majorBidi" w:hAnsiTheme="majorBidi" w:cstheme="majorBidi"/>
          <w:b/>
          <w:bCs/>
          <w:sz w:val="22"/>
          <w:szCs w:val="22"/>
          <w:lang w:val="en-US"/>
        </w:rPr>
      </w:pPr>
    </w:p>
    <w:p w14:paraId="137F2B9B" w14:textId="60AF8D27" w:rsidR="00700927" w:rsidRPr="00203EEC" w:rsidRDefault="00700927" w:rsidP="006F70B8">
      <w:pPr>
        <w:pStyle w:val="ListParagraph"/>
        <w:numPr>
          <w:ilvl w:val="0"/>
          <w:numId w:val="21"/>
        </w:numPr>
        <w:suppressAutoHyphens/>
        <w:autoSpaceDN w:val="0"/>
        <w:spacing w:before="120" w:after="160"/>
        <w:jc w:val="both"/>
        <w:textAlignment w:val="baseline"/>
        <w:rPr>
          <w:rFonts w:asciiTheme="majorBidi" w:hAnsiTheme="majorBidi" w:cstheme="majorBidi"/>
          <w:b/>
          <w:sz w:val="22"/>
          <w:szCs w:val="22"/>
          <w:u w:val="single"/>
        </w:rPr>
      </w:pPr>
      <w:r w:rsidRPr="00203EEC">
        <w:rPr>
          <w:rFonts w:asciiTheme="majorBidi" w:hAnsiTheme="majorBidi" w:cstheme="majorBidi"/>
          <w:b/>
          <w:sz w:val="22"/>
          <w:szCs w:val="22"/>
          <w:u w:val="single"/>
          <w:lang w:val="en-US"/>
        </w:rPr>
        <w:t>CONSULTATION OF TENDER FILE</w:t>
      </w:r>
      <w:r w:rsidRPr="00203EEC">
        <w:rPr>
          <w:rFonts w:asciiTheme="majorBidi" w:hAnsiTheme="majorBidi" w:cstheme="majorBidi"/>
          <w:b/>
          <w:sz w:val="22"/>
          <w:szCs w:val="22"/>
          <w:lang w:val="en-US"/>
        </w:rPr>
        <w:t>:</w:t>
      </w:r>
    </w:p>
    <w:p w14:paraId="76784D23" w14:textId="7695124E" w:rsidR="00B54853" w:rsidRPr="00203EEC" w:rsidRDefault="00700927" w:rsidP="00B54853">
      <w:pPr>
        <w:spacing w:before="120"/>
        <w:ind w:firstLine="360"/>
        <w:jc w:val="both"/>
        <w:rPr>
          <w:rFonts w:asciiTheme="majorBidi" w:hAnsiTheme="majorBidi" w:cstheme="majorBidi"/>
          <w:b/>
          <w:bCs/>
          <w:sz w:val="22"/>
          <w:szCs w:val="22"/>
          <w:lang w:val="en-US"/>
        </w:rPr>
      </w:pPr>
      <w:r w:rsidRPr="00203EEC">
        <w:rPr>
          <w:rFonts w:asciiTheme="majorBidi" w:hAnsiTheme="majorBidi" w:cstheme="majorBidi"/>
          <w:sz w:val="22"/>
          <w:szCs w:val="22"/>
          <w:lang w:val="en-US"/>
        </w:rPr>
        <w:t xml:space="preserve">The tender file can be consulted in the office of the contracting authority, </w:t>
      </w:r>
      <w:r w:rsidR="003519C1" w:rsidRPr="00203EEC">
        <w:rPr>
          <w:rFonts w:asciiTheme="majorBidi" w:hAnsiTheme="majorBidi" w:cstheme="majorBidi"/>
          <w:sz w:val="22"/>
          <w:szCs w:val="22"/>
          <w:lang w:val="en-US"/>
        </w:rPr>
        <w:t>at</w:t>
      </w:r>
      <w:r w:rsidR="005415D9" w:rsidRPr="00203EEC">
        <w:rPr>
          <w:rFonts w:asciiTheme="majorBidi" w:hAnsiTheme="majorBidi" w:cstheme="majorBidi"/>
          <w:sz w:val="22"/>
          <w:szCs w:val="22"/>
          <w:lang w:val="en-US"/>
        </w:rPr>
        <w:t xml:space="preserve"> </w:t>
      </w:r>
      <w:r w:rsidR="007F49DF" w:rsidRPr="00203EEC">
        <w:rPr>
          <w:rFonts w:asciiTheme="majorBidi" w:hAnsiTheme="majorBidi" w:cstheme="majorBidi"/>
          <w:b/>
          <w:bCs/>
          <w:sz w:val="22"/>
          <w:szCs w:val="22"/>
          <w:lang w:val="en-US"/>
        </w:rPr>
        <w:t xml:space="preserve">the </w:t>
      </w:r>
      <w:r w:rsidR="00B54853" w:rsidRPr="00203EEC">
        <w:rPr>
          <w:rFonts w:asciiTheme="majorBidi" w:hAnsiTheme="majorBidi" w:cstheme="majorBidi"/>
          <w:b/>
          <w:bCs/>
          <w:sz w:val="22"/>
          <w:szCs w:val="22"/>
          <w:lang w:val="en-US"/>
        </w:rPr>
        <w:t xml:space="preserve">Divisional Office </w:t>
      </w:r>
      <w:proofErr w:type="spellStart"/>
      <w:r w:rsidR="00B54853" w:rsidRPr="00203EEC">
        <w:rPr>
          <w:rFonts w:asciiTheme="majorBidi" w:hAnsiTheme="majorBidi" w:cstheme="majorBidi"/>
          <w:b/>
          <w:bCs/>
          <w:sz w:val="22"/>
          <w:szCs w:val="22"/>
          <w:lang w:val="en-US"/>
        </w:rPr>
        <w:t>Mbengwi</w:t>
      </w:r>
      <w:proofErr w:type="spellEnd"/>
    </w:p>
    <w:p w14:paraId="137F2B9C" w14:textId="00343E4A" w:rsidR="00700927" w:rsidRPr="00203EEC" w:rsidRDefault="00700927" w:rsidP="006F70B8">
      <w:pPr>
        <w:spacing w:before="120"/>
        <w:ind w:firstLine="360"/>
        <w:jc w:val="both"/>
        <w:rPr>
          <w:rFonts w:asciiTheme="majorBidi" w:hAnsiTheme="majorBidi" w:cstheme="majorBidi"/>
          <w:b/>
          <w:sz w:val="22"/>
          <w:szCs w:val="22"/>
          <w:u w:val="single"/>
          <w:lang w:val="en-US"/>
        </w:rPr>
      </w:pPr>
    </w:p>
    <w:p w14:paraId="137F2B9D" w14:textId="77777777" w:rsidR="00700927" w:rsidRPr="00203EEC" w:rsidRDefault="00700927" w:rsidP="006F70B8">
      <w:pPr>
        <w:rPr>
          <w:rFonts w:asciiTheme="majorBidi" w:hAnsiTheme="majorBidi" w:cstheme="majorBidi"/>
          <w:sz w:val="22"/>
          <w:szCs w:val="22"/>
          <w:lang w:val="en-US"/>
        </w:rPr>
      </w:pPr>
    </w:p>
    <w:p w14:paraId="137F2B9E" w14:textId="2DAFB09E" w:rsidR="00700927" w:rsidRPr="00203EEC" w:rsidRDefault="00700927" w:rsidP="006F70B8">
      <w:pPr>
        <w:pStyle w:val="ListParagraph"/>
        <w:numPr>
          <w:ilvl w:val="0"/>
          <w:numId w:val="21"/>
        </w:numPr>
        <w:suppressAutoHyphens/>
        <w:autoSpaceDN w:val="0"/>
        <w:spacing w:before="120" w:after="160"/>
        <w:jc w:val="both"/>
        <w:textAlignment w:val="baseline"/>
        <w:rPr>
          <w:rFonts w:asciiTheme="majorBidi" w:hAnsiTheme="majorBidi" w:cstheme="majorBidi"/>
          <w:b/>
          <w:sz w:val="22"/>
          <w:szCs w:val="22"/>
          <w:u w:val="single"/>
          <w:lang w:val="en-US"/>
        </w:rPr>
      </w:pPr>
      <w:r w:rsidRPr="00203EEC">
        <w:rPr>
          <w:rFonts w:asciiTheme="majorBidi" w:hAnsiTheme="majorBidi" w:cstheme="majorBidi"/>
          <w:b/>
          <w:sz w:val="22"/>
          <w:szCs w:val="22"/>
          <w:u w:val="single"/>
          <w:lang w:val="en-US"/>
        </w:rPr>
        <w:t xml:space="preserve">ACQUISITION OF THE TENDER </w:t>
      </w:r>
      <w:r w:rsidR="005415D9" w:rsidRPr="00203EEC">
        <w:rPr>
          <w:rFonts w:asciiTheme="majorBidi" w:hAnsiTheme="majorBidi" w:cstheme="majorBidi"/>
          <w:b/>
          <w:sz w:val="22"/>
          <w:szCs w:val="22"/>
          <w:u w:val="single"/>
          <w:lang w:val="en-US"/>
        </w:rPr>
        <w:t>FILE</w:t>
      </w:r>
      <w:r w:rsidR="005415D9" w:rsidRPr="00203EEC">
        <w:rPr>
          <w:rFonts w:asciiTheme="majorBidi" w:hAnsiTheme="majorBidi" w:cstheme="majorBidi"/>
          <w:b/>
          <w:sz w:val="22"/>
          <w:szCs w:val="22"/>
          <w:lang w:val="en-US"/>
        </w:rPr>
        <w:t>:</w:t>
      </w:r>
    </w:p>
    <w:p w14:paraId="137F2B9F" w14:textId="74BF4945" w:rsidR="00700927" w:rsidRPr="00203EEC" w:rsidRDefault="00700927" w:rsidP="006F70B8">
      <w:pPr>
        <w:spacing w:before="120"/>
        <w:ind w:firstLine="360"/>
        <w:jc w:val="both"/>
        <w:rPr>
          <w:rFonts w:asciiTheme="majorBidi" w:hAnsiTheme="majorBidi" w:cstheme="majorBidi"/>
          <w:b/>
          <w:sz w:val="22"/>
          <w:szCs w:val="22"/>
          <w:u w:val="single"/>
          <w:lang w:val="en-US"/>
        </w:rPr>
      </w:pPr>
      <w:r w:rsidRPr="00203EEC">
        <w:rPr>
          <w:rFonts w:asciiTheme="majorBidi" w:hAnsiTheme="majorBidi" w:cstheme="majorBidi"/>
          <w:sz w:val="22"/>
          <w:szCs w:val="22"/>
          <w:lang w:val="en-US"/>
        </w:rPr>
        <w:t xml:space="preserve">The tender file can be obtained in the office of the contracting authority, precisely in the office of the </w:t>
      </w:r>
      <w:r w:rsidR="00B54853" w:rsidRPr="00203EEC">
        <w:rPr>
          <w:rFonts w:asciiTheme="majorBidi" w:hAnsiTheme="majorBidi" w:cstheme="majorBidi"/>
          <w:b/>
          <w:sz w:val="22"/>
          <w:szCs w:val="22"/>
          <w:lang w:val="en-US"/>
        </w:rPr>
        <w:t>senior di</w:t>
      </w:r>
      <w:r w:rsidR="00715918" w:rsidRPr="00203EEC">
        <w:rPr>
          <w:rFonts w:asciiTheme="majorBidi" w:hAnsiTheme="majorBidi" w:cstheme="majorBidi"/>
          <w:b/>
          <w:sz w:val="22"/>
          <w:szCs w:val="22"/>
          <w:lang w:val="en-US"/>
        </w:rPr>
        <w:t>visional office</w:t>
      </w:r>
      <w:r w:rsidR="00383408" w:rsidRPr="00203EEC">
        <w:rPr>
          <w:rFonts w:asciiTheme="majorBidi" w:hAnsiTheme="majorBidi" w:cstheme="majorBidi"/>
          <w:b/>
          <w:sz w:val="22"/>
          <w:szCs w:val="22"/>
          <w:lang w:val="en-US"/>
        </w:rPr>
        <w:t>,</w:t>
      </w:r>
      <w:r w:rsidR="00383408" w:rsidRPr="00203EEC">
        <w:rPr>
          <w:rFonts w:asciiTheme="majorBidi" w:hAnsiTheme="majorBidi" w:cstheme="majorBidi"/>
          <w:sz w:val="22"/>
          <w:szCs w:val="22"/>
          <w:lang w:val="en-US"/>
        </w:rPr>
        <w:t xml:space="preserve"> </w:t>
      </w:r>
      <w:r w:rsidRPr="00203EEC">
        <w:rPr>
          <w:rFonts w:asciiTheme="majorBidi" w:hAnsiTheme="majorBidi" w:cstheme="majorBidi"/>
          <w:sz w:val="22"/>
          <w:szCs w:val="22"/>
          <w:lang w:val="en-US"/>
        </w:rPr>
        <w:t xml:space="preserve">on presentation of a payment receipt to the public treasury, of a </w:t>
      </w:r>
      <w:r w:rsidR="001771BC" w:rsidRPr="00203EEC">
        <w:rPr>
          <w:rFonts w:asciiTheme="majorBidi" w:hAnsiTheme="majorBidi" w:cstheme="majorBidi"/>
          <w:sz w:val="22"/>
          <w:szCs w:val="22"/>
          <w:lang w:val="en-US"/>
        </w:rPr>
        <w:t>non-refundable</w:t>
      </w:r>
      <w:r w:rsidRPr="00203EEC">
        <w:rPr>
          <w:rFonts w:asciiTheme="majorBidi" w:hAnsiTheme="majorBidi" w:cstheme="majorBidi"/>
          <w:sz w:val="22"/>
          <w:szCs w:val="22"/>
          <w:lang w:val="en-US"/>
        </w:rPr>
        <w:t xml:space="preserve"> purchase fee for the tender file. </w:t>
      </w:r>
      <w:r w:rsidR="002F5D70">
        <w:rPr>
          <w:rFonts w:asciiTheme="majorBidi" w:hAnsiTheme="majorBidi" w:cstheme="majorBidi"/>
          <w:b/>
          <w:sz w:val="22"/>
          <w:szCs w:val="22"/>
          <w:lang w:val="en-US"/>
        </w:rPr>
        <w:t>30,000</w:t>
      </w:r>
      <w:r w:rsidR="00715918" w:rsidRPr="00203EEC">
        <w:rPr>
          <w:rFonts w:asciiTheme="majorBidi" w:hAnsiTheme="majorBidi" w:cstheme="majorBidi"/>
          <w:b/>
          <w:sz w:val="22"/>
          <w:szCs w:val="22"/>
          <w:lang w:val="en-US"/>
        </w:rPr>
        <w:t xml:space="preserve"> </w:t>
      </w:r>
      <w:r w:rsidRPr="00203EEC">
        <w:rPr>
          <w:rFonts w:asciiTheme="majorBidi" w:hAnsiTheme="majorBidi" w:cstheme="majorBidi"/>
          <w:b/>
          <w:sz w:val="22"/>
          <w:szCs w:val="22"/>
          <w:lang w:val="en-US"/>
        </w:rPr>
        <w:t>(</w:t>
      </w:r>
      <w:r w:rsidR="002F5D70">
        <w:rPr>
          <w:rFonts w:asciiTheme="majorBidi" w:hAnsiTheme="majorBidi" w:cstheme="majorBidi"/>
          <w:b/>
          <w:i/>
          <w:sz w:val="22"/>
          <w:szCs w:val="22"/>
          <w:lang w:val="en-US"/>
        </w:rPr>
        <w:t>thirty thousand</w:t>
      </w:r>
      <w:r w:rsidR="00D52D0B" w:rsidRPr="00203EEC">
        <w:rPr>
          <w:rFonts w:asciiTheme="majorBidi" w:hAnsiTheme="majorBidi" w:cstheme="majorBidi"/>
          <w:b/>
          <w:i/>
          <w:sz w:val="22"/>
          <w:szCs w:val="22"/>
          <w:lang w:val="en-US"/>
        </w:rPr>
        <w:t xml:space="preserve"> </w:t>
      </w:r>
      <w:r w:rsidRPr="00203EEC">
        <w:rPr>
          <w:rFonts w:asciiTheme="majorBidi" w:hAnsiTheme="majorBidi" w:cstheme="majorBidi"/>
          <w:b/>
          <w:i/>
          <w:sz w:val="22"/>
          <w:szCs w:val="22"/>
          <w:lang w:val="en-US"/>
        </w:rPr>
        <w:t xml:space="preserve">francs </w:t>
      </w:r>
      <w:proofErr w:type="spellStart"/>
      <w:r w:rsidRPr="00203EEC">
        <w:rPr>
          <w:rFonts w:asciiTheme="majorBidi" w:hAnsiTheme="majorBidi" w:cstheme="majorBidi"/>
          <w:b/>
          <w:i/>
          <w:sz w:val="22"/>
          <w:szCs w:val="22"/>
          <w:lang w:val="en-US"/>
        </w:rPr>
        <w:t>cfa</w:t>
      </w:r>
      <w:proofErr w:type="spellEnd"/>
      <w:r w:rsidRPr="00203EEC">
        <w:rPr>
          <w:rFonts w:asciiTheme="majorBidi" w:hAnsiTheme="majorBidi" w:cstheme="majorBidi"/>
          <w:b/>
          <w:sz w:val="22"/>
          <w:szCs w:val="22"/>
          <w:lang w:val="en-US"/>
        </w:rPr>
        <w:t>) Francs CFA.</w:t>
      </w:r>
    </w:p>
    <w:p w14:paraId="137F2BA0" w14:textId="5762A274" w:rsidR="00700927" w:rsidRPr="00203EEC" w:rsidRDefault="00700927" w:rsidP="006F70B8">
      <w:pPr>
        <w:spacing w:after="120"/>
        <w:ind w:firstLine="426"/>
        <w:jc w:val="both"/>
        <w:rPr>
          <w:rFonts w:asciiTheme="majorBidi" w:hAnsiTheme="majorBidi" w:cstheme="majorBidi"/>
          <w:b/>
          <w:sz w:val="22"/>
          <w:szCs w:val="22"/>
          <w:lang w:val="en-US"/>
        </w:rPr>
      </w:pPr>
      <w:r w:rsidRPr="00203EEC">
        <w:rPr>
          <w:rFonts w:asciiTheme="majorBidi" w:hAnsiTheme="majorBidi" w:cstheme="majorBidi"/>
          <w:sz w:val="22"/>
          <w:szCs w:val="22"/>
          <w:lang w:val="en-US"/>
        </w:rPr>
        <w:t>This</w:t>
      </w:r>
      <w:r w:rsidR="00D52D0B" w:rsidRPr="00203EEC">
        <w:rPr>
          <w:rFonts w:asciiTheme="majorBidi" w:hAnsiTheme="majorBidi" w:cstheme="majorBidi"/>
          <w:sz w:val="22"/>
          <w:szCs w:val="22"/>
          <w:lang w:val="en-US"/>
        </w:rPr>
        <w:t xml:space="preserve"> </w:t>
      </w:r>
      <w:r w:rsidRPr="00203EEC">
        <w:rPr>
          <w:rFonts w:asciiTheme="majorBidi" w:hAnsiTheme="majorBidi" w:cstheme="majorBidi"/>
          <w:sz w:val="22"/>
          <w:szCs w:val="22"/>
          <w:lang w:val="en-US"/>
        </w:rPr>
        <w:t xml:space="preserve">receipt should identify the buyer as the representative of the bidder, wishing to participate in the consultation.   </w:t>
      </w:r>
    </w:p>
    <w:p w14:paraId="607F2155" w14:textId="77777777" w:rsidR="002F5D70" w:rsidRDefault="002F5D70" w:rsidP="002F5D70">
      <w:pPr>
        <w:pStyle w:val="Heading6"/>
        <w:ind w:right="110"/>
      </w:pPr>
      <w:r>
        <w:t xml:space="preserve">10. Presentation of the Bids </w:t>
      </w:r>
    </w:p>
    <w:p w14:paraId="082EA9C0" w14:textId="77777777" w:rsidR="002F5D70" w:rsidRPr="002F5D70" w:rsidRDefault="002F5D70" w:rsidP="002F5D70">
      <w:pPr>
        <w:ind w:left="698" w:right="116"/>
        <w:rPr>
          <w:sz w:val="20"/>
          <w:szCs w:val="20"/>
        </w:rPr>
      </w:pPr>
      <w:r w:rsidRPr="002F5D70">
        <w:rPr>
          <w:sz w:val="20"/>
          <w:szCs w:val="20"/>
        </w:rPr>
        <w:t xml:space="preserve">The </w:t>
      </w:r>
      <w:proofErr w:type="spellStart"/>
      <w:r w:rsidRPr="002F5D70">
        <w:rPr>
          <w:sz w:val="20"/>
          <w:szCs w:val="20"/>
        </w:rPr>
        <w:t>bid</w:t>
      </w:r>
      <w:proofErr w:type="spellEnd"/>
      <w:r w:rsidRPr="002F5D70">
        <w:rPr>
          <w:sz w:val="20"/>
          <w:szCs w:val="20"/>
        </w:rPr>
        <w:t xml:space="preserve"> documents </w:t>
      </w:r>
      <w:proofErr w:type="spellStart"/>
      <w:r w:rsidRPr="002F5D70">
        <w:rPr>
          <w:sz w:val="20"/>
          <w:szCs w:val="20"/>
        </w:rPr>
        <w:t>will</w:t>
      </w:r>
      <w:proofErr w:type="spellEnd"/>
      <w:r w:rsidRPr="002F5D70">
        <w:rPr>
          <w:sz w:val="20"/>
          <w:szCs w:val="20"/>
        </w:rPr>
        <w:t xml:space="preserve"> </w:t>
      </w:r>
      <w:proofErr w:type="spellStart"/>
      <w:r w:rsidRPr="002F5D70">
        <w:rPr>
          <w:sz w:val="20"/>
          <w:szCs w:val="20"/>
        </w:rPr>
        <w:t>be</w:t>
      </w:r>
      <w:proofErr w:type="spellEnd"/>
      <w:r w:rsidRPr="002F5D70">
        <w:rPr>
          <w:sz w:val="20"/>
          <w:szCs w:val="20"/>
        </w:rPr>
        <w:t xml:space="preserve"> </w:t>
      </w:r>
      <w:proofErr w:type="spellStart"/>
      <w:r w:rsidRPr="002F5D70">
        <w:rPr>
          <w:sz w:val="20"/>
          <w:szCs w:val="20"/>
        </w:rPr>
        <w:t>presented</w:t>
      </w:r>
      <w:proofErr w:type="spellEnd"/>
      <w:r w:rsidRPr="002F5D70">
        <w:rPr>
          <w:sz w:val="20"/>
          <w:szCs w:val="20"/>
        </w:rPr>
        <w:t xml:space="preserve"> in </w:t>
      </w:r>
      <w:proofErr w:type="spellStart"/>
      <w:r w:rsidRPr="002F5D70">
        <w:rPr>
          <w:sz w:val="20"/>
          <w:szCs w:val="20"/>
        </w:rPr>
        <w:t>three</w:t>
      </w:r>
      <w:proofErr w:type="spellEnd"/>
      <w:r w:rsidRPr="002F5D70">
        <w:rPr>
          <w:sz w:val="20"/>
          <w:szCs w:val="20"/>
        </w:rPr>
        <w:t xml:space="preserve"> </w:t>
      </w:r>
      <w:proofErr w:type="spellStart"/>
      <w:r w:rsidRPr="002F5D70">
        <w:rPr>
          <w:sz w:val="20"/>
          <w:szCs w:val="20"/>
        </w:rPr>
        <w:t>electronic</w:t>
      </w:r>
      <w:proofErr w:type="spellEnd"/>
      <w:r w:rsidRPr="002F5D70">
        <w:rPr>
          <w:sz w:val="20"/>
          <w:szCs w:val="20"/>
        </w:rPr>
        <w:t xml:space="preserve"> files as </w:t>
      </w:r>
      <w:proofErr w:type="spellStart"/>
      <w:r w:rsidRPr="002F5D70">
        <w:rPr>
          <w:sz w:val="20"/>
          <w:szCs w:val="20"/>
        </w:rPr>
        <w:t>illustrated</w:t>
      </w:r>
      <w:proofErr w:type="spellEnd"/>
      <w:r w:rsidRPr="002F5D70">
        <w:rPr>
          <w:sz w:val="20"/>
          <w:szCs w:val="20"/>
        </w:rPr>
        <w:t xml:space="preserve"> </w:t>
      </w:r>
      <w:proofErr w:type="spellStart"/>
      <w:r w:rsidRPr="002F5D70">
        <w:rPr>
          <w:sz w:val="20"/>
          <w:szCs w:val="20"/>
        </w:rPr>
        <w:t>bellow</w:t>
      </w:r>
      <w:proofErr w:type="spellEnd"/>
      <w:r w:rsidRPr="002F5D70">
        <w:rPr>
          <w:sz w:val="20"/>
          <w:szCs w:val="20"/>
        </w:rPr>
        <w:t xml:space="preserve">: </w:t>
      </w:r>
    </w:p>
    <w:p w14:paraId="0132E57F" w14:textId="77777777" w:rsidR="002F5D70" w:rsidRPr="002F5D70" w:rsidRDefault="002F5D70" w:rsidP="002F5D70">
      <w:pPr>
        <w:ind w:left="698" w:right="116"/>
        <w:rPr>
          <w:sz w:val="20"/>
          <w:szCs w:val="20"/>
        </w:rPr>
      </w:pPr>
      <w:r w:rsidRPr="002F5D70">
        <w:rPr>
          <w:sz w:val="20"/>
          <w:szCs w:val="20"/>
        </w:rPr>
        <w:t xml:space="preserve">The files A </w:t>
      </w:r>
      <w:proofErr w:type="spellStart"/>
      <w:r w:rsidRPr="002F5D70">
        <w:rPr>
          <w:sz w:val="20"/>
          <w:szCs w:val="20"/>
        </w:rPr>
        <w:t>containing</w:t>
      </w:r>
      <w:proofErr w:type="spellEnd"/>
      <w:r w:rsidRPr="002F5D70">
        <w:rPr>
          <w:sz w:val="20"/>
          <w:szCs w:val="20"/>
        </w:rPr>
        <w:t xml:space="preserve"> Administrative documents maximum volume 5MB </w:t>
      </w:r>
    </w:p>
    <w:p w14:paraId="189AFC33" w14:textId="45917F54" w:rsidR="002F5D70" w:rsidRPr="002F5D70" w:rsidRDefault="002F5D70" w:rsidP="002F5D70">
      <w:pPr>
        <w:ind w:left="698" w:right="3736"/>
        <w:rPr>
          <w:sz w:val="20"/>
          <w:szCs w:val="20"/>
        </w:rPr>
      </w:pPr>
      <w:r w:rsidRPr="002F5D70">
        <w:rPr>
          <w:sz w:val="20"/>
          <w:szCs w:val="20"/>
        </w:rPr>
        <w:t xml:space="preserve">The files B </w:t>
      </w:r>
      <w:proofErr w:type="spellStart"/>
      <w:r w:rsidRPr="002F5D70">
        <w:rPr>
          <w:sz w:val="20"/>
          <w:szCs w:val="20"/>
        </w:rPr>
        <w:t>containing</w:t>
      </w:r>
      <w:proofErr w:type="spellEnd"/>
      <w:r w:rsidRPr="002F5D70">
        <w:rPr>
          <w:sz w:val="20"/>
          <w:szCs w:val="20"/>
        </w:rPr>
        <w:t xml:space="preserve"> </w:t>
      </w:r>
      <w:proofErr w:type="spellStart"/>
      <w:r w:rsidRPr="002F5D70">
        <w:rPr>
          <w:sz w:val="20"/>
          <w:szCs w:val="20"/>
        </w:rPr>
        <w:t>Technical</w:t>
      </w:r>
      <w:proofErr w:type="spellEnd"/>
      <w:r w:rsidRPr="002F5D70">
        <w:rPr>
          <w:sz w:val="20"/>
          <w:szCs w:val="20"/>
        </w:rPr>
        <w:t xml:space="preserve"> documents</w:t>
      </w:r>
      <w:r w:rsidRPr="002F5D70">
        <w:rPr>
          <w:sz w:val="20"/>
          <w:szCs w:val="20"/>
        </w:rPr>
        <w:t xml:space="preserve"> </w:t>
      </w:r>
      <w:r w:rsidRPr="002F5D70">
        <w:rPr>
          <w:sz w:val="20"/>
          <w:szCs w:val="20"/>
        </w:rPr>
        <w:t xml:space="preserve">maximum volume 15MB </w:t>
      </w:r>
    </w:p>
    <w:p w14:paraId="0CC9F9D0" w14:textId="77777777" w:rsidR="002F5D70" w:rsidRPr="002F5D70" w:rsidRDefault="002F5D70" w:rsidP="002F5D70">
      <w:pPr>
        <w:ind w:left="698" w:right="3736"/>
        <w:rPr>
          <w:sz w:val="20"/>
          <w:szCs w:val="20"/>
        </w:rPr>
      </w:pPr>
      <w:r w:rsidRPr="002F5D70">
        <w:rPr>
          <w:sz w:val="20"/>
          <w:szCs w:val="20"/>
        </w:rPr>
        <w:t xml:space="preserve">The files C </w:t>
      </w:r>
      <w:proofErr w:type="spellStart"/>
      <w:r w:rsidRPr="002F5D70">
        <w:rPr>
          <w:sz w:val="20"/>
          <w:szCs w:val="20"/>
        </w:rPr>
        <w:t>containing</w:t>
      </w:r>
      <w:proofErr w:type="spellEnd"/>
      <w:r w:rsidRPr="002F5D70">
        <w:rPr>
          <w:sz w:val="20"/>
          <w:szCs w:val="20"/>
        </w:rPr>
        <w:t xml:space="preserve"> </w:t>
      </w:r>
      <w:proofErr w:type="spellStart"/>
      <w:r w:rsidRPr="002F5D70">
        <w:rPr>
          <w:sz w:val="20"/>
          <w:szCs w:val="20"/>
        </w:rPr>
        <w:t>financial</w:t>
      </w:r>
      <w:proofErr w:type="spellEnd"/>
      <w:r w:rsidRPr="002F5D70">
        <w:rPr>
          <w:sz w:val="20"/>
          <w:szCs w:val="20"/>
        </w:rPr>
        <w:t xml:space="preserve"> documents maximum volume 5MB </w:t>
      </w:r>
    </w:p>
    <w:p w14:paraId="6CBB1A41" w14:textId="60EB2E64" w:rsidR="009C2F9F" w:rsidRDefault="009C2F9F" w:rsidP="006F70B8">
      <w:pPr>
        <w:spacing w:after="120"/>
        <w:ind w:firstLine="567"/>
        <w:jc w:val="both"/>
        <w:rPr>
          <w:rFonts w:asciiTheme="majorBidi" w:hAnsiTheme="majorBidi" w:cstheme="majorBidi"/>
          <w:sz w:val="22"/>
          <w:szCs w:val="22"/>
          <w:lang w:val="en-US"/>
        </w:rPr>
      </w:pPr>
    </w:p>
    <w:p w14:paraId="273C3763" w14:textId="4D2AD719" w:rsidR="002F5D70" w:rsidRDefault="002F5D70" w:rsidP="002F5D70">
      <w:pPr>
        <w:pStyle w:val="ListParagraph"/>
        <w:numPr>
          <w:ilvl w:val="0"/>
          <w:numId w:val="21"/>
        </w:numPr>
        <w:spacing w:after="86" w:line="249" w:lineRule="auto"/>
        <w:ind w:right="110"/>
      </w:pPr>
      <w:proofErr w:type="spellStart"/>
      <w:r w:rsidRPr="002F5D70">
        <w:rPr>
          <w:b/>
        </w:rPr>
        <w:t>Submission</w:t>
      </w:r>
      <w:proofErr w:type="spellEnd"/>
      <w:r w:rsidRPr="002F5D70">
        <w:rPr>
          <w:b/>
        </w:rPr>
        <w:t xml:space="preserve"> of </w:t>
      </w:r>
      <w:proofErr w:type="spellStart"/>
      <w:r w:rsidRPr="002F5D70">
        <w:rPr>
          <w:b/>
        </w:rPr>
        <w:t>bids</w:t>
      </w:r>
      <w:proofErr w:type="spellEnd"/>
      <w:r w:rsidRPr="002F5D70">
        <w:rPr>
          <w:b/>
        </w:rPr>
        <w:t xml:space="preserve">: </w:t>
      </w:r>
    </w:p>
    <w:p w14:paraId="4C25A6C2" w14:textId="41B190DA" w:rsidR="002F5D70" w:rsidRDefault="002F5D70" w:rsidP="002F5D70">
      <w:pPr>
        <w:spacing w:line="328" w:lineRule="auto"/>
        <w:ind w:left="864" w:right="116"/>
      </w:pPr>
      <w:proofErr w:type="spellStart"/>
      <w:r>
        <w:t>Each</w:t>
      </w:r>
      <w:proofErr w:type="spellEnd"/>
      <w:r>
        <w:t xml:space="preserve"> </w:t>
      </w:r>
      <w:proofErr w:type="spellStart"/>
      <w:r>
        <w:t>bid</w:t>
      </w:r>
      <w:proofErr w:type="spellEnd"/>
      <w:r>
        <w:t xml:space="preserve">, </w:t>
      </w:r>
      <w:proofErr w:type="spellStart"/>
      <w:r>
        <w:t>prepared</w:t>
      </w:r>
      <w:proofErr w:type="spellEnd"/>
      <w:r>
        <w:t xml:space="preserve"> in English or in French (in PDF Format) </w:t>
      </w:r>
      <w:proofErr w:type="spellStart"/>
      <w:r>
        <w:t>shall</w:t>
      </w:r>
      <w:proofErr w:type="spellEnd"/>
      <w:r>
        <w:t xml:space="preserve"> </w:t>
      </w:r>
      <w:proofErr w:type="spellStart"/>
      <w:r>
        <w:t>be</w:t>
      </w:r>
      <w:proofErr w:type="spellEnd"/>
      <w:r>
        <w:t xml:space="preserve"> </w:t>
      </w:r>
      <w:proofErr w:type="spellStart"/>
      <w:r>
        <w:t>uploaded</w:t>
      </w:r>
      <w:proofErr w:type="spellEnd"/>
      <w:r>
        <w:t xml:space="preserve"> or </w:t>
      </w:r>
      <w:proofErr w:type="spellStart"/>
      <w:r>
        <w:t>submitted</w:t>
      </w:r>
      <w:proofErr w:type="spellEnd"/>
      <w:r>
        <w:t xml:space="preserve"> on the COLEPS platform on www.plubliccontracts.com </w:t>
      </w:r>
      <w:proofErr w:type="spellStart"/>
      <w:r>
        <w:t>latest</w:t>
      </w:r>
      <w:proofErr w:type="spellEnd"/>
      <w:r>
        <w:t xml:space="preserve"> the </w:t>
      </w:r>
      <w:r w:rsidR="001336F5">
        <w:rPr>
          <w:b/>
        </w:rPr>
        <w:t>_________________</w:t>
      </w:r>
      <w:r>
        <w:t xml:space="preserve"> at </w:t>
      </w:r>
      <w:r>
        <w:rPr>
          <w:b/>
        </w:rPr>
        <w:t xml:space="preserve">10:00 </w:t>
      </w:r>
      <w:proofErr w:type="spellStart"/>
      <w:r>
        <w:rPr>
          <w:b/>
        </w:rPr>
        <w:t>a.m</w:t>
      </w:r>
      <w:proofErr w:type="spellEnd"/>
      <w:r>
        <w:rPr>
          <w:b/>
        </w:rPr>
        <w:t>.</w:t>
      </w:r>
      <w:r>
        <w:t xml:space="preserve"> local time </w:t>
      </w:r>
      <w:proofErr w:type="spellStart"/>
      <w:r>
        <w:t>with</w:t>
      </w:r>
      <w:proofErr w:type="spellEnd"/>
      <w:r>
        <w:t xml:space="preserve"> a backup copy </w:t>
      </w:r>
      <w:proofErr w:type="spellStart"/>
      <w:r>
        <w:t>submitted</w:t>
      </w:r>
      <w:proofErr w:type="spellEnd"/>
      <w:r>
        <w:t xml:space="preserve"> at the </w:t>
      </w:r>
      <w:r w:rsidR="001336F5">
        <w:t xml:space="preserve">S.D.O OFFICE </w:t>
      </w:r>
      <w:r>
        <w:t xml:space="preserve"> in a </w:t>
      </w:r>
      <w:proofErr w:type="spellStart"/>
      <w:r>
        <w:t>sealed</w:t>
      </w:r>
      <w:proofErr w:type="spellEnd"/>
      <w:r>
        <w:t xml:space="preserve"> </w:t>
      </w:r>
      <w:proofErr w:type="spellStart"/>
      <w:r>
        <w:t>envelope</w:t>
      </w:r>
      <w:proofErr w:type="spellEnd"/>
      <w:r>
        <w:t xml:space="preserve">. </w:t>
      </w:r>
    </w:p>
    <w:p w14:paraId="5B7B397D" w14:textId="54C4E544" w:rsidR="002F5D70" w:rsidRDefault="002F5D70" w:rsidP="002F5D70">
      <w:pPr>
        <w:spacing w:after="15" w:line="249" w:lineRule="auto"/>
        <w:ind w:left="869" w:right="110" w:hanging="10"/>
      </w:pPr>
      <w:proofErr w:type="spellStart"/>
      <w:r>
        <w:rPr>
          <w:b/>
        </w:rPr>
        <w:t>Bids</w:t>
      </w:r>
      <w:proofErr w:type="spellEnd"/>
      <w:r>
        <w:rPr>
          <w:b/>
        </w:rPr>
        <w:t xml:space="preserve"> </w:t>
      </w:r>
      <w:proofErr w:type="spellStart"/>
      <w:r>
        <w:rPr>
          <w:b/>
        </w:rPr>
        <w:t>submitted</w:t>
      </w:r>
      <w:proofErr w:type="spellEnd"/>
      <w:r>
        <w:rPr>
          <w:b/>
        </w:rPr>
        <w:t xml:space="preserve"> at the </w:t>
      </w:r>
      <w:r w:rsidR="001336F5">
        <w:rPr>
          <w:b/>
        </w:rPr>
        <w:t xml:space="preserve">S.D.O OFFICE </w:t>
      </w:r>
      <w:r>
        <w:rPr>
          <w:b/>
        </w:rPr>
        <w:t xml:space="preserve">in hard copies </w:t>
      </w:r>
      <w:proofErr w:type="spellStart"/>
      <w:r>
        <w:rPr>
          <w:b/>
        </w:rPr>
        <w:t>shall</w:t>
      </w:r>
      <w:proofErr w:type="spellEnd"/>
      <w:r>
        <w:rPr>
          <w:b/>
        </w:rPr>
        <w:t xml:space="preserve"> not </w:t>
      </w:r>
      <w:proofErr w:type="spellStart"/>
      <w:r>
        <w:rPr>
          <w:b/>
        </w:rPr>
        <w:t>be</w:t>
      </w:r>
      <w:proofErr w:type="spellEnd"/>
      <w:r>
        <w:rPr>
          <w:b/>
        </w:rPr>
        <w:t xml:space="preserve"> </w:t>
      </w:r>
      <w:proofErr w:type="spellStart"/>
      <w:r>
        <w:rPr>
          <w:b/>
        </w:rPr>
        <w:t>accepted</w:t>
      </w:r>
      <w:proofErr w:type="spellEnd"/>
      <w:r>
        <w:rPr>
          <w:b/>
        </w:rPr>
        <w:t xml:space="preserve"> </w:t>
      </w:r>
    </w:p>
    <w:p w14:paraId="33810B83" w14:textId="77777777" w:rsidR="008476C3" w:rsidRPr="00203EEC" w:rsidRDefault="008476C3" w:rsidP="006F70B8">
      <w:pPr>
        <w:numPr>
          <w:ilvl w:val="12"/>
          <w:numId w:val="0"/>
        </w:numPr>
        <w:jc w:val="center"/>
        <w:rPr>
          <w:rFonts w:asciiTheme="majorBidi" w:hAnsiTheme="majorBidi" w:cstheme="majorBidi"/>
          <w:b/>
          <w:bCs/>
          <w:sz w:val="22"/>
          <w:szCs w:val="22"/>
          <w:lang w:val="en-US"/>
        </w:rPr>
      </w:pPr>
    </w:p>
    <w:p w14:paraId="0BFB1B59" w14:textId="77777777" w:rsidR="001336F5" w:rsidRPr="003B044C" w:rsidRDefault="001336F5" w:rsidP="001336F5">
      <w:pPr>
        <w:tabs>
          <w:tab w:val="left" w:pos="360"/>
        </w:tabs>
        <w:jc w:val="center"/>
        <w:rPr>
          <w:rFonts w:asciiTheme="majorBidi" w:hAnsiTheme="majorBidi" w:cstheme="majorBidi"/>
          <w:b/>
          <w:sz w:val="28"/>
          <w:szCs w:val="28"/>
          <w:lang w:val="en-US"/>
        </w:rPr>
      </w:pPr>
      <w:r w:rsidRPr="003B044C">
        <w:rPr>
          <w:rFonts w:asciiTheme="majorBidi" w:hAnsiTheme="majorBidi" w:cstheme="majorBidi"/>
          <w:b/>
          <w:sz w:val="28"/>
          <w:szCs w:val="28"/>
          <w:lang w:val="en-US"/>
        </w:rPr>
        <w:t>OPEN NATIONAL INVITATION TO TENDER, EMERGENCY PROCEDURE</w:t>
      </w:r>
    </w:p>
    <w:p w14:paraId="3B54D0F1" w14:textId="77777777" w:rsidR="001336F5" w:rsidRPr="00203EEC" w:rsidRDefault="001336F5" w:rsidP="001336F5">
      <w:pPr>
        <w:spacing w:after="120"/>
        <w:jc w:val="center"/>
        <w:rPr>
          <w:rFonts w:asciiTheme="majorBidi" w:hAnsiTheme="majorBidi" w:cstheme="majorBidi"/>
          <w:b/>
          <w:bCs/>
          <w:sz w:val="28"/>
          <w:szCs w:val="28"/>
          <w:lang w:val="en-US"/>
        </w:rPr>
      </w:pPr>
      <w:r w:rsidRPr="00203EEC">
        <w:rPr>
          <w:rFonts w:asciiTheme="majorBidi" w:hAnsiTheme="majorBidi" w:cstheme="majorBidi"/>
          <w:b/>
          <w:bCs/>
          <w:sz w:val="28"/>
          <w:szCs w:val="28"/>
          <w:lang w:val="en-US"/>
        </w:rPr>
        <w:t>N</w:t>
      </w:r>
      <w:r w:rsidRPr="00203EEC">
        <w:rPr>
          <w:rFonts w:asciiTheme="majorBidi" w:hAnsiTheme="majorBidi" w:cstheme="majorBidi"/>
          <w:b/>
          <w:bCs/>
          <w:sz w:val="28"/>
          <w:szCs w:val="28"/>
          <w:vertAlign w:val="superscript"/>
          <w:lang w:val="en-US"/>
        </w:rPr>
        <w:t>o</w:t>
      </w:r>
      <w:r w:rsidRPr="00203EEC">
        <w:rPr>
          <w:rFonts w:asciiTheme="majorBidi" w:hAnsiTheme="majorBidi" w:cstheme="majorBidi"/>
          <w:b/>
          <w:bCs/>
          <w:sz w:val="28"/>
          <w:szCs w:val="28"/>
          <w:vertAlign w:val="subscript"/>
          <w:lang w:val="en-US"/>
        </w:rPr>
        <w:t>.</w:t>
      </w:r>
      <w:r>
        <w:rPr>
          <w:rFonts w:asciiTheme="majorBidi" w:hAnsiTheme="majorBidi" w:cstheme="majorBidi"/>
          <w:b/>
          <w:bCs/>
          <w:sz w:val="28"/>
          <w:szCs w:val="28"/>
          <w:lang w:val="en-US"/>
        </w:rPr>
        <w:t>____</w:t>
      </w:r>
      <w:r w:rsidRPr="00203EEC">
        <w:rPr>
          <w:rFonts w:asciiTheme="majorBidi" w:hAnsiTheme="majorBidi" w:cstheme="majorBidi"/>
          <w:b/>
          <w:bCs/>
          <w:sz w:val="28"/>
          <w:szCs w:val="28"/>
          <w:lang w:val="en-US"/>
        </w:rPr>
        <w:t>/ONIT/</w:t>
      </w:r>
      <w:r>
        <w:rPr>
          <w:rFonts w:asciiTheme="majorBidi" w:hAnsiTheme="majorBidi" w:cstheme="majorBidi"/>
          <w:b/>
          <w:bCs/>
          <w:sz w:val="28"/>
          <w:szCs w:val="28"/>
          <w:lang w:val="en-US"/>
        </w:rPr>
        <w:t>NW06</w:t>
      </w:r>
      <w:r w:rsidRPr="00203EEC">
        <w:rPr>
          <w:rFonts w:asciiTheme="majorBidi" w:hAnsiTheme="majorBidi" w:cstheme="majorBidi"/>
          <w:b/>
          <w:bCs/>
          <w:sz w:val="28"/>
          <w:szCs w:val="28"/>
          <w:lang w:val="en-US"/>
        </w:rPr>
        <w:t>/</w:t>
      </w:r>
      <w:r>
        <w:rPr>
          <w:rFonts w:asciiTheme="majorBidi" w:hAnsiTheme="majorBidi" w:cstheme="majorBidi"/>
          <w:b/>
          <w:bCs/>
          <w:sz w:val="28"/>
          <w:szCs w:val="28"/>
          <w:lang w:val="en-US"/>
        </w:rPr>
        <w:t>DTB</w:t>
      </w:r>
      <w:r w:rsidRPr="00203EEC">
        <w:rPr>
          <w:rFonts w:asciiTheme="majorBidi" w:hAnsiTheme="majorBidi" w:cstheme="majorBidi"/>
          <w:b/>
          <w:bCs/>
          <w:sz w:val="28"/>
          <w:szCs w:val="28"/>
          <w:lang w:val="en-US"/>
        </w:rPr>
        <w:t>/202</w:t>
      </w:r>
      <w:r>
        <w:rPr>
          <w:rFonts w:asciiTheme="majorBidi" w:hAnsiTheme="majorBidi" w:cstheme="majorBidi"/>
          <w:b/>
          <w:bCs/>
          <w:sz w:val="28"/>
          <w:szCs w:val="28"/>
          <w:lang w:val="en-US"/>
        </w:rPr>
        <w:t>6</w:t>
      </w:r>
      <w:r w:rsidRPr="00203EEC">
        <w:rPr>
          <w:rFonts w:asciiTheme="majorBidi" w:hAnsiTheme="majorBidi" w:cstheme="majorBidi"/>
          <w:b/>
          <w:bCs/>
          <w:sz w:val="28"/>
          <w:szCs w:val="28"/>
          <w:lang w:val="en-US"/>
        </w:rPr>
        <w:t xml:space="preserve"> OF </w:t>
      </w:r>
      <w:r>
        <w:rPr>
          <w:rFonts w:asciiTheme="majorBidi" w:hAnsiTheme="majorBidi" w:cstheme="majorBidi"/>
          <w:b/>
          <w:bCs/>
          <w:sz w:val="28"/>
          <w:szCs w:val="28"/>
          <w:lang w:val="en-US"/>
        </w:rPr>
        <w:t>______________</w:t>
      </w:r>
    </w:p>
    <w:p w14:paraId="63026402" w14:textId="0FB3EB99" w:rsidR="008476C3" w:rsidRPr="00203EEC" w:rsidRDefault="001336F5" w:rsidP="001336F5">
      <w:pPr>
        <w:numPr>
          <w:ilvl w:val="12"/>
          <w:numId w:val="0"/>
        </w:numPr>
        <w:jc w:val="center"/>
        <w:rPr>
          <w:rFonts w:asciiTheme="majorBidi" w:hAnsiTheme="majorBidi" w:cstheme="majorBidi"/>
          <w:b/>
          <w:bCs/>
          <w:sz w:val="22"/>
          <w:szCs w:val="22"/>
          <w:lang w:val="en-US"/>
        </w:rPr>
      </w:pPr>
      <w:r w:rsidRPr="00203EEC">
        <w:rPr>
          <w:rFonts w:asciiTheme="majorBidi" w:hAnsiTheme="majorBidi" w:cstheme="majorBidi"/>
          <w:b/>
          <w:sz w:val="28"/>
          <w:szCs w:val="28"/>
          <w:lang w:val="en-US"/>
        </w:rPr>
        <w:lastRenderedPageBreak/>
        <w:t xml:space="preserve">FOR </w:t>
      </w:r>
      <w:r w:rsidRPr="006D7B20">
        <w:rPr>
          <w:sz w:val="28"/>
          <w:szCs w:val="28"/>
        </w:rPr>
        <w:t xml:space="preserve">CONSTRUCTION OF THE </w:t>
      </w:r>
      <w:r w:rsidRPr="006D7B20">
        <w:rPr>
          <w:bCs/>
          <w:sz w:val="28"/>
          <w:szCs w:val="28"/>
          <w:lang w:val="en-US" w:eastAsia="en-US"/>
        </w:rPr>
        <w:t xml:space="preserve">BASIC EDUCATION SUB-DIVISIONAL INSPECTORATE FOR </w:t>
      </w:r>
      <w:r w:rsidR="00EF6391">
        <w:rPr>
          <w:bCs/>
          <w:sz w:val="28"/>
          <w:szCs w:val="28"/>
          <w:lang w:val="en-US" w:eastAsia="en-US"/>
        </w:rPr>
        <w:t>NJIKWA</w:t>
      </w:r>
      <w:r w:rsidRPr="006D7B20">
        <w:rPr>
          <w:bCs/>
          <w:sz w:val="28"/>
          <w:szCs w:val="28"/>
          <w:lang w:val="en-US" w:eastAsia="en-US"/>
        </w:rPr>
        <w:t xml:space="preserve"> IN THE MOMO DIVISION, </w:t>
      </w:r>
      <w:r>
        <w:rPr>
          <w:bCs/>
          <w:sz w:val="28"/>
          <w:szCs w:val="28"/>
          <w:lang w:val="en-US" w:eastAsia="en-US"/>
        </w:rPr>
        <w:t>OF</w:t>
      </w:r>
      <w:r w:rsidRPr="006D7B20">
        <w:rPr>
          <w:bCs/>
          <w:sz w:val="28"/>
          <w:szCs w:val="28"/>
          <w:lang w:val="en-US" w:eastAsia="en-US"/>
        </w:rPr>
        <w:t xml:space="preserve"> THE NORTH WEST REGION</w:t>
      </w:r>
    </w:p>
    <w:p w14:paraId="04216639" w14:textId="77777777" w:rsidR="008476C3" w:rsidRPr="009C2F9F" w:rsidRDefault="008476C3" w:rsidP="006F70B8">
      <w:pPr>
        <w:numPr>
          <w:ilvl w:val="12"/>
          <w:numId w:val="0"/>
        </w:numPr>
        <w:jc w:val="center"/>
        <w:rPr>
          <w:rFonts w:asciiTheme="majorBidi" w:hAnsiTheme="majorBidi" w:cstheme="majorBidi"/>
          <w:b/>
          <w:bCs/>
          <w:sz w:val="2"/>
          <w:szCs w:val="2"/>
          <w:lang w:val="en-US"/>
        </w:rPr>
      </w:pPr>
    </w:p>
    <w:p w14:paraId="137F2BAE" w14:textId="2384AA2B" w:rsidR="00700927" w:rsidRPr="00203EEC" w:rsidRDefault="00700927" w:rsidP="006F70B8">
      <w:pPr>
        <w:numPr>
          <w:ilvl w:val="12"/>
          <w:numId w:val="0"/>
        </w:numPr>
        <w:jc w:val="center"/>
        <w:rPr>
          <w:rFonts w:asciiTheme="majorBidi" w:hAnsiTheme="majorBidi" w:cstheme="majorBidi"/>
          <w:b/>
          <w:bCs/>
          <w:sz w:val="22"/>
          <w:szCs w:val="22"/>
          <w:lang w:val="en-US"/>
        </w:rPr>
      </w:pPr>
      <w:r w:rsidRPr="00203EEC">
        <w:rPr>
          <w:rFonts w:asciiTheme="majorBidi" w:hAnsiTheme="majorBidi" w:cstheme="majorBidi"/>
          <w:b/>
          <w:bCs/>
          <w:sz w:val="22"/>
          <w:szCs w:val="22"/>
          <w:lang w:val="en-US"/>
        </w:rPr>
        <w:t>To be opened only during the bid-opening session ».</w:t>
      </w:r>
    </w:p>
    <w:p w14:paraId="137F2BAF" w14:textId="77777777" w:rsidR="00700927" w:rsidRPr="00203EEC" w:rsidRDefault="00700927" w:rsidP="006F70B8">
      <w:pPr>
        <w:numPr>
          <w:ilvl w:val="12"/>
          <w:numId w:val="0"/>
        </w:numPr>
        <w:jc w:val="center"/>
        <w:rPr>
          <w:rFonts w:asciiTheme="majorBidi" w:hAnsiTheme="majorBidi" w:cstheme="majorBidi"/>
          <w:sz w:val="22"/>
          <w:szCs w:val="22"/>
          <w:lang w:val="en-US"/>
        </w:rPr>
      </w:pPr>
    </w:p>
    <w:p w14:paraId="71AC9318" w14:textId="77777777" w:rsidR="001336F5" w:rsidRDefault="001336F5" w:rsidP="001336F5">
      <w:pPr>
        <w:pStyle w:val="Heading6"/>
        <w:ind w:left="703" w:right="110"/>
      </w:pPr>
      <w:r>
        <w:t xml:space="preserve">Admissibility of bids </w:t>
      </w:r>
    </w:p>
    <w:p w14:paraId="049405EB" w14:textId="77777777" w:rsidR="001336F5" w:rsidRDefault="001336F5" w:rsidP="001336F5">
      <w:pPr>
        <w:ind w:left="698" w:right="116"/>
      </w:pPr>
      <w:r>
        <w:t xml:space="preserve">        Under penalty of </w:t>
      </w:r>
      <w:proofErr w:type="spellStart"/>
      <w:r>
        <w:t>being</w:t>
      </w:r>
      <w:proofErr w:type="spellEnd"/>
      <w:r>
        <w:t xml:space="preserve"> </w:t>
      </w:r>
      <w:proofErr w:type="spellStart"/>
      <w:r>
        <w:t>rejected</w:t>
      </w:r>
      <w:proofErr w:type="spellEnd"/>
      <w:r>
        <w:t xml:space="preserve">, </w:t>
      </w:r>
      <w:proofErr w:type="spellStart"/>
      <w:r>
        <w:t>only</w:t>
      </w:r>
      <w:proofErr w:type="spellEnd"/>
      <w:r>
        <w:t xml:space="preserve"> </w:t>
      </w:r>
      <w:proofErr w:type="spellStart"/>
      <w:r>
        <w:t>originals</w:t>
      </w:r>
      <w:proofErr w:type="spellEnd"/>
      <w:r>
        <w:t xml:space="preserve"> or </w:t>
      </w:r>
      <w:proofErr w:type="spellStart"/>
      <w:r>
        <w:t>certified</w:t>
      </w:r>
      <w:proofErr w:type="spellEnd"/>
      <w:r>
        <w:t xml:space="preserve"> </w:t>
      </w:r>
      <w:proofErr w:type="spellStart"/>
      <w:r>
        <w:t>true</w:t>
      </w:r>
      <w:proofErr w:type="spellEnd"/>
      <w:r>
        <w:t xml:space="preserve"> copies </w:t>
      </w:r>
      <w:proofErr w:type="spellStart"/>
      <w:r>
        <w:t>signed</w:t>
      </w:r>
      <w:proofErr w:type="spellEnd"/>
      <w:r>
        <w:t xml:space="preserve"> by the </w:t>
      </w:r>
      <w:proofErr w:type="spellStart"/>
      <w:r>
        <w:t>issuing</w:t>
      </w:r>
      <w:proofErr w:type="spellEnd"/>
      <w:r>
        <w:t xml:space="preserve"> service or administrative </w:t>
      </w:r>
      <w:proofErr w:type="spellStart"/>
      <w:r>
        <w:t>authorities</w:t>
      </w:r>
      <w:proofErr w:type="spellEnd"/>
      <w:r>
        <w:t xml:space="preserve"> (Senior </w:t>
      </w:r>
      <w:proofErr w:type="spellStart"/>
      <w:r>
        <w:t>Divisional</w:t>
      </w:r>
      <w:proofErr w:type="spellEnd"/>
      <w:r>
        <w:t xml:space="preserve"> </w:t>
      </w:r>
      <w:proofErr w:type="spellStart"/>
      <w:r>
        <w:t>Officer</w:t>
      </w:r>
      <w:proofErr w:type="spellEnd"/>
      <w:r>
        <w:t xml:space="preserve">, </w:t>
      </w:r>
      <w:proofErr w:type="spellStart"/>
      <w:r>
        <w:t>Divisional</w:t>
      </w:r>
      <w:proofErr w:type="spellEnd"/>
      <w:r>
        <w:t xml:space="preserve"> Officers) must </w:t>
      </w:r>
      <w:proofErr w:type="spellStart"/>
      <w:r>
        <w:t>imperatively</w:t>
      </w:r>
      <w:proofErr w:type="spellEnd"/>
      <w:r>
        <w:t xml:space="preserve"> </w:t>
      </w:r>
      <w:proofErr w:type="spellStart"/>
      <w:r>
        <w:t>be</w:t>
      </w:r>
      <w:proofErr w:type="spellEnd"/>
      <w:r>
        <w:t xml:space="preserve"> </w:t>
      </w:r>
      <w:proofErr w:type="spellStart"/>
      <w:r>
        <w:t>produced</w:t>
      </w:r>
      <w:proofErr w:type="spellEnd"/>
      <w:r>
        <w:t xml:space="preserve"> in accordance </w:t>
      </w:r>
      <w:proofErr w:type="spellStart"/>
      <w:r>
        <w:t>with</w:t>
      </w:r>
      <w:proofErr w:type="spellEnd"/>
      <w:r>
        <w:t xml:space="preserve"> the </w:t>
      </w:r>
      <w:proofErr w:type="spellStart"/>
      <w:r>
        <w:t>Special</w:t>
      </w:r>
      <w:proofErr w:type="spellEnd"/>
      <w:r>
        <w:t xml:space="preserve"> </w:t>
      </w:r>
      <w:proofErr w:type="spellStart"/>
      <w:r>
        <w:t>Regulations</w:t>
      </w:r>
      <w:proofErr w:type="spellEnd"/>
      <w:r>
        <w:t xml:space="preserve"> of the Invitation to Tender.  </w:t>
      </w:r>
    </w:p>
    <w:p w14:paraId="3DB3C823" w14:textId="77777777" w:rsidR="001336F5" w:rsidRDefault="001336F5" w:rsidP="001336F5">
      <w:pPr>
        <w:ind w:left="698" w:right="116"/>
      </w:pPr>
      <w:proofErr w:type="spellStart"/>
      <w:r>
        <w:t>They</w:t>
      </w:r>
      <w:proofErr w:type="spellEnd"/>
      <w:r>
        <w:t xml:space="preserve"> must </w:t>
      </w:r>
      <w:proofErr w:type="spellStart"/>
      <w:r>
        <w:t>obligatorily</w:t>
      </w:r>
      <w:proofErr w:type="spellEnd"/>
      <w:r>
        <w:t xml:space="preserve"> not </w:t>
      </w:r>
      <w:proofErr w:type="spellStart"/>
      <w:r>
        <w:t>be</w:t>
      </w:r>
      <w:proofErr w:type="spellEnd"/>
      <w:r>
        <w:t xml:space="preserve"> </w:t>
      </w:r>
      <w:proofErr w:type="spellStart"/>
      <w:r>
        <w:t>older</w:t>
      </w:r>
      <w:proofErr w:type="spellEnd"/>
      <w:r>
        <w:t xml:space="preserve"> </w:t>
      </w:r>
      <w:proofErr w:type="spellStart"/>
      <w:r>
        <w:t>than</w:t>
      </w:r>
      <w:proofErr w:type="spellEnd"/>
      <w:r>
        <w:t xml:space="preserve"> </w:t>
      </w:r>
      <w:proofErr w:type="spellStart"/>
      <w:r>
        <w:t>three</w:t>
      </w:r>
      <w:proofErr w:type="spellEnd"/>
      <w:r>
        <w:t xml:space="preserve"> (3) </w:t>
      </w:r>
      <w:proofErr w:type="spellStart"/>
      <w:r>
        <w:t>months</w:t>
      </w:r>
      <w:proofErr w:type="spellEnd"/>
      <w:r>
        <w:t xml:space="preserve"> </w:t>
      </w:r>
      <w:proofErr w:type="spellStart"/>
      <w:r>
        <w:t>preceding</w:t>
      </w:r>
      <w:proofErr w:type="spellEnd"/>
      <w:r>
        <w:t xml:space="preserve"> the date of </w:t>
      </w:r>
      <w:proofErr w:type="spellStart"/>
      <w:r>
        <w:t>submission</w:t>
      </w:r>
      <w:proofErr w:type="spellEnd"/>
      <w:r>
        <w:t xml:space="preserve"> of </w:t>
      </w:r>
      <w:proofErr w:type="spellStart"/>
      <w:r>
        <w:t>bids</w:t>
      </w:r>
      <w:proofErr w:type="spellEnd"/>
      <w:r>
        <w:t xml:space="preserve"> or </w:t>
      </w:r>
      <w:proofErr w:type="spellStart"/>
      <w:r>
        <w:t>may</w:t>
      </w:r>
      <w:proofErr w:type="spellEnd"/>
      <w:r>
        <w:t xml:space="preserve"> </w:t>
      </w:r>
      <w:proofErr w:type="spellStart"/>
      <w:r>
        <w:t>be</w:t>
      </w:r>
      <w:proofErr w:type="spellEnd"/>
      <w:r>
        <w:t xml:space="preserve"> </w:t>
      </w:r>
      <w:proofErr w:type="spellStart"/>
      <w:r>
        <w:t>established</w:t>
      </w:r>
      <w:proofErr w:type="spellEnd"/>
      <w:r>
        <w:t xml:space="preserve"> </w:t>
      </w:r>
      <w:proofErr w:type="spellStart"/>
      <w:r>
        <w:t>after</w:t>
      </w:r>
      <w:proofErr w:type="spellEnd"/>
      <w:r>
        <w:t xml:space="preserve"> the signature of the tender notice </w:t>
      </w:r>
    </w:p>
    <w:p w14:paraId="3511B04C" w14:textId="77777777" w:rsidR="001336F5" w:rsidRDefault="001336F5" w:rsidP="001336F5">
      <w:pPr>
        <w:ind w:left="698" w:right="116"/>
      </w:pPr>
      <w:r>
        <w:t xml:space="preserve"> </w:t>
      </w:r>
      <w:proofErr w:type="spellStart"/>
      <w:r>
        <w:t>Any</w:t>
      </w:r>
      <w:proofErr w:type="spellEnd"/>
      <w:r>
        <w:t xml:space="preserve"> </w:t>
      </w:r>
      <w:proofErr w:type="spellStart"/>
      <w:r>
        <w:t>bid</w:t>
      </w:r>
      <w:proofErr w:type="spellEnd"/>
      <w:r>
        <w:t xml:space="preserve"> not in compliance </w:t>
      </w:r>
      <w:proofErr w:type="spellStart"/>
      <w:r>
        <w:t>with</w:t>
      </w:r>
      <w:proofErr w:type="spellEnd"/>
      <w:r>
        <w:t xml:space="preserve"> the prescriptions of the Tender File </w:t>
      </w:r>
      <w:proofErr w:type="spellStart"/>
      <w:r>
        <w:t>shall</w:t>
      </w:r>
      <w:proofErr w:type="spellEnd"/>
      <w:r>
        <w:t xml:space="preserve"> </w:t>
      </w:r>
      <w:proofErr w:type="spellStart"/>
      <w:r>
        <w:t>be</w:t>
      </w:r>
      <w:proofErr w:type="spellEnd"/>
      <w:r>
        <w:t xml:space="preserve"> </w:t>
      </w:r>
      <w:proofErr w:type="spellStart"/>
      <w:r>
        <w:t>rejected</w:t>
      </w:r>
      <w:proofErr w:type="spellEnd"/>
      <w:r>
        <w:t xml:space="preserve">. This </w:t>
      </w:r>
      <w:proofErr w:type="spellStart"/>
      <w:r>
        <w:t>refers</w:t>
      </w:r>
      <w:proofErr w:type="spellEnd"/>
      <w:r>
        <w:t xml:space="preserve"> </w:t>
      </w:r>
      <w:proofErr w:type="spellStart"/>
      <w:r>
        <w:t>especially</w:t>
      </w:r>
      <w:proofErr w:type="spellEnd"/>
      <w:r>
        <w:t xml:space="preserve"> to the absence of a </w:t>
      </w:r>
      <w:proofErr w:type="spellStart"/>
      <w:r>
        <w:t>bid</w:t>
      </w:r>
      <w:proofErr w:type="spellEnd"/>
      <w:r>
        <w:t xml:space="preserve"> bond </w:t>
      </w:r>
      <w:proofErr w:type="spellStart"/>
      <w:r>
        <w:t>issued</w:t>
      </w:r>
      <w:proofErr w:type="spellEnd"/>
      <w:r>
        <w:t xml:space="preserve"> by a first-rate </w:t>
      </w:r>
      <w:proofErr w:type="spellStart"/>
      <w:r>
        <w:t>bank</w:t>
      </w:r>
      <w:proofErr w:type="spellEnd"/>
      <w:r>
        <w:t xml:space="preserve"> </w:t>
      </w:r>
      <w:proofErr w:type="spellStart"/>
      <w:r>
        <w:t>approved</w:t>
      </w:r>
      <w:proofErr w:type="spellEnd"/>
      <w:r>
        <w:t xml:space="preserve"> by the </w:t>
      </w:r>
      <w:proofErr w:type="spellStart"/>
      <w:r>
        <w:t>Minister</w:t>
      </w:r>
      <w:proofErr w:type="spellEnd"/>
      <w:r>
        <w:t xml:space="preserve"> in charge of Finance. </w:t>
      </w:r>
    </w:p>
    <w:p w14:paraId="02A51553" w14:textId="77777777" w:rsidR="001336F5" w:rsidRDefault="001336F5" w:rsidP="001336F5">
      <w:pPr>
        <w:spacing w:after="27" w:line="259" w:lineRule="auto"/>
        <w:ind w:left="708"/>
      </w:pPr>
      <w:r>
        <w:t xml:space="preserve"> </w:t>
      </w:r>
    </w:p>
    <w:p w14:paraId="122FD018" w14:textId="77777777" w:rsidR="001336F5" w:rsidRDefault="001336F5" w:rsidP="00B55244">
      <w:pPr>
        <w:numPr>
          <w:ilvl w:val="0"/>
          <w:numId w:val="54"/>
        </w:numPr>
        <w:spacing w:after="15" w:line="249" w:lineRule="auto"/>
        <w:ind w:right="110" w:hanging="360"/>
        <w:jc w:val="both"/>
      </w:pPr>
      <w:proofErr w:type="spellStart"/>
      <w:r>
        <w:rPr>
          <w:b/>
        </w:rPr>
        <w:t>Opening</w:t>
      </w:r>
      <w:proofErr w:type="spellEnd"/>
      <w:r>
        <w:rPr>
          <w:b/>
        </w:rPr>
        <w:t xml:space="preserve"> of </w:t>
      </w:r>
      <w:proofErr w:type="spellStart"/>
      <w:r>
        <w:rPr>
          <w:b/>
        </w:rPr>
        <w:t>bids</w:t>
      </w:r>
      <w:proofErr w:type="spellEnd"/>
      <w:r>
        <w:rPr>
          <w:b/>
        </w:rPr>
        <w:t xml:space="preserve">: </w:t>
      </w:r>
    </w:p>
    <w:p w14:paraId="4F4EF260" w14:textId="4D559122" w:rsidR="001336F5" w:rsidRDefault="001336F5" w:rsidP="001336F5">
      <w:pPr>
        <w:ind w:left="698" w:right="116"/>
      </w:pPr>
      <w:r>
        <w:t xml:space="preserve">The </w:t>
      </w:r>
      <w:proofErr w:type="spellStart"/>
      <w:r>
        <w:t>bids</w:t>
      </w:r>
      <w:proofErr w:type="spellEnd"/>
      <w:r>
        <w:t xml:space="preserve"> </w:t>
      </w:r>
      <w:proofErr w:type="spellStart"/>
      <w:r>
        <w:t>shall</w:t>
      </w:r>
      <w:proofErr w:type="spellEnd"/>
      <w:r>
        <w:t xml:space="preserve"> </w:t>
      </w:r>
      <w:proofErr w:type="spellStart"/>
      <w:r>
        <w:t>be</w:t>
      </w:r>
      <w:proofErr w:type="spellEnd"/>
      <w:r>
        <w:t xml:space="preserve"> </w:t>
      </w:r>
      <w:proofErr w:type="spellStart"/>
      <w:r>
        <w:t>opened</w:t>
      </w:r>
      <w:proofErr w:type="spellEnd"/>
      <w:r>
        <w:t xml:space="preserve"> in a single phase. The </w:t>
      </w:r>
      <w:proofErr w:type="spellStart"/>
      <w:r>
        <w:t>opening</w:t>
      </w:r>
      <w:proofErr w:type="spellEnd"/>
      <w:r>
        <w:t xml:space="preserve"> of the administrative documents, the </w:t>
      </w:r>
      <w:proofErr w:type="spellStart"/>
      <w:r>
        <w:t>Technical</w:t>
      </w:r>
      <w:proofErr w:type="spellEnd"/>
      <w:r>
        <w:t xml:space="preserve"> and Financial </w:t>
      </w:r>
      <w:proofErr w:type="spellStart"/>
      <w:r>
        <w:t>offers</w:t>
      </w:r>
      <w:proofErr w:type="spellEnd"/>
      <w:r>
        <w:t xml:space="preserve"> </w:t>
      </w:r>
      <w:proofErr w:type="spellStart"/>
      <w:r>
        <w:t>will</w:t>
      </w:r>
      <w:proofErr w:type="spellEnd"/>
      <w:r>
        <w:t xml:space="preserve"> </w:t>
      </w:r>
      <w:proofErr w:type="spellStart"/>
      <w:r>
        <w:t>take</w:t>
      </w:r>
      <w:proofErr w:type="spellEnd"/>
      <w:r>
        <w:t xml:space="preserve"> place on the </w:t>
      </w:r>
      <w:r>
        <w:rPr>
          <w:b/>
        </w:rPr>
        <w:t>_____________</w:t>
      </w:r>
      <w:r>
        <w:rPr>
          <w:b/>
        </w:rPr>
        <w:t xml:space="preserve"> </w:t>
      </w:r>
      <w:r>
        <w:t>at</w:t>
      </w:r>
      <w:r>
        <w:rPr>
          <w:b/>
        </w:rPr>
        <w:t xml:space="preserve"> 11: 00PM </w:t>
      </w:r>
      <w:r>
        <w:t xml:space="preserve">local time, in the </w:t>
      </w:r>
      <w:proofErr w:type="spellStart"/>
      <w:r>
        <w:t>conference</w:t>
      </w:r>
      <w:proofErr w:type="spellEnd"/>
      <w:r>
        <w:t xml:space="preserve"> hall of the </w:t>
      </w:r>
      <w:r>
        <w:t xml:space="preserve">D.T.B OFFICE </w:t>
      </w:r>
      <w:r>
        <w:t xml:space="preserve"> by </w:t>
      </w:r>
      <w:proofErr w:type="spellStart"/>
      <w:r>
        <w:t>its</w:t>
      </w:r>
      <w:proofErr w:type="spellEnd"/>
      <w:r>
        <w:t xml:space="preserve"> </w:t>
      </w:r>
      <w:proofErr w:type="spellStart"/>
      <w:r>
        <w:t>competent</w:t>
      </w:r>
      <w:proofErr w:type="spellEnd"/>
      <w:r>
        <w:t xml:space="preserve"> </w:t>
      </w:r>
      <w:proofErr w:type="spellStart"/>
      <w:r>
        <w:t>Members</w:t>
      </w:r>
      <w:proofErr w:type="spellEnd"/>
      <w:r>
        <w:t xml:space="preserve">. </w:t>
      </w:r>
      <w:proofErr w:type="spellStart"/>
      <w:r>
        <w:t>Only</w:t>
      </w:r>
      <w:proofErr w:type="spellEnd"/>
      <w:r>
        <w:t xml:space="preserve"> </w:t>
      </w:r>
      <w:proofErr w:type="spellStart"/>
      <w:r>
        <w:t>bidders</w:t>
      </w:r>
      <w:proofErr w:type="spellEnd"/>
      <w:r>
        <w:t xml:space="preserve"> </w:t>
      </w:r>
      <w:proofErr w:type="spellStart"/>
      <w:r>
        <w:t>may</w:t>
      </w:r>
      <w:proofErr w:type="spellEnd"/>
      <w:r>
        <w:t xml:space="preserve"> attend or </w:t>
      </w:r>
      <w:proofErr w:type="spellStart"/>
      <w:r>
        <w:t>be</w:t>
      </w:r>
      <w:proofErr w:type="spellEnd"/>
      <w:r>
        <w:t xml:space="preserve"> </w:t>
      </w:r>
      <w:proofErr w:type="spellStart"/>
      <w:r>
        <w:t>represented</w:t>
      </w:r>
      <w:proofErr w:type="spellEnd"/>
      <w:r>
        <w:t xml:space="preserve"> by </w:t>
      </w:r>
      <w:proofErr w:type="spellStart"/>
      <w:r>
        <w:t>duly</w:t>
      </w:r>
      <w:proofErr w:type="spellEnd"/>
      <w:r>
        <w:t xml:space="preserve"> </w:t>
      </w:r>
      <w:proofErr w:type="spellStart"/>
      <w:r>
        <w:t>mandated</w:t>
      </w:r>
      <w:proofErr w:type="spellEnd"/>
      <w:r>
        <w:t xml:space="preserve"> </w:t>
      </w:r>
      <w:proofErr w:type="spellStart"/>
      <w:r>
        <w:t>persons</w:t>
      </w:r>
      <w:proofErr w:type="spellEnd"/>
      <w:r>
        <w:t xml:space="preserve"> of </w:t>
      </w:r>
      <w:proofErr w:type="spellStart"/>
      <w:r>
        <w:t>their</w:t>
      </w:r>
      <w:proofErr w:type="spellEnd"/>
      <w:r>
        <w:t xml:space="preserve"> </w:t>
      </w:r>
      <w:proofErr w:type="spellStart"/>
      <w:r>
        <w:t>choice</w:t>
      </w:r>
      <w:proofErr w:type="spellEnd"/>
      <w:r>
        <w:t xml:space="preserve"> and </w:t>
      </w:r>
      <w:proofErr w:type="spellStart"/>
      <w:r>
        <w:t>having</w:t>
      </w:r>
      <w:proofErr w:type="spellEnd"/>
      <w:r>
        <w:t xml:space="preserve"> a good </w:t>
      </w:r>
      <w:proofErr w:type="spellStart"/>
      <w:r>
        <w:t>knowledge</w:t>
      </w:r>
      <w:proofErr w:type="spellEnd"/>
      <w:r>
        <w:t xml:space="preserve"> of </w:t>
      </w:r>
      <w:proofErr w:type="spellStart"/>
      <w:r>
        <w:t>their</w:t>
      </w:r>
      <w:proofErr w:type="spellEnd"/>
      <w:r>
        <w:t xml:space="preserve"> files. </w:t>
      </w:r>
    </w:p>
    <w:p w14:paraId="22B52C8F" w14:textId="77777777" w:rsidR="001336F5" w:rsidRDefault="001336F5" w:rsidP="001336F5">
      <w:pPr>
        <w:spacing w:after="27" w:line="259" w:lineRule="auto"/>
        <w:ind w:left="708"/>
      </w:pPr>
      <w:r>
        <w:rPr>
          <w:b/>
        </w:rPr>
        <w:t xml:space="preserve"> </w:t>
      </w:r>
    </w:p>
    <w:p w14:paraId="1B7B4211" w14:textId="77777777" w:rsidR="001336F5" w:rsidRDefault="001336F5" w:rsidP="00B55244">
      <w:pPr>
        <w:numPr>
          <w:ilvl w:val="0"/>
          <w:numId w:val="54"/>
        </w:numPr>
        <w:spacing w:after="15" w:line="249" w:lineRule="auto"/>
        <w:ind w:right="110" w:hanging="360"/>
        <w:jc w:val="both"/>
      </w:pPr>
      <w:r>
        <w:rPr>
          <w:b/>
        </w:rPr>
        <w:t xml:space="preserve">Evaluation </w:t>
      </w:r>
      <w:proofErr w:type="spellStart"/>
      <w:r>
        <w:rPr>
          <w:b/>
        </w:rPr>
        <w:t>criteria</w:t>
      </w:r>
      <w:proofErr w:type="spellEnd"/>
      <w:r>
        <w:rPr>
          <w:b/>
        </w:rPr>
        <w:t xml:space="preserve"> </w:t>
      </w:r>
    </w:p>
    <w:p w14:paraId="62A25107" w14:textId="77777777" w:rsidR="001336F5" w:rsidRDefault="001336F5" w:rsidP="001336F5">
      <w:pPr>
        <w:spacing w:after="38"/>
        <w:ind w:left="698" w:right="116"/>
      </w:pPr>
      <w:r>
        <w:t xml:space="preserve">The </w:t>
      </w:r>
      <w:proofErr w:type="spellStart"/>
      <w:r>
        <w:t>bids</w:t>
      </w:r>
      <w:proofErr w:type="spellEnd"/>
      <w:r>
        <w:t xml:space="preserve"> </w:t>
      </w:r>
      <w:proofErr w:type="spellStart"/>
      <w:r>
        <w:t>shall</w:t>
      </w:r>
      <w:proofErr w:type="spellEnd"/>
      <w:r>
        <w:t xml:space="preserve"> </w:t>
      </w:r>
      <w:proofErr w:type="spellStart"/>
      <w:r>
        <w:t>be</w:t>
      </w:r>
      <w:proofErr w:type="spellEnd"/>
      <w:r>
        <w:t xml:space="preserve"> </w:t>
      </w:r>
      <w:proofErr w:type="spellStart"/>
      <w:r>
        <w:t>evaluated</w:t>
      </w:r>
      <w:proofErr w:type="spellEnd"/>
      <w:r>
        <w:t xml:space="preserve"> </w:t>
      </w:r>
      <w:proofErr w:type="spellStart"/>
      <w:r>
        <w:t>according</w:t>
      </w:r>
      <w:proofErr w:type="spellEnd"/>
      <w:r>
        <w:t xml:space="preserve"> to the main </w:t>
      </w:r>
      <w:proofErr w:type="spellStart"/>
      <w:r>
        <w:t>criteria</w:t>
      </w:r>
      <w:proofErr w:type="spellEnd"/>
      <w:r>
        <w:t xml:space="preserve"> as </w:t>
      </w:r>
      <w:proofErr w:type="spellStart"/>
      <w:r>
        <w:t>follows</w:t>
      </w:r>
      <w:proofErr w:type="spellEnd"/>
      <w:r>
        <w:t xml:space="preserve">: </w:t>
      </w:r>
    </w:p>
    <w:p w14:paraId="080B64FE" w14:textId="77777777" w:rsidR="001336F5" w:rsidRPr="001336F5" w:rsidRDefault="001336F5" w:rsidP="001336F5">
      <w:pPr>
        <w:pStyle w:val="Heading5"/>
        <w:spacing w:after="11" w:line="259" w:lineRule="auto"/>
        <w:ind w:left="1078"/>
        <w:jc w:val="left"/>
        <w:rPr>
          <w:sz w:val="22"/>
          <w:szCs w:val="22"/>
        </w:rPr>
      </w:pPr>
      <w:r w:rsidRPr="001336F5">
        <w:rPr>
          <w:sz w:val="22"/>
          <w:szCs w:val="22"/>
        </w:rPr>
        <w:t>A.</w:t>
      </w:r>
      <w:r w:rsidRPr="001336F5">
        <w:rPr>
          <w:rFonts w:ascii="Arial" w:eastAsia="Arial" w:hAnsi="Arial" w:cs="Arial"/>
          <w:sz w:val="22"/>
          <w:szCs w:val="22"/>
        </w:rPr>
        <w:t xml:space="preserve"> </w:t>
      </w:r>
      <w:proofErr w:type="spellStart"/>
      <w:r w:rsidRPr="001336F5">
        <w:rPr>
          <w:sz w:val="22"/>
          <w:szCs w:val="22"/>
          <w:u w:val="single" w:color="000000"/>
        </w:rPr>
        <w:t>Eliminatory</w:t>
      </w:r>
      <w:proofErr w:type="spellEnd"/>
      <w:r w:rsidRPr="001336F5">
        <w:rPr>
          <w:sz w:val="22"/>
          <w:szCs w:val="22"/>
          <w:u w:val="single" w:color="000000"/>
        </w:rPr>
        <w:t xml:space="preserve"> </w:t>
      </w:r>
      <w:proofErr w:type="spellStart"/>
      <w:r w:rsidRPr="001336F5">
        <w:rPr>
          <w:sz w:val="22"/>
          <w:szCs w:val="22"/>
          <w:u w:val="single" w:color="000000"/>
        </w:rPr>
        <w:t>criteria</w:t>
      </w:r>
      <w:proofErr w:type="spellEnd"/>
      <w:r w:rsidRPr="001336F5">
        <w:rPr>
          <w:sz w:val="22"/>
          <w:szCs w:val="22"/>
        </w:rPr>
        <w:t xml:space="preserve"> </w:t>
      </w:r>
    </w:p>
    <w:p w14:paraId="382E29E2" w14:textId="77777777" w:rsidR="001336F5" w:rsidRPr="001336F5" w:rsidRDefault="001336F5" w:rsidP="00B55244">
      <w:pPr>
        <w:numPr>
          <w:ilvl w:val="0"/>
          <w:numId w:val="55"/>
        </w:numPr>
        <w:spacing w:after="16" w:line="248" w:lineRule="auto"/>
        <w:ind w:right="116" w:hanging="360"/>
        <w:jc w:val="both"/>
        <w:rPr>
          <w:sz w:val="22"/>
          <w:szCs w:val="22"/>
        </w:rPr>
      </w:pPr>
      <w:r w:rsidRPr="001336F5">
        <w:rPr>
          <w:sz w:val="22"/>
          <w:szCs w:val="22"/>
        </w:rPr>
        <w:t xml:space="preserve">Absence </w:t>
      </w:r>
      <w:proofErr w:type="spellStart"/>
      <w:r w:rsidRPr="001336F5">
        <w:rPr>
          <w:sz w:val="22"/>
          <w:szCs w:val="22"/>
        </w:rPr>
        <w:t>or</w:t>
      </w:r>
      <w:proofErr w:type="spellEnd"/>
      <w:r w:rsidRPr="001336F5">
        <w:rPr>
          <w:sz w:val="22"/>
          <w:szCs w:val="22"/>
        </w:rPr>
        <w:t xml:space="preserve"> </w:t>
      </w:r>
      <w:proofErr w:type="spellStart"/>
      <w:r w:rsidRPr="001336F5">
        <w:rPr>
          <w:sz w:val="22"/>
          <w:szCs w:val="22"/>
        </w:rPr>
        <w:t>non-conformity</w:t>
      </w:r>
      <w:proofErr w:type="spellEnd"/>
      <w:r w:rsidRPr="001336F5">
        <w:rPr>
          <w:sz w:val="22"/>
          <w:szCs w:val="22"/>
        </w:rPr>
        <w:t xml:space="preserve"> of an </w:t>
      </w:r>
      <w:proofErr w:type="spellStart"/>
      <w:r w:rsidRPr="001336F5">
        <w:rPr>
          <w:sz w:val="22"/>
          <w:szCs w:val="22"/>
        </w:rPr>
        <w:t>element</w:t>
      </w:r>
      <w:proofErr w:type="spellEnd"/>
      <w:r w:rsidRPr="001336F5">
        <w:rPr>
          <w:sz w:val="22"/>
          <w:szCs w:val="22"/>
        </w:rPr>
        <w:t xml:space="preserve"> in the administrative file; </w:t>
      </w:r>
    </w:p>
    <w:p w14:paraId="5E099320" w14:textId="77777777" w:rsidR="001336F5" w:rsidRPr="001336F5" w:rsidRDefault="001336F5" w:rsidP="00B55244">
      <w:pPr>
        <w:numPr>
          <w:ilvl w:val="0"/>
          <w:numId w:val="55"/>
        </w:numPr>
        <w:spacing w:after="16" w:line="248" w:lineRule="auto"/>
        <w:ind w:right="116" w:hanging="360"/>
        <w:jc w:val="both"/>
        <w:rPr>
          <w:sz w:val="22"/>
          <w:szCs w:val="22"/>
        </w:rPr>
      </w:pPr>
      <w:r w:rsidRPr="001336F5">
        <w:rPr>
          <w:sz w:val="22"/>
          <w:szCs w:val="22"/>
        </w:rPr>
        <w:t xml:space="preserve">Deadline for </w:t>
      </w:r>
      <w:proofErr w:type="spellStart"/>
      <w:r w:rsidRPr="001336F5">
        <w:rPr>
          <w:sz w:val="22"/>
          <w:szCs w:val="22"/>
        </w:rPr>
        <w:t>delivery</w:t>
      </w:r>
      <w:proofErr w:type="spellEnd"/>
      <w:r w:rsidRPr="001336F5">
        <w:rPr>
          <w:sz w:val="22"/>
          <w:szCs w:val="22"/>
        </w:rPr>
        <w:t xml:space="preserve"> </w:t>
      </w:r>
      <w:proofErr w:type="spellStart"/>
      <w:r w:rsidRPr="001336F5">
        <w:rPr>
          <w:sz w:val="22"/>
          <w:szCs w:val="22"/>
        </w:rPr>
        <w:t>higher</w:t>
      </w:r>
      <w:proofErr w:type="spellEnd"/>
      <w:r w:rsidRPr="001336F5">
        <w:rPr>
          <w:sz w:val="22"/>
          <w:szCs w:val="22"/>
        </w:rPr>
        <w:t xml:space="preserve"> </w:t>
      </w:r>
      <w:proofErr w:type="spellStart"/>
      <w:r w:rsidRPr="001336F5">
        <w:rPr>
          <w:sz w:val="22"/>
          <w:szCs w:val="22"/>
        </w:rPr>
        <w:t>than</w:t>
      </w:r>
      <w:proofErr w:type="spellEnd"/>
      <w:r w:rsidRPr="001336F5">
        <w:rPr>
          <w:sz w:val="22"/>
          <w:szCs w:val="22"/>
        </w:rPr>
        <w:t xml:space="preserve"> </w:t>
      </w:r>
      <w:proofErr w:type="spellStart"/>
      <w:r w:rsidRPr="001336F5">
        <w:rPr>
          <w:sz w:val="22"/>
          <w:szCs w:val="22"/>
        </w:rPr>
        <w:t>prescribed</w:t>
      </w:r>
      <w:proofErr w:type="spellEnd"/>
      <w:r w:rsidRPr="001336F5">
        <w:rPr>
          <w:sz w:val="22"/>
          <w:szCs w:val="22"/>
        </w:rPr>
        <w:t xml:space="preserve">; </w:t>
      </w:r>
    </w:p>
    <w:p w14:paraId="305E0C2A" w14:textId="77777777" w:rsidR="001336F5" w:rsidRPr="001336F5" w:rsidRDefault="001336F5" w:rsidP="00B55244">
      <w:pPr>
        <w:numPr>
          <w:ilvl w:val="0"/>
          <w:numId w:val="55"/>
        </w:numPr>
        <w:spacing w:after="16" w:line="248" w:lineRule="auto"/>
        <w:ind w:right="116" w:hanging="360"/>
        <w:jc w:val="both"/>
        <w:rPr>
          <w:sz w:val="22"/>
          <w:szCs w:val="22"/>
        </w:rPr>
      </w:pPr>
      <w:r w:rsidRPr="001336F5">
        <w:rPr>
          <w:sz w:val="22"/>
          <w:szCs w:val="22"/>
        </w:rPr>
        <w:t xml:space="preserve">False </w:t>
      </w:r>
      <w:proofErr w:type="spellStart"/>
      <w:r w:rsidRPr="001336F5">
        <w:rPr>
          <w:sz w:val="22"/>
          <w:szCs w:val="22"/>
        </w:rPr>
        <w:t>declaration</w:t>
      </w:r>
      <w:proofErr w:type="spellEnd"/>
      <w:r w:rsidRPr="001336F5">
        <w:rPr>
          <w:sz w:val="22"/>
          <w:szCs w:val="22"/>
        </w:rPr>
        <w:t xml:space="preserve"> or </w:t>
      </w:r>
      <w:proofErr w:type="spellStart"/>
      <w:r w:rsidRPr="001336F5">
        <w:rPr>
          <w:sz w:val="22"/>
          <w:szCs w:val="22"/>
        </w:rPr>
        <w:t>falsified</w:t>
      </w:r>
      <w:proofErr w:type="spellEnd"/>
      <w:r w:rsidRPr="001336F5">
        <w:rPr>
          <w:sz w:val="22"/>
          <w:szCs w:val="22"/>
        </w:rPr>
        <w:t xml:space="preserve"> documents; </w:t>
      </w:r>
    </w:p>
    <w:p w14:paraId="2305836C" w14:textId="77777777" w:rsidR="001336F5" w:rsidRPr="001336F5" w:rsidRDefault="001336F5" w:rsidP="00B55244">
      <w:pPr>
        <w:numPr>
          <w:ilvl w:val="0"/>
          <w:numId w:val="55"/>
        </w:numPr>
        <w:spacing w:after="16" w:line="248" w:lineRule="auto"/>
        <w:ind w:right="116" w:hanging="360"/>
        <w:jc w:val="both"/>
        <w:rPr>
          <w:sz w:val="22"/>
          <w:szCs w:val="22"/>
        </w:rPr>
      </w:pPr>
      <w:r w:rsidRPr="001336F5">
        <w:rPr>
          <w:sz w:val="22"/>
          <w:szCs w:val="22"/>
        </w:rPr>
        <w:t xml:space="preserve">Absence or </w:t>
      </w:r>
      <w:proofErr w:type="spellStart"/>
      <w:r w:rsidRPr="001336F5">
        <w:rPr>
          <w:sz w:val="22"/>
          <w:szCs w:val="22"/>
        </w:rPr>
        <w:t>insufficient</w:t>
      </w:r>
      <w:proofErr w:type="spellEnd"/>
      <w:r w:rsidRPr="001336F5">
        <w:rPr>
          <w:sz w:val="22"/>
          <w:szCs w:val="22"/>
        </w:rPr>
        <w:t xml:space="preserve"> </w:t>
      </w:r>
      <w:proofErr w:type="spellStart"/>
      <w:r w:rsidRPr="001336F5">
        <w:rPr>
          <w:sz w:val="22"/>
          <w:szCs w:val="22"/>
        </w:rPr>
        <w:t>bid</w:t>
      </w:r>
      <w:proofErr w:type="spellEnd"/>
      <w:r w:rsidRPr="001336F5">
        <w:rPr>
          <w:sz w:val="22"/>
          <w:szCs w:val="22"/>
        </w:rPr>
        <w:t xml:space="preserve"> bond; </w:t>
      </w:r>
    </w:p>
    <w:p w14:paraId="258F89BF" w14:textId="77777777" w:rsidR="001336F5" w:rsidRPr="001336F5" w:rsidRDefault="001336F5" w:rsidP="00B55244">
      <w:pPr>
        <w:numPr>
          <w:ilvl w:val="0"/>
          <w:numId w:val="55"/>
        </w:numPr>
        <w:spacing w:after="41" w:line="248" w:lineRule="auto"/>
        <w:ind w:right="116" w:hanging="360"/>
        <w:jc w:val="both"/>
        <w:rPr>
          <w:sz w:val="22"/>
          <w:szCs w:val="22"/>
        </w:rPr>
      </w:pPr>
      <w:r w:rsidRPr="001336F5">
        <w:rPr>
          <w:sz w:val="22"/>
          <w:szCs w:val="22"/>
        </w:rPr>
        <w:t xml:space="preserve">A </w:t>
      </w:r>
      <w:proofErr w:type="spellStart"/>
      <w:r w:rsidRPr="001336F5">
        <w:rPr>
          <w:sz w:val="22"/>
          <w:szCs w:val="22"/>
        </w:rPr>
        <w:t>bid</w:t>
      </w:r>
      <w:proofErr w:type="spellEnd"/>
      <w:r w:rsidRPr="001336F5">
        <w:rPr>
          <w:sz w:val="22"/>
          <w:szCs w:val="22"/>
        </w:rPr>
        <w:t xml:space="preserve"> </w:t>
      </w:r>
      <w:proofErr w:type="spellStart"/>
      <w:r w:rsidRPr="001336F5">
        <w:rPr>
          <w:sz w:val="22"/>
          <w:szCs w:val="22"/>
        </w:rPr>
        <w:t>with</w:t>
      </w:r>
      <w:proofErr w:type="spellEnd"/>
      <w:r w:rsidRPr="001336F5">
        <w:rPr>
          <w:sz w:val="22"/>
          <w:szCs w:val="22"/>
        </w:rPr>
        <w:t xml:space="preserve"> the </w:t>
      </w:r>
      <w:proofErr w:type="spellStart"/>
      <w:r w:rsidRPr="001336F5">
        <w:rPr>
          <w:sz w:val="22"/>
          <w:szCs w:val="22"/>
        </w:rPr>
        <w:t>external</w:t>
      </w:r>
      <w:proofErr w:type="spellEnd"/>
      <w:r w:rsidRPr="001336F5">
        <w:rPr>
          <w:sz w:val="22"/>
          <w:szCs w:val="22"/>
        </w:rPr>
        <w:t xml:space="preserve"> </w:t>
      </w:r>
      <w:proofErr w:type="spellStart"/>
      <w:r w:rsidRPr="001336F5">
        <w:rPr>
          <w:sz w:val="22"/>
          <w:szCs w:val="22"/>
        </w:rPr>
        <w:t>envelope</w:t>
      </w:r>
      <w:proofErr w:type="spellEnd"/>
      <w:r w:rsidRPr="001336F5">
        <w:rPr>
          <w:sz w:val="22"/>
          <w:szCs w:val="22"/>
        </w:rPr>
        <w:t xml:space="preserve"> </w:t>
      </w:r>
      <w:proofErr w:type="spellStart"/>
      <w:r w:rsidRPr="001336F5">
        <w:rPr>
          <w:sz w:val="22"/>
          <w:szCs w:val="22"/>
        </w:rPr>
        <w:t>carrying</w:t>
      </w:r>
      <w:proofErr w:type="spellEnd"/>
      <w:r w:rsidRPr="001336F5">
        <w:rPr>
          <w:sz w:val="22"/>
          <w:szCs w:val="22"/>
        </w:rPr>
        <w:t xml:space="preserve"> a </w:t>
      </w:r>
      <w:proofErr w:type="spellStart"/>
      <w:r w:rsidRPr="001336F5">
        <w:rPr>
          <w:sz w:val="22"/>
          <w:szCs w:val="22"/>
        </w:rPr>
        <w:t>sign</w:t>
      </w:r>
      <w:proofErr w:type="spellEnd"/>
      <w:r w:rsidRPr="001336F5">
        <w:rPr>
          <w:sz w:val="22"/>
          <w:szCs w:val="22"/>
        </w:rPr>
        <w:t xml:space="preserve"> or mark </w:t>
      </w:r>
      <w:proofErr w:type="spellStart"/>
      <w:r w:rsidRPr="001336F5">
        <w:rPr>
          <w:sz w:val="22"/>
          <w:szCs w:val="22"/>
        </w:rPr>
        <w:t>leading</w:t>
      </w:r>
      <w:proofErr w:type="spellEnd"/>
      <w:r w:rsidRPr="001336F5">
        <w:rPr>
          <w:sz w:val="22"/>
          <w:szCs w:val="22"/>
        </w:rPr>
        <w:t xml:space="preserve"> to the identification of the </w:t>
      </w:r>
      <w:proofErr w:type="spellStart"/>
      <w:r w:rsidRPr="001336F5">
        <w:rPr>
          <w:sz w:val="22"/>
          <w:szCs w:val="22"/>
        </w:rPr>
        <w:t>bidder</w:t>
      </w:r>
      <w:proofErr w:type="spellEnd"/>
      <w:r w:rsidRPr="001336F5">
        <w:rPr>
          <w:sz w:val="22"/>
          <w:szCs w:val="22"/>
        </w:rPr>
        <w:t xml:space="preserve">; </w:t>
      </w:r>
    </w:p>
    <w:p w14:paraId="0EA4311E" w14:textId="77777777" w:rsidR="001336F5" w:rsidRPr="001336F5" w:rsidRDefault="001336F5" w:rsidP="00B55244">
      <w:pPr>
        <w:numPr>
          <w:ilvl w:val="0"/>
          <w:numId w:val="55"/>
        </w:numPr>
        <w:spacing w:after="16" w:line="248" w:lineRule="auto"/>
        <w:ind w:right="116" w:hanging="360"/>
        <w:jc w:val="both"/>
        <w:rPr>
          <w:sz w:val="22"/>
          <w:szCs w:val="22"/>
        </w:rPr>
      </w:pPr>
      <w:proofErr w:type="spellStart"/>
      <w:r w:rsidRPr="001336F5">
        <w:rPr>
          <w:sz w:val="22"/>
          <w:szCs w:val="22"/>
        </w:rPr>
        <w:t>Incomplete</w:t>
      </w:r>
      <w:proofErr w:type="spellEnd"/>
      <w:r w:rsidRPr="001336F5">
        <w:rPr>
          <w:sz w:val="22"/>
          <w:szCs w:val="22"/>
        </w:rPr>
        <w:t xml:space="preserve"> </w:t>
      </w:r>
      <w:proofErr w:type="spellStart"/>
      <w:r w:rsidRPr="001336F5">
        <w:rPr>
          <w:sz w:val="22"/>
          <w:szCs w:val="22"/>
        </w:rPr>
        <w:t>financial</w:t>
      </w:r>
      <w:proofErr w:type="spellEnd"/>
      <w:r w:rsidRPr="001336F5">
        <w:rPr>
          <w:sz w:val="22"/>
          <w:szCs w:val="22"/>
        </w:rPr>
        <w:t xml:space="preserve"> file; </w:t>
      </w:r>
    </w:p>
    <w:p w14:paraId="4BFCFF60" w14:textId="77777777" w:rsidR="001336F5" w:rsidRPr="001336F5" w:rsidRDefault="001336F5" w:rsidP="00B55244">
      <w:pPr>
        <w:numPr>
          <w:ilvl w:val="0"/>
          <w:numId w:val="55"/>
        </w:numPr>
        <w:spacing w:after="16" w:line="248" w:lineRule="auto"/>
        <w:ind w:right="116" w:hanging="360"/>
        <w:jc w:val="both"/>
        <w:rPr>
          <w:sz w:val="22"/>
          <w:szCs w:val="22"/>
        </w:rPr>
      </w:pPr>
      <w:r w:rsidRPr="001336F5">
        <w:rPr>
          <w:sz w:val="22"/>
          <w:szCs w:val="22"/>
        </w:rPr>
        <w:t xml:space="preserve">Change of </w:t>
      </w:r>
      <w:proofErr w:type="spellStart"/>
      <w:r w:rsidRPr="001336F5">
        <w:rPr>
          <w:sz w:val="22"/>
          <w:szCs w:val="22"/>
        </w:rPr>
        <w:t>quantity</w:t>
      </w:r>
      <w:proofErr w:type="spellEnd"/>
      <w:r w:rsidRPr="001336F5">
        <w:rPr>
          <w:sz w:val="22"/>
          <w:szCs w:val="22"/>
        </w:rPr>
        <w:t xml:space="preserve"> or unit; </w:t>
      </w:r>
    </w:p>
    <w:p w14:paraId="43DDD78C" w14:textId="77777777" w:rsidR="001336F5" w:rsidRPr="001336F5" w:rsidRDefault="001336F5" w:rsidP="00B55244">
      <w:pPr>
        <w:numPr>
          <w:ilvl w:val="0"/>
          <w:numId w:val="55"/>
        </w:numPr>
        <w:spacing w:after="16" w:line="248" w:lineRule="auto"/>
        <w:ind w:right="116" w:hanging="360"/>
        <w:jc w:val="both"/>
        <w:rPr>
          <w:sz w:val="22"/>
          <w:szCs w:val="22"/>
        </w:rPr>
      </w:pPr>
      <w:proofErr w:type="spellStart"/>
      <w:r w:rsidRPr="001336F5">
        <w:rPr>
          <w:sz w:val="22"/>
          <w:szCs w:val="22"/>
        </w:rPr>
        <w:t>Non respect</w:t>
      </w:r>
      <w:proofErr w:type="spellEnd"/>
      <w:r w:rsidRPr="001336F5">
        <w:rPr>
          <w:sz w:val="22"/>
          <w:szCs w:val="22"/>
        </w:rPr>
        <w:t xml:space="preserve"> of </w:t>
      </w:r>
      <w:r w:rsidRPr="001336F5">
        <w:rPr>
          <w:b/>
          <w:sz w:val="22"/>
          <w:szCs w:val="22"/>
        </w:rPr>
        <w:t>37/43 (85%)</w:t>
      </w:r>
      <w:r w:rsidRPr="001336F5">
        <w:rPr>
          <w:sz w:val="22"/>
          <w:szCs w:val="22"/>
        </w:rPr>
        <w:t xml:space="preserve"> of essential </w:t>
      </w:r>
      <w:proofErr w:type="spellStart"/>
      <w:r w:rsidRPr="001336F5">
        <w:rPr>
          <w:sz w:val="22"/>
          <w:szCs w:val="22"/>
        </w:rPr>
        <w:t>criteria</w:t>
      </w:r>
      <w:proofErr w:type="spellEnd"/>
      <w:r w:rsidRPr="001336F5">
        <w:rPr>
          <w:sz w:val="22"/>
          <w:szCs w:val="22"/>
        </w:rPr>
        <w:t xml:space="preserve">; </w:t>
      </w:r>
    </w:p>
    <w:p w14:paraId="30A2EF40" w14:textId="77777777" w:rsidR="001336F5" w:rsidRPr="001336F5" w:rsidRDefault="001336F5" w:rsidP="001336F5">
      <w:pPr>
        <w:pStyle w:val="Heading5"/>
        <w:spacing w:after="75" w:line="259" w:lineRule="auto"/>
        <w:ind w:left="1078"/>
        <w:jc w:val="left"/>
        <w:rPr>
          <w:sz w:val="22"/>
          <w:szCs w:val="22"/>
        </w:rPr>
      </w:pPr>
      <w:r w:rsidRPr="001336F5">
        <w:rPr>
          <w:sz w:val="22"/>
          <w:szCs w:val="22"/>
        </w:rPr>
        <w:t>B.</w:t>
      </w:r>
      <w:r w:rsidRPr="001336F5">
        <w:rPr>
          <w:rFonts w:ascii="Arial" w:eastAsia="Arial" w:hAnsi="Arial" w:cs="Arial"/>
          <w:sz w:val="22"/>
          <w:szCs w:val="22"/>
        </w:rPr>
        <w:t xml:space="preserve"> </w:t>
      </w:r>
      <w:r w:rsidRPr="001336F5">
        <w:rPr>
          <w:sz w:val="22"/>
          <w:szCs w:val="22"/>
          <w:u w:val="single" w:color="000000"/>
        </w:rPr>
        <w:t xml:space="preserve">Essential </w:t>
      </w:r>
      <w:proofErr w:type="spellStart"/>
      <w:r w:rsidRPr="001336F5">
        <w:rPr>
          <w:sz w:val="22"/>
          <w:szCs w:val="22"/>
          <w:u w:val="single" w:color="000000"/>
        </w:rPr>
        <w:t>criteria</w:t>
      </w:r>
      <w:proofErr w:type="spellEnd"/>
      <w:r w:rsidRPr="001336F5">
        <w:rPr>
          <w:sz w:val="22"/>
          <w:szCs w:val="22"/>
        </w:rPr>
        <w:t xml:space="preserve"> </w:t>
      </w:r>
    </w:p>
    <w:p w14:paraId="75C13879" w14:textId="77777777" w:rsidR="001336F5" w:rsidRPr="001336F5" w:rsidRDefault="001336F5" w:rsidP="00B55244">
      <w:pPr>
        <w:numPr>
          <w:ilvl w:val="0"/>
          <w:numId w:val="56"/>
        </w:numPr>
        <w:spacing w:after="86" w:line="248" w:lineRule="auto"/>
        <w:ind w:right="116" w:hanging="360"/>
        <w:jc w:val="both"/>
        <w:rPr>
          <w:sz w:val="22"/>
          <w:szCs w:val="22"/>
        </w:rPr>
      </w:pPr>
      <w:r w:rsidRPr="001336F5">
        <w:rPr>
          <w:sz w:val="22"/>
          <w:szCs w:val="22"/>
        </w:rPr>
        <w:t xml:space="preserve">General </w:t>
      </w:r>
      <w:proofErr w:type="spellStart"/>
      <w:r w:rsidRPr="001336F5">
        <w:rPr>
          <w:sz w:val="22"/>
          <w:szCs w:val="22"/>
        </w:rPr>
        <w:t>presentation</w:t>
      </w:r>
      <w:proofErr w:type="spellEnd"/>
      <w:r w:rsidRPr="001336F5">
        <w:rPr>
          <w:sz w:val="22"/>
          <w:szCs w:val="22"/>
        </w:rPr>
        <w:t xml:space="preserve"> of the Tender Files; </w:t>
      </w:r>
    </w:p>
    <w:p w14:paraId="10A06C13" w14:textId="77777777" w:rsidR="001336F5" w:rsidRPr="001336F5" w:rsidRDefault="001336F5" w:rsidP="00B55244">
      <w:pPr>
        <w:numPr>
          <w:ilvl w:val="0"/>
          <w:numId w:val="56"/>
        </w:numPr>
        <w:spacing w:after="86" w:line="248" w:lineRule="auto"/>
        <w:ind w:right="116" w:hanging="360"/>
        <w:jc w:val="both"/>
        <w:rPr>
          <w:sz w:val="22"/>
          <w:szCs w:val="22"/>
        </w:rPr>
      </w:pPr>
      <w:proofErr w:type="spellStart"/>
      <w:r w:rsidRPr="001336F5">
        <w:rPr>
          <w:sz w:val="22"/>
          <w:szCs w:val="22"/>
        </w:rPr>
        <w:t>References</w:t>
      </w:r>
      <w:proofErr w:type="spellEnd"/>
      <w:r w:rsidRPr="001336F5">
        <w:rPr>
          <w:sz w:val="22"/>
          <w:szCs w:val="22"/>
        </w:rPr>
        <w:t xml:space="preserve"> of the </w:t>
      </w:r>
      <w:proofErr w:type="spellStart"/>
      <w:r w:rsidRPr="001336F5">
        <w:rPr>
          <w:sz w:val="22"/>
          <w:szCs w:val="22"/>
        </w:rPr>
        <w:t>company</w:t>
      </w:r>
      <w:proofErr w:type="spellEnd"/>
      <w:r w:rsidRPr="001336F5">
        <w:rPr>
          <w:sz w:val="22"/>
          <w:szCs w:val="22"/>
        </w:rPr>
        <w:t xml:space="preserve"> in </w:t>
      </w:r>
      <w:proofErr w:type="spellStart"/>
      <w:r w:rsidRPr="001336F5">
        <w:rPr>
          <w:sz w:val="22"/>
          <w:szCs w:val="22"/>
        </w:rPr>
        <w:t>similar</w:t>
      </w:r>
      <w:proofErr w:type="spellEnd"/>
      <w:r w:rsidRPr="001336F5">
        <w:rPr>
          <w:sz w:val="22"/>
          <w:szCs w:val="22"/>
        </w:rPr>
        <w:t xml:space="preserve"> </w:t>
      </w:r>
      <w:proofErr w:type="spellStart"/>
      <w:r w:rsidRPr="001336F5">
        <w:rPr>
          <w:sz w:val="22"/>
          <w:szCs w:val="22"/>
        </w:rPr>
        <w:t>achievements</w:t>
      </w:r>
      <w:proofErr w:type="spellEnd"/>
      <w:r w:rsidRPr="001336F5">
        <w:rPr>
          <w:sz w:val="22"/>
          <w:szCs w:val="22"/>
        </w:rPr>
        <w:t xml:space="preserve">; </w:t>
      </w:r>
    </w:p>
    <w:p w14:paraId="755EE0F4" w14:textId="77777777" w:rsidR="001336F5" w:rsidRPr="001336F5" w:rsidRDefault="001336F5" w:rsidP="00B55244">
      <w:pPr>
        <w:numPr>
          <w:ilvl w:val="0"/>
          <w:numId w:val="56"/>
        </w:numPr>
        <w:spacing w:after="86" w:line="248" w:lineRule="auto"/>
        <w:ind w:right="116" w:hanging="360"/>
        <w:jc w:val="both"/>
        <w:rPr>
          <w:sz w:val="22"/>
          <w:szCs w:val="22"/>
        </w:rPr>
      </w:pPr>
      <w:proofErr w:type="spellStart"/>
      <w:r w:rsidRPr="001336F5">
        <w:rPr>
          <w:sz w:val="22"/>
          <w:szCs w:val="22"/>
        </w:rPr>
        <w:t>Technical</w:t>
      </w:r>
      <w:proofErr w:type="spellEnd"/>
      <w:r w:rsidRPr="001336F5">
        <w:rPr>
          <w:sz w:val="22"/>
          <w:szCs w:val="22"/>
        </w:rPr>
        <w:t xml:space="preserve"> </w:t>
      </w:r>
      <w:proofErr w:type="spellStart"/>
      <w:r w:rsidRPr="001336F5">
        <w:rPr>
          <w:sz w:val="22"/>
          <w:szCs w:val="22"/>
        </w:rPr>
        <w:t>organization</w:t>
      </w:r>
      <w:proofErr w:type="spellEnd"/>
      <w:r w:rsidRPr="001336F5">
        <w:rPr>
          <w:sz w:val="22"/>
          <w:szCs w:val="22"/>
        </w:rPr>
        <w:t xml:space="preserve"> of the </w:t>
      </w:r>
      <w:proofErr w:type="spellStart"/>
      <w:r w:rsidRPr="001336F5">
        <w:rPr>
          <w:sz w:val="22"/>
          <w:szCs w:val="22"/>
        </w:rPr>
        <w:t>works</w:t>
      </w:r>
      <w:proofErr w:type="spellEnd"/>
      <w:r w:rsidRPr="001336F5">
        <w:rPr>
          <w:sz w:val="22"/>
          <w:szCs w:val="22"/>
        </w:rPr>
        <w:t xml:space="preserve">; </w:t>
      </w:r>
    </w:p>
    <w:p w14:paraId="53E8D87E" w14:textId="77777777" w:rsidR="001336F5" w:rsidRPr="001336F5" w:rsidRDefault="001336F5" w:rsidP="00B55244">
      <w:pPr>
        <w:numPr>
          <w:ilvl w:val="0"/>
          <w:numId w:val="56"/>
        </w:numPr>
        <w:spacing w:after="86" w:line="248" w:lineRule="auto"/>
        <w:ind w:right="116" w:hanging="360"/>
        <w:jc w:val="both"/>
        <w:rPr>
          <w:sz w:val="22"/>
          <w:szCs w:val="22"/>
        </w:rPr>
      </w:pPr>
      <w:proofErr w:type="spellStart"/>
      <w:r w:rsidRPr="001336F5">
        <w:rPr>
          <w:sz w:val="22"/>
          <w:szCs w:val="22"/>
        </w:rPr>
        <w:t>Safety</w:t>
      </w:r>
      <w:proofErr w:type="spellEnd"/>
      <w:r w:rsidRPr="001336F5">
        <w:rPr>
          <w:sz w:val="22"/>
          <w:szCs w:val="22"/>
        </w:rPr>
        <w:t xml:space="preserve"> </w:t>
      </w:r>
      <w:proofErr w:type="spellStart"/>
      <w:r w:rsidRPr="001336F5">
        <w:rPr>
          <w:sz w:val="22"/>
          <w:szCs w:val="22"/>
        </w:rPr>
        <w:t>measures</w:t>
      </w:r>
      <w:proofErr w:type="spellEnd"/>
      <w:r w:rsidRPr="001336F5">
        <w:rPr>
          <w:sz w:val="22"/>
          <w:szCs w:val="22"/>
        </w:rPr>
        <w:t xml:space="preserve"> on the site; </w:t>
      </w:r>
    </w:p>
    <w:p w14:paraId="26C62A53" w14:textId="73024FCB" w:rsidR="001336F5" w:rsidRPr="001336F5" w:rsidRDefault="001336F5" w:rsidP="00B55244">
      <w:pPr>
        <w:numPr>
          <w:ilvl w:val="0"/>
          <w:numId w:val="56"/>
        </w:numPr>
        <w:spacing w:after="16" w:line="248" w:lineRule="auto"/>
        <w:ind w:right="116" w:hanging="360"/>
        <w:jc w:val="both"/>
        <w:rPr>
          <w:sz w:val="22"/>
          <w:szCs w:val="22"/>
        </w:rPr>
      </w:pPr>
      <w:r w:rsidRPr="001336F5">
        <w:rPr>
          <w:sz w:val="22"/>
          <w:szCs w:val="22"/>
        </w:rPr>
        <w:t xml:space="preserve">Attestation of site </w:t>
      </w:r>
      <w:proofErr w:type="spellStart"/>
      <w:r w:rsidRPr="001336F5">
        <w:rPr>
          <w:sz w:val="22"/>
          <w:szCs w:val="22"/>
        </w:rPr>
        <w:t>visit</w:t>
      </w:r>
      <w:proofErr w:type="spellEnd"/>
      <w:r w:rsidRPr="001336F5">
        <w:rPr>
          <w:sz w:val="22"/>
          <w:szCs w:val="22"/>
        </w:rPr>
        <w:t xml:space="preserve"> </w:t>
      </w:r>
      <w:proofErr w:type="spellStart"/>
      <w:r w:rsidRPr="001336F5">
        <w:rPr>
          <w:sz w:val="22"/>
          <w:szCs w:val="22"/>
        </w:rPr>
        <w:t>duly</w:t>
      </w:r>
      <w:proofErr w:type="spellEnd"/>
      <w:r w:rsidRPr="001336F5">
        <w:rPr>
          <w:sz w:val="22"/>
          <w:szCs w:val="22"/>
        </w:rPr>
        <w:t xml:space="preserve"> </w:t>
      </w:r>
      <w:proofErr w:type="spellStart"/>
      <w:r w:rsidRPr="001336F5">
        <w:rPr>
          <w:sz w:val="22"/>
          <w:szCs w:val="22"/>
        </w:rPr>
        <w:t>signed</w:t>
      </w:r>
      <w:proofErr w:type="spellEnd"/>
      <w:r w:rsidRPr="001336F5">
        <w:rPr>
          <w:sz w:val="22"/>
          <w:szCs w:val="22"/>
        </w:rPr>
        <w:t xml:space="preserve"> by  </w:t>
      </w:r>
      <w:proofErr w:type="spellStart"/>
      <w:r w:rsidRPr="001336F5">
        <w:rPr>
          <w:sz w:val="22"/>
          <w:szCs w:val="22"/>
        </w:rPr>
        <w:t>honour</w:t>
      </w:r>
      <w:proofErr w:type="spellEnd"/>
      <w:r w:rsidRPr="001336F5">
        <w:rPr>
          <w:sz w:val="22"/>
          <w:szCs w:val="22"/>
        </w:rPr>
        <w:t xml:space="preserve"> and report </w:t>
      </w:r>
    </w:p>
    <w:p w14:paraId="1B526FBF" w14:textId="77777777" w:rsidR="001336F5" w:rsidRPr="001336F5" w:rsidRDefault="001336F5" w:rsidP="001336F5">
      <w:pPr>
        <w:spacing w:after="99"/>
        <w:ind w:left="1793" w:right="116"/>
        <w:rPr>
          <w:sz w:val="22"/>
          <w:szCs w:val="22"/>
        </w:rPr>
      </w:pPr>
      <w:r w:rsidRPr="001336F5">
        <w:rPr>
          <w:sz w:val="22"/>
          <w:szCs w:val="22"/>
        </w:rPr>
        <w:t xml:space="preserve">of site </w:t>
      </w:r>
      <w:proofErr w:type="spellStart"/>
      <w:r w:rsidRPr="001336F5">
        <w:rPr>
          <w:sz w:val="22"/>
          <w:szCs w:val="22"/>
        </w:rPr>
        <w:t>visit</w:t>
      </w:r>
      <w:proofErr w:type="spellEnd"/>
      <w:r w:rsidRPr="001336F5">
        <w:rPr>
          <w:sz w:val="22"/>
          <w:szCs w:val="22"/>
        </w:rPr>
        <w:t xml:space="preserve">; </w:t>
      </w:r>
    </w:p>
    <w:p w14:paraId="4495B1B4" w14:textId="77777777" w:rsidR="001336F5" w:rsidRPr="001336F5" w:rsidRDefault="001336F5" w:rsidP="00B55244">
      <w:pPr>
        <w:numPr>
          <w:ilvl w:val="0"/>
          <w:numId w:val="56"/>
        </w:numPr>
        <w:spacing w:after="86" w:line="248" w:lineRule="auto"/>
        <w:ind w:right="116" w:hanging="360"/>
        <w:jc w:val="both"/>
        <w:rPr>
          <w:sz w:val="22"/>
          <w:szCs w:val="22"/>
        </w:rPr>
      </w:pPr>
      <w:proofErr w:type="spellStart"/>
      <w:r w:rsidRPr="001336F5">
        <w:rPr>
          <w:sz w:val="22"/>
          <w:szCs w:val="22"/>
        </w:rPr>
        <w:t>Special</w:t>
      </w:r>
      <w:proofErr w:type="spellEnd"/>
      <w:r w:rsidRPr="001336F5">
        <w:rPr>
          <w:sz w:val="22"/>
          <w:szCs w:val="22"/>
        </w:rPr>
        <w:t xml:space="preserve"> </w:t>
      </w:r>
      <w:proofErr w:type="spellStart"/>
      <w:r w:rsidRPr="001336F5">
        <w:rPr>
          <w:sz w:val="22"/>
          <w:szCs w:val="22"/>
        </w:rPr>
        <w:t>Technical</w:t>
      </w:r>
      <w:proofErr w:type="spellEnd"/>
      <w:r w:rsidRPr="001336F5">
        <w:rPr>
          <w:sz w:val="22"/>
          <w:szCs w:val="22"/>
        </w:rPr>
        <w:t xml:space="preserve"> Clauses </w:t>
      </w:r>
      <w:proofErr w:type="spellStart"/>
      <w:r w:rsidRPr="001336F5">
        <w:rPr>
          <w:sz w:val="22"/>
          <w:szCs w:val="22"/>
        </w:rPr>
        <w:t>initialed</w:t>
      </w:r>
      <w:proofErr w:type="spellEnd"/>
      <w:r w:rsidRPr="001336F5">
        <w:rPr>
          <w:sz w:val="22"/>
          <w:szCs w:val="22"/>
        </w:rPr>
        <w:t xml:space="preserve"> in all the pages; </w:t>
      </w:r>
    </w:p>
    <w:p w14:paraId="3DCF0C86" w14:textId="77777777" w:rsidR="001336F5" w:rsidRPr="001336F5" w:rsidRDefault="001336F5" w:rsidP="00B55244">
      <w:pPr>
        <w:numPr>
          <w:ilvl w:val="0"/>
          <w:numId w:val="56"/>
        </w:numPr>
        <w:spacing w:after="16" w:line="248" w:lineRule="auto"/>
        <w:ind w:right="116" w:hanging="360"/>
        <w:jc w:val="both"/>
        <w:rPr>
          <w:sz w:val="22"/>
          <w:szCs w:val="22"/>
        </w:rPr>
      </w:pPr>
      <w:proofErr w:type="spellStart"/>
      <w:r w:rsidRPr="001336F5">
        <w:rPr>
          <w:sz w:val="22"/>
          <w:szCs w:val="22"/>
        </w:rPr>
        <w:t>Special</w:t>
      </w:r>
      <w:proofErr w:type="spellEnd"/>
      <w:r w:rsidRPr="001336F5">
        <w:rPr>
          <w:sz w:val="22"/>
          <w:szCs w:val="22"/>
        </w:rPr>
        <w:t xml:space="preserve"> Administrative Clauses </w:t>
      </w:r>
      <w:proofErr w:type="spellStart"/>
      <w:r w:rsidRPr="001336F5">
        <w:rPr>
          <w:sz w:val="22"/>
          <w:szCs w:val="22"/>
        </w:rPr>
        <w:t>completed</w:t>
      </w:r>
      <w:proofErr w:type="spellEnd"/>
      <w:r w:rsidRPr="001336F5">
        <w:rPr>
          <w:sz w:val="22"/>
          <w:szCs w:val="22"/>
        </w:rPr>
        <w:t xml:space="preserve"> and </w:t>
      </w:r>
      <w:proofErr w:type="spellStart"/>
      <w:r w:rsidRPr="001336F5">
        <w:rPr>
          <w:sz w:val="22"/>
          <w:szCs w:val="22"/>
        </w:rPr>
        <w:t>initialed</w:t>
      </w:r>
      <w:proofErr w:type="spellEnd"/>
      <w:r w:rsidRPr="001336F5">
        <w:rPr>
          <w:sz w:val="22"/>
          <w:szCs w:val="22"/>
        </w:rPr>
        <w:t xml:space="preserve"> in all the pages. </w:t>
      </w:r>
    </w:p>
    <w:p w14:paraId="4B204B1E" w14:textId="77777777" w:rsidR="001336F5" w:rsidRPr="001336F5" w:rsidRDefault="001336F5" w:rsidP="001336F5">
      <w:pPr>
        <w:pStyle w:val="Heading6"/>
        <w:spacing w:after="47"/>
        <w:ind w:left="703" w:right="110"/>
        <w:rPr>
          <w:sz w:val="22"/>
          <w:szCs w:val="22"/>
        </w:rPr>
      </w:pPr>
      <w:r w:rsidRPr="001336F5">
        <w:rPr>
          <w:sz w:val="22"/>
          <w:szCs w:val="22"/>
        </w:rPr>
        <w:t>15.</w:t>
      </w:r>
      <w:r w:rsidRPr="001336F5">
        <w:rPr>
          <w:b w:val="0"/>
          <w:sz w:val="22"/>
          <w:szCs w:val="22"/>
        </w:rPr>
        <w:t xml:space="preserve">    </w:t>
      </w:r>
      <w:r w:rsidRPr="001336F5">
        <w:rPr>
          <w:sz w:val="22"/>
          <w:szCs w:val="22"/>
        </w:rPr>
        <w:t>Award</w:t>
      </w:r>
      <w:r w:rsidRPr="001336F5">
        <w:rPr>
          <w:b w:val="0"/>
          <w:sz w:val="22"/>
          <w:szCs w:val="22"/>
        </w:rPr>
        <w:t xml:space="preserve">         </w:t>
      </w:r>
    </w:p>
    <w:p w14:paraId="30EEA0F4" w14:textId="77777777" w:rsidR="001336F5" w:rsidRPr="001336F5" w:rsidRDefault="001336F5" w:rsidP="001336F5">
      <w:pPr>
        <w:spacing w:after="50"/>
        <w:ind w:left="693" w:right="116" w:firstLine="708"/>
        <w:rPr>
          <w:sz w:val="22"/>
          <w:szCs w:val="22"/>
        </w:rPr>
      </w:pPr>
      <w:r w:rsidRPr="001336F5">
        <w:rPr>
          <w:sz w:val="22"/>
          <w:szCs w:val="22"/>
        </w:rPr>
        <w:t xml:space="preserve">This </w:t>
      </w:r>
      <w:proofErr w:type="spellStart"/>
      <w:r w:rsidRPr="001336F5">
        <w:rPr>
          <w:sz w:val="22"/>
          <w:szCs w:val="22"/>
        </w:rPr>
        <w:t>evaluation</w:t>
      </w:r>
      <w:proofErr w:type="spellEnd"/>
      <w:r w:rsidRPr="001336F5">
        <w:rPr>
          <w:sz w:val="22"/>
          <w:szCs w:val="22"/>
        </w:rPr>
        <w:t xml:space="preserve"> </w:t>
      </w:r>
      <w:proofErr w:type="spellStart"/>
      <w:r w:rsidRPr="001336F5">
        <w:rPr>
          <w:sz w:val="22"/>
          <w:szCs w:val="22"/>
        </w:rPr>
        <w:t>will</w:t>
      </w:r>
      <w:proofErr w:type="spellEnd"/>
      <w:r w:rsidRPr="001336F5">
        <w:rPr>
          <w:sz w:val="22"/>
          <w:szCs w:val="22"/>
        </w:rPr>
        <w:t xml:space="preserve"> </w:t>
      </w:r>
      <w:proofErr w:type="spellStart"/>
      <w:r w:rsidRPr="001336F5">
        <w:rPr>
          <w:sz w:val="22"/>
          <w:szCs w:val="22"/>
        </w:rPr>
        <w:t>be</w:t>
      </w:r>
      <w:proofErr w:type="spellEnd"/>
      <w:r w:rsidRPr="001336F5">
        <w:rPr>
          <w:sz w:val="22"/>
          <w:szCs w:val="22"/>
        </w:rPr>
        <w:t xml:space="preserve"> </w:t>
      </w:r>
      <w:proofErr w:type="spellStart"/>
      <w:r w:rsidRPr="001336F5">
        <w:rPr>
          <w:sz w:val="22"/>
          <w:szCs w:val="22"/>
        </w:rPr>
        <w:t>done</w:t>
      </w:r>
      <w:proofErr w:type="spellEnd"/>
      <w:r w:rsidRPr="001336F5">
        <w:rPr>
          <w:sz w:val="22"/>
          <w:szCs w:val="22"/>
        </w:rPr>
        <w:t xml:space="preserve"> in a </w:t>
      </w:r>
      <w:proofErr w:type="spellStart"/>
      <w:r w:rsidRPr="001336F5">
        <w:rPr>
          <w:sz w:val="22"/>
          <w:szCs w:val="22"/>
        </w:rPr>
        <w:t>binary</w:t>
      </w:r>
      <w:proofErr w:type="spellEnd"/>
      <w:r w:rsidRPr="001336F5">
        <w:rPr>
          <w:sz w:val="22"/>
          <w:szCs w:val="22"/>
        </w:rPr>
        <w:t xml:space="preserve"> </w:t>
      </w:r>
      <w:proofErr w:type="spellStart"/>
      <w:r w:rsidRPr="001336F5">
        <w:rPr>
          <w:sz w:val="22"/>
          <w:szCs w:val="22"/>
        </w:rPr>
        <w:t>way</w:t>
      </w:r>
      <w:proofErr w:type="spellEnd"/>
      <w:r w:rsidRPr="001336F5">
        <w:rPr>
          <w:sz w:val="22"/>
          <w:szCs w:val="22"/>
        </w:rPr>
        <w:t xml:space="preserve"> (</w:t>
      </w:r>
      <w:r w:rsidRPr="001336F5">
        <w:rPr>
          <w:b/>
          <w:sz w:val="22"/>
          <w:szCs w:val="22"/>
        </w:rPr>
        <w:t>yes)</w:t>
      </w:r>
      <w:r w:rsidRPr="001336F5">
        <w:rPr>
          <w:sz w:val="22"/>
          <w:szCs w:val="22"/>
        </w:rPr>
        <w:t xml:space="preserve"> or </w:t>
      </w:r>
      <w:r w:rsidRPr="001336F5">
        <w:rPr>
          <w:b/>
          <w:sz w:val="22"/>
          <w:szCs w:val="22"/>
        </w:rPr>
        <w:t>(no</w:t>
      </w:r>
      <w:r w:rsidRPr="001336F5">
        <w:rPr>
          <w:sz w:val="22"/>
          <w:szCs w:val="22"/>
        </w:rPr>
        <w:t xml:space="preserve">) </w:t>
      </w:r>
      <w:proofErr w:type="spellStart"/>
      <w:r w:rsidRPr="001336F5">
        <w:rPr>
          <w:sz w:val="22"/>
          <w:szCs w:val="22"/>
        </w:rPr>
        <w:t>with</w:t>
      </w:r>
      <w:proofErr w:type="spellEnd"/>
      <w:r w:rsidRPr="001336F5">
        <w:rPr>
          <w:sz w:val="22"/>
          <w:szCs w:val="22"/>
        </w:rPr>
        <w:t xml:space="preserve"> an acceptable minimum of </w:t>
      </w:r>
      <w:r w:rsidRPr="001336F5">
        <w:rPr>
          <w:b/>
          <w:sz w:val="22"/>
          <w:szCs w:val="22"/>
        </w:rPr>
        <w:t>37/43 (85%)</w:t>
      </w:r>
      <w:r w:rsidRPr="001336F5">
        <w:rPr>
          <w:sz w:val="22"/>
          <w:szCs w:val="22"/>
        </w:rPr>
        <w:t xml:space="preserve"> of the essential </w:t>
      </w:r>
      <w:proofErr w:type="spellStart"/>
      <w:r w:rsidRPr="001336F5">
        <w:rPr>
          <w:sz w:val="22"/>
          <w:szCs w:val="22"/>
        </w:rPr>
        <w:t>criteria</w:t>
      </w:r>
      <w:proofErr w:type="spellEnd"/>
      <w:r w:rsidRPr="001336F5">
        <w:rPr>
          <w:sz w:val="22"/>
          <w:szCs w:val="22"/>
        </w:rPr>
        <w:t xml:space="preserve"> </w:t>
      </w:r>
      <w:proofErr w:type="spellStart"/>
      <w:r w:rsidRPr="001336F5">
        <w:rPr>
          <w:sz w:val="22"/>
          <w:szCs w:val="22"/>
        </w:rPr>
        <w:t>taken</w:t>
      </w:r>
      <w:proofErr w:type="spellEnd"/>
      <w:r w:rsidRPr="001336F5">
        <w:rPr>
          <w:sz w:val="22"/>
          <w:szCs w:val="22"/>
        </w:rPr>
        <w:t xml:space="preserve"> in </w:t>
      </w:r>
      <w:proofErr w:type="spellStart"/>
      <w:r w:rsidRPr="001336F5">
        <w:rPr>
          <w:sz w:val="22"/>
          <w:szCs w:val="22"/>
        </w:rPr>
        <w:t>account</w:t>
      </w:r>
      <w:proofErr w:type="spellEnd"/>
      <w:r w:rsidRPr="001336F5">
        <w:rPr>
          <w:sz w:val="22"/>
          <w:szCs w:val="22"/>
        </w:rPr>
        <w:t xml:space="preserve">. </w:t>
      </w:r>
    </w:p>
    <w:p w14:paraId="4DA18F6D" w14:textId="77777777" w:rsidR="001336F5" w:rsidRPr="001336F5" w:rsidRDefault="001336F5" w:rsidP="001336F5">
      <w:pPr>
        <w:ind w:left="693" w:right="116" w:firstLine="708"/>
        <w:rPr>
          <w:sz w:val="22"/>
          <w:szCs w:val="22"/>
        </w:rPr>
      </w:pPr>
      <w:r w:rsidRPr="001336F5">
        <w:rPr>
          <w:sz w:val="22"/>
          <w:szCs w:val="22"/>
        </w:rPr>
        <w:lastRenderedPageBreak/>
        <w:t xml:space="preserve">The </w:t>
      </w:r>
      <w:proofErr w:type="spellStart"/>
      <w:r w:rsidRPr="001336F5">
        <w:rPr>
          <w:sz w:val="22"/>
          <w:szCs w:val="22"/>
        </w:rPr>
        <w:t>Contract</w:t>
      </w:r>
      <w:proofErr w:type="spellEnd"/>
      <w:r w:rsidRPr="001336F5">
        <w:rPr>
          <w:sz w:val="22"/>
          <w:szCs w:val="22"/>
        </w:rPr>
        <w:t xml:space="preserve"> </w:t>
      </w:r>
      <w:proofErr w:type="spellStart"/>
      <w:r w:rsidRPr="001336F5">
        <w:rPr>
          <w:sz w:val="22"/>
          <w:szCs w:val="22"/>
        </w:rPr>
        <w:t>will</w:t>
      </w:r>
      <w:proofErr w:type="spellEnd"/>
      <w:r w:rsidRPr="001336F5">
        <w:rPr>
          <w:sz w:val="22"/>
          <w:szCs w:val="22"/>
        </w:rPr>
        <w:t xml:space="preserve"> </w:t>
      </w:r>
      <w:proofErr w:type="spellStart"/>
      <w:r w:rsidRPr="001336F5">
        <w:rPr>
          <w:sz w:val="22"/>
          <w:szCs w:val="22"/>
        </w:rPr>
        <w:t>be</w:t>
      </w:r>
      <w:proofErr w:type="spellEnd"/>
      <w:r w:rsidRPr="001336F5">
        <w:rPr>
          <w:sz w:val="22"/>
          <w:szCs w:val="22"/>
        </w:rPr>
        <w:t xml:space="preserve"> </w:t>
      </w:r>
      <w:proofErr w:type="spellStart"/>
      <w:r w:rsidRPr="001336F5">
        <w:rPr>
          <w:sz w:val="22"/>
          <w:szCs w:val="22"/>
        </w:rPr>
        <w:t>awarded</w:t>
      </w:r>
      <w:proofErr w:type="spellEnd"/>
      <w:r w:rsidRPr="001336F5">
        <w:rPr>
          <w:sz w:val="22"/>
          <w:szCs w:val="22"/>
        </w:rPr>
        <w:t xml:space="preserve"> to the </w:t>
      </w:r>
      <w:proofErr w:type="spellStart"/>
      <w:r w:rsidRPr="001336F5">
        <w:rPr>
          <w:sz w:val="22"/>
          <w:szCs w:val="22"/>
        </w:rPr>
        <w:t>bidder</w:t>
      </w:r>
      <w:proofErr w:type="spellEnd"/>
      <w:r w:rsidRPr="001336F5">
        <w:rPr>
          <w:sz w:val="22"/>
          <w:szCs w:val="22"/>
        </w:rPr>
        <w:t xml:space="preserve"> </w:t>
      </w:r>
      <w:proofErr w:type="spellStart"/>
      <w:r w:rsidRPr="001336F5">
        <w:rPr>
          <w:sz w:val="22"/>
          <w:szCs w:val="22"/>
        </w:rPr>
        <w:t>who</w:t>
      </w:r>
      <w:proofErr w:type="spellEnd"/>
      <w:r w:rsidRPr="001336F5">
        <w:rPr>
          <w:sz w:val="22"/>
          <w:szCs w:val="22"/>
        </w:rPr>
        <w:t xml:space="preserve"> </w:t>
      </w:r>
      <w:proofErr w:type="spellStart"/>
      <w:r w:rsidRPr="001336F5">
        <w:rPr>
          <w:sz w:val="22"/>
          <w:szCs w:val="22"/>
        </w:rPr>
        <w:t>would</w:t>
      </w:r>
      <w:proofErr w:type="spellEnd"/>
      <w:r w:rsidRPr="001336F5">
        <w:rPr>
          <w:sz w:val="22"/>
          <w:szCs w:val="22"/>
        </w:rPr>
        <w:t xml:space="preserve"> have </w:t>
      </w:r>
      <w:proofErr w:type="spellStart"/>
      <w:r w:rsidRPr="001336F5">
        <w:rPr>
          <w:sz w:val="22"/>
          <w:szCs w:val="22"/>
        </w:rPr>
        <w:t>proposed</w:t>
      </w:r>
      <w:proofErr w:type="spellEnd"/>
      <w:r w:rsidRPr="001336F5">
        <w:rPr>
          <w:sz w:val="22"/>
          <w:szCs w:val="22"/>
        </w:rPr>
        <w:t xml:space="preserve"> the </w:t>
      </w:r>
      <w:proofErr w:type="spellStart"/>
      <w:r w:rsidRPr="001336F5">
        <w:rPr>
          <w:sz w:val="22"/>
          <w:szCs w:val="22"/>
        </w:rPr>
        <w:t>offer</w:t>
      </w:r>
      <w:proofErr w:type="spellEnd"/>
      <w:r w:rsidRPr="001336F5">
        <w:rPr>
          <w:sz w:val="22"/>
          <w:szCs w:val="22"/>
        </w:rPr>
        <w:t xml:space="preserve"> </w:t>
      </w:r>
      <w:proofErr w:type="spellStart"/>
      <w:r w:rsidRPr="001336F5">
        <w:rPr>
          <w:sz w:val="22"/>
          <w:szCs w:val="22"/>
        </w:rPr>
        <w:t>with</w:t>
      </w:r>
      <w:proofErr w:type="spellEnd"/>
      <w:r w:rsidRPr="001336F5">
        <w:rPr>
          <w:sz w:val="22"/>
          <w:szCs w:val="22"/>
        </w:rPr>
        <w:t xml:space="preserve"> the </w:t>
      </w:r>
      <w:proofErr w:type="spellStart"/>
      <w:r w:rsidRPr="001336F5">
        <w:rPr>
          <w:sz w:val="22"/>
          <w:szCs w:val="22"/>
        </w:rPr>
        <w:t>lowest</w:t>
      </w:r>
      <w:proofErr w:type="spellEnd"/>
      <w:r w:rsidRPr="001336F5">
        <w:rPr>
          <w:sz w:val="22"/>
          <w:szCs w:val="22"/>
        </w:rPr>
        <w:t xml:space="preserve"> </w:t>
      </w:r>
      <w:proofErr w:type="spellStart"/>
      <w:r w:rsidRPr="001336F5">
        <w:rPr>
          <w:sz w:val="22"/>
          <w:szCs w:val="22"/>
        </w:rPr>
        <w:t>amount</w:t>
      </w:r>
      <w:proofErr w:type="spellEnd"/>
      <w:r w:rsidRPr="001336F5">
        <w:rPr>
          <w:sz w:val="22"/>
          <w:szCs w:val="22"/>
        </w:rPr>
        <w:t xml:space="preserve">, in </w:t>
      </w:r>
      <w:proofErr w:type="spellStart"/>
      <w:r w:rsidRPr="001336F5">
        <w:rPr>
          <w:sz w:val="22"/>
          <w:szCs w:val="22"/>
        </w:rPr>
        <w:t>conformity</w:t>
      </w:r>
      <w:proofErr w:type="spellEnd"/>
      <w:r w:rsidRPr="001336F5">
        <w:rPr>
          <w:sz w:val="22"/>
          <w:szCs w:val="22"/>
        </w:rPr>
        <w:t xml:space="preserve"> </w:t>
      </w:r>
      <w:proofErr w:type="spellStart"/>
      <w:r w:rsidRPr="001336F5">
        <w:rPr>
          <w:sz w:val="22"/>
          <w:szCs w:val="22"/>
        </w:rPr>
        <w:t>with</w:t>
      </w:r>
      <w:proofErr w:type="spellEnd"/>
      <w:r w:rsidRPr="001336F5">
        <w:rPr>
          <w:sz w:val="22"/>
          <w:szCs w:val="22"/>
        </w:rPr>
        <w:t xml:space="preserve"> the </w:t>
      </w:r>
      <w:proofErr w:type="spellStart"/>
      <w:r w:rsidRPr="001336F5">
        <w:rPr>
          <w:sz w:val="22"/>
          <w:szCs w:val="22"/>
        </w:rPr>
        <w:t>regulations</w:t>
      </w:r>
      <w:proofErr w:type="spellEnd"/>
      <w:r w:rsidRPr="001336F5">
        <w:rPr>
          <w:sz w:val="22"/>
          <w:szCs w:val="22"/>
        </w:rPr>
        <w:t xml:space="preserve"> of the Tender Documents and </w:t>
      </w:r>
      <w:proofErr w:type="spellStart"/>
      <w:r w:rsidRPr="001336F5">
        <w:rPr>
          <w:sz w:val="22"/>
          <w:szCs w:val="22"/>
        </w:rPr>
        <w:t>having</w:t>
      </w:r>
      <w:proofErr w:type="spellEnd"/>
      <w:r w:rsidRPr="001336F5">
        <w:rPr>
          <w:sz w:val="22"/>
          <w:szCs w:val="22"/>
        </w:rPr>
        <w:t xml:space="preserve"> </w:t>
      </w:r>
      <w:proofErr w:type="spellStart"/>
      <w:r w:rsidRPr="001336F5">
        <w:rPr>
          <w:sz w:val="22"/>
          <w:szCs w:val="22"/>
        </w:rPr>
        <w:t>satisfied</w:t>
      </w:r>
      <w:proofErr w:type="spellEnd"/>
      <w:r w:rsidRPr="001336F5">
        <w:rPr>
          <w:sz w:val="22"/>
          <w:szCs w:val="22"/>
        </w:rPr>
        <w:t xml:space="preserve"> to </w:t>
      </w:r>
      <w:r w:rsidRPr="001336F5">
        <w:rPr>
          <w:b/>
          <w:sz w:val="22"/>
          <w:szCs w:val="22"/>
        </w:rPr>
        <w:t>100%</w:t>
      </w:r>
      <w:r w:rsidRPr="001336F5">
        <w:rPr>
          <w:sz w:val="22"/>
          <w:szCs w:val="22"/>
        </w:rPr>
        <w:t xml:space="preserve"> of the </w:t>
      </w:r>
      <w:proofErr w:type="spellStart"/>
      <w:r w:rsidRPr="001336F5">
        <w:rPr>
          <w:sz w:val="22"/>
          <w:szCs w:val="22"/>
        </w:rPr>
        <w:t>eliminatory</w:t>
      </w:r>
      <w:proofErr w:type="spellEnd"/>
      <w:r w:rsidRPr="001336F5">
        <w:rPr>
          <w:sz w:val="22"/>
          <w:szCs w:val="22"/>
        </w:rPr>
        <w:t xml:space="preserve"> </w:t>
      </w:r>
      <w:proofErr w:type="spellStart"/>
      <w:r w:rsidRPr="001336F5">
        <w:rPr>
          <w:sz w:val="22"/>
          <w:szCs w:val="22"/>
        </w:rPr>
        <w:t>criteria</w:t>
      </w:r>
      <w:proofErr w:type="spellEnd"/>
      <w:r w:rsidRPr="001336F5">
        <w:rPr>
          <w:sz w:val="22"/>
          <w:szCs w:val="22"/>
        </w:rPr>
        <w:t xml:space="preserve"> and at least </w:t>
      </w:r>
      <w:r w:rsidRPr="001336F5">
        <w:rPr>
          <w:b/>
          <w:sz w:val="22"/>
          <w:szCs w:val="22"/>
        </w:rPr>
        <w:t>37/43 (85%)</w:t>
      </w:r>
      <w:r w:rsidRPr="001336F5">
        <w:rPr>
          <w:sz w:val="22"/>
          <w:szCs w:val="22"/>
        </w:rPr>
        <w:t xml:space="preserve"> of the essential </w:t>
      </w:r>
      <w:proofErr w:type="spellStart"/>
      <w:r w:rsidRPr="001336F5">
        <w:rPr>
          <w:sz w:val="22"/>
          <w:szCs w:val="22"/>
        </w:rPr>
        <w:t>criteria</w:t>
      </w:r>
      <w:proofErr w:type="spellEnd"/>
      <w:r w:rsidRPr="001336F5">
        <w:rPr>
          <w:sz w:val="22"/>
          <w:szCs w:val="22"/>
        </w:rPr>
        <w:t xml:space="preserve">. </w:t>
      </w:r>
    </w:p>
    <w:p w14:paraId="4A0819D2" w14:textId="77777777" w:rsidR="001336F5" w:rsidRPr="001336F5" w:rsidRDefault="001336F5" w:rsidP="001336F5">
      <w:pPr>
        <w:pStyle w:val="Heading6"/>
        <w:ind w:left="703" w:right="110"/>
        <w:rPr>
          <w:sz w:val="22"/>
          <w:szCs w:val="22"/>
        </w:rPr>
      </w:pPr>
      <w:r w:rsidRPr="001336F5">
        <w:rPr>
          <w:sz w:val="22"/>
          <w:szCs w:val="22"/>
        </w:rPr>
        <w:t>16.</w:t>
      </w:r>
      <w:r w:rsidRPr="001336F5">
        <w:rPr>
          <w:b w:val="0"/>
          <w:sz w:val="22"/>
          <w:szCs w:val="22"/>
        </w:rPr>
        <w:t xml:space="preserve">  </w:t>
      </w:r>
      <w:r w:rsidRPr="001336F5">
        <w:rPr>
          <w:sz w:val="22"/>
          <w:szCs w:val="22"/>
        </w:rPr>
        <w:t xml:space="preserve">Validity of bids </w:t>
      </w:r>
    </w:p>
    <w:p w14:paraId="33D3633C" w14:textId="77777777" w:rsidR="001336F5" w:rsidRPr="001336F5" w:rsidRDefault="001336F5" w:rsidP="001336F5">
      <w:pPr>
        <w:ind w:left="693" w:right="116" w:firstLine="708"/>
        <w:rPr>
          <w:sz w:val="22"/>
          <w:szCs w:val="22"/>
        </w:rPr>
      </w:pPr>
      <w:proofErr w:type="spellStart"/>
      <w:r w:rsidRPr="001336F5">
        <w:rPr>
          <w:sz w:val="22"/>
          <w:szCs w:val="22"/>
        </w:rPr>
        <w:t>Bidders</w:t>
      </w:r>
      <w:proofErr w:type="spellEnd"/>
      <w:r w:rsidRPr="001336F5">
        <w:rPr>
          <w:sz w:val="22"/>
          <w:szCs w:val="22"/>
        </w:rPr>
        <w:t xml:space="preserve"> </w:t>
      </w:r>
      <w:proofErr w:type="spellStart"/>
      <w:r w:rsidRPr="001336F5">
        <w:rPr>
          <w:sz w:val="22"/>
          <w:szCs w:val="22"/>
        </w:rPr>
        <w:t>will</w:t>
      </w:r>
      <w:proofErr w:type="spellEnd"/>
      <w:r w:rsidRPr="001336F5">
        <w:rPr>
          <w:sz w:val="22"/>
          <w:szCs w:val="22"/>
        </w:rPr>
        <w:t xml:space="preserve"> </w:t>
      </w:r>
      <w:proofErr w:type="spellStart"/>
      <w:r w:rsidRPr="001336F5">
        <w:rPr>
          <w:sz w:val="22"/>
          <w:szCs w:val="22"/>
        </w:rPr>
        <w:t>remain</w:t>
      </w:r>
      <w:proofErr w:type="spellEnd"/>
      <w:r w:rsidRPr="001336F5">
        <w:rPr>
          <w:sz w:val="22"/>
          <w:szCs w:val="22"/>
        </w:rPr>
        <w:t xml:space="preserve"> </w:t>
      </w:r>
      <w:proofErr w:type="spellStart"/>
      <w:r w:rsidRPr="001336F5">
        <w:rPr>
          <w:sz w:val="22"/>
          <w:szCs w:val="22"/>
        </w:rPr>
        <w:t>committed</w:t>
      </w:r>
      <w:proofErr w:type="spellEnd"/>
      <w:r w:rsidRPr="001336F5">
        <w:rPr>
          <w:sz w:val="22"/>
          <w:szCs w:val="22"/>
        </w:rPr>
        <w:t xml:space="preserve"> to </w:t>
      </w:r>
      <w:proofErr w:type="spellStart"/>
      <w:r w:rsidRPr="001336F5">
        <w:rPr>
          <w:sz w:val="22"/>
          <w:szCs w:val="22"/>
        </w:rPr>
        <w:t>their</w:t>
      </w:r>
      <w:proofErr w:type="spellEnd"/>
      <w:r w:rsidRPr="001336F5">
        <w:rPr>
          <w:sz w:val="22"/>
          <w:szCs w:val="22"/>
        </w:rPr>
        <w:t xml:space="preserve"> </w:t>
      </w:r>
      <w:proofErr w:type="spellStart"/>
      <w:r w:rsidRPr="001336F5">
        <w:rPr>
          <w:sz w:val="22"/>
          <w:szCs w:val="22"/>
        </w:rPr>
        <w:t>offers</w:t>
      </w:r>
      <w:proofErr w:type="spellEnd"/>
      <w:r w:rsidRPr="001336F5">
        <w:rPr>
          <w:sz w:val="22"/>
          <w:szCs w:val="22"/>
        </w:rPr>
        <w:t xml:space="preserve"> for </w:t>
      </w:r>
      <w:proofErr w:type="spellStart"/>
      <w:r w:rsidRPr="001336F5">
        <w:rPr>
          <w:sz w:val="22"/>
          <w:szCs w:val="22"/>
        </w:rPr>
        <w:t>sixty</w:t>
      </w:r>
      <w:proofErr w:type="spellEnd"/>
      <w:r w:rsidRPr="001336F5">
        <w:rPr>
          <w:sz w:val="22"/>
          <w:szCs w:val="22"/>
        </w:rPr>
        <w:t xml:space="preserve"> (60) </w:t>
      </w:r>
      <w:proofErr w:type="spellStart"/>
      <w:r w:rsidRPr="001336F5">
        <w:rPr>
          <w:sz w:val="22"/>
          <w:szCs w:val="22"/>
        </w:rPr>
        <w:t>days</w:t>
      </w:r>
      <w:proofErr w:type="spellEnd"/>
      <w:r w:rsidRPr="001336F5">
        <w:rPr>
          <w:sz w:val="22"/>
          <w:szCs w:val="22"/>
        </w:rPr>
        <w:t xml:space="preserve"> </w:t>
      </w:r>
      <w:proofErr w:type="spellStart"/>
      <w:r w:rsidRPr="001336F5">
        <w:rPr>
          <w:sz w:val="22"/>
          <w:szCs w:val="22"/>
        </w:rPr>
        <w:t>from</w:t>
      </w:r>
      <w:proofErr w:type="spellEnd"/>
      <w:r w:rsidRPr="001336F5">
        <w:rPr>
          <w:sz w:val="22"/>
          <w:szCs w:val="22"/>
        </w:rPr>
        <w:t xml:space="preserve"> the deadline set for the </w:t>
      </w:r>
      <w:proofErr w:type="spellStart"/>
      <w:r w:rsidRPr="001336F5">
        <w:rPr>
          <w:sz w:val="22"/>
          <w:szCs w:val="22"/>
        </w:rPr>
        <w:t>submission</w:t>
      </w:r>
      <w:proofErr w:type="spellEnd"/>
      <w:r w:rsidRPr="001336F5">
        <w:rPr>
          <w:sz w:val="22"/>
          <w:szCs w:val="22"/>
        </w:rPr>
        <w:t xml:space="preserve"> of tenders. </w:t>
      </w:r>
    </w:p>
    <w:p w14:paraId="4F92B562" w14:textId="77777777" w:rsidR="001336F5" w:rsidRPr="001336F5" w:rsidRDefault="001336F5" w:rsidP="001336F5">
      <w:pPr>
        <w:pStyle w:val="Heading6"/>
        <w:ind w:left="703" w:right="110"/>
        <w:rPr>
          <w:sz w:val="22"/>
          <w:szCs w:val="22"/>
        </w:rPr>
      </w:pPr>
      <w:r w:rsidRPr="001336F5">
        <w:rPr>
          <w:sz w:val="22"/>
          <w:szCs w:val="22"/>
        </w:rPr>
        <w:t>17.</w:t>
      </w:r>
      <w:r w:rsidRPr="001336F5">
        <w:rPr>
          <w:b w:val="0"/>
          <w:sz w:val="22"/>
          <w:szCs w:val="22"/>
        </w:rPr>
        <w:t xml:space="preserve">     </w:t>
      </w:r>
      <w:r w:rsidRPr="001336F5">
        <w:rPr>
          <w:sz w:val="22"/>
          <w:szCs w:val="22"/>
        </w:rPr>
        <w:t xml:space="preserve">Complementary information </w:t>
      </w:r>
    </w:p>
    <w:p w14:paraId="4A456078" w14:textId="583A77A8" w:rsidR="001336F5" w:rsidRPr="001336F5" w:rsidRDefault="001336F5" w:rsidP="001336F5">
      <w:pPr>
        <w:ind w:left="693" w:right="116" w:firstLine="708"/>
        <w:rPr>
          <w:sz w:val="22"/>
          <w:szCs w:val="22"/>
        </w:rPr>
      </w:pPr>
      <w:proofErr w:type="spellStart"/>
      <w:r w:rsidRPr="001336F5">
        <w:rPr>
          <w:sz w:val="22"/>
          <w:szCs w:val="22"/>
        </w:rPr>
        <w:t>Complementary</w:t>
      </w:r>
      <w:proofErr w:type="spellEnd"/>
      <w:r w:rsidRPr="001336F5">
        <w:rPr>
          <w:sz w:val="22"/>
          <w:szCs w:val="22"/>
        </w:rPr>
        <w:t xml:space="preserve"> </w:t>
      </w:r>
      <w:proofErr w:type="spellStart"/>
      <w:r w:rsidRPr="001336F5">
        <w:rPr>
          <w:sz w:val="22"/>
          <w:szCs w:val="22"/>
        </w:rPr>
        <w:t>technical</w:t>
      </w:r>
      <w:proofErr w:type="spellEnd"/>
      <w:r w:rsidRPr="001336F5">
        <w:rPr>
          <w:sz w:val="22"/>
          <w:szCs w:val="22"/>
        </w:rPr>
        <w:t xml:space="preserve"> information </w:t>
      </w:r>
      <w:proofErr w:type="spellStart"/>
      <w:r w:rsidRPr="001336F5">
        <w:rPr>
          <w:sz w:val="22"/>
          <w:szCs w:val="22"/>
        </w:rPr>
        <w:t>may</w:t>
      </w:r>
      <w:proofErr w:type="spellEnd"/>
      <w:r w:rsidRPr="001336F5">
        <w:rPr>
          <w:sz w:val="22"/>
          <w:szCs w:val="22"/>
        </w:rPr>
        <w:t xml:space="preserve"> </w:t>
      </w:r>
      <w:proofErr w:type="spellStart"/>
      <w:r w:rsidRPr="001336F5">
        <w:rPr>
          <w:sz w:val="22"/>
          <w:szCs w:val="22"/>
        </w:rPr>
        <w:t>be</w:t>
      </w:r>
      <w:proofErr w:type="spellEnd"/>
      <w:r w:rsidRPr="001336F5">
        <w:rPr>
          <w:sz w:val="22"/>
          <w:szCs w:val="22"/>
        </w:rPr>
        <w:t xml:space="preserve"> </w:t>
      </w:r>
      <w:proofErr w:type="spellStart"/>
      <w:r w:rsidRPr="001336F5">
        <w:rPr>
          <w:sz w:val="22"/>
          <w:szCs w:val="22"/>
        </w:rPr>
        <w:t>obtained</w:t>
      </w:r>
      <w:proofErr w:type="spellEnd"/>
      <w:r w:rsidRPr="001336F5">
        <w:rPr>
          <w:sz w:val="22"/>
          <w:szCs w:val="22"/>
        </w:rPr>
        <w:t xml:space="preserve"> </w:t>
      </w:r>
      <w:proofErr w:type="spellStart"/>
      <w:r w:rsidRPr="001336F5">
        <w:rPr>
          <w:sz w:val="22"/>
          <w:szCs w:val="22"/>
        </w:rPr>
        <w:t>during</w:t>
      </w:r>
      <w:proofErr w:type="spellEnd"/>
      <w:r w:rsidRPr="001336F5">
        <w:rPr>
          <w:sz w:val="22"/>
          <w:szCs w:val="22"/>
        </w:rPr>
        <w:t xml:space="preserve"> </w:t>
      </w:r>
      <w:proofErr w:type="spellStart"/>
      <w:r w:rsidRPr="001336F5">
        <w:rPr>
          <w:sz w:val="22"/>
          <w:szCs w:val="22"/>
        </w:rPr>
        <w:t>working</w:t>
      </w:r>
      <w:proofErr w:type="spellEnd"/>
      <w:r w:rsidRPr="001336F5">
        <w:rPr>
          <w:sz w:val="22"/>
          <w:szCs w:val="22"/>
        </w:rPr>
        <w:t xml:space="preserve"> </w:t>
      </w:r>
      <w:proofErr w:type="spellStart"/>
      <w:r w:rsidRPr="001336F5">
        <w:rPr>
          <w:sz w:val="22"/>
          <w:szCs w:val="22"/>
        </w:rPr>
        <w:t>hours</w:t>
      </w:r>
      <w:proofErr w:type="spellEnd"/>
      <w:r w:rsidRPr="001336F5">
        <w:rPr>
          <w:sz w:val="22"/>
          <w:szCs w:val="22"/>
        </w:rPr>
        <w:t xml:space="preserve"> </w:t>
      </w:r>
      <w:proofErr w:type="spellStart"/>
      <w:r w:rsidRPr="001336F5">
        <w:rPr>
          <w:sz w:val="22"/>
          <w:szCs w:val="22"/>
        </w:rPr>
        <w:t>hours</w:t>
      </w:r>
      <w:proofErr w:type="spellEnd"/>
      <w:r w:rsidRPr="001336F5">
        <w:rPr>
          <w:sz w:val="22"/>
          <w:szCs w:val="22"/>
        </w:rPr>
        <w:t xml:space="preserve"> at the office of the </w:t>
      </w:r>
      <w:proofErr w:type="spellStart"/>
      <w:r w:rsidRPr="001336F5">
        <w:rPr>
          <w:sz w:val="22"/>
          <w:szCs w:val="22"/>
        </w:rPr>
        <w:t>contracting</w:t>
      </w:r>
      <w:proofErr w:type="spellEnd"/>
      <w:r w:rsidRPr="001336F5">
        <w:rPr>
          <w:sz w:val="22"/>
          <w:szCs w:val="22"/>
        </w:rPr>
        <w:t xml:space="preserve"> </w:t>
      </w:r>
      <w:proofErr w:type="spellStart"/>
      <w:r w:rsidRPr="001336F5">
        <w:rPr>
          <w:sz w:val="22"/>
          <w:szCs w:val="22"/>
        </w:rPr>
        <w:t>authority</w:t>
      </w:r>
      <w:proofErr w:type="spellEnd"/>
      <w:r w:rsidRPr="001336F5">
        <w:rPr>
          <w:sz w:val="22"/>
          <w:szCs w:val="22"/>
        </w:rPr>
        <w:t xml:space="preserve">, </w:t>
      </w:r>
      <w:proofErr w:type="spellStart"/>
      <w:r w:rsidRPr="001336F5">
        <w:rPr>
          <w:sz w:val="22"/>
          <w:szCs w:val="22"/>
        </w:rPr>
        <w:t>notably</w:t>
      </w:r>
      <w:proofErr w:type="spellEnd"/>
      <w:r w:rsidRPr="001336F5">
        <w:rPr>
          <w:sz w:val="22"/>
          <w:szCs w:val="22"/>
        </w:rPr>
        <w:t xml:space="preserve"> The </w:t>
      </w:r>
      <w:r w:rsidRPr="001336F5">
        <w:rPr>
          <w:sz w:val="22"/>
          <w:szCs w:val="22"/>
        </w:rPr>
        <w:t xml:space="preserve">S.DO. OFFICE MOMO or </w:t>
      </w:r>
      <w:r w:rsidRPr="001336F5">
        <w:rPr>
          <w:sz w:val="22"/>
          <w:szCs w:val="22"/>
        </w:rPr>
        <w:t xml:space="preserve"> on www.publiccontracts.cm (COLEPS).</w:t>
      </w:r>
      <w:r w:rsidRPr="001336F5">
        <w:rPr>
          <w:color w:val="FF0000"/>
          <w:sz w:val="22"/>
          <w:szCs w:val="22"/>
        </w:rPr>
        <w:t xml:space="preserve">  </w:t>
      </w:r>
    </w:p>
    <w:p w14:paraId="6292BCB3" w14:textId="77777777" w:rsidR="001336F5" w:rsidRDefault="001336F5" w:rsidP="001336F5">
      <w:pPr>
        <w:spacing w:line="259" w:lineRule="auto"/>
        <w:ind w:left="708"/>
      </w:pPr>
      <w:r>
        <w:t xml:space="preserve">                                                            </w:t>
      </w:r>
    </w:p>
    <w:p w14:paraId="325E0874" w14:textId="77777777" w:rsidR="001336F5" w:rsidRDefault="001336F5" w:rsidP="001336F5">
      <w:pPr>
        <w:spacing w:after="39" w:line="259" w:lineRule="auto"/>
        <w:ind w:left="708"/>
      </w:pPr>
      <w:r>
        <w:t xml:space="preserve"> </w:t>
      </w:r>
    </w:p>
    <w:p w14:paraId="5E0D9874" w14:textId="77777777" w:rsidR="001A7509" w:rsidRPr="00203EEC" w:rsidRDefault="001A7509" w:rsidP="006F70B8">
      <w:pPr>
        <w:pStyle w:val="BodyText"/>
        <w:tabs>
          <w:tab w:val="left" w:pos="851"/>
        </w:tabs>
        <w:spacing w:after="60"/>
        <w:jc w:val="both"/>
        <w:rPr>
          <w:rFonts w:asciiTheme="majorBidi" w:hAnsiTheme="majorBidi" w:cstheme="majorBidi"/>
          <w:sz w:val="22"/>
          <w:szCs w:val="22"/>
          <w:lang w:val="en-US"/>
        </w:rPr>
      </w:pPr>
    </w:p>
    <w:p w14:paraId="137F2BDF" w14:textId="5B242A6F" w:rsidR="006516E5" w:rsidRPr="00203EEC" w:rsidRDefault="00DB01FC" w:rsidP="006F70B8">
      <w:pPr>
        <w:ind w:left="987" w:firstLine="3549"/>
        <w:jc w:val="center"/>
        <w:rPr>
          <w:rFonts w:asciiTheme="majorBidi" w:hAnsiTheme="majorBidi" w:cstheme="majorBidi"/>
          <w:b/>
          <w:bCs/>
          <w:sz w:val="22"/>
          <w:szCs w:val="22"/>
          <w:lang w:val="en-US"/>
        </w:rPr>
      </w:pPr>
      <w:r w:rsidRPr="00203EEC">
        <w:rPr>
          <w:rFonts w:asciiTheme="majorBidi" w:hAnsiTheme="majorBidi" w:cstheme="majorBidi"/>
          <w:b/>
          <w:bCs/>
          <w:sz w:val="22"/>
          <w:szCs w:val="22"/>
          <w:lang w:val="en-US"/>
        </w:rPr>
        <w:t>Done</w:t>
      </w:r>
      <w:r w:rsidR="006516E5" w:rsidRPr="00203EEC">
        <w:rPr>
          <w:rFonts w:asciiTheme="majorBidi" w:hAnsiTheme="majorBidi" w:cstheme="majorBidi"/>
          <w:b/>
          <w:bCs/>
          <w:sz w:val="22"/>
          <w:szCs w:val="22"/>
          <w:lang w:val="en-US"/>
        </w:rPr>
        <w:t xml:space="preserve"> </w:t>
      </w:r>
      <w:r w:rsidRPr="00203EEC">
        <w:rPr>
          <w:rFonts w:asciiTheme="majorBidi" w:hAnsiTheme="majorBidi" w:cstheme="majorBidi"/>
          <w:b/>
          <w:bCs/>
          <w:sz w:val="22"/>
          <w:szCs w:val="22"/>
          <w:lang w:val="en-US"/>
        </w:rPr>
        <w:t xml:space="preserve">in </w:t>
      </w:r>
      <w:proofErr w:type="spellStart"/>
      <w:r w:rsidRPr="00203EEC">
        <w:rPr>
          <w:rFonts w:asciiTheme="majorBidi" w:hAnsiTheme="majorBidi" w:cstheme="majorBidi"/>
          <w:b/>
          <w:bCs/>
          <w:sz w:val="22"/>
          <w:szCs w:val="22"/>
          <w:lang w:val="en-US"/>
        </w:rPr>
        <w:t>Mbengwi</w:t>
      </w:r>
      <w:proofErr w:type="spellEnd"/>
      <w:r w:rsidRPr="00203EEC">
        <w:rPr>
          <w:rFonts w:asciiTheme="majorBidi" w:hAnsiTheme="majorBidi" w:cstheme="majorBidi"/>
          <w:b/>
          <w:bCs/>
          <w:sz w:val="22"/>
          <w:szCs w:val="22"/>
          <w:lang w:val="en-US"/>
        </w:rPr>
        <w:t xml:space="preserve"> </w:t>
      </w:r>
      <w:r w:rsidR="00AB3497" w:rsidRPr="00203EEC">
        <w:rPr>
          <w:rFonts w:asciiTheme="majorBidi" w:hAnsiTheme="majorBidi" w:cstheme="majorBidi"/>
          <w:b/>
          <w:bCs/>
          <w:sz w:val="22"/>
          <w:szCs w:val="22"/>
          <w:lang w:val="en-US"/>
        </w:rPr>
        <w:t>the ………………..</w:t>
      </w:r>
      <w:r w:rsidR="006516E5" w:rsidRPr="00203EEC">
        <w:rPr>
          <w:rFonts w:asciiTheme="majorBidi" w:hAnsiTheme="majorBidi" w:cstheme="majorBidi"/>
          <w:b/>
          <w:bCs/>
          <w:sz w:val="22"/>
          <w:szCs w:val="22"/>
          <w:lang w:val="en-US"/>
        </w:rPr>
        <w:t xml:space="preserve"> </w:t>
      </w:r>
    </w:p>
    <w:p w14:paraId="6CF16A6E" w14:textId="77777777" w:rsidR="00AB3497" w:rsidRPr="00203EEC" w:rsidRDefault="00AB3497" w:rsidP="006F70B8">
      <w:pPr>
        <w:ind w:left="987" w:firstLine="3549"/>
        <w:jc w:val="center"/>
        <w:rPr>
          <w:rFonts w:asciiTheme="majorBidi" w:hAnsiTheme="majorBidi" w:cstheme="majorBidi"/>
          <w:b/>
          <w:bCs/>
          <w:sz w:val="22"/>
          <w:szCs w:val="22"/>
          <w:lang w:val="en-US"/>
        </w:rPr>
      </w:pPr>
    </w:p>
    <w:p w14:paraId="3EDDE4FE" w14:textId="61A6C468" w:rsidR="008674FB" w:rsidRDefault="008674FB" w:rsidP="008674FB">
      <w:pPr>
        <w:rPr>
          <w:rFonts w:asciiTheme="majorBidi" w:hAnsiTheme="majorBidi" w:cstheme="majorBidi"/>
          <w:b/>
          <w:bCs/>
          <w:sz w:val="22"/>
          <w:szCs w:val="22"/>
          <w:lang w:val="en-US"/>
        </w:rPr>
      </w:pPr>
    </w:p>
    <w:p w14:paraId="55C9A558" w14:textId="77777777" w:rsidR="008674FB" w:rsidRPr="00203EEC" w:rsidRDefault="008674FB" w:rsidP="008674FB">
      <w:pPr>
        <w:rPr>
          <w:rFonts w:asciiTheme="majorBidi" w:hAnsiTheme="majorBidi" w:cstheme="majorBidi"/>
          <w:b/>
          <w:bCs/>
          <w:sz w:val="22"/>
          <w:szCs w:val="22"/>
          <w:lang w:val="en-US"/>
        </w:rPr>
      </w:pPr>
    </w:p>
    <w:p w14:paraId="5E4EE634" w14:textId="77777777" w:rsidR="00AB3497" w:rsidRPr="00203EEC" w:rsidRDefault="00AB3497" w:rsidP="006F70B8">
      <w:pPr>
        <w:ind w:left="987" w:firstLine="3549"/>
        <w:jc w:val="center"/>
        <w:rPr>
          <w:rFonts w:asciiTheme="majorBidi" w:hAnsiTheme="majorBidi" w:cstheme="majorBidi"/>
          <w:b/>
          <w:bCs/>
          <w:sz w:val="22"/>
          <w:szCs w:val="22"/>
          <w:lang w:val="en-US"/>
        </w:rPr>
      </w:pPr>
    </w:p>
    <w:p w14:paraId="137F2BE0" w14:textId="77777777" w:rsidR="006516E5" w:rsidRPr="00203EEC" w:rsidRDefault="006516E5" w:rsidP="006F70B8">
      <w:pPr>
        <w:ind w:left="987" w:firstLine="3549"/>
        <w:jc w:val="center"/>
        <w:rPr>
          <w:rFonts w:asciiTheme="majorBidi" w:hAnsiTheme="majorBidi" w:cstheme="majorBidi"/>
          <w:b/>
          <w:bCs/>
          <w:sz w:val="22"/>
          <w:szCs w:val="22"/>
          <w:lang w:val="en-US"/>
        </w:rPr>
      </w:pPr>
    </w:p>
    <w:p w14:paraId="137F2BE1" w14:textId="7FF53DEB" w:rsidR="00700927" w:rsidRPr="00203EEC" w:rsidRDefault="0084744D" w:rsidP="006F70B8">
      <w:pPr>
        <w:ind w:left="987" w:firstLine="3549"/>
        <w:jc w:val="center"/>
        <w:rPr>
          <w:rFonts w:asciiTheme="majorBidi" w:hAnsiTheme="majorBidi" w:cstheme="majorBidi"/>
          <w:b/>
          <w:bCs/>
          <w:sz w:val="22"/>
          <w:szCs w:val="22"/>
          <w:lang w:val="en-US"/>
        </w:rPr>
      </w:pPr>
      <w:r w:rsidRPr="00203EEC">
        <w:rPr>
          <w:rFonts w:asciiTheme="majorBidi" w:hAnsiTheme="majorBidi" w:cstheme="majorBidi"/>
          <w:b/>
          <w:bCs/>
          <w:sz w:val="22"/>
          <w:szCs w:val="22"/>
          <w:lang w:val="en-US"/>
        </w:rPr>
        <w:t xml:space="preserve">The </w:t>
      </w:r>
      <w:r w:rsidR="00284235" w:rsidRPr="00203EEC">
        <w:rPr>
          <w:rFonts w:asciiTheme="majorBidi" w:hAnsiTheme="majorBidi" w:cstheme="majorBidi"/>
          <w:b/>
          <w:bCs/>
          <w:sz w:val="22"/>
          <w:szCs w:val="22"/>
          <w:lang w:val="en-US"/>
        </w:rPr>
        <w:t xml:space="preserve">Senior Divisional Officer </w:t>
      </w:r>
      <w:r w:rsidR="00F66D24" w:rsidRPr="00203EEC">
        <w:rPr>
          <w:rFonts w:asciiTheme="majorBidi" w:hAnsiTheme="majorBidi" w:cstheme="majorBidi"/>
          <w:b/>
          <w:bCs/>
          <w:sz w:val="22"/>
          <w:szCs w:val="22"/>
          <w:lang w:val="en-US"/>
        </w:rPr>
        <w:t>Momo</w:t>
      </w:r>
    </w:p>
    <w:p w14:paraId="137F2BE2" w14:textId="11292941" w:rsidR="006516E5" w:rsidRPr="00203EEC" w:rsidRDefault="00A46A9F" w:rsidP="006F70B8">
      <w:pPr>
        <w:ind w:left="987" w:firstLine="3549"/>
        <w:jc w:val="center"/>
        <w:rPr>
          <w:rFonts w:asciiTheme="majorBidi" w:hAnsiTheme="majorBidi" w:cstheme="majorBidi"/>
          <w:sz w:val="22"/>
          <w:szCs w:val="22"/>
          <w:lang w:val="en-US"/>
        </w:rPr>
      </w:pPr>
      <w:r w:rsidRPr="00203EEC">
        <w:rPr>
          <w:rFonts w:asciiTheme="majorBidi" w:hAnsiTheme="majorBidi" w:cstheme="majorBidi"/>
          <w:b/>
          <w:bCs/>
          <w:sz w:val="22"/>
          <w:szCs w:val="22"/>
          <w:lang w:val="en-US"/>
        </w:rPr>
        <w:t>(</w:t>
      </w:r>
      <w:r w:rsidR="0084744D" w:rsidRPr="00203EEC">
        <w:rPr>
          <w:rFonts w:asciiTheme="majorBidi" w:hAnsiTheme="majorBidi" w:cstheme="majorBidi"/>
          <w:b/>
          <w:bCs/>
          <w:sz w:val="22"/>
          <w:szCs w:val="22"/>
          <w:lang w:val="en-US"/>
        </w:rPr>
        <w:t>Contracting Authority</w:t>
      </w:r>
      <w:r w:rsidRPr="00203EEC">
        <w:rPr>
          <w:rFonts w:asciiTheme="majorBidi" w:hAnsiTheme="majorBidi" w:cstheme="majorBidi"/>
          <w:b/>
          <w:bCs/>
          <w:sz w:val="22"/>
          <w:szCs w:val="22"/>
          <w:lang w:val="en-US"/>
        </w:rPr>
        <w:t>)</w:t>
      </w:r>
    </w:p>
    <w:p w14:paraId="137F2BE3" w14:textId="77777777" w:rsidR="006516E5" w:rsidRPr="00203EEC" w:rsidRDefault="006516E5" w:rsidP="006F70B8">
      <w:pPr>
        <w:rPr>
          <w:rFonts w:asciiTheme="majorBidi" w:hAnsiTheme="majorBidi" w:cstheme="majorBidi"/>
          <w:sz w:val="22"/>
          <w:szCs w:val="22"/>
          <w:lang w:val="en-US"/>
        </w:rPr>
      </w:pPr>
      <w:r w:rsidRPr="00203EEC">
        <w:rPr>
          <w:rFonts w:asciiTheme="majorBidi" w:hAnsiTheme="majorBidi" w:cstheme="majorBidi"/>
          <w:sz w:val="22"/>
          <w:szCs w:val="22"/>
          <w:lang w:val="en-US"/>
        </w:rPr>
        <w:t>Cc</w:t>
      </w:r>
    </w:p>
    <w:p w14:paraId="137F2BE4" w14:textId="79E23ED8" w:rsidR="006516E5" w:rsidRPr="009C2F9F" w:rsidRDefault="006516E5" w:rsidP="00B55244">
      <w:pPr>
        <w:pStyle w:val="ListParagraph"/>
        <w:numPr>
          <w:ilvl w:val="0"/>
          <w:numId w:val="34"/>
        </w:numPr>
        <w:ind w:left="709"/>
        <w:rPr>
          <w:rFonts w:asciiTheme="majorBidi" w:hAnsiTheme="majorBidi" w:cstheme="majorBidi"/>
          <w:sz w:val="20"/>
          <w:szCs w:val="20"/>
          <w:lang w:val="en-US"/>
        </w:rPr>
      </w:pPr>
      <w:r w:rsidRPr="009C2F9F">
        <w:rPr>
          <w:rFonts w:asciiTheme="majorBidi" w:hAnsiTheme="majorBidi" w:cstheme="majorBidi"/>
          <w:sz w:val="20"/>
          <w:szCs w:val="20"/>
          <w:lang w:val="en-US"/>
        </w:rPr>
        <w:t xml:space="preserve">DD MINMAP </w:t>
      </w:r>
      <w:r w:rsidR="00C31E05" w:rsidRPr="009C2F9F">
        <w:rPr>
          <w:rFonts w:asciiTheme="majorBidi" w:hAnsiTheme="majorBidi" w:cstheme="majorBidi"/>
          <w:sz w:val="20"/>
          <w:szCs w:val="20"/>
          <w:lang w:val="en-US"/>
        </w:rPr>
        <w:t>MOMO</w:t>
      </w:r>
    </w:p>
    <w:p w14:paraId="137F2BE5" w14:textId="6E4C2741" w:rsidR="006516E5" w:rsidRPr="009C2F9F" w:rsidRDefault="006516E5" w:rsidP="00B55244">
      <w:pPr>
        <w:pStyle w:val="ListParagraph"/>
        <w:numPr>
          <w:ilvl w:val="0"/>
          <w:numId w:val="34"/>
        </w:numPr>
        <w:ind w:left="740"/>
        <w:rPr>
          <w:rFonts w:asciiTheme="majorBidi" w:hAnsiTheme="majorBidi" w:cstheme="majorBidi"/>
          <w:sz w:val="20"/>
          <w:szCs w:val="20"/>
          <w:lang w:val="en-US"/>
        </w:rPr>
      </w:pPr>
      <w:r w:rsidRPr="009C2F9F">
        <w:rPr>
          <w:rFonts w:asciiTheme="majorBidi" w:hAnsiTheme="majorBidi" w:cstheme="majorBidi"/>
          <w:sz w:val="20"/>
          <w:szCs w:val="20"/>
          <w:lang w:val="en-US"/>
        </w:rPr>
        <w:t xml:space="preserve">ARMP </w:t>
      </w:r>
      <w:r w:rsidR="001F5E3F" w:rsidRPr="009C2F9F">
        <w:rPr>
          <w:rFonts w:asciiTheme="majorBidi" w:hAnsiTheme="majorBidi" w:cstheme="majorBidi"/>
          <w:sz w:val="20"/>
          <w:szCs w:val="20"/>
          <w:lang w:val="en-US"/>
        </w:rPr>
        <w:t>N</w:t>
      </w:r>
      <w:r w:rsidRPr="009C2F9F">
        <w:rPr>
          <w:rFonts w:asciiTheme="majorBidi" w:hAnsiTheme="majorBidi" w:cstheme="majorBidi"/>
          <w:sz w:val="20"/>
          <w:szCs w:val="20"/>
          <w:lang w:val="en-US"/>
        </w:rPr>
        <w:t>WR</w:t>
      </w:r>
    </w:p>
    <w:p w14:paraId="137F2BE6" w14:textId="56B1AEE7" w:rsidR="006516E5" w:rsidRPr="009C2F9F" w:rsidRDefault="006516E5" w:rsidP="00B55244">
      <w:pPr>
        <w:pStyle w:val="ListParagraph"/>
        <w:numPr>
          <w:ilvl w:val="0"/>
          <w:numId w:val="34"/>
        </w:numPr>
        <w:ind w:left="740"/>
        <w:rPr>
          <w:rFonts w:asciiTheme="majorBidi" w:hAnsiTheme="majorBidi" w:cstheme="majorBidi"/>
          <w:sz w:val="20"/>
          <w:szCs w:val="20"/>
          <w:lang w:val="en-US"/>
        </w:rPr>
      </w:pPr>
      <w:r w:rsidRPr="009C2F9F">
        <w:rPr>
          <w:rFonts w:asciiTheme="majorBidi" w:hAnsiTheme="majorBidi" w:cstheme="majorBidi"/>
          <w:sz w:val="20"/>
          <w:szCs w:val="20"/>
          <w:lang w:val="en-US"/>
        </w:rPr>
        <w:t>CHAIRPERSON DTB</w:t>
      </w:r>
    </w:p>
    <w:p w14:paraId="137F2BE7" w14:textId="77777777" w:rsidR="006516E5" w:rsidRPr="009C2F9F" w:rsidRDefault="006516E5" w:rsidP="00B55244">
      <w:pPr>
        <w:pStyle w:val="ListParagraph"/>
        <w:numPr>
          <w:ilvl w:val="0"/>
          <w:numId w:val="34"/>
        </w:numPr>
        <w:ind w:left="740"/>
        <w:rPr>
          <w:rFonts w:asciiTheme="majorBidi" w:hAnsiTheme="majorBidi" w:cstheme="majorBidi"/>
          <w:sz w:val="20"/>
          <w:szCs w:val="20"/>
          <w:lang w:val="en-US"/>
        </w:rPr>
      </w:pPr>
      <w:r w:rsidRPr="009C2F9F">
        <w:rPr>
          <w:rFonts w:asciiTheme="majorBidi" w:hAnsiTheme="majorBidi" w:cstheme="majorBidi"/>
          <w:sz w:val="20"/>
          <w:szCs w:val="20"/>
          <w:lang w:val="en-US"/>
        </w:rPr>
        <w:t>NOTICE BOARD</w:t>
      </w:r>
    </w:p>
    <w:p w14:paraId="137F2BE8" w14:textId="77777777" w:rsidR="00700927" w:rsidRPr="00203EEC" w:rsidRDefault="00700927" w:rsidP="006F70B8">
      <w:pPr>
        <w:rPr>
          <w:rFonts w:asciiTheme="majorBidi" w:hAnsiTheme="majorBidi" w:cstheme="majorBidi"/>
          <w:sz w:val="22"/>
          <w:szCs w:val="22"/>
          <w:lang w:val="en-US"/>
        </w:rPr>
      </w:pPr>
    </w:p>
    <w:p w14:paraId="137F2BE9" w14:textId="77777777" w:rsidR="006516E5" w:rsidRPr="00203EEC" w:rsidRDefault="006516E5" w:rsidP="006F70B8">
      <w:pPr>
        <w:jc w:val="center"/>
        <w:rPr>
          <w:rFonts w:asciiTheme="majorBidi" w:hAnsiTheme="majorBidi" w:cstheme="majorBidi"/>
          <w:sz w:val="22"/>
          <w:szCs w:val="22"/>
          <w:lang w:val="en-US"/>
        </w:rPr>
      </w:pPr>
    </w:p>
    <w:p w14:paraId="137F2BEA" w14:textId="77777777" w:rsidR="006516E5" w:rsidRPr="00203EEC" w:rsidRDefault="006516E5" w:rsidP="006516E5">
      <w:pPr>
        <w:jc w:val="center"/>
        <w:rPr>
          <w:rFonts w:asciiTheme="majorBidi" w:hAnsiTheme="majorBidi" w:cstheme="majorBidi"/>
          <w:sz w:val="20"/>
          <w:szCs w:val="20"/>
          <w:lang w:val="en-US"/>
        </w:rPr>
      </w:pPr>
    </w:p>
    <w:p w14:paraId="137F2BEB" w14:textId="77777777" w:rsidR="006516E5" w:rsidRPr="00203EEC" w:rsidRDefault="006516E5" w:rsidP="006516E5">
      <w:pPr>
        <w:jc w:val="center"/>
        <w:rPr>
          <w:rFonts w:asciiTheme="majorBidi" w:hAnsiTheme="majorBidi" w:cstheme="majorBidi"/>
          <w:sz w:val="20"/>
          <w:szCs w:val="20"/>
          <w:lang w:val="en-US"/>
        </w:rPr>
        <w:sectPr w:rsidR="006516E5" w:rsidRPr="00203EEC" w:rsidSect="00774688">
          <w:pgSz w:w="11906" w:h="16838"/>
          <w:pgMar w:top="1077" w:right="1418" w:bottom="902" w:left="1418" w:header="709" w:footer="709" w:gutter="0"/>
          <w:cols w:space="708"/>
          <w:titlePg/>
          <w:docGrid w:linePitch="360"/>
        </w:sectPr>
      </w:pPr>
    </w:p>
    <w:p w14:paraId="137F2BEC" w14:textId="77777777" w:rsidR="005073E8" w:rsidRPr="00203EEC" w:rsidRDefault="005073E8" w:rsidP="005073E8">
      <w:pPr>
        <w:rPr>
          <w:rFonts w:asciiTheme="majorBidi" w:hAnsiTheme="majorBidi" w:cstheme="majorBidi"/>
          <w:lang w:val="en-GB"/>
        </w:rPr>
      </w:pPr>
      <w:bookmarkStart w:id="9" w:name="_Hlk198452258"/>
    </w:p>
    <w:p w14:paraId="5E0962E1" w14:textId="77777777" w:rsidR="009F62AF" w:rsidRPr="00203EEC" w:rsidRDefault="009F62AF" w:rsidP="009F62AF">
      <w:pPr>
        <w:rPr>
          <w:rFonts w:asciiTheme="majorBidi" w:hAnsiTheme="majorBidi" w:cstheme="majorBidi"/>
        </w:rPr>
      </w:pPr>
      <w:r w:rsidRPr="00203EEC">
        <w:rPr>
          <w:rFonts w:asciiTheme="majorBidi" w:hAnsiTheme="majorBidi" w:cstheme="majorBidi"/>
          <w:noProof/>
        </w:rPr>
        <w:drawing>
          <wp:anchor distT="0" distB="0" distL="114300" distR="114300" simplePos="0" relativeHeight="251735552" behindDoc="0" locked="0" layoutInCell="1" allowOverlap="1" wp14:anchorId="4940BF49" wp14:editId="53F73334">
            <wp:simplePos x="0" y="0"/>
            <wp:positionH relativeFrom="margin">
              <wp:align>center</wp:align>
            </wp:positionH>
            <wp:positionV relativeFrom="paragraph">
              <wp:posOffset>0</wp:posOffset>
            </wp:positionV>
            <wp:extent cx="1562100" cy="1193800"/>
            <wp:effectExtent l="0" t="0" r="0" b="6350"/>
            <wp:wrapSquare wrapText="bothSides"/>
            <wp:docPr id="56589041" name="Picture 56589041" descr="Государственный герб Камеруна">
              <a:hlinkClick xmlns:a="http://schemas.openxmlformats.org/drawingml/2006/main" r:id="rId8" tooltip="&quot;Государственный герб Камеруна&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осударственный герб Камеру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1193800"/>
                    </a:xfrm>
                    <a:prstGeom prst="rect">
                      <a:avLst/>
                    </a:prstGeom>
                    <a:noFill/>
                    <a:ln w="9525">
                      <a:noFill/>
                      <a:miter lim="800000"/>
                      <a:headEnd/>
                      <a:tailEnd/>
                    </a:ln>
                  </pic:spPr>
                </pic:pic>
              </a:graphicData>
            </a:graphic>
            <wp14:sizeRelH relativeFrom="margin">
              <wp14:pctWidth>0</wp14:pctWidth>
            </wp14:sizeRelH>
          </wp:anchor>
        </w:drawing>
      </w:r>
      <w:r w:rsidRPr="00203EEC">
        <w:rPr>
          <w:rFonts w:asciiTheme="majorBidi" w:hAnsiTheme="majorBidi" w:cstheme="majorBidi"/>
          <w:noProof/>
          <w:sz w:val="22"/>
          <w:szCs w:val="22"/>
        </w:rPr>
        <mc:AlternateContent>
          <mc:Choice Requires="wps">
            <w:drawing>
              <wp:anchor distT="0" distB="0" distL="114300" distR="114300" simplePos="0" relativeHeight="251733504" behindDoc="0" locked="0" layoutInCell="1" allowOverlap="1" wp14:anchorId="4D742A01" wp14:editId="7C7C5994">
                <wp:simplePos x="0" y="0"/>
                <wp:positionH relativeFrom="column">
                  <wp:posOffset>-148590</wp:posOffset>
                </wp:positionH>
                <wp:positionV relativeFrom="paragraph">
                  <wp:posOffset>-163830</wp:posOffset>
                </wp:positionV>
                <wp:extent cx="2567940" cy="1805940"/>
                <wp:effectExtent l="0" t="0" r="3810" b="3810"/>
                <wp:wrapNone/>
                <wp:docPr id="944267125" name="Text Box 944267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940" cy="1805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2AF8C6" w14:textId="77777777" w:rsidR="009F62AF" w:rsidRPr="00947892" w:rsidRDefault="009F62AF" w:rsidP="009F62AF">
                            <w:pPr>
                              <w:jc w:val="center"/>
                              <w:rPr>
                                <w:b/>
                                <w:sz w:val="18"/>
                                <w:szCs w:val="18"/>
                              </w:rPr>
                            </w:pPr>
                            <w:r w:rsidRPr="00947892">
                              <w:rPr>
                                <w:b/>
                                <w:sz w:val="18"/>
                                <w:szCs w:val="18"/>
                              </w:rPr>
                              <w:t>REPUBLIQUE DU CAMEROUN</w:t>
                            </w:r>
                          </w:p>
                          <w:p w14:paraId="2B967CF4" w14:textId="77777777" w:rsidR="009F62AF" w:rsidRPr="00947892" w:rsidRDefault="009F62AF" w:rsidP="009F62AF">
                            <w:pPr>
                              <w:jc w:val="center"/>
                              <w:rPr>
                                <w:b/>
                                <w:sz w:val="16"/>
                                <w:szCs w:val="16"/>
                              </w:rPr>
                            </w:pPr>
                            <w:r w:rsidRPr="00947892">
                              <w:rPr>
                                <w:b/>
                                <w:sz w:val="16"/>
                                <w:szCs w:val="16"/>
                              </w:rPr>
                              <w:t>Paix – Travail – Patrie</w:t>
                            </w:r>
                          </w:p>
                          <w:p w14:paraId="474458E2" w14:textId="77777777" w:rsidR="009F62AF" w:rsidRPr="00EC1AFC" w:rsidRDefault="009F62AF" w:rsidP="009F62AF">
                            <w:pPr>
                              <w:jc w:val="center"/>
                              <w:rPr>
                                <w:bCs/>
                                <w:sz w:val="18"/>
                                <w:szCs w:val="18"/>
                              </w:rPr>
                            </w:pPr>
                            <w:r w:rsidRPr="00EC1AFC">
                              <w:rPr>
                                <w:bCs/>
                                <w:sz w:val="18"/>
                                <w:szCs w:val="18"/>
                              </w:rPr>
                              <w:t>……………</w:t>
                            </w:r>
                          </w:p>
                          <w:p w14:paraId="2412B171" w14:textId="77777777" w:rsidR="009F62AF" w:rsidRPr="00947892" w:rsidRDefault="009F62AF" w:rsidP="009F62AF">
                            <w:pPr>
                              <w:jc w:val="center"/>
                              <w:rPr>
                                <w:b/>
                                <w:sz w:val="18"/>
                                <w:szCs w:val="18"/>
                              </w:rPr>
                            </w:pPr>
                            <w:r w:rsidRPr="00947892">
                              <w:rPr>
                                <w:b/>
                                <w:sz w:val="18"/>
                                <w:szCs w:val="18"/>
                              </w:rPr>
                              <w:t>REGIONALE DU NORD – OUEST</w:t>
                            </w:r>
                          </w:p>
                          <w:p w14:paraId="7C2DFFA2" w14:textId="77777777" w:rsidR="009F62AF" w:rsidRPr="00DA0D53" w:rsidRDefault="009F62AF" w:rsidP="009F62AF">
                            <w:pPr>
                              <w:jc w:val="center"/>
                              <w:rPr>
                                <w:bCs/>
                                <w:sz w:val="18"/>
                                <w:szCs w:val="18"/>
                              </w:rPr>
                            </w:pPr>
                            <w:r w:rsidRPr="00DA0D53">
                              <w:rPr>
                                <w:bCs/>
                                <w:sz w:val="18"/>
                                <w:szCs w:val="18"/>
                              </w:rPr>
                              <w:t>……………</w:t>
                            </w:r>
                          </w:p>
                          <w:p w14:paraId="0BB4E3EA" w14:textId="77777777" w:rsidR="009F62AF" w:rsidRPr="00947892" w:rsidRDefault="009F62AF" w:rsidP="009F62AF">
                            <w:pPr>
                              <w:jc w:val="center"/>
                              <w:rPr>
                                <w:b/>
                                <w:sz w:val="18"/>
                                <w:szCs w:val="18"/>
                              </w:rPr>
                            </w:pPr>
                            <w:r w:rsidRPr="00947892">
                              <w:rPr>
                                <w:b/>
                                <w:sz w:val="18"/>
                                <w:szCs w:val="18"/>
                              </w:rPr>
                              <w:t>DEPARTEMENTALE DU MOMO</w:t>
                            </w:r>
                          </w:p>
                          <w:p w14:paraId="35983770" w14:textId="77777777" w:rsidR="009F62AF" w:rsidRPr="00EC1AFC" w:rsidRDefault="009F62AF" w:rsidP="009F62AF">
                            <w:pPr>
                              <w:jc w:val="center"/>
                              <w:rPr>
                                <w:bCs/>
                                <w:sz w:val="18"/>
                                <w:szCs w:val="18"/>
                              </w:rPr>
                            </w:pPr>
                            <w:r w:rsidRPr="00EC1AFC">
                              <w:rPr>
                                <w:bCs/>
                                <w:sz w:val="18"/>
                                <w:szCs w:val="18"/>
                              </w:rPr>
                              <w:t>……………</w:t>
                            </w:r>
                          </w:p>
                          <w:p w14:paraId="2B939CB4" w14:textId="77777777" w:rsidR="009F62AF" w:rsidRPr="00947892" w:rsidRDefault="009F62AF" w:rsidP="009F62AF">
                            <w:pPr>
                              <w:jc w:val="center"/>
                              <w:rPr>
                                <w:b/>
                                <w:sz w:val="18"/>
                                <w:szCs w:val="18"/>
                              </w:rPr>
                            </w:pPr>
                            <w:r w:rsidRPr="00947892">
                              <w:rPr>
                                <w:b/>
                                <w:sz w:val="18"/>
                                <w:szCs w:val="18"/>
                              </w:rPr>
                              <w:t>PREFECTURE DE MBENGWI</w:t>
                            </w:r>
                          </w:p>
                          <w:p w14:paraId="58EF7723" w14:textId="77777777" w:rsidR="009F62AF" w:rsidRPr="00EC1AFC" w:rsidRDefault="009F62AF" w:rsidP="009F62AF">
                            <w:pPr>
                              <w:jc w:val="center"/>
                              <w:rPr>
                                <w:bCs/>
                                <w:sz w:val="18"/>
                                <w:szCs w:val="18"/>
                              </w:rPr>
                            </w:pPr>
                            <w:r w:rsidRPr="00EC1AFC">
                              <w:rPr>
                                <w:bCs/>
                                <w:sz w:val="18"/>
                                <w:szCs w:val="18"/>
                              </w:rPr>
                              <w:t>……………</w:t>
                            </w:r>
                          </w:p>
                          <w:p w14:paraId="75BA5A12" w14:textId="77777777" w:rsidR="009F62AF" w:rsidRPr="00947892" w:rsidRDefault="009F62AF" w:rsidP="009F62AF">
                            <w:pPr>
                              <w:jc w:val="center"/>
                              <w:rPr>
                                <w:b/>
                                <w:sz w:val="18"/>
                                <w:szCs w:val="18"/>
                              </w:rPr>
                            </w:pPr>
                            <w:r w:rsidRPr="00947892">
                              <w:rPr>
                                <w:b/>
                                <w:sz w:val="18"/>
                                <w:szCs w:val="18"/>
                              </w:rPr>
                              <w:t>PREFECTURE DE MBENGWI</w:t>
                            </w:r>
                          </w:p>
                          <w:p w14:paraId="091E5503" w14:textId="77777777" w:rsidR="009F62AF" w:rsidRPr="00EC1AFC" w:rsidRDefault="009F62AF" w:rsidP="009F62AF">
                            <w:pPr>
                              <w:jc w:val="center"/>
                              <w:rPr>
                                <w:bCs/>
                                <w:sz w:val="18"/>
                                <w:szCs w:val="18"/>
                              </w:rPr>
                            </w:pPr>
                            <w:r w:rsidRPr="00EC1AFC">
                              <w:rPr>
                                <w:bCs/>
                                <w:sz w:val="18"/>
                                <w:szCs w:val="18"/>
                              </w:rPr>
                              <w:t>…………….</w:t>
                            </w:r>
                          </w:p>
                          <w:p w14:paraId="6BAFF9ED" w14:textId="77777777" w:rsidR="009F62AF" w:rsidRPr="00947892" w:rsidRDefault="009F62AF" w:rsidP="009F62AF">
                            <w:pPr>
                              <w:jc w:val="center"/>
                              <w:rPr>
                                <w:b/>
                                <w:sz w:val="18"/>
                                <w:szCs w:val="18"/>
                              </w:rPr>
                            </w:pPr>
                            <w:r w:rsidRPr="00947892">
                              <w:rPr>
                                <w:b/>
                                <w:sz w:val="18"/>
                                <w:szCs w:val="18"/>
                              </w:rPr>
                              <w:t xml:space="preserve">COMMISSION DEPARTEMENTAL DE PASSATION DES MARCHES DE LA MOMO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42A01" id="Text Box 944267125" o:spid="_x0000_s1030" type="#_x0000_t202" style="position:absolute;margin-left:-11.7pt;margin-top:-12.9pt;width:202.2pt;height:142.2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" stroked="f">
                <v:textbox>
                  <w:txbxContent>
                    <w:p w14:paraId="202AF8C6" w14:textId="77777777" w:rsidR="009F62AF" w:rsidRPr="00947892" w:rsidRDefault="009F62AF" w:rsidP="009F62AF">
                      <w:pPr>
                        <w:jc w:val="center"/>
                        <w:rPr>
                          <w:b/>
                          <w:sz w:val="18"/>
                          <w:szCs w:val="18"/>
                        </w:rPr>
                      </w:pPr>
                      <w:r w:rsidRPr="00947892">
                        <w:rPr>
                          <w:b/>
                          <w:sz w:val="18"/>
                          <w:szCs w:val="18"/>
                        </w:rPr>
                        <w:t>REPUBLIQUE DU CAMEROUN</w:t>
                      </w:r>
                    </w:p>
                    <w:p w14:paraId="2B967CF4" w14:textId="77777777" w:rsidR="009F62AF" w:rsidRPr="00947892" w:rsidRDefault="009F62AF" w:rsidP="009F62AF">
                      <w:pPr>
                        <w:jc w:val="center"/>
                        <w:rPr>
                          <w:b/>
                          <w:sz w:val="16"/>
                          <w:szCs w:val="16"/>
                        </w:rPr>
                      </w:pPr>
                      <w:r w:rsidRPr="00947892">
                        <w:rPr>
                          <w:b/>
                          <w:sz w:val="16"/>
                          <w:szCs w:val="16"/>
                        </w:rPr>
                        <w:t>Paix – Travail – Patrie</w:t>
                      </w:r>
                    </w:p>
                    <w:p w14:paraId="474458E2" w14:textId="77777777" w:rsidR="009F62AF" w:rsidRPr="00EC1AFC" w:rsidRDefault="009F62AF" w:rsidP="009F62AF">
                      <w:pPr>
                        <w:jc w:val="center"/>
                        <w:rPr>
                          <w:bCs/>
                          <w:sz w:val="18"/>
                          <w:szCs w:val="18"/>
                        </w:rPr>
                      </w:pPr>
                      <w:r w:rsidRPr="00EC1AFC">
                        <w:rPr>
                          <w:bCs/>
                          <w:sz w:val="18"/>
                          <w:szCs w:val="18"/>
                        </w:rPr>
                        <w:t>……………</w:t>
                      </w:r>
                    </w:p>
                    <w:p w14:paraId="2412B171" w14:textId="77777777" w:rsidR="009F62AF" w:rsidRPr="00947892" w:rsidRDefault="009F62AF" w:rsidP="009F62AF">
                      <w:pPr>
                        <w:jc w:val="center"/>
                        <w:rPr>
                          <w:b/>
                          <w:sz w:val="18"/>
                          <w:szCs w:val="18"/>
                        </w:rPr>
                      </w:pPr>
                      <w:r w:rsidRPr="00947892">
                        <w:rPr>
                          <w:b/>
                          <w:sz w:val="18"/>
                          <w:szCs w:val="18"/>
                        </w:rPr>
                        <w:t>REGIONALE DU NORD – OUEST</w:t>
                      </w:r>
                    </w:p>
                    <w:p w14:paraId="7C2DFFA2" w14:textId="77777777" w:rsidR="009F62AF" w:rsidRPr="00DA0D53" w:rsidRDefault="009F62AF" w:rsidP="009F62AF">
                      <w:pPr>
                        <w:jc w:val="center"/>
                        <w:rPr>
                          <w:bCs/>
                          <w:sz w:val="18"/>
                          <w:szCs w:val="18"/>
                        </w:rPr>
                      </w:pPr>
                      <w:r w:rsidRPr="00DA0D53">
                        <w:rPr>
                          <w:bCs/>
                          <w:sz w:val="18"/>
                          <w:szCs w:val="18"/>
                        </w:rPr>
                        <w:t>……………</w:t>
                      </w:r>
                    </w:p>
                    <w:p w14:paraId="0BB4E3EA" w14:textId="77777777" w:rsidR="009F62AF" w:rsidRPr="00947892" w:rsidRDefault="009F62AF" w:rsidP="009F62AF">
                      <w:pPr>
                        <w:jc w:val="center"/>
                        <w:rPr>
                          <w:b/>
                          <w:sz w:val="18"/>
                          <w:szCs w:val="18"/>
                        </w:rPr>
                      </w:pPr>
                      <w:r w:rsidRPr="00947892">
                        <w:rPr>
                          <w:b/>
                          <w:sz w:val="18"/>
                          <w:szCs w:val="18"/>
                        </w:rPr>
                        <w:t>DEPARTEMENTALE DU MOMO</w:t>
                      </w:r>
                    </w:p>
                    <w:p w14:paraId="35983770" w14:textId="77777777" w:rsidR="009F62AF" w:rsidRPr="00EC1AFC" w:rsidRDefault="009F62AF" w:rsidP="009F62AF">
                      <w:pPr>
                        <w:jc w:val="center"/>
                        <w:rPr>
                          <w:bCs/>
                          <w:sz w:val="18"/>
                          <w:szCs w:val="18"/>
                        </w:rPr>
                      </w:pPr>
                      <w:r w:rsidRPr="00EC1AFC">
                        <w:rPr>
                          <w:bCs/>
                          <w:sz w:val="18"/>
                          <w:szCs w:val="18"/>
                        </w:rPr>
                        <w:t>……………</w:t>
                      </w:r>
                    </w:p>
                    <w:p w14:paraId="2B939CB4" w14:textId="77777777" w:rsidR="009F62AF" w:rsidRPr="00947892" w:rsidRDefault="009F62AF" w:rsidP="009F62AF">
                      <w:pPr>
                        <w:jc w:val="center"/>
                        <w:rPr>
                          <w:b/>
                          <w:sz w:val="18"/>
                          <w:szCs w:val="18"/>
                        </w:rPr>
                      </w:pPr>
                      <w:r w:rsidRPr="00947892">
                        <w:rPr>
                          <w:b/>
                          <w:sz w:val="18"/>
                          <w:szCs w:val="18"/>
                        </w:rPr>
                        <w:t>PREFECTURE DE MBENGWI</w:t>
                      </w:r>
                    </w:p>
                    <w:p w14:paraId="58EF7723" w14:textId="77777777" w:rsidR="009F62AF" w:rsidRPr="00EC1AFC" w:rsidRDefault="009F62AF" w:rsidP="009F62AF">
                      <w:pPr>
                        <w:jc w:val="center"/>
                        <w:rPr>
                          <w:bCs/>
                          <w:sz w:val="18"/>
                          <w:szCs w:val="18"/>
                        </w:rPr>
                      </w:pPr>
                      <w:r w:rsidRPr="00EC1AFC">
                        <w:rPr>
                          <w:bCs/>
                          <w:sz w:val="18"/>
                          <w:szCs w:val="18"/>
                        </w:rPr>
                        <w:t>……………</w:t>
                      </w:r>
                    </w:p>
                    <w:p w14:paraId="75BA5A12" w14:textId="77777777" w:rsidR="009F62AF" w:rsidRPr="00947892" w:rsidRDefault="009F62AF" w:rsidP="009F62AF">
                      <w:pPr>
                        <w:jc w:val="center"/>
                        <w:rPr>
                          <w:b/>
                          <w:sz w:val="18"/>
                          <w:szCs w:val="18"/>
                        </w:rPr>
                      </w:pPr>
                      <w:r w:rsidRPr="00947892">
                        <w:rPr>
                          <w:b/>
                          <w:sz w:val="18"/>
                          <w:szCs w:val="18"/>
                        </w:rPr>
                        <w:t>PREFECTURE DE MBENGWI</w:t>
                      </w:r>
                    </w:p>
                    <w:p w14:paraId="091E5503" w14:textId="77777777" w:rsidR="009F62AF" w:rsidRPr="00EC1AFC" w:rsidRDefault="009F62AF" w:rsidP="009F62AF">
                      <w:pPr>
                        <w:jc w:val="center"/>
                        <w:rPr>
                          <w:bCs/>
                          <w:sz w:val="18"/>
                          <w:szCs w:val="18"/>
                        </w:rPr>
                      </w:pPr>
                      <w:r w:rsidRPr="00EC1AFC">
                        <w:rPr>
                          <w:bCs/>
                          <w:sz w:val="18"/>
                          <w:szCs w:val="18"/>
                        </w:rPr>
                        <w:t>…………….</w:t>
                      </w:r>
                    </w:p>
                    <w:p w14:paraId="6BAFF9ED" w14:textId="77777777" w:rsidR="009F62AF" w:rsidRPr="00947892" w:rsidRDefault="009F62AF" w:rsidP="009F62AF">
                      <w:pPr>
                        <w:jc w:val="center"/>
                        <w:rPr>
                          <w:b/>
                          <w:sz w:val="18"/>
                          <w:szCs w:val="18"/>
                        </w:rPr>
                      </w:pPr>
                      <w:r w:rsidRPr="00947892">
                        <w:rPr>
                          <w:b/>
                          <w:sz w:val="18"/>
                          <w:szCs w:val="18"/>
                        </w:rPr>
                        <w:t xml:space="preserve">COMMISSION DEPARTEMENTAL DE PASSATION DES MARCHES DE LA MOMO </w:t>
                      </w:r>
                    </w:p>
                  </w:txbxContent>
                </v:textbox>
              </v:shape>
            </w:pict>
          </mc:Fallback>
        </mc:AlternateContent>
      </w:r>
      <w:r w:rsidRPr="00203EEC">
        <w:rPr>
          <w:rFonts w:asciiTheme="majorBidi" w:hAnsiTheme="majorBidi" w:cstheme="majorBidi"/>
          <w:noProof/>
          <w:sz w:val="22"/>
          <w:szCs w:val="22"/>
        </w:rPr>
        <mc:AlternateContent>
          <mc:Choice Requires="wps">
            <w:drawing>
              <wp:anchor distT="0" distB="0" distL="114300" distR="114300" simplePos="0" relativeHeight="251734528" behindDoc="0" locked="0" layoutInCell="1" allowOverlap="1" wp14:anchorId="49856E36" wp14:editId="1EE1F9BE">
                <wp:simplePos x="0" y="0"/>
                <wp:positionH relativeFrom="margin">
                  <wp:posOffset>3696970</wp:posOffset>
                </wp:positionH>
                <wp:positionV relativeFrom="paragraph">
                  <wp:posOffset>-146050</wp:posOffset>
                </wp:positionV>
                <wp:extent cx="2606675" cy="1905000"/>
                <wp:effectExtent l="0" t="0" r="3175" b="0"/>
                <wp:wrapNone/>
                <wp:docPr id="1469170494" name="Text Box 1469170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905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C0429E" w14:textId="77777777" w:rsidR="009F62AF" w:rsidRPr="00947892" w:rsidRDefault="009F62AF" w:rsidP="009F62AF">
                            <w:pPr>
                              <w:jc w:val="center"/>
                              <w:rPr>
                                <w:b/>
                                <w:sz w:val="18"/>
                                <w:szCs w:val="18"/>
                                <w:lang w:val="en-US"/>
                              </w:rPr>
                            </w:pPr>
                            <w:r w:rsidRPr="00947892">
                              <w:rPr>
                                <w:b/>
                                <w:sz w:val="18"/>
                                <w:szCs w:val="18"/>
                                <w:lang w:val="en-US"/>
                              </w:rPr>
                              <w:t>REPUBLIC OF CAMEROON</w:t>
                            </w:r>
                          </w:p>
                          <w:p w14:paraId="26C8A488" w14:textId="77777777" w:rsidR="009F62AF" w:rsidRPr="00947892" w:rsidRDefault="009F62AF" w:rsidP="009F62AF">
                            <w:pPr>
                              <w:jc w:val="center"/>
                              <w:rPr>
                                <w:b/>
                                <w:sz w:val="16"/>
                                <w:szCs w:val="16"/>
                                <w:lang w:val="en-US"/>
                              </w:rPr>
                            </w:pPr>
                            <w:r w:rsidRPr="00947892">
                              <w:rPr>
                                <w:b/>
                                <w:sz w:val="16"/>
                                <w:szCs w:val="16"/>
                                <w:lang w:val="en-US"/>
                              </w:rPr>
                              <w:t>Peace – Work – Fatherland</w:t>
                            </w:r>
                          </w:p>
                          <w:p w14:paraId="7A5CB611" w14:textId="77777777" w:rsidR="009F62AF" w:rsidRPr="00623E71" w:rsidRDefault="009F62AF" w:rsidP="009F62AF">
                            <w:pPr>
                              <w:jc w:val="center"/>
                              <w:rPr>
                                <w:sz w:val="18"/>
                                <w:szCs w:val="18"/>
                                <w:lang w:val="en-US"/>
                              </w:rPr>
                            </w:pPr>
                            <w:r w:rsidRPr="00623E71">
                              <w:rPr>
                                <w:sz w:val="18"/>
                                <w:szCs w:val="18"/>
                                <w:lang w:val="en-US"/>
                              </w:rPr>
                              <w:t>------------</w:t>
                            </w:r>
                          </w:p>
                          <w:p w14:paraId="51C1A103" w14:textId="77777777" w:rsidR="009F62AF" w:rsidRDefault="009F62AF" w:rsidP="009F62AF">
                            <w:pPr>
                              <w:jc w:val="center"/>
                              <w:rPr>
                                <w:b/>
                                <w:bCs/>
                                <w:sz w:val="18"/>
                                <w:szCs w:val="18"/>
                                <w:lang w:val="en-US"/>
                              </w:rPr>
                            </w:pPr>
                            <w:r w:rsidRPr="00623E71">
                              <w:rPr>
                                <w:b/>
                                <w:bCs/>
                                <w:sz w:val="18"/>
                                <w:szCs w:val="18"/>
                                <w:lang w:val="en-US"/>
                              </w:rPr>
                              <w:t>NORTH – WEST REGIONAL</w:t>
                            </w:r>
                          </w:p>
                          <w:p w14:paraId="0C4ACD3B" w14:textId="77777777" w:rsidR="009F62AF" w:rsidRPr="00063BC3" w:rsidRDefault="009F62AF" w:rsidP="009F62AF">
                            <w:pPr>
                              <w:jc w:val="center"/>
                              <w:rPr>
                                <w:sz w:val="18"/>
                                <w:szCs w:val="18"/>
                                <w:lang w:val="en-US"/>
                              </w:rPr>
                            </w:pPr>
                            <w:r w:rsidRPr="00063BC3">
                              <w:rPr>
                                <w:sz w:val="18"/>
                                <w:szCs w:val="18"/>
                                <w:lang w:val="en-US"/>
                              </w:rPr>
                              <w:t>-------------</w:t>
                            </w:r>
                          </w:p>
                          <w:p w14:paraId="2CAFFB72" w14:textId="77777777" w:rsidR="009F62AF" w:rsidRDefault="009F62AF" w:rsidP="009F62AF">
                            <w:pPr>
                              <w:jc w:val="center"/>
                              <w:rPr>
                                <w:b/>
                                <w:bCs/>
                                <w:sz w:val="18"/>
                                <w:szCs w:val="18"/>
                                <w:lang w:val="en-US"/>
                              </w:rPr>
                            </w:pPr>
                            <w:r>
                              <w:rPr>
                                <w:b/>
                                <w:bCs/>
                                <w:sz w:val="18"/>
                                <w:szCs w:val="18"/>
                                <w:lang w:val="en-US"/>
                              </w:rPr>
                              <w:t>MOMO DIVISION</w:t>
                            </w:r>
                          </w:p>
                          <w:p w14:paraId="764E01ED" w14:textId="77777777" w:rsidR="009F62AF" w:rsidRPr="005F5482" w:rsidRDefault="009F62AF" w:rsidP="009F62AF">
                            <w:pPr>
                              <w:jc w:val="center"/>
                              <w:rPr>
                                <w:b/>
                                <w:bCs/>
                                <w:sz w:val="18"/>
                                <w:szCs w:val="18"/>
                                <w:lang w:val="en-US"/>
                              </w:rPr>
                            </w:pPr>
                            <w:r w:rsidRPr="005F5482">
                              <w:rPr>
                                <w:b/>
                                <w:bCs/>
                                <w:sz w:val="18"/>
                                <w:szCs w:val="18"/>
                                <w:lang w:val="en-US"/>
                              </w:rPr>
                              <w:t>-------------</w:t>
                            </w:r>
                          </w:p>
                          <w:p w14:paraId="29ACE62C" w14:textId="77777777" w:rsidR="009F62AF" w:rsidRPr="0066531B" w:rsidRDefault="009F62AF" w:rsidP="009F62AF">
                            <w:pPr>
                              <w:jc w:val="center"/>
                              <w:rPr>
                                <w:b/>
                                <w:bCs/>
                                <w:sz w:val="18"/>
                                <w:szCs w:val="18"/>
                                <w:lang w:val="en-US"/>
                              </w:rPr>
                            </w:pPr>
                            <w:r w:rsidRPr="0066531B">
                              <w:rPr>
                                <w:b/>
                                <w:bCs/>
                                <w:sz w:val="18"/>
                                <w:szCs w:val="18"/>
                                <w:lang w:val="en-US"/>
                              </w:rPr>
                              <w:t>DIVISIONAL OFFICE MBENGWI</w:t>
                            </w:r>
                          </w:p>
                          <w:p w14:paraId="6906F03C" w14:textId="77777777" w:rsidR="009F62AF" w:rsidRDefault="009F62AF" w:rsidP="009F62AF">
                            <w:pPr>
                              <w:jc w:val="center"/>
                              <w:rPr>
                                <w:b/>
                                <w:bCs/>
                                <w:sz w:val="18"/>
                                <w:szCs w:val="18"/>
                                <w:lang w:val="en-US"/>
                              </w:rPr>
                            </w:pPr>
                            <w:r w:rsidRPr="005F5482">
                              <w:rPr>
                                <w:b/>
                                <w:bCs/>
                                <w:sz w:val="18"/>
                                <w:szCs w:val="18"/>
                                <w:lang w:val="en-US"/>
                              </w:rPr>
                              <w:t>-------------</w:t>
                            </w:r>
                          </w:p>
                          <w:p w14:paraId="4A3B2E39" w14:textId="77777777" w:rsidR="009F62AF" w:rsidRDefault="009F62AF" w:rsidP="009F62AF">
                            <w:pPr>
                              <w:jc w:val="center"/>
                              <w:rPr>
                                <w:b/>
                                <w:bCs/>
                                <w:sz w:val="18"/>
                                <w:szCs w:val="18"/>
                                <w:lang w:val="en-US"/>
                              </w:rPr>
                            </w:pPr>
                            <w:r w:rsidRPr="0066531B">
                              <w:rPr>
                                <w:b/>
                                <w:bCs/>
                                <w:sz w:val="18"/>
                                <w:szCs w:val="18"/>
                                <w:lang w:val="en-US"/>
                              </w:rPr>
                              <w:t>DIVISIONAL OFFICE MBENGWI</w:t>
                            </w:r>
                            <w:r>
                              <w:rPr>
                                <w:b/>
                                <w:bCs/>
                                <w:sz w:val="18"/>
                                <w:szCs w:val="18"/>
                                <w:lang w:val="en-US"/>
                              </w:rPr>
                              <w:t xml:space="preserve">                                                                                             </w:t>
                            </w:r>
                            <w:r w:rsidRPr="006429E1">
                              <w:rPr>
                                <w:b/>
                                <w:bCs/>
                                <w:sz w:val="18"/>
                                <w:szCs w:val="18"/>
                                <w:lang w:val="en-US"/>
                              </w:rPr>
                              <w:t>-------------</w:t>
                            </w:r>
                          </w:p>
                          <w:p w14:paraId="5B692748" w14:textId="170F4C92" w:rsidR="009F62AF" w:rsidRPr="005F5482" w:rsidRDefault="009F62AF" w:rsidP="009F62AF">
                            <w:pPr>
                              <w:jc w:val="center"/>
                              <w:rPr>
                                <w:b/>
                                <w:bCs/>
                                <w:sz w:val="18"/>
                                <w:szCs w:val="18"/>
                              </w:rPr>
                            </w:pPr>
                            <w:r w:rsidRPr="005F5482">
                              <w:rPr>
                                <w:b/>
                                <w:bCs/>
                                <w:sz w:val="18"/>
                                <w:szCs w:val="18"/>
                              </w:rPr>
                              <w:t>DIVISIONAL TENDERS BOA</w:t>
                            </w:r>
                            <w:r w:rsidR="00E7644C">
                              <w:rPr>
                                <w:b/>
                                <w:bCs/>
                                <w:sz w:val="18"/>
                                <w:szCs w:val="18"/>
                              </w:rPr>
                              <w:t xml:space="preserve">D </w:t>
                            </w:r>
                            <w:r w:rsidRPr="005F5482">
                              <w:rPr>
                                <w:b/>
                                <w:bCs/>
                                <w:sz w:val="18"/>
                                <w:szCs w:val="18"/>
                              </w:rPr>
                              <w:t>COMMISSION MOMO</w:t>
                            </w:r>
                          </w:p>
                          <w:p w14:paraId="6C14E88B" w14:textId="77777777" w:rsidR="009F62AF" w:rsidRPr="005F5482" w:rsidRDefault="009F62AF" w:rsidP="009F62AF">
                            <w:pPr>
                              <w:jc w:val="center"/>
                              <w:rPr>
                                <w:b/>
                                <w:bCs/>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56E36" id="Text Box 1469170494" o:spid="_x0000_s1031" type="#_x0000_t202" style="position:absolute;margin-left:291.1pt;margin-top:-11.5pt;width:205.25pt;height:150pt;z-index:25173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" stroked="f">
                <v:textbox>
                  <w:txbxContent>
                    <w:p w14:paraId="6CC0429E" w14:textId="77777777" w:rsidR="009F62AF" w:rsidRPr="00947892" w:rsidRDefault="009F62AF" w:rsidP="009F62AF">
                      <w:pPr>
                        <w:jc w:val="center"/>
                        <w:rPr>
                          <w:b/>
                          <w:sz w:val="18"/>
                          <w:szCs w:val="18"/>
                          <w:lang w:val="en-US"/>
                        </w:rPr>
                      </w:pPr>
                      <w:r w:rsidRPr="00947892">
                        <w:rPr>
                          <w:b/>
                          <w:sz w:val="18"/>
                          <w:szCs w:val="18"/>
                          <w:lang w:val="en-US"/>
                        </w:rPr>
                        <w:t>REPUBLIC OF CAMEROON</w:t>
                      </w:r>
                    </w:p>
                    <w:p w14:paraId="26C8A488" w14:textId="77777777" w:rsidR="009F62AF" w:rsidRPr="00947892" w:rsidRDefault="009F62AF" w:rsidP="009F62AF">
                      <w:pPr>
                        <w:jc w:val="center"/>
                        <w:rPr>
                          <w:b/>
                          <w:sz w:val="16"/>
                          <w:szCs w:val="16"/>
                          <w:lang w:val="en-US"/>
                        </w:rPr>
                      </w:pPr>
                      <w:r w:rsidRPr="00947892">
                        <w:rPr>
                          <w:b/>
                          <w:sz w:val="16"/>
                          <w:szCs w:val="16"/>
                          <w:lang w:val="en-US"/>
                        </w:rPr>
                        <w:t>Peace – Work – Fatherland</w:t>
                      </w:r>
                    </w:p>
                    <w:p w14:paraId="7A5CB611" w14:textId="77777777" w:rsidR="009F62AF" w:rsidRPr="00623E71" w:rsidRDefault="009F62AF" w:rsidP="009F62AF">
                      <w:pPr>
                        <w:jc w:val="center"/>
                        <w:rPr>
                          <w:sz w:val="18"/>
                          <w:szCs w:val="18"/>
                          <w:lang w:val="en-US"/>
                        </w:rPr>
                      </w:pPr>
                      <w:r w:rsidRPr="00623E71">
                        <w:rPr>
                          <w:sz w:val="18"/>
                          <w:szCs w:val="18"/>
                          <w:lang w:val="en-US"/>
                        </w:rPr>
                        <w:t>------------</w:t>
                      </w:r>
                    </w:p>
                    <w:p w14:paraId="51C1A103" w14:textId="77777777" w:rsidR="009F62AF" w:rsidRDefault="009F62AF" w:rsidP="009F62AF">
                      <w:pPr>
                        <w:jc w:val="center"/>
                        <w:rPr>
                          <w:b/>
                          <w:bCs/>
                          <w:sz w:val="18"/>
                          <w:szCs w:val="18"/>
                          <w:lang w:val="en-US"/>
                        </w:rPr>
                      </w:pPr>
                      <w:r w:rsidRPr="00623E71">
                        <w:rPr>
                          <w:b/>
                          <w:bCs/>
                          <w:sz w:val="18"/>
                          <w:szCs w:val="18"/>
                          <w:lang w:val="en-US"/>
                        </w:rPr>
                        <w:t>NORTH – WEST REGIONAL</w:t>
                      </w:r>
                    </w:p>
                    <w:p w14:paraId="0C4ACD3B" w14:textId="77777777" w:rsidR="009F62AF" w:rsidRPr="00063BC3" w:rsidRDefault="009F62AF" w:rsidP="009F62AF">
                      <w:pPr>
                        <w:jc w:val="center"/>
                        <w:rPr>
                          <w:sz w:val="18"/>
                          <w:szCs w:val="18"/>
                          <w:lang w:val="en-US"/>
                        </w:rPr>
                      </w:pPr>
                      <w:r w:rsidRPr="00063BC3">
                        <w:rPr>
                          <w:sz w:val="18"/>
                          <w:szCs w:val="18"/>
                          <w:lang w:val="en-US"/>
                        </w:rPr>
                        <w:t>-------------</w:t>
                      </w:r>
                    </w:p>
                    <w:p w14:paraId="2CAFFB72" w14:textId="77777777" w:rsidR="009F62AF" w:rsidRDefault="009F62AF" w:rsidP="009F62AF">
                      <w:pPr>
                        <w:jc w:val="center"/>
                        <w:rPr>
                          <w:b/>
                          <w:bCs/>
                          <w:sz w:val="18"/>
                          <w:szCs w:val="18"/>
                          <w:lang w:val="en-US"/>
                        </w:rPr>
                      </w:pPr>
                      <w:r>
                        <w:rPr>
                          <w:b/>
                          <w:bCs/>
                          <w:sz w:val="18"/>
                          <w:szCs w:val="18"/>
                          <w:lang w:val="en-US"/>
                        </w:rPr>
                        <w:t>MOMO DIVISION</w:t>
                      </w:r>
                    </w:p>
                    <w:p w14:paraId="764E01ED" w14:textId="77777777" w:rsidR="009F62AF" w:rsidRPr="005F5482" w:rsidRDefault="009F62AF" w:rsidP="009F62AF">
                      <w:pPr>
                        <w:jc w:val="center"/>
                        <w:rPr>
                          <w:b/>
                          <w:bCs/>
                          <w:sz w:val="18"/>
                          <w:szCs w:val="18"/>
                          <w:lang w:val="en-US"/>
                        </w:rPr>
                      </w:pPr>
                      <w:r w:rsidRPr="005F5482">
                        <w:rPr>
                          <w:b/>
                          <w:bCs/>
                          <w:sz w:val="18"/>
                          <w:szCs w:val="18"/>
                          <w:lang w:val="en-US"/>
                        </w:rPr>
                        <w:t>-------------</w:t>
                      </w:r>
                    </w:p>
                    <w:p w14:paraId="29ACE62C" w14:textId="77777777" w:rsidR="009F62AF" w:rsidRPr="0066531B" w:rsidRDefault="009F62AF" w:rsidP="009F62AF">
                      <w:pPr>
                        <w:jc w:val="center"/>
                        <w:rPr>
                          <w:b/>
                          <w:bCs/>
                          <w:sz w:val="18"/>
                          <w:szCs w:val="18"/>
                          <w:lang w:val="en-US"/>
                        </w:rPr>
                      </w:pPr>
                      <w:r w:rsidRPr="0066531B">
                        <w:rPr>
                          <w:b/>
                          <w:bCs/>
                          <w:sz w:val="18"/>
                          <w:szCs w:val="18"/>
                          <w:lang w:val="en-US"/>
                        </w:rPr>
                        <w:t>DIVISIONAL OFFICE MBENGWI</w:t>
                      </w:r>
                    </w:p>
                    <w:p w14:paraId="6906F03C" w14:textId="77777777" w:rsidR="009F62AF" w:rsidRDefault="009F62AF" w:rsidP="009F62AF">
                      <w:pPr>
                        <w:jc w:val="center"/>
                        <w:rPr>
                          <w:b/>
                          <w:bCs/>
                          <w:sz w:val="18"/>
                          <w:szCs w:val="18"/>
                          <w:lang w:val="en-US"/>
                        </w:rPr>
                      </w:pPr>
                      <w:r w:rsidRPr="005F5482">
                        <w:rPr>
                          <w:b/>
                          <w:bCs/>
                          <w:sz w:val="18"/>
                          <w:szCs w:val="18"/>
                          <w:lang w:val="en-US"/>
                        </w:rPr>
                        <w:t>-------------</w:t>
                      </w:r>
                    </w:p>
                    <w:p w14:paraId="4A3B2E39" w14:textId="77777777" w:rsidR="009F62AF" w:rsidRDefault="009F62AF" w:rsidP="009F62AF">
                      <w:pPr>
                        <w:jc w:val="center"/>
                        <w:rPr>
                          <w:b/>
                          <w:bCs/>
                          <w:sz w:val="18"/>
                          <w:szCs w:val="18"/>
                          <w:lang w:val="en-US"/>
                        </w:rPr>
                      </w:pPr>
                      <w:r w:rsidRPr="0066531B">
                        <w:rPr>
                          <w:b/>
                          <w:bCs/>
                          <w:sz w:val="18"/>
                          <w:szCs w:val="18"/>
                          <w:lang w:val="en-US"/>
                        </w:rPr>
                        <w:t>DIVISIONAL OFFICE MBENGWI</w:t>
                      </w:r>
                      <w:r>
                        <w:rPr>
                          <w:b/>
                          <w:bCs/>
                          <w:sz w:val="18"/>
                          <w:szCs w:val="18"/>
                          <w:lang w:val="en-US"/>
                        </w:rPr>
                        <w:t xml:space="preserve">                                                                                             </w:t>
                      </w:r>
                      <w:r w:rsidRPr="006429E1">
                        <w:rPr>
                          <w:b/>
                          <w:bCs/>
                          <w:sz w:val="18"/>
                          <w:szCs w:val="18"/>
                          <w:lang w:val="en-US"/>
                        </w:rPr>
                        <w:t>-------------</w:t>
                      </w:r>
                    </w:p>
                    <w:p w14:paraId="5B692748" w14:textId="170F4C92" w:rsidR="009F62AF" w:rsidRPr="005F5482" w:rsidRDefault="009F62AF" w:rsidP="009F62AF">
                      <w:pPr>
                        <w:jc w:val="center"/>
                        <w:rPr>
                          <w:b/>
                          <w:bCs/>
                          <w:sz w:val="18"/>
                          <w:szCs w:val="18"/>
                        </w:rPr>
                      </w:pPr>
                      <w:r w:rsidRPr="005F5482">
                        <w:rPr>
                          <w:b/>
                          <w:bCs/>
                          <w:sz w:val="18"/>
                          <w:szCs w:val="18"/>
                        </w:rPr>
                        <w:t>DIVISIONAL TENDERS BOA</w:t>
                      </w:r>
                      <w:r w:rsidR="00E7644C">
                        <w:rPr>
                          <w:b/>
                          <w:bCs/>
                          <w:sz w:val="18"/>
                          <w:szCs w:val="18"/>
                        </w:rPr>
                        <w:t xml:space="preserve">D </w:t>
                      </w:r>
                      <w:r w:rsidRPr="005F5482">
                        <w:rPr>
                          <w:b/>
                          <w:bCs/>
                          <w:sz w:val="18"/>
                          <w:szCs w:val="18"/>
                        </w:rPr>
                        <w:t>COMMISSION MOMO</w:t>
                      </w:r>
                    </w:p>
                    <w:p w14:paraId="6C14E88B" w14:textId="77777777" w:rsidR="009F62AF" w:rsidRPr="005F5482" w:rsidRDefault="009F62AF" w:rsidP="009F62AF">
                      <w:pPr>
                        <w:jc w:val="center"/>
                        <w:rPr>
                          <w:b/>
                          <w:bCs/>
                          <w:sz w:val="18"/>
                          <w:szCs w:val="18"/>
                          <w:lang w:val="en-US"/>
                        </w:rPr>
                      </w:pPr>
                    </w:p>
                  </w:txbxContent>
                </v:textbox>
                <w10:wrap anchorx="margin"/>
              </v:shape>
            </w:pict>
          </mc:Fallback>
        </mc:AlternateContent>
      </w:r>
    </w:p>
    <w:p w14:paraId="292333AC" w14:textId="77777777" w:rsidR="009F62AF" w:rsidRPr="00203EEC" w:rsidRDefault="009F62AF" w:rsidP="009F62AF">
      <w:pPr>
        <w:rPr>
          <w:rFonts w:asciiTheme="majorBidi" w:hAnsiTheme="majorBidi" w:cstheme="majorBidi"/>
        </w:rPr>
      </w:pPr>
    </w:p>
    <w:p w14:paraId="46821078" w14:textId="77777777" w:rsidR="009F62AF" w:rsidRPr="00203EEC" w:rsidRDefault="009F62AF" w:rsidP="009F62AF">
      <w:pPr>
        <w:rPr>
          <w:rFonts w:asciiTheme="majorBidi" w:hAnsiTheme="majorBidi" w:cstheme="majorBidi"/>
        </w:rPr>
      </w:pPr>
    </w:p>
    <w:p w14:paraId="06BEB446" w14:textId="77777777" w:rsidR="009F62AF" w:rsidRPr="00203EEC" w:rsidRDefault="009F62AF" w:rsidP="009F62AF">
      <w:pPr>
        <w:rPr>
          <w:rFonts w:asciiTheme="majorBidi" w:hAnsiTheme="majorBidi" w:cstheme="majorBidi"/>
        </w:rPr>
      </w:pPr>
    </w:p>
    <w:p w14:paraId="5D168B63" w14:textId="77777777" w:rsidR="009F62AF" w:rsidRPr="00203EEC" w:rsidRDefault="009F62AF" w:rsidP="009F62AF">
      <w:pPr>
        <w:rPr>
          <w:rFonts w:asciiTheme="majorBidi" w:hAnsiTheme="majorBidi" w:cstheme="majorBidi"/>
        </w:rPr>
      </w:pPr>
    </w:p>
    <w:p w14:paraId="44EE4A61" w14:textId="77777777" w:rsidR="009F62AF" w:rsidRPr="00203EEC" w:rsidRDefault="009F62AF" w:rsidP="009F62AF">
      <w:pPr>
        <w:rPr>
          <w:rFonts w:asciiTheme="majorBidi" w:hAnsiTheme="majorBidi" w:cstheme="majorBidi"/>
        </w:rPr>
      </w:pPr>
    </w:p>
    <w:p w14:paraId="04A836EB" w14:textId="77777777" w:rsidR="009F62AF" w:rsidRPr="00203EEC" w:rsidRDefault="009F62AF" w:rsidP="009F62AF">
      <w:pPr>
        <w:rPr>
          <w:rFonts w:asciiTheme="majorBidi" w:hAnsiTheme="majorBidi" w:cstheme="majorBidi"/>
        </w:rPr>
      </w:pPr>
    </w:p>
    <w:p w14:paraId="444F9A61" w14:textId="77777777" w:rsidR="009F62AF" w:rsidRPr="00203EEC" w:rsidRDefault="009F62AF" w:rsidP="009F62AF">
      <w:pPr>
        <w:rPr>
          <w:rFonts w:asciiTheme="majorBidi" w:hAnsiTheme="majorBidi" w:cstheme="majorBidi"/>
        </w:rPr>
      </w:pPr>
    </w:p>
    <w:p w14:paraId="3CE2603E" w14:textId="77777777" w:rsidR="009F62AF" w:rsidRPr="00203EEC" w:rsidRDefault="009F62AF" w:rsidP="009F62AF">
      <w:pPr>
        <w:rPr>
          <w:rFonts w:asciiTheme="majorBidi" w:hAnsiTheme="majorBidi" w:cstheme="majorBidi"/>
        </w:rPr>
      </w:pPr>
    </w:p>
    <w:p w14:paraId="5392FEAB" w14:textId="77777777" w:rsidR="009F62AF" w:rsidRPr="00203EEC" w:rsidRDefault="009F62AF" w:rsidP="009F62AF">
      <w:pPr>
        <w:rPr>
          <w:rFonts w:asciiTheme="majorBidi" w:hAnsiTheme="majorBidi" w:cstheme="majorBidi"/>
        </w:rPr>
      </w:pPr>
    </w:p>
    <w:p w14:paraId="3AE5CD03" w14:textId="77777777" w:rsidR="005D37A8" w:rsidRPr="00203EEC" w:rsidRDefault="005D37A8" w:rsidP="005D37A8">
      <w:pPr>
        <w:rPr>
          <w:rFonts w:ascii="Tw Cen MT" w:hAnsi="Tw Cen MT" w:cs="Arial"/>
          <w:lang w:val="en-GB"/>
        </w:rPr>
      </w:pPr>
    </w:p>
    <w:p w14:paraId="1CF6AF61" w14:textId="2CB0D30C" w:rsidR="005D37A8" w:rsidRPr="00203EEC" w:rsidRDefault="005D37A8" w:rsidP="005D37A8">
      <w:pPr>
        <w:jc w:val="center"/>
        <w:rPr>
          <w:rFonts w:ascii="Tw Cen MT" w:hAnsi="Tw Cen MT"/>
          <w:b/>
          <w:bCs/>
          <w:sz w:val="36"/>
        </w:rPr>
      </w:pPr>
      <w:r w:rsidRPr="00203EEC">
        <w:rPr>
          <w:rFonts w:ascii="Tw Cen MT" w:hAnsi="Tw Cen MT"/>
          <w:b/>
          <w:bCs/>
          <w:sz w:val="36"/>
        </w:rPr>
        <w:t xml:space="preserve">AVIS D’APPEL </w:t>
      </w:r>
      <w:r w:rsidR="007005F5" w:rsidRPr="00203EEC">
        <w:rPr>
          <w:rFonts w:ascii="Tw Cen MT" w:hAnsi="Tw Cen MT"/>
          <w:b/>
          <w:bCs/>
          <w:sz w:val="36"/>
        </w:rPr>
        <w:t>D’OFFRES, PROCEDURE</w:t>
      </w:r>
      <w:r w:rsidR="007005F5">
        <w:rPr>
          <w:rFonts w:ascii="Tw Cen MT" w:hAnsi="Tw Cen MT"/>
          <w:b/>
          <w:bCs/>
          <w:sz w:val="36"/>
        </w:rPr>
        <w:t xml:space="preserve"> U</w:t>
      </w:r>
      <w:r w:rsidR="004534F7">
        <w:rPr>
          <w:rFonts w:ascii="Tw Cen MT" w:hAnsi="Tw Cen MT"/>
          <w:b/>
          <w:bCs/>
          <w:sz w:val="36"/>
        </w:rPr>
        <w:t>R</w:t>
      </w:r>
      <w:r w:rsidR="007005F5">
        <w:rPr>
          <w:rFonts w:ascii="Tw Cen MT" w:hAnsi="Tw Cen MT"/>
          <w:b/>
          <w:bCs/>
          <w:sz w:val="36"/>
        </w:rPr>
        <w:t>GENCE</w:t>
      </w:r>
      <w:r w:rsidRPr="00203EEC">
        <w:rPr>
          <w:rFonts w:ascii="Tw Cen MT" w:hAnsi="Tw Cen MT"/>
          <w:b/>
          <w:bCs/>
          <w:sz w:val="36"/>
        </w:rPr>
        <w:t xml:space="preserve"> </w:t>
      </w:r>
    </w:p>
    <w:bookmarkEnd w:id="9"/>
    <w:p w14:paraId="3EB2D40F" w14:textId="77777777" w:rsidR="005D37A8" w:rsidRPr="00203EEC" w:rsidRDefault="005D37A8" w:rsidP="005D37A8">
      <w:pPr>
        <w:jc w:val="center"/>
        <w:rPr>
          <w:rFonts w:ascii="Tw Cen MT" w:hAnsi="Tw Cen MT"/>
          <w:b/>
          <w:bCs/>
          <w:sz w:val="36"/>
        </w:rPr>
      </w:pPr>
    </w:p>
    <w:p w14:paraId="0DDD5753" w14:textId="77777777" w:rsidR="00C05DFB" w:rsidRPr="00203EEC" w:rsidRDefault="005D37A8" w:rsidP="005D37A8">
      <w:pPr>
        <w:jc w:val="center"/>
        <w:rPr>
          <w:rFonts w:asciiTheme="majorBidi" w:hAnsiTheme="majorBidi" w:cstheme="majorBidi"/>
          <w:b/>
          <w:bCs/>
          <w:lang w:eastAsia="en-US"/>
        </w:rPr>
      </w:pPr>
      <w:r w:rsidRPr="00203EEC">
        <w:rPr>
          <w:rFonts w:asciiTheme="majorBidi" w:hAnsiTheme="majorBidi" w:cstheme="majorBidi"/>
          <w:b/>
          <w:bCs/>
          <w:lang w:eastAsia="en-US"/>
        </w:rPr>
        <w:t xml:space="preserve">APPEL D’OFFRES </w:t>
      </w:r>
    </w:p>
    <w:p w14:paraId="518E198C" w14:textId="77777777" w:rsidR="001336F5" w:rsidRPr="00203EEC" w:rsidRDefault="001336F5" w:rsidP="001336F5">
      <w:pPr>
        <w:spacing w:after="120"/>
        <w:jc w:val="center"/>
        <w:rPr>
          <w:rFonts w:asciiTheme="majorBidi" w:hAnsiTheme="majorBidi" w:cstheme="majorBidi"/>
          <w:b/>
          <w:bCs/>
          <w:sz w:val="28"/>
          <w:szCs w:val="28"/>
          <w:lang w:val="en-US"/>
        </w:rPr>
      </w:pPr>
      <w:r w:rsidRPr="00203EEC">
        <w:rPr>
          <w:rFonts w:asciiTheme="majorBidi" w:hAnsiTheme="majorBidi" w:cstheme="majorBidi"/>
          <w:b/>
          <w:bCs/>
          <w:sz w:val="28"/>
          <w:szCs w:val="28"/>
          <w:lang w:val="en-US"/>
        </w:rPr>
        <w:t>N</w:t>
      </w:r>
      <w:r w:rsidRPr="00203EEC">
        <w:rPr>
          <w:rFonts w:asciiTheme="majorBidi" w:hAnsiTheme="majorBidi" w:cstheme="majorBidi"/>
          <w:b/>
          <w:bCs/>
          <w:sz w:val="28"/>
          <w:szCs w:val="28"/>
          <w:vertAlign w:val="superscript"/>
          <w:lang w:val="en-US"/>
        </w:rPr>
        <w:t>o</w:t>
      </w:r>
      <w:r w:rsidRPr="00203EEC">
        <w:rPr>
          <w:rFonts w:asciiTheme="majorBidi" w:hAnsiTheme="majorBidi" w:cstheme="majorBidi"/>
          <w:b/>
          <w:bCs/>
          <w:sz w:val="28"/>
          <w:szCs w:val="28"/>
          <w:vertAlign w:val="subscript"/>
          <w:lang w:val="en-US"/>
        </w:rPr>
        <w:t>.</w:t>
      </w:r>
      <w:r>
        <w:rPr>
          <w:rFonts w:asciiTheme="majorBidi" w:hAnsiTheme="majorBidi" w:cstheme="majorBidi"/>
          <w:b/>
          <w:bCs/>
          <w:sz w:val="28"/>
          <w:szCs w:val="28"/>
          <w:lang w:val="en-US"/>
        </w:rPr>
        <w:t>____</w:t>
      </w:r>
      <w:r w:rsidRPr="00203EEC">
        <w:rPr>
          <w:rFonts w:asciiTheme="majorBidi" w:hAnsiTheme="majorBidi" w:cstheme="majorBidi"/>
          <w:b/>
          <w:bCs/>
          <w:sz w:val="28"/>
          <w:szCs w:val="28"/>
          <w:lang w:val="en-US"/>
        </w:rPr>
        <w:t>/ONIT/</w:t>
      </w:r>
      <w:r>
        <w:rPr>
          <w:rFonts w:asciiTheme="majorBidi" w:hAnsiTheme="majorBidi" w:cstheme="majorBidi"/>
          <w:b/>
          <w:bCs/>
          <w:sz w:val="28"/>
          <w:szCs w:val="28"/>
          <w:lang w:val="en-US"/>
        </w:rPr>
        <w:t>NW06</w:t>
      </w:r>
      <w:r w:rsidRPr="00203EEC">
        <w:rPr>
          <w:rFonts w:asciiTheme="majorBidi" w:hAnsiTheme="majorBidi" w:cstheme="majorBidi"/>
          <w:b/>
          <w:bCs/>
          <w:sz w:val="28"/>
          <w:szCs w:val="28"/>
          <w:lang w:val="en-US"/>
        </w:rPr>
        <w:t>/</w:t>
      </w:r>
      <w:r>
        <w:rPr>
          <w:rFonts w:asciiTheme="majorBidi" w:hAnsiTheme="majorBidi" w:cstheme="majorBidi"/>
          <w:b/>
          <w:bCs/>
          <w:sz w:val="28"/>
          <w:szCs w:val="28"/>
          <w:lang w:val="en-US"/>
        </w:rPr>
        <w:t>DTB</w:t>
      </w:r>
      <w:r w:rsidRPr="00203EEC">
        <w:rPr>
          <w:rFonts w:asciiTheme="majorBidi" w:hAnsiTheme="majorBidi" w:cstheme="majorBidi"/>
          <w:b/>
          <w:bCs/>
          <w:sz w:val="28"/>
          <w:szCs w:val="28"/>
          <w:lang w:val="en-US"/>
        </w:rPr>
        <w:t>/202</w:t>
      </w:r>
      <w:r>
        <w:rPr>
          <w:rFonts w:asciiTheme="majorBidi" w:hAnsiTheme="majorBidi" w:cstheme="majorBidi"/>
          <w:b/>
          <w:bCs/>
          <w:sz w:val="28"/>
          <w:szCs w:val="28"/>
          <w:lang w:val="en-US"/>
        </w:rPr>
        <w:t>6</w:t>
      </w:r>
      <w:r w:rsidRPr="00203EEC">
        <w:rPr>
          <w:rFonts w:asciiTheme="majorBidi" w:hAnsiTheme="majorBidi" w:cstheme="majorBidi"/>
          <w:b/>
          <w:bCs/>
          <w:sz w:val="28"/>
          <w:szCs w:val="28"/>
          <w:lang w:val="en-US"/>
        </w:rPr>
        <w:t xml:space="preserve"> OF </w:t>
      </w:r>
      <w:r>
        <w:rPr>
          <w:rFonts w:asciiTheme="majorBidi" w:hAnsiTheme="majorBidi" w:cstheme="majorBidi"/>
          <w:b/>
          <w:bCs/>
          <w:sz w:val="28"/>
          <w:szCs w:val="28"/>
          <w:lang w:val="en-US"/>
        </w:rPr>
        <w:t>______________</w:t>
      </w:r>
    </w:p>
    <w:p w14:paraId="5376E966" w14:textId="3E02589F" w:rsidR="001336F5" w:rsidRPr="00203EEC" w:rsidRDefault="001336F5" w:rsidP="001336F5">
      <w:pPr>
        <w:numPr>
          <w:ilvl w:val="12"/>
          <w:numId w:val="0"/>
        </w:numPr>
        <w:jc w:val="center"/>
        <w:rPr>
          <w:rFonts w:asciiTheme="majorBidi" w:hAnsiTheme="majorBidi" w:cstheme="majorBidi"/>
          <w:b/>
          <w:bCs/>
          <w:sz w:val="22"/>
          <w:szCs w:val="22"/>
          <w:lang w:val="en-US"/>
        </w:rPr>
      </w:pPr>
      <w:r w:rsidRPr="00203EEC">
        <w:rPr>
          <w:rFonts w:asciiTheme="majorBidi" w:hAnsiTheme="majorBidi" w:cstheme="majorBidi"/>
          <w:b/>
          <w:sz w:val="28"/>
          <w:szCs w:val="28"/>
          <w:lang w:val="en-US"/>
        </w:rPr>
        <w:t xml:space="preserve">FOR </w:t>
      </w:r>
      <w:r w:rsidRPr="006D7B20">
        <w:rPr>
          <w:sz w:val="28"/>
          <w:szCs w:val="28"/>
        </w:rPr>
        <w:t xml:space="preserve">CONSTRUCTION OF THE </w:t>
      </w:r>
      <w:r w:rsidRPr="006D7B20">
        <w:rPr>
          <w:bCs/>
          <w:sz w:val="28"/>
          <w:szCs w:val="28"/>
          <w:lang w:val="en-US" w:eastAsia="en-US"/>
        </w:rPr>
        <w:t xml:space="preserve">BASIC EDUCATION SUB-DIVISIONAL INSPECTORATE FOR </w:t>
      </w:r>
      <w:r w:rsidR="00EF6391">
        <w:rPr>
          <w:bCs/>
          <w:sz w:val="28"/>
          <w:szCs w:val="28"/>
          <w:lang w:val="en-US" w:eastAsia="en-US"/>
        </w:rPr>
        <w:t>NJIKWA</w:t>
      </w:r>
      <w:r w:rsidRPr="006D7B20">
        <w:rPr>
          <w:bCs/>
          <w:sz w:val="28"/>
          <w:szCs w:val="28"/>
          <w:lang w:val="en-US" w:eastAsia="en-US"/>
        </w:rPr>
        <w:t xml:space="preserve"> IN THE MOMO DIVISION, </w:t>
      </w:r>
      <w:r>
        <w:rPr>
          <w:bCs/>
          <w:sz w:val="28"/>
          <w:szCs w:val="28"/>
          <w:lang w:val="en-US" w:eastAsia="en-US"/>
        </w:rPr>
        <w:t>OF</w:t>
      </w:r>
      <w:r w:rsidRPr="006D7B20">
        <w:rPr>
          <w:bCs/>
          <w:sz w:val="28"/>
          <w:szCs w:val="28"/>
          <w:lang w:val="en-US" w:eastAsia="en-US"/>
        </w:rPr>
        <w:t xml:space="preserve"> THE NORTH WEST REGION</w:t>
      </w:r>
    </w:p>
    <w:p w14:paraId="497FFB2F" w14:textId="77777777" w:rsidR="00617EB5" w:rsidRPr="00203EEC" w:rsidRDefault="00617EB5" w:rsidP="00AE644E">
      <w:pPr>
        <w:keepNext/>
        <w:outlineLvl w:val="4"/>
        <w:rPr>
          <w:rFonts w:asciiTheme="majorBidi" w:hAnsiTheme="majorBidi" w:cstheme="majorBidi"/>
          <w:b/>
          <w:bCs/>
          <w:sz w:val="22"/>
          <w:szCs w:val="22"/>
          <w:u w:val="single"/>
        </w:rPr>
      </w:pPr>
    </w:p>
    <w:p w14:paraId="137F2C42" w14:textId="2672872E" w:rsidR="00ED389B" w:rsidRPr="00203EEC" w:rsidRDefault="00617EB5" w:rsidP="00735D3E">
      <w:pPr>
        <w:keepNext/>
        <w:outlineLvl w:val="4"/>
        <w:rPr>
          <w:rFonts w:asciiTheme="majorBidi" w:hAnsiTheme="majorBidi" w:cstheme="majorBidi"/>
          <w:b/>
          <w:bCs/>
          <w:sz w:val="22"/>
          <w:szCs w:val="22"/>
        </w:rPr>
      </w:pPr>
      <w:r w:rsidRPr="00203EEC">
        <w:rPr>
          <w:rFonts w:asciiTheme="majorBidi" w:hAnsiTheme="majorBidi" w:cstheme="majorBidi"/>
          <w:b/>
          <w:bCs/>
          <w:sz w:val="22"/>
          <w:szCs w:val="22"/>
          <w:u w:val="single"/>
        </w:rPr>
        <w:t>FINANCEMENT</w:t>
      </w:r>
      <w:r w:rsidRPr="00203EEC">
        <w:rPr>
          <w:rFonts w:asciiTheme="majorBidi" w:hAnsiTheme="majorBidi" w:cstheme="majorBidi"/>
          <w:b/>
          <w:bCs/>
          <w:sz w:val="22"/>
          <w:szCs w:val="22"/>
        </w:rPr>
        <w:t xml:space="preserve"> :</w:t>
      </w:r>
      <w:r w:rsidR="003A1866" w:rsidRPr="00203EEC">
        <w:rPr>
          <w:rFonts w:asciiTheme="majorBidi" w:hAnsiTheme="majorBidi" w:cstheme="majorBidi"/>
          <w:b/>
          <w:bCs/>
          <w:sz w:val="22"/>
          <w:szCs w:val="22"/>
        </w:rPr>
        <w:t xml:space="preserve"> </w:t>
      </w:r>
      <w:r w:rsidR="001336F5">
        <w:rPr>
          <w:rFonts w:asciiTheme="majorBidi" w:hAnsiTheme="majorBidi" w:cstheme="majorBidi"/>
          <w:b/>
          <w:bCs/>
          <w:sz w:val="22"/>
          <w:szCs w:val="22"/>
        </w:rPr>
        <w:t>bip 2026</w:t>
      </w:r>
    </w:p>
    <w:p w14:paraId="137F2C44" w14:textId="77777777" w:rsidR="00700927" w:rsidRPr="00203EEC" w:rsidRDefault="00700927" w:rsidP="00B55244">
      <w:pPr>
        <w:pStyle w:val="ListParagraph"/>
        <w:numPr>
          <w:ilvl w:val="0"/>
          <w:numId w:val="35"/>
        </w:numPr>
        <w:spacing w:before="240"/>
        <w:jc w:val="both"/>
        <w:rPr>
          <w:rFonts w:asciiTheme="majorBidi" w:hAnsiTheme="majorBidi" w:cstheme="majorBidi"/>
          <w:b/>
          <w:sz w:val="22"/>
          <w:szCs w:val="22"/>
        </w:rPr>
      </w:pPr>
      <w:r w:rsidRPr="00203EEC">
        <w:rPr>
          <w:rFonts w:asciiTheme="majorBidi" w:hAnsiTheme="majorBidi" w:cstheme="majorBidi"/>
          <w:b/>
          <w:sz w:val="22"/>
          <w:szCs w:val="22"/>
        </w:rPr>
        <w:t>Objet de l’Appel d’Offres :</w:t>
      </w:r>
    </w:p>
    <w:p w14:paraId="4F922978" w14:textId="69DB5E98" w:rsidR="003A1866" w:rsidRPr="00203EEC" w:rsidRDefault="00523DBD" w:rsidP="003A1866">
      <w:pPr>
        <w:keepNext/>
        <w:outlineLvl w:val="4"/>
        <w:rPr>
          <w:rFonts w:asciiTheme="majorBidi" w:hAnsiTheme="majorBidi" w:cstheme="majorBidi"/>
          <w:sz w:val="22"/>
          <w:szCs w:val="22"/>
        </w:rPr>
      </w:pPr>
      <w:r w:rsidRPr="00203EEC">
        <w:rPr>
          <w:rFonts w:asciiTheme="majorBidi" w:hAnsiTheme="majorBidi" w:cstheme="majorBidi"/>
          <w:sz w:val="22"/>
          <w:szCs w:val="22"/>
        </w:rPr>
        <w:t xml:space="preserve">Le Préfet du Départemental de la Momo, Autorité Contractante, relance pour le compte de la République du Cameroun, un appel d’offres national ouvert </w:t>
      </w:r>
      <w:bookmarkStart w:id="10" w:name="_Hlk192949239"/>
      <w:r w:rsidRPr="00203EEC">
        <w:rPr>
          <w:rFonts w:asciiTheme="majorBidi" w:hAnsiTheme="majorBidi" w:cstheme="majorBidi"/>
          <w:sz w:val="22"/>
          <w:szCs w:val="22"/>
        </w:rPr>
        <w:t>pour</w:t>
      </w:r>
      <w:r w:rsidR="00AD0B89" w:rsidRPr="00203EEC">
        <w:rPr>
          <w:rFonts w:asciiTheme="majorBidi" w:hAnsiTheme="majorBidi" w:cstheme="majorBidi"/>
          <w:sz w:val="22"/>
          <w:szCs w:val="22"/>
        </w:rPr>
        <w:t xml:space="preserve"> </w:t>
      </w:r>
      <w:r w:rsidR="00617EB5" w:rsidRPr="00203EEC">
        <w:rPr>
          <w:rFonts w:asciiTheme="majorBidi" w:hAnsiTheme="majorBidi" w:cstheme="majorBidi"/>
          <w:sz w:val="22"/>
          <w:szCs w:val="22"/>
        </w:rPr>
        <w:t>le</w:t>
      </w:r>
      <w:r w:rsidR="001336F5" w:rsidRPr="001336F5">
        <w:rPr>
          <w:sz w:val="28"/>
          <w:szCs w:val="28"/>
        </w:rPr>
        <w:t xml:space="preserve"> </w:t>
      </w:r>
      <w:r w:rsidR="001336F5" w:rsidRPr="006D7B20">
        <w:rPr>
          <w:sz w:val="28"/>
          <w:szCs w:val="28"/>
        </w:rPr>
        <w:t xml:space="preserve">CONSTRUCTION OF THE </w:t>
      </w:r>
      <w:r w:rsidR="001336F5" w:rsidRPr="006D7B20">
        <w:rPr>
          <w:bCs/>
          <w:sz w:val="28"/>
          <w:szCs w:val="28"/>
          <w:lang w:val="en-US" w:eastAsia="en-US"/>
        </w:rPr>
        <w:t xml:space="preserve">BASIC EDUCATION SUB-DIVISIONAL INSPECTORATE FOR MBENGWI IN THE MOMO DIVISION, </w:t>
      </w:r>
      <w:r w:rsidR="001336F5">
        <w:rPr>
          <w:bCs/>
          <w:sz w:val="28"/>
          <w:szCs w:val="28"/>
          <w:lang w:val="en-US" w:eastAsia="en-US"/>
        </w:rPr>
        <w:t>OF</w:t>
      </w:r>
      <w:r w:rsidR="001336F5" w:rsidRPr="006D7B20">
        <w:rPr>
          <w:bCs/>
          <w:sz w:val="28"/>
          <w:szCs w:val="28"/>
          <w:lang w:val="en-US" w:eastAsia="en-US"/>
        </w:rPr>
        <w:t xml:space="preserve"> THE NORTH WEST REGION</w:t>
      </w:r>
    </w:p>
    <w:bookmarkEnd w:id="10"/>
    <w:p w14:paraId="137F2C46" w14:textId="77777777" w:rsidR="00700927" w:rsidRPr="00203EEC" w:rsidRDefault="00700927" w:rsidP="00B55244">
      <w:pPr>
        <w:pStyle w:val="ListParagraph"/>
        <w:numPr>
          <w:ilvl w:val="0"/>
          <w:numId w:val="35"/>
        </w:numPr>
        <w:spacing w:before="240"/>
        <w:jc w:val="both"/>
        <w:rPr>
          <w:rFonts w:asciiTheme="majorBidi" w:hAnsiTheme="majorBidi" w:cstheme="majorBidi"/>
          <w:b/>
          <w:sz w:val="22"/>
          <w:szCs w:val="22"/>
        </w:rPr>
      </w:pPr>
      <w:r w:rsidRPr="00203EEC">
        <w:rPr>
          <w:rFonts w:asciiTheme="majorBidi" w:hAnsiTheme="majorBidi" w:cstheme="majorBidi"/>
          <w:b/>
          <w:sz w:val="22"/>
          <w:szCs w:val="22"/>
        </w:rPr>
        <w:t>Allotissement :</w:t>
      </w:r>
    </w:p>
    <w:p w14:paraId="3E008674" w14:textId="77777777" w:rsidR="001336F5" w:rsidRDefault="00700927" w:rsidP="001336F5">
      <w:pPr>
        <w:autoSpaceDN w:val="0"/>
        <w:spacing w:before="120"/>
        <w:jc w:val="both"/>
        <w:textAlignment w:val="baseline"/>
        <w:rPr>
          <w:rFonts w:asciiTheme="majorBidi" w:hAnsiTheme="majorBidi" w:cstheme="majorBidi"/>
          <w:sz w:val="22"/>
          <w:szCs w:val="22"/>
        </w:rPr>
      </w:pPr>
      <w:r w:rsidRPr="00203EEC">
        <w:rPr>
          <w:rFonts w:asciiTheme="majorBidi" w:hAnsiTheme="majorBidi" w:cstheme="majorBidi"/>
          <w:sz w:val="22"/>
          <w:szCs w:val="22"/>
        </w:rPr>
        <w:t xml:space="preserve">Les travaux sont repartis en </w:t>
      </w:r>
      <w:r w:rsidR="00427F13" w:rsidRPr="00203EEC">
        <w:rPr>
          <w:rFonts w:asciiTheme="majorBidi" w:hAnsiTheme="majorBidi" w:cstheme="majorBidi"/>
          <w:sz w:val="22"/>
          <w:szCs w:val="22"/>
        </w:rPr>
        <w:t>UN SEUL LOT</w:t>
      </w:r>
      <w:r w:rsidRPr="00203EEC">
        <w:rPr>
          <w:rFonts w:asciiTheme="majorBidi" w:hAnsiTheme="majorBidi" w:cstheme="majorBidi"/>
          <w:sz w:val="22"/>
          <w:szCs w:val="22"/>
        </w:rPr>
        <w:t xml:space="preserve"> </w:t>
      </w:r>
    </w:p>
    <w:p w14:paraId="137F2CD2" w14:textId="384D396B" w:rsidR="00700927" w:rsidRPr="00203EEC" w:rsidRDefault="00700927" w:rsidP="00B55244">
      <w:pPr>
        <w:pStyle w:val="ListParagraph"/>
        <w:numPr>
          <w:ilvl w:val="0"/>
          <w:numId w:val="35"/>
        </w:numPr>
        <w:spacing w:before="240"/>
        <w:jc w:val="both"/>
        <w:rPr>
          <w:rFonts w:asciiTheme="majorBidi" w:hAnsiTheme="majorBidi" w:cstheme="majorBidi"/>
          <w:b/>
          <w:sz w:val="22"/>
          <w:szCs w:val="22"/>
        </w:rPr>
      </w:pPr>
      <w:proofErr w:type="spellStart"/>
      <w:r w:rsidRPr="00203EEC">
        <w:rPr>
          <w:rFonts w:asciiTheme="majorBidi" w:hAnsiTheme="majorBidi" w:cstheme="majorBidi"/>
          <w:b/>
          <w:sz w:val="22"/>
          <w:szCs w:val="22"/>
        </w:rPr>
        <w:t>articipation</w:t>
      </w:r>
      <w:proofErr w:type="spellEnd"/>
      <w:r w:rsidRPr="00203EEC">
        <w:rPr>
          <w:rFonts w:asciiTheme="majorBidi" w:hAnsiTheme="majorBidi" w:cstheme="majorBidi"/>
          <w:b/>
          <w:sz w:val="22"/>
          <w:szCs w:val="22"/>
        </w:rPr>
        <w:t xml:space="preserve"> et origine :</w:t>
      </w:r>
    </w:p>
    <w:p w14:paraId="137F2CD3" w14:textId="77777777" w:rsidR="00700927" w:rsidRPr="00203EEC" w:rsidRDefault="00700927" w:rsidP="00700927">
      <w:pPr>
        <w:numPr>
          <w:ilvl w:val="12"/>
          <w:numId w:val="0"/>
        </w:numPr>
        <w:ind w:firstLine="708"/>
        <w:jc w:val="both"/>
        <w:rPr>
          <w:rFonts w:asciiTheme="majorBidi" w:hAnsiTheme="majorBidi" w:cstheme="majorBidi"/>
          <w:sz w:val="22"/>
          <w:szCs w:val="22"/>
        </w:rPr>
      </w:pPr>
      <w:r w:rsidRPr="00203EEC">
        <w:rPr>
          <w:rFonts w:asciiTheme="majorBidi" w:hAnsiTheme="majorBidi" w:cstheme="majorBidi"/>
          <w:sz w:val="22"/>
          <w:szCs w:val="22"/>
        </w:rPr>
        <w:t>La participation est ouverte à égalité de conditions à toutes les petites et moyennes entreprises de droit camerounais.</w:t>
      </w:r>
    </w:p>
    <w:p w14:paraId="137F2CD4" w14:textId="77777777" w:rsidR="00700927" w:rsidRPr="00203EEC" w:rsidRDefault="00700927" w:rsidP="00B55244">
      <w:pPr>
        <w:pStyle w:val="ListParagraph"/>
        <w:numPr>
          <w:ilvl w:val="0"/>
          <w:numId w:val="35"/>
        </w:numPr>
        <w:spacing w:before="240"/>
        <w:jc w:val="both"/>
        <w:rPr>
          <w:rFonts w:asciiTheme="majorBidi" w:hAnsiTheme="majorBidi" w:cstheme="majorBidi"/>
          <w:b/>
          <w:sz w:val="22"/>
          <w:szCs w:val="22"/>
        </w:rPr>
      </w:pPr>
      <w:r w:rsidRPr="00203EEC">
        <w:rPr>
          <w:rFonts w:asciiTheme="majorBidi" w:hAnsiTheme="majorBidi" w:cstheme="majorBidi"/>
          <w:b/>
          <w:sz w:val="22"/>
          <w:szCs w:val="22"/>
        </w:rPr>
        <w:t>Financement :</w:t>
      </w:r>
    </w:p>
    <w:p w14:paraId="70A1C782" w14:textId="16EF0BB9" w:rsidR="00297F99" w:rsidRPr="00203EEC" w:rsidRDefault="006A7E6D" w:rsidP="00297F99">
      <w:pPr>
        <w:numPr>
          <w:ilvl w:val="12"/>
          <w:numId w:val="0"/>
        </w:numPr>
        <w:ind w:firstLine="709"/>
        <w:jc w:val="both"/>
        <w:rPr>
          <w:rFonts w:asciiTheme="majorBidi" w:hAnsiTheme="majorBidi" w:cstheme="majorBidi"/>
          <w:sz w:val="22"/>
          <w:szCs w:val="22"/>
        </w:rPr>
      </w:pPr>
      <w:r w:rsidRPr="00203EEC">
        <w:rPr>
          <w:rFonts w:asciiTheme="majorBidi" w:hAnsiTheme="majorBidi" w:cstheme="majorBidi"/>
          <w:sz w:val="22"/>
          <w:szCs w:val="22"/>
        </w:rPr>
        <w:t xml:space="preserve">Le coût prévisualisé de l'ensemble des œuvres de cette invitation nationale ouverte à l'appel d'offres est : </w:t>
      </w:r>
      <w:r w:rsidR="001336F5">
        <w:rPr>
          <w:rFonts w:asciiTheme="majorBidi" w:hAnsiTheme="majorBidi" w:cstheme="majorBidi"/>
          <w:sz w:val="22"/>
          <w:szCs w:val="22"/>
        </w:rPr>
        <w:t>3</w:t>
      </w:r>
      <w:r w:rsidRPr="00203EEC">
        <w:rPr>
          <w:rFonts w:asciiTheme="majorBidi" w:hAnsiTheme="majorBidi" w:cstheme="majorBidi"/>
          <w:sz w:val="22"/>
          <w:szCs w:val="22"/>
        </w:rPr>
        <w:t>0 000 000 FCFA (</w:t>
      </w:r>
      <w:r w:rsidR="00813769" w:rsidRPr="00203EEC">
        <w:rPr>
          <w:rFonts w:asciiTheme="majorBidi" w:hAnsiTheme="majorBidi" w:cstheme="majorBidi"/>
          <w:sz w:val="22"/>
          <w:szCs w:val="22"/>
        </w:rPr>
        <w:t xml:space="preserve"> Trente Millions</w:t>
      </w:r>
      <w:r w:rsidRPr="00203EEC">
        <w:rPr>
          <w:rFonts w:asciiTheme="majorBidi" w:hAnsiTheme="majorBidi" w:cstheme="majorBidi"/>
          <w:sz w:val="22"/>
          <w:szCs w:val="22"/>
        </w:rPr>
        <w:t>) FCFA Tous les taxes incluses</w:t>
      </w:r>
      <w:r w:rsidR="00297F99" w:rsidRPr="00203EEC">
        <w:rPr>
          <w:rFonts w:asciiTheme="majorBidi" w:hAnsiTheme="majorBidi" w:cstheme="majorBidi"/>
          <w:sz w:val="22"/>
          <w:szCs w:val="22"/>
        </w:rPr>
        <w:t xml:space="preserve"> </w:t>
      </w:r>
      <w:r w:rsidRPr="00203EEC">
        <w:rPr>
          <w:rFonts w:asciiTheme="majorBidi" w:hAnsiTheme="majorBidi" w:cstheme="majorBidi"/>
          <w:sz w:val="22"/>
          <w:szCs w:val="22"/>
        </w:rPr>
        <w:t xml:space="preserve">FCFA) à exécuter en 2025, </w:t>
      </w:r>
    </w:p>
    <w:p w14:paraId="137F2CD6" w14:textId="3B8B78B0" w:rsidR="00700927" w:rsidRPr="00203EEC" w:rsidRDefault="00700927" w:rsidP="00297F99">
      <w:pPr>
        <w:numPr>
          <w:ilvl w:val="12"/>
          <w:numId w:val="0"/>
        </w:numPr>
        <w:ind w:firstLine="709"/>
        <w:jc w:val="both"/>
        <w:rPr>
          <w:rFonts w:asciiTheme="majorBidi" w:hAnsiTheme="majorBidi" w:cstheme="majorBidi"/>
          <w:b/>
          <w:sz w:val="22"/>
          <w:szCs w:val="22"/>
        </w:rPr>
      </w:pPr>
      <w:r w:rsidRPr="00203EEC">
        <w:rPr>
          <w:rFonts w:asciiTheme="majorBidi" w:hAnsiTheme="majorBidi" w:cstheme="majorBidi"/>
          <w:b/>
          <w:sz w:val="22"/>
          <w:szCs w:val="22"/>
        </w:rPr>
        <w:t>Délai d’exécution :</w:t>
      </w:r>
    </w:p>
    <w:p w14:paraId="137F2CD7" w14:textId="4A048FDF" w:rsidR="00700927" w:rsidRPr="00203EEC" w:rsidRDefault="00700927" w:rsidP="00700927">
      <w:pPr>
        <w:numPr>
          <w:ilvl w:val="12"/>
          <w:numId w:val="0"/>
        </w:numPr>
        <w:ind w:firstLine="360"/>
        <w:jc w:val="both"/>
        <w:rPr>
          <w:rFonts w:asciiTheme="majorBidi" w:hAnsiTheme="majorBidi" w:cstheme="majorBidi"/>
          <w:sz w:val="22"/>
          <w:szCs w:val="22"/>
        </w:rPr>
      </w:pPr>
      <w:r w:rsidRPr="00203EEC">
        <w:rPr>
          <w:rFonts w:asciiTheme="majorBidi" w:hAnsiTheme="majorBidi" w:cstheme="majorBidi"/>
          <w:sz w:val="22"/>
          <w:szCs w:val="22"/>
        </w:rPr>
        <w:t xml:space="preserve">Le délai global d’exécution des travaux est </w:t>
      </w:r>
      <w:r w:rsidR="00813769" w:rsidRPr="00203EEC">
        <w:rPr>
          <w:rFonts w:asciiTheme="majorBidi" w:hAnsiTheme="majorBidi" w:cstheme="majorBidi"/>
          <w:sz w:val="22"/>
          <w:szCs w:val="22"/>
        </w:rPr>
        <w:t>5</w:t>
      </w:r>
      <w:r w:rsidRPr="00203EEC">
        <w:rPr>
          <w:rFonts w:asciiTheme="majorBidi" w:hAnsiTheme="majorBidi" w:cstheme="majorBidi"/>
          <w:b/>
          <w:sz w:val="22"/>
          <w:szCs w:val="22"/>
        </w:rPr>
        <w:t xml:space="preserve"> (</w:t>
      </w:r>
      <w:r w:rsidR="00A52CC2" w:rsidRPr="00203EEC">
        <w:rPr>
          <w:rFonts w:asciiTheme="majorBidi" w:hAnsiTheme="majorBidi" w:cstheme="majorBidi"/>
          <w:b/>
          <w:i/>
          <w:sz w:val="22"/>
          <w:szCs w:val="22"/>
        </w:rPr>
        <w:t>Cinq Mois</w:t>
      </w:r>
      <w:r w:rsidRPr="00203EEC">
        <w:rPr>
          <w:rFonts w:asciiTheme="majorBidi" w:hAnsiTheme="majorBidi" w:cstheme="majorBidi"/>
          <w:b/>
          <w:sz w:val="22"/>
          <w:szCs w:val="22"/>
        </w:rPr>
        <w:t>)</w:t>
      </w:r>
      <w:r w:rsidRPr="00203EEC">
        <w:rPr>
          <w:rFonts w:asciiTheme="majorBidi" w:hAnsiTheme="majorBidi" w:cstheme="majorBidi"/>
          <w:sz w:val="22"/>
          <w:szCs w:val="22"/>
        </w:rPr>
        <w:t xml:space="preserve"> mois calendaires. Ce délai court à compter de la date de notification de l’ordre de service de commencer les travaux.</w:t>
      </w:r>
    </w:p>
    <w:p w14:paraId="137F2CD8" w14:textId="77777777" w:rsidR="0003165F" w:rsidRPr="00203EEC" w:rsidRDefault="00700927" w:rsidP="00B55244">
      <w:pPr>
        <w:pStyle w:val="ListParagraph"/>
        <w:numPr>
          <w:ilvl w:val="0"/>
          <w:numId w:val="35"/>
        </w:numPr>
        <w:spacing w:before="240"/>
        <w:jc w:val="both"/>
        <w:rPr>
          <w:rFonts w:asciiTheme="majorBidi" w:hAnsiTheme="majorBidi" w:cstheme="majorBidi"/>
          <w:b/>
          <w:sz w:val="22"/>
          <w:szCs w:val="22"/>
        </w:rPr>
      </w:pPr>
      <w:r w:rsidRPr="00203EEC">
        <w:rPr>
          <w:rFonts w:asciiTheme="majorBidi" w:hAnsiTheme="majorBidi" w:cstheme="majorBidi"/>
          <w:b/>
          <w:sz w:val="22"/>
          <w:szCs w:val="22"/>
        </w:rPr>
        <w:t>Administration au nom de laquelle sera conclu le marché :</w:t>
      </w:r>
    </w:p>
    <w:p w14:paraId="751AE9F6" w14:textId="391DED9B" w:rsidR="006B7799" w:rsidRDefault="00700927" w:rsidP="007259F6">
      <w:pPr>
        <w:suppressAutoHyphens/>
        <w:autoSpaceDN w:val="0"/>
        <w:spacing w:before="120" w:after="160" w:line="244" w:lineRule="auto"/>
        <w:ind w:firstLine="360"/>
        <w:jc w:val="both"/>
        <w:textAlignment w:val="baseline"/>
        <w:rPr>
          <w:rFonts w:asciiTheme="majorBidi" w:hAnsiTheme="majorBidi" w:cstheme="majorBidi"/>
          <w:sz w:val="22"/>
          <w:szCs w:val="22"/>
        </w:rPr>
      </w:pPr>
      <w:r w:rsidRPr="00203EEC">
        <w:rPr>
          <w:rFonts w:asciiTheme="majorBidi" w:hAnsiTheme="majorBidi" w:cstheme="majorBidi"/>
          <w:sz w:val="22"/>
          <w:szCs w:val="22"/>
        </w:rPr>
        <w:t>A l’issue de l’examen des offres des soumissionnaires et du choix des attributaires par</w:t>
      </w:r>
      <w:r w:rsidR="00745FEB" w:rsidRPr="00203EEC">
        <w:rPr>
          <w:rFonts w:asciiTheme="majorBidi" w:hAnsiTheme="majorBidi" w:cstheme="majorBidi"/>
          <w:sz w:val="22"/>
          <w:szCs w:val="22"/>
        </w:rPr>
        <w:t xml:space="preserve"> l’autorité contractante</w:t>
      </w:r>
      <w:r w:rsidRPr="00203EEC">
        <w:rPr>
          <w:rFonts w:asciiTheme="majorBidi" w:hAnsiTheme="majorBidi" w:cstheme="majorBidi"/>
          <w:sz w:val="22"/>
          <w:szCs w:val="22"/>
        </w:rPr>
        <w:t>, le marché sera conclu entre</w:t>
      </w:r>
      <w:r w:rsidR="00745FEB" w:rsidRPr="00203EEC">
        <w:rPr>
          <w:rFonts w:asciiTheme="majorBidi" w:hAnsiTheme="majorBidi" w:cstheme="majorBidi"/>
          <w:sz w:val="22"/>
          <w:szCs w:val="22"/>
        </w:rPr>
        <w:t xml:space="preserve"> celui-ci et l’autorité contractante </w:t>
      </w:r>
      <w:r w:rsidRPr="00203EEC">
        <w:rPr>
          <w:rFonts w:asciiTheme="majorBidi" w:hAnsiTheme="majorBidi" w:cstheme="majorBidi"/>
          <w:sz w:val="22"/>
          <w:szCs w:val="22"/>
        </w:rPr>
        <w:t xml:space="preserve">qui est </w:t>
      </w:r>
      <w:bookmarkStart w:id="11" w:name="_Hlk192944567"/>
      <w:r w:rsidR="006B7799" w:rsidRPr="00203EEC">
        <w:rPr>
          <w:rFonts w:asciiTheme="majorBidi" w:hAnsiTheme="majorBidi" w:cstheme="majorBidi"/>
          <w:sz w:val="22"/>
          <w:szCs w:val="22"/>
        </w:rPr>
        <w:t>Le Préfet du Département Momo</w:t>
      </w:r>
      <w:bookmarkEnd w:id="11"/>
    </w:p>
    <w:p w14:paraId="4C311D90" w14:textId="77777777" w:rsidR="00C869D0" w:rsidRPr="00203EEC" w:rsidRDefault="00C869D0" w:rsidP="007259F6">
      <w:pPr>
        <w:suppressAutoHyphens/>
        <w:autoSpaceDN w:val="0"/>
        <w:spacing w:before="120" w:after="160" w:line="244" w:lineRule="auto"/>
        <w:ind w:firstLine="360"/>
        <w:jc w:val="both"/>
        <w:textAlignment w:val="baseline"/>
        <w:rPr>
          <w:rFonts w:asciiTheme="majorBidi" w:hAnsiTheme="majorBidi" w:cstheme="majorBidi"/>
          <w:sz w:val="22"/>
          <w:szCs w:val="22"/>
        </w:rPr>
      </w:pPr>
    </w:p>
    <w:p w14:paraId="137F2CDA" w14:textId="77777777" w:rsidR="00700927" w:rsidRPr="00203EEC" w:rsidRDefault="00700927" w:rsidP="00B55244">
      <w:pPr>
        <w:pStyle w:val="ListParagraph"/>
        <w:numPr>
          <w:ilvl w:val="0"/>
          <w:numId w:val="35"/>
        </w:numPr>
        <w:spacing w:before="240"/>
        <w:jc w:val="both"/>
        <w:rPr>
          <w:rFonts w:asciiTheme="majorBidi" w:hAnsiTheme="majorBidi" w:cstheme="majorBidi"/>
          <w:b/>
          <w:sz w:val="22"/>
          <w:szCs w:val="22"/>
        </w:rPr>
      </w:pPr>
      <w:r w:rsidRPr="00203EEC">
        <w:rPr>
          <w:rFonts w:asciiTheme="majorBidi" w:hAnsiTheme="majorBidi" w:cstheme="majorBidi"/>
          <w:b/>
          <w:sz w:val="22"/>
          <w:szCs w:val="22"/>
        </w:rPr>
        <w:t>Cautionnement provisoire (garantie de soumission) :</w:t>
      </w:r>
    </w:p>
    <w:p w14:paraId="3845C496" w14:textId="0B389FCD" w:rsidR="001336F5" w:rsidRDefault="001336F5" w:rsidP="001336F5">
      <w:pPr>
        <w:ind w:left="693" w:right="116" w:firstLine="708"/>
      </w:pPr>
      <w:r>
        <w:lastRenderedPageBreak/>
        <w:t>Chaque soumissionnaire doit joindre à ses pièces administratives, une caution de soumission établie par une banque de premier ordre agréée par le Ministère chargé des finances et dont la liste figure dans la pièce 12 du DAO, d’un montant de</w:t>
      </w:r>
      <w:r>
        <w:rPr>
          <w:b/>
        </w:rPr>
        <w:t xml:space="preserve"> </w:t>
      </w:r>
      <w:r>
        <w:rPr>
          <w:b/>
        </w:rPr>
        <w:t xml:space="preserve">six </w:t>
      </w:r>
      <w:r>
        <w:rPr>
          <w:b/>
        </w:rPr>
        <w:t xml:space="preserve"> cent mille FCFA (</w:t>
      </w:r>
      <w:r>
        <w:rPr>
          <w:b/>
        </w:rPr>
        <w:t>6</w:t>
      </w:r>
      <w:r>
        <w:rPr>
          <w:b/>
        </w:rPr>
        <w:t>00 000</w:t>
      </w:r>
      <w:r>
        <w:rPr>
          <w:b/>
          <w:color w:val="FF0000"/>
        </w:rPr>
        <w:t xml:space="preserve"> </w:t>
      </w:r>
      <w:r>
        <w:rPr>
          <w:b/>
        </w:rPr>
        <w:t>FCFA)</w:t>
      </w:r>
      <w:r>
        <w:rPr>
          <w:i/>
        </w:rPr>
        <w:t xml:space="preserve"> </w:t>
      </w:r>
      <w:r>
        <w:t xml:space="preserve">et valable pendant trente (30) jours au-delà de la date originale de validité des offres. Conformément à l'article 90 (9) du Code des marchés publics (décret n° 2018/366 du 20 juin 2018), les chèques certifiés ou les chèques bancaires sont acceptés en lieu et place de la caution de soumission. </w:t>
      </w:r>
    </w:p>
    <w:p w14:paraId="67937AD8" w14:textId="77777777" w:rsidR="001336F5" w:rsidRDefault="001336F5" w:rsidP="001336F5">
      <w:pPr>
        <w:spacing w:line="259" w:lineRule="auto"/>
        <w:ind w:left="1416"/>
      </w:pPr>
      <w:r>
        <w:t xml:space="preserve"> </w:t>
      </w:r>
    </w:p>
    <w:p w14:paraId="1FDC8DD5" w14:textId="77777777" w:rsidR="001336F5" w:rsidRDefault="001336F5" w:rsidP="001336F5">
      <w:pPr>
        <w:spacing w:after="41"/>
        <w:ind w:left="693" w:right="116" w:firstLine="708"/>
      </w:pPr>
      <w:r>
        <w:t xml:space="preserve">Dans le sous-secteur de la construction concernée, cette garantie doit être accompagnée d'un reçu délivré par le CDEC, conformément à la circulaire n° 000019/L/MINMAP/ du 15 juin 2024 relative au dépôt, à la conservation, à la restitution et à la déconsignation des cautions sur les marchés publics. </w:t>
      </w:r>
    </w:p>
    <w:p w14:paraId="137F2CE7" w14:textId="77777777" w:rsidR="00700927" w:rsidRPr="00203EEC" w:rsidRDefault="00700927" w:rsidP="00B55244">
      <w:pPr>
        <w:pStyle w:val="ListParagraph"/>
        <w:numPr>
          <w:ilvl w:val="0"/>
          <w:numId w:val="35"/>
        </w:numPr>
        <w:spacing w:before="240"/>
        <w:jc w:val="both"/>
        <w:rPr>
          <w:rFonts w:asciiTheme="majorBidi" w:hAnsiTheme="majorBidi" w:cstheme="majorBidi"/>
          <w:b/>
          <w:sz w:val="22"/>
          <w:szCs w:val="22"/>
        </w:rPr>
      </w:pPr>
      <w:r w:rsidRPr="00203EEC">
        <w:rPr>
          <w:rFonts w:asciiTheme="majorBidi" w:hAnsiTheme="majorBidi" w:cstheme="majorBidi"/>
          <w:b/>
          <w:sz w:val="22"/>
          <w:szCs w:val="22"/>
        </w:rPr>
        <w:t>Consultation du Dossier d’Appel d’Offres :</w:t>
      </w:r>
    </w:p>
    <w:p w14:paraId="15175313" w14:textId="77777777" w:rsidR="00E24B68" w:rsidRPr="00203EEC" w:rsidRDefault="00E24B68" w:rsidP="00AD0B89">
      <w:pPr>
        <w:spacing w:after="120"/>
        <w:jc w:val="both"/>
        <w:rPr>
          <w:rFonts w:asciiTheme="majorBidi" w:hAnsiTheme="majorBidi" w:cstheme="majorBidi"/>
          <w:sz w:val="22"/>
          <w:szCs w:val="22"/>
        </w:rPr>
      </w:pPr>
      <w:r w:rsidRPr="00203EEC">
        <w:rPr>
          <w:rFonts w:asciiTheme="majorBidi" w:hAnsiTheme="majorBidi" w:cstheme="majorBidi"/>
          <w:sz w:val="22"/>
          <w:szCs w:val="22"/>
        </w:rPr>
        <w:t xml:space="preserve">Le Dossier d’Appel d’Offres peut être consulté et obtenu aux heures ouvrables à la Préfecture de </w:t>
      </w:r>
      <w:proofErr w:type="spellStart"/>
      <w:r w:rsidRPr="00203EEC">
        <w:rPr>
          <w:rFonts w:asciiTheme="majorBidi" w:hAnsiTheme="majorBidi" w:cstheme="majorBidi"/>
          <w:sz w:val="22"/>
          <w:szCs w:val="22"/>
        </w:rPr>
        <w:t>Mbengwi</w:t>
      </w:r>
      <w:proofErr w:type="spellEnd"/>
      <w:r w:rsidRPr="00203EEC">
        <w:rPr>
          <w:rFonts w:asciiTheme="majorBidi" w:hAnsiTheme="majorBidi" w:cstheme="majorBidi"/>
          <w:sz w:val="22"/>
          <w:szCs w:val="22"/>
        </w:rPr>
        <w:t xml:space="preserve"> dès Publication du présent avis. </w:t>
      </w:r>
    </w:p>
    <w:p w14:paraId="137F2CE9" w14:textId="77777777" w:rsidR="00700927" w:rsidRPr="00203EEC" w:rsidRDefault="00700927" w:rsidP="00AD0B89">
      <w:pPr>
        <w:spacing w:after="120"/>
        <w:jc w:val="both"/>
        <w:rPr>
          <w:rFonts w:asciiTheme="majorBidi" w:hAnsiTheme="majorBidi" w:cstheme="majorBidi"/>
          <w:sz w:val="22"/>
          <w:szCs w:val="22"/>
        </w:rPr>
      </w:pPr>
      <w:r w:rsidRPr="00203EEC">
        <w:rPr>
          <w:rFonts w:asciiTheme="majorBidi" w:hAnsiTheme="majorBidi" w:cstheme="majorBidi"/>
          <w:sz w:val="22"/>
          <w:szCs w:val="22"/>
        </w:rPr>
        <w:t xml:space="preserve"> Acquisition du Dossier d’Appel d’Offres :</w:t>
      </w:r>
    </w:p>
    <w:p w14:paraId="137F2CEA" w14:textId="1D981DD7" w:rsidR="00700927" w:rsidRPr="00203EEC" w:rsidRDefault="00E24839" w:rsidP="00AD0B89">
      <w:pPr>
        <w:spacing w:after="120"/>
        <w:ind w:firstLine="426"/>
        <w:jc w:val="both"/>
        <w:rPr>
          <w:rFonts w:asciiTheme="majorBidi" w:hAnsiTheme="majorBidi" w:cstheme="majorBidi"/>
          <w:b/>
          <w:sz w:val="22"/>
          <w:szCs w:val="22"/>
        </w:rPr>
      </w:pPr>
      <w:r w:rsidRPr="00203EEC">
        <w:rPr>
          <w:rFonts w:asciiTheme="majorBidi" w:hAnsiTheme="majorBidi" w:cstheme="majorBidi"/>
          <w:sz w:val="22"/>
          <w:szCs w:val="22"/>
        </w:rPr>
        <w:t xml:space="preserve">Le Dossier d’Appel d’Offres peut être consulté et obtenu aux heures ouvrables à la Préfecture de </w:t>
      </w:r>
      <w:proofErr w:type="spellStart"/>
      <w:r w:rsidRPr="00203EEC">
        <w:rPr>
          <w:rFonts w:asciiTheme="majorBidi" w:hAnsiTheme="majorBidi" w:cstheme="majorBidi"/>
          <w:sz w:val="22"/>
          <w:szCs w:val="22"/>
        </w:rPr>
        <w:t>Mbengwi</w:t>
      </w:r>
      <w:proofErr w:type="spellEnd"/>
      <w:r w:rsidRPr="00203EEC">
        <w:rPr>
          <w:rFonts w:asciiTheme="majorBidi" w:hAnsiTheme="majorBidi" w:cstheme="majorBidi"/>
          <w:sz w:val="22"/>
          <w:szCs w:val="22"/>
        </w:rPr>
        <w:t xml:space="preserve"> dès Publication du présent avis</w:t>
      </w:r>
      <w:r w:rsidR="00800D89" w:rsidRPr="00203EEC">
        <w:rPr>
          <w:rFonts w:asciiTheme="majorBidi" w:hAnsiTheme="majorBidi" w:cstheme="majorBidi"/>
          <w:b/>
          <w:sz w:val="22"/>
          <w:szCs w:val="22"/>
        </w:rPr>
        <w:t>,</w:t>
      </w:r>
      <w:r w:rsidR="00700927" w:rsidRPr="00203EEC">
        <w:rPr>
          <w:rFonts w:asciiTheme="majorBidi" w:hAnsiTheme="majorBidi" w:cstheme="majorBidi"/>
          <w:sz w:val="22"/>
          <w:szCs w:val="22"/>
        </w:rPr>
        <w:t xml:space="preserve"> sur présentation d’une quittance de versement au Trésor Public d’une somme non remboursable au titre des frais d’achat d</w:t>
      </w:r>
      <w:r w:rsidR="00800D89" w:rsidRPr="00203EEC">
        <w:rPr>
          <w:rFonts w:asciiTheme="majorBidi" w:hAnsiTheme="majorBidi" w:cstheme="majorBidi"/>
          <w:sz w:val="22"/>
          <w:szCs w:val="22"/>
        </w:rPr>
        <w:t xml:space="preserve">u dossier </w:t>
      </w:r>
      <w:r w:rsidR="001336F5">
        <w:rPr>
          <w:rFonts w:asciiTheme="majorBidi" w:hAnsiTheme="majorBidi" w:cstheme="majorBidi"/>
          <w:b/>
          <w:sz w:val="22"/>
          <w:szCs w:val="22"/>
        </w:rPr>
        <w:t xml:space="preserve">trente </w:t>
      </w:r>
      <w:r w:rsidR="00A9381F" w:rsidRPr="00203EEC">
        <w:rPr>
          <w:rFonts w:asciiTheme="majorBidi" w:hAnsiTheme="majorBidi" w:cstheme="majorBidi"/>
          <w:b/>
          <w:sz w:val="22"/>
          <w:szCs w:val="22"/>
        </w:rPr>
        <w:t xml:space="preserve"> </w:t>
      </w:r>
      <w:r w:rsidR="003708C6" w:rsidRPr="00203EEC">
        <w:rPr>
          <w:rFonts w:asciiTheme="majorBidi" w:hAnsiTheme="majorBidi" w:cstheme="majorBidi"/>
          <w:b/>
          <w:sz w:val="22"/>
          <w:szCs w:val="22"/>
        </w:rPr>
        <w:t>mille</w:t>
      </w:r>
      <w:r w:rsidR="003708C6" w:rsidRPr="00203EEC">
        <w:rPr>
          <w:rFonts w:asciiTheme="majorBidi" w:hAnsiTheme="majorBidi" w:cstheme="majorBidi"/>
          <w:sz w:val="22"/>
          <w:szCs w:val="22"/>
        </w:rPr>
        <w:t xml:space="preserve"> (</w:t>
      </w:r>
      <w:r w:rsidR="001336F5">
        <w:rPr>
          <w:rFonts w:asciiTheme="majorBidi" w:hAnsiTheme="majorBidi" w:cstheme="majorBidi"/>
          <w:b/>
          <w:sz w:val="22"/>
          <w:szCs w:val="22"/>
        </w:rPr>
        <w:t>30</w:t>
      </w:r>
      <w:r w:rsidR="0003165F" w:rsidRPr="00203EEC">
        <w:rPr>
          <w:rFonts w:asciiTheme="majorBidi" w:hAnsiTheme="majorBidi" w:cstheme="majorBidi"/>
          <w:b/>
          <w:sz w:val="22"/>
          <w:szCs w:val="22"/>
        </w:rPr>
        <w:t>.000</w:t>
      </w:r>
      <w:r w:rsidR="00700927" w:rsidRPr="00203EEC">
        <w:rPr>
          <w:rFonts w:asciiTheme="majorBidi" w:hAnsiTheme="majorBidi" w:cstheme="majorBidi"/>
          <w:b/>
          <w:sz w:val="22"/>
          <w:szCs w:val="22"/>
        </w:rPr>
        <w:t xml:space="preserve"> FCFA)</w:t>
      </w:r>
      <w:r w:rsidR="00700927" w:rsidRPr="00203EEC">
        <w:rPr>
          <w:rFonts w:asciiTheme="majorBidi" w:hAnsiTheme="majorBidi" w:cstheme="majorBidi"/>
          <w:sz w:val="22"/>
          <w:szCs w:val="22"/>
        </w:rPr>
        <w:t xml:space="preserve"> Francs CFA.</w:t>
      </w:r>
    </w:p>
    <w:p w14:paraId="137F2CEB" w14:textId="77777777" w:rsidR="00700927" w:rsidRPr="00203EEC" w:rsidRDefault="00700927" w:rsidP="00700927">
      <w:pPr>
        <w:spacing w:after="120"/>
        <w:jc w:val="both"/>
        <w:rPr>
          <w:rFonts w:asciiTheme="majorBidi" w:hAnsiTheme="majorBidi" w:cstheme="majorBidi"/>
          <w:sz w:val="22"/>
          <w:szCs w:val="22"/>
        </w:rPr>
      </w:pPr>
      <w:r w:rsidRPr="00203EEC">
        <w:rPr>
          <w:rFonts w:asciiTheme="majorBidi" w:hAnsiTheme="majorBidi" w:cstheme="majorBidi"/>
          <w:sz w:val="22"/>
          <w:szCs w:val="22"/>
        </w:rPr>
        <w:t xml:space="preserve">          Cette quittance devra identifier l’acquéreur comme représentant le prestataire désireux de participer à la consultation.   </w:t>
      </w:r>
    </w:p>
    <w:p w14:paraId="137F2CEC" w14:textId="77777777" w:rsidR="00700927" w:rsidRPr="00203EEC" w:rsidRDefault="00700927" w:rsidP="00B55244">
      <w:pPr>
        <w:pStyle w:val="ListParagraph"/>
        <w:numPr>
          <w:ilvl w:val="0"/>
          <w:numId w:val="35"/>
        </w:numPr>
        <w:spacing w:before="240"/>
        <w:jc w:val="both"/>
        <w:rPr>
          <w:rFonts w:asciiTheme="majorBidi" w:hAnsiTheme="majorBidi" w:cstheme="majorBidi"/>
          <w:b/>
          <w:sz w:val="22"/>
          <w:szCs w:val="22"/>
        </w:rPr>
      </w:pPr>
      <w:r w:rsidRPr="00203EEC">
        <w:rPr>
          <w:rFonts w:asciiTheme="majorBidi" w:hAnsiTheme="majorBidi" w:cstheme="majorBidi"/>
          <w:b/>
          <w:sz w:val="22"/>
          <w:szCs w:val="22"/>
        </w:rPr>
        <w:t xml:space="preserve">Présentation des offres : </w:t>
      </w:r>
    </w:p>
    <w:p w14:paraId="3D9B47AE" w14:textId="77777777" w:rsidR="001336F5" w:rsidRDefault="001336F5" w:rsidP="001336F5">
      <w:pPr>
        <w:pStyle w:val="ListParagraph"/>
        <w:ind w:left="1069" w:right="116"/>
      </w:pPr>
      <w:r>
        <w:t xml:space="preserve">Les dossiers d'offre seront présentés sous forme de trois fichiers électroniques, comme illustré </w:t>
      </w:r>
      <w:proofErr w:type="spellStart"/>
      <w:r>
        <w:t>cidessous</w:t>
      </w:r>
      <w:proofErr w:type="spellEnd"/>
      <w:r>
        <w:t xml:space="preserve"> : </w:t>
      </w:r>
    </w:p>
    <w:p w14:paraId="0919AB8A" w14:textId="77777777" w:rsidR="001336F5" w:rsidRDefault="001336F5" w:rsidP="001336F5">
      <w:pPr>
        <w:pStyle w:val="ListParagraph"/>
        <w:ind w:left="1069" w:right="116"/>
      </w:pPr>
      <w:r>
        <w:t xml:space="preserve">Fichier A : documents administratifs (volume maximum : 5 Mo) </w:t>
      </w:r>
    </w:p>
    <w:p w14:paraId="38D691FE" w14:textId="77777777" w:rsidR="001336F5" w:rsidRDefault="001336F5" w:rsidP="001336F5">
      <w:pPr>
        <w:pStyle w:val="ListParagraph"/>
        <w:ind w:left="1069" w:right="116"/>
      </w:pPr>
      <w:r>
        <w:t xml:space="preserve">Fichier B : documents techniques (volume maximum : 15 Mo) </w:t>
      </w:r>
    </w:p>
    <w:p w14:paraId="1AAB9458" w14:textId="77777777" w:rsidR="001336F5" w:rsidRDefault="001336F5" w:rsidP="001336F5">
      <w:pPr>
        <w:pStyle w:val="ListParagraph"/>
        <w:ind w:left="1069" w:right="116"/>
      </w:pPr>
      <w:r>
        <w:t xml:space="preserve">Fichier C : documents financiers (volume maximum : 5 Mo) </w:t>
      </w:r>
    </w:p>
    <w:p w14:paraId="187457A0" w14:textId="77777777" w:rsidR="001336F5" w:rsidRDefault="001336F5" w:rsidP="001336F5">
      <w:pPr>
        <w:tabs>
          <w:tab w:val="center" w:pos="866"/>
          <w:tab w:val="center" w:pos="2294"/>
        </w:tabs>
        <w:spacing w:after="15" w:line="249" w:lineRule="auto"/>
      </w:pPr>
      <w:r>
        <w:rPr>
          <w:b/>
        </w:rPr>
        <w:t xml:space="preserve">Dépôt des offres : </w:t>
      </w:r>
    </w:p>
    <w:p w14:paraId="42525FC1" w14:textId="2B614C6B" w:rsidR="001336F5" w:rsidRDefault="001336F5" w:rsidP="001336F5">
      <w:pPr>
        <w:ind w:left="693" w:right="116" w:firstLine="708"/>
      </w:pPr>
      <w:r>
        <w:t xml:space="preserve">Chaque offre, rédigée en anglais ou en français (au format PDF), devra être téléchargée ou déposée sur la plateforme COLEPS (www.plubliccontracts.com) au plus tard le </w:t>
      </w:r>
      <w:r>
        <w:rPr>
          <w:b/>
        </w:rPr>
        <w:t>____________________</w:t>
      </w:r>
      <w:r>
        <w:rPr>
          <w:b/>
        </w:rPr>
        <w:t xml:space="preserve"> à 10h00</w:t>
      </w:r>
      <w:r>
        <w:t>, heure locale. Une copie de sauvegarde sur clé USB devra être déposée au</w:t>
      </w:r>
      <w:r>
        <w:t xml:space="preserve"> </w:t>
      </w:r>
      <w:proofErr w:type="spellStart"/>
      <w:r>
        <w:t>prefecture</w:t>
      </w:r>
      <w:proofErr w:type="spellEnd"/>
      <w:r>
        <w:t xml:space="preserve"> de la </w:t>
      </w:r>
      <w:proofErr w:type="spellStart"/>
      <w:r>
        <w:t>momo</w:t>
      </w:r>
      <w:proofErr w:type="spellEnd"/>
      <w:r>
        <w:t xml:space="preserve"> </w:t>
      </w:r>
      <w:r>
        <w:t xml:space="preserve"> pendant les heures d'ouverture. </w:t>
      </w:r>
    </w:p>
    <w:p w14:paraId="6D3045A7" w14:textId="77777777" w:rsidR="001336F5" w:rsidRDefault="001336F5" w:rsidP="001336F5">
      <w:pPr>
        <w:ind w:left="1421" w:right="116"/>
      </w:pPr>
      <w:r>
        <w:t xml:space="preserve">Les offres déposées au Conseil sur support papier ne seront pas acceptées. </w:t>
      </w:r>
    </w:p>
    <w:p w14:paraId="137F2CF9" w14:textId="77777777" w:rsidR="00800D89" w:rsidRPr="00203EEC" w:rsidRDefault="00800D89" w:rsidP="0003165F">
      <w:pPr>
        <w:keepNext/>
        <w:outlineLvl w:val="4"/>
        <w:rPr>
          <w:rFonts w:asciiTheme="majorBidi" w:hAnsiTheme="majorBidi" w:cstheme="majorBidi"/>
          <w:b/>
          <w:bCs/>
          <w:sz w:val="22"/>
          <w:szCs w:val="22"/>
          <w:u w:val="single"/>
        </w:rPr>
      </w:pPr>
    </w:p>
    <w:p w14:paraId="6D7BF09C" w14:textId="77777777" w:rsidR="008A6FD0" w:rsidRPr="00203EEC" w:rsidRDefault="008A6FD0" w:rsidP="0003165F">
      <w:pPr>
        <w:keepNext/>
        <w:outlineLvl w:val="4"/>
        <w:rPr>
          <w:rFonts w:asciiTheme="majorBidi" w:hAnsiTheme="majorBidi" w:cstheme="majorBidi"/>
          <w:b/>
          <w:bCs/>
          <w:sz w:val="22"/>
          <w:szCs w:val="22"/>
          <w:u w:val="single"/>
        </w:rPr>
      </w:pPr>
    </w:p>
    <w:p w14:paraId="66290E6D" w14:textId="77777777" w:rsidR="001336F5" w:rsidRPr="001336F5" w:rsidRDefault="001336F5" w:rsidP="001336F5">
      <w:pPr>
        <w:pStyle w:val="Heading5"/>
        <w:tabs>
          <w:tab w:val="center" w:pos="866"/>
          <w:tab w:val="center" w:pos="2544"/>
        </w:tabs>
        <w:jc w:val="left"/>
        <w:rPr>
          <w:sz w:val="18"/>
          <w:szCs w:val="18"/>
        </w:rPr>
      </w:pPr>
      <w:r w:rsidRPr="001336F5">
        <w:rPr>
          <w:sz w:val="18"/>
          <w:szCs w:val="18"/>
        </w:rPr>
        <w:t xml:space="preserve">Recevabilité des offres </w:t>
      </w:r>
    </w:p>
    <w:p w14:paraId="501B4E0E" w14:textId="77777777" w:rsidR="001336F5" w:rsidRDefault="001336F5" w:rsidP="001336F5">
      <w:pPr>
        <w:ind w:left="1421" w:right="116"/>
      </w:pPr>
      <w:r>
        <w:t xml:space="preserve">N.B. : Toute offre soumise après la date et l'heure indiquées ci-dessus sera rejetée. </w:t>
      </w:r>
    </w:p>
    <w:p w14:paraId="428E3C7D" w14:textId="77777777" w:rsidR="001336F5" w:rsidRDefault="001336F5" w:rsidP="001336F5">
      <w:pPr>
        <w:ind w:left="693" w:right="116" w:firstLine="708"/>
      </w:pPr>
      <w:r>
        <w:t xml:space="preserve">Les offres soumises après la date et l'heure mentionnées ci-dessus ou ne respectant pas la présentation des documents dans chaque offre ne seront pas acceptées. Pour éviter le rejet de leur candidature, les documents administratifs requis devront impérativement être produits en original ou en copies certifiées conformes par le service émetteur, conformément aux dispositions du règlement du présent appel d'offres. </w:t>
      </w:r>
    </w:p>
    <w:p w14:paraId="65B3533C" w14:textId="77777777" w:rsidR="001336F5" w:rsidRDefault="001336F5" w:rsidP="001336F5">
      <w:pPr>
        <w:ind w:left="693" w:right="116" w:firstLine="708"/>
      </w:pPr>
      <w:r>
        <w:t xml:space="preserve">Ces documents administratifs ont une durée de validité de trois (3) mois. Cette période de validité court à compter de la date de lancement de l'appel d'offres. </w:t>
      </w:r>
    </w:p>
    <w:p w14:paraId="137F2D01" w14:textId="77777777" w:rsidR="00700927" w:rsidRPr="00203EEC" w:rsidRDefault="00700927" w:rsidP="00B55244">
      <w:pPr>
        <w:pStyle w:val="ListParagraph"/>
        <w:numPr>
          <w:ilvl w:val="0"/>
          <w:numId w:val="35"/>
        </w:numPr>
        <w:spacing w:before="240"/>
        <w:jc w:val="both"/>
        <w:rPr>
          <w:rFonts w:asciiTheme="majorBidi" w:hAnsiTheme="majorBidi" w:cstheme="majorBidi"/>
          <w:b/>
          <w:sz w:val="22"/>
          <w:szCs w:val="22"/>
        </w:rPr>
      </w:pPr>
      <w:r w:rsidRPr="00203EEC">
        <w:rPr>
          <w:rFonts w:asciiTheme="majorBidi" w:hAnsiTheme="majorBidi" w:cstheme="majorBidi"/>
          <w:b/>
          <w:sz w:val="22"/>
          <w:szCs w:val="22"/>
        </w:rPr>
        <w:t>Ouverture des plis :</w:t>
      </w:r>
    </w:p>
    <w:p w14:paraId="137F2D02" w14:textId="2200C3D7" w:rsidR="00700927" w:rsidRPr="00203EEC" w:rsidRDefault="00E06118" w:rsidP="00E06118">
      <w:pPr>
        <w:ind w:firstLine="708"/>
        <w:jc w:val="both"/>
        <w:rPr>
          <w:rFonts w:asciiTheme="majorBidi" w:hAnsiTheme="majorBidi" w:cstheme="majorBidi"/>
          <w:bCs/>
          <w:sz w:val="22"/>
          <w:szCs w:val="22"/>
        </w:rPr>
      </w:pPr>
      <w:r w:rsidRPr="00203EEC">
        <w:rPr>
          <w:rFonts w:asciiTheme="majorBidi" w:hAnsiTheme="majorBidi" w:cstheme="majorBidi"/>
          <w:iCs/>
          <w:sz w:val="22"/>
          <w:szCs w:val="22"/>
        </w:rPr>
        <w:lastRenderedPageBreak/>
        <w:t xml:space="preserve">L’ouverture des plis se fera en un temps. L’ouverture des pièces administratives et des offres techniques et financières aura lieu </w:t>
      </w:r>
      <w:r w:rsidRPr="00203EEC">
        <w:rPr>
          <w:rFonts w:asciiTheme="majorBidi" w:hAnsiTheme="majorBidi" w:cstheme="majorBidi"/>
          <w:b/>
          <w:iCs/>
          <w:sz w:val="22"/>
          <w:szCs w:val="22"/>
        </w:rPr>
        <w:t xml:space="preserve">le </w:t>
      </w:r>
      <w:r w:rsidR="001336F5">
        <w:rPr>
          <w:rFonts w:asciiTheme="majorBidi" w:hAnsiTheme="majorBidi" w:cstheme="majorBidi"/>
          <w:b/>
          <w:iCs/>
          <w:sz w:val="22"/>
          <w:szCs w:val="22"/>
        </w:rPr>
        <w:t>_________________</w:t>
      </w:r>
      <w:r w:rsidRPr="00203EEC">
        <w:rPr>
          <w:rFonts w:asciiTheme="majorBidi" w:hAnsiTheme="majorBidi" w:cstheme="majorBidi"/>
          <w:iCs/>
          <w:sz w:val="22"/>
          <w:szCs w:val="22"/>
        </w:rPr>
        <w:t xml:space="preserve"> </w:t>
      </w:r>
      <w:r w:rsidRPr="00203EEC">
        <w:rPr>
          <w:rFonts w:asciiTheme="majorBidi" w:hAnsiTheme="majorBidi" w:cstheme="majorBidi"/>
          <w:b/>
          <w:iCs/>
          <w:sz w:val="22"/>
          <w:szCs w:val="22"/>
        </w:rPr>
        <w:t>à 11h00</w:t>
      </w:r>
      <w:r w:rsidRPr="00203EEC">
        <w:rPr>
          <w:rFonts w:asciiTheme="majorBidi" w:hAnsiTheme="majorBidi" w:cstheme="majorBidi"/>
          <w:iCs/>
          <w:sz w:val="22"/>
          <w:szCs w:val="22"/>
        </w:rPr>
        <w:t xml:space="preserve">, heure locale, dans la salle de conférence de la </w:t>
      </w:r>
      <w:r w:rsidRPr="00203EEC">
        <w:rPr>
          <w:rFonts w:asciiTheme="majorBidi" w:hAnsiTheme="majorBidi" w:cstheme="majorBidi"/>
          <w:sz w:val="22"/>
          <w:szCs w:val="22"/>
        </w:rPr>
        <w:t>Préfecture de la Momo</w:t>
      </w:r>
      <w:r w:rsidRPr="00203EEC">
        <w:rPr>
          <w:rFonts w:asciiTheme="majorBidi" w:hAnsiTheme="majorBidi" w:cstheme="majorBidi"/>
          <w:iCs/>
          <w:sz w:val="22"/>
          <w:szCs w:val="22"/>
        </w:rPr>
        <w:t>, par la Commission de Passation de Marchés siégeant en présence des soumissionnaires ou de leurs représentants dûment mandatés et ayant une parfaite connaissance du dossier</w:t>
      </w:r>
      <w:r w:rsidR="00700927" w:rsidRPr="00203EEC">
        <w:rPr>
          <w:rFonts w:asciiTheme="majorBidi" w:hAnsiTheme="majorBidi" w:cstheme="majorBidi"/>
          <w:bCs/>
          <w:sz w:val="22"/>
          <w:szCs w:val="22"/>
        </w:rPr>
        <w:t>.</w:t>
      </w:r>
    </w:p>
    <w:p w14:paraId="137F2D03" w14:textId="77777777" w:rsidR="00700927" w:rsidRPr="00203EEC" w:rsidRDefault="00700927" w:rsidP="00700927">
      <w:pPr>
        <w:ind w:firstLine="708"/>
        <w:jc w:val="both"/>
        <w:rPr>
          <w:rFonts w:asciiTheme="majorBidi" w:hAnsiTheme="majorBidi" w:cstheme="majorBidi"/>
          <w:bCs/>
          <w:sz w:val="22"/>
          <w:szCs w:val="22"/>
        </w:rPr>
      </w:pPr>
    </w:p>
    <w:p w14:paraId="137F2D04" w14:textId="77777777" w:rsidR="00700927" w:rsidRPr="00203EEC" w:rsidRDefault="00700927" w:rsidP="00700927">
      <w:pPr>
        <w:ind w:firstLine="708"/>
        <w:jc w:val="both"/>
        <w:rPr>
          <w:rFonts w:asciiTheme="majorBidi" w:hAnsiTheme="majorBidi" w:cstheme="majorBidi"/>
          <w:sz w:val="22"/>
          <w:szCs w:val="22"/>
        </w:rPr>
      </w:pPr>
      <w:r w:rsidRPr="00203EEC">
        <w:rPr>
          <w:rFonts w:asciiTheme="majorBidi" w:hAnsiTheme="majorBidi" w:cstheme="majorBidi"/>
          <w:sz w:val="22"/>
          <w:szCs w:val="22"/>
        </w:rPr>
        <w:t>L’ouverture des plis se fera en un temps et en trois étapes :</w:t>
      </w:r>
    </w:p>
    <w:p w14:paraId="137F2D05" w14:textId="77777777" w:rsidR="00700927" w:rsidRPr="00203EEC" w:rsidRDefault="00700927" w:rsidP="00700927">
      <w:pPr>
        <w:ind w:firstLine="708"/>
        <w:jc w:val="both"/>
        <w:rPr>
          <w:rFonts w:asciiTheme="majorBidi" w:hAnsiTheme="majorBidi" w:cstheme="majorBidi"/>
          <w:sz w:val="22"/>
          <w:szCs w:val="22"/>
        </w:rPr>
      </w:pPr>
    </w:p>
    <w:p w14:paraId="137F2D06" w14:textId="77777777" w:rsidR="00700927" w:rsidRPr="00203EEC" w:rsidRDefault="00700927" w:rsidP="00700927">
      <w:pPr>
        <w:ind w:left="567"/>
        <w:jc w:val="both"/>
        <w:rPr>
          <w:rFonts w:asciiTheme="majorBidi" w:hAnsiTheme="majorBidi" w:cstheme="majorBidi"/>
          <w:sz w:val="22"/>
          <w:szCs w:val="22"/>
        </w:rPr>
      </w:pPr>
      <w:r w:rsidRPr="00203EEC">
        <w:rPr>
          <w:rFonts w:asciiTheme="majorBidi" w:hAnsiTheme="majorBidi" w:cstheme="majorBidi"/>
          <w:sz w:val="22"/>
          <w:szCs w:val="22"/>
        </w:rPr>
        <w:t>-</w:t>
      </w:r>
      <w:r w:rsidRPr="00203EEC">
        <w:rPr>
          <w:rFonts w:asciiTheme="majorBidi" w:hAnsiTheme="majorBidi" w:cstheme="majorBidi"/>
          <w:sz w:val="22"/>
          <w:szCs w:val="22"/>
        </w:rPr>
        <w:tab/>
        <w:t>1</w:t>
      </w:r>
      <w:r w:rsidRPr="00203EEC">
        <w:rPr>
          <w:rFonts w:asciiTheme="majorBidi" w:hAnsiTheme="majorBidi" w:cstheme="majorBidi"/>
          <w:sz w:val="22"/>
          <w:szCs w:val="22"/>
          <w:vertAlign w:val="superscript"/>
        </w:rPr>
        <w:t>er</w:t>
      </w:r>
      <w:r w:rsidRPr="00203EEC">
        <w:rPr>
          <w:rFonts w:asciiTheme="majorBidi" w:hAnsiTheme="majorBidi" w:cstheme="majorBidi"/>
          <w:sz w:val="22"/>
          <w:szCs w:val="22"/>
        </w:rPr>
        <w:t xml:space="preserve"> étape: Ouverture de l’enveloppe A contenant les pièces administratives (volume 1),</w:t>
      </w:r>
    </w:p>
    <w:p w14:paraId="137F2D07" w14:textId="77777777" w:rsidR="00700927" w:rsidRPr="00203EEC" w:rsidRDefault="00700927" w:rsidP="00700927">
      <w:pPr>
        <w:ind w:left="567"/>
        <w:jc w:val="both"/>
        <w:rPr>
          <w:rFonts w:asciiTheme="majorBidi" w:hAnsiTheme="majorBidi" w:cstheme="majorBidi"/>
          <w:sz w:val="22"/>
          <w:szCs w:val="22"/>
        </w:rPr>
      </w:pPr>
      <w:r w:rsidRPr="00203EEC">
        <w:rPr>
          <w:rFonts w:asciiTheme="majorBidi" w:hAnsiTheme="majorBidi" w:cstheme="majorBidi"/>
          <w:sz w:val="22"/>
          <w:szCs w:val="22"/>
        </w:rPr>
        <w:t>-</w:t>
      </w:r>
      <w:r w:rsidRPr="00203EEC">
        <w:rPr>
          <w:rFonts w:asciiTheme="majorBidi" w:hAnsiTheme="majorBidi" w:cstheme="majorBidi"/>
          <w:sz w:val="22"/>
          <w:szCs w:val="22"/>
        </w:rPr>
        <w:tab/>
        <w:t>2eme étape: Ouverture  de l’enveloppe B contenant les offres techniques (volume 2)</w:t>
      </w:r>
    </w:p>
    <w:p w14:paraId="137F2D08" w14:textId="77777777" w:rsidR="00700927" w:rsidRPr="00203EEC" w:rsidRDefault="00700927" w:rsidP="00700927">
      <w:pPr>
        <w:ind w:left="567"/>
        <w:jc w:val="both"/>
        <w:rPr>
          <w:rFonts w:asciiTheme="majorBidi" w:hAnsiTheme="majorBidi" w:cstheme="majorBidi"/>
          <w:sz w:val="22"/>
          <w:szCs w:val="22"/>
        </w:rPr>
      </w:pPr>
      <w:r w:rsidRPr="00203EEC">
        <w:rPr>
          <w:rFonts w:asciiTheme="majorBidi" w:hAnsiTheme="majorBidi" w:cstheme="majorBidi"/>
          <w:sz w:val="22"/>
          <w:szCs w:val="22"/>
        </w:rPr>
        <w:t>-</w:t>
      </w:r>
      <w:r w:rsidRPr="00203EEC">
        <w:rPr>
          <w:rFonts w:asciiTheme="majorBidi" w:hAnsiTheme="majorBidi" w:cstheme="majorBidi"/>
          <w:sz w:val="22"/>
          <w:szCs w:val="22"/>
        </w:rPr>
        <w:tab/>
        <w:t>3éme étape: Ouverture de l’enveloppe C contenant les offres financières (volume 3).</w:t>
      </w:r>
    </w:p>
    <w:p w14:paraId="137F2D09" w14:textId="77777777" w:rsidR="00700927" w:rsidRPr="00203EEC" w:rsidRDefault="00700927" w:rsidP="00700927">
      <w:pPr>
        <w:jc w:val="both"/>
        <w:rPr>
          <w:rFonts w:asciiTheme="majorBidi" w:hAnsiTheme="majorBidi" w:cstheme="majorBidi"/>
          <w:sz w:val="22"/>
          <w:szCs w:val="22"/>
        </w:rPr>
      </w:pPr>
    </w:p>
    <w:p w14:paraId="137F2D0A" w14:textId="77777777" w:rsidR="00700927" w:rsidRPr="00203EEC" w:rsidRDefault="00700927" w:rsidP="00700927">
      <w:pPr>
        <w:ind w:firstLine="567"/>
        <w:jc w:val="both"/>
        <w:rPr>
          <w:rFonts w:asciiTheme="majorBidi" w:hAnsiTheme="majorBidi" w:cstheme="majorBidi"/>
          <w:sz w:val="22"/>
          <w:szCs w:val="22"/>
        </w:rPr>
      </w:pPr>
      <w:r w:rsidRPr="00203EEC">
        <w:rPr>
          <w:rFonts w:asciiTheme="majorBidi" w:hAnsiTheme="majorBidi" w:cstheme="majorBidi"/>
          <w:sz w:val="22"/>
          <w:szCs w:val="22"/>
        </w:rPr>
        <w:t>Tous les soumissionnaires peuvent assister à cette séance d’ouverture ou s’y faire représenter par une seule personne dûment mandatée (même en cas de groupement) de leur choix ayant une parfaite connaissance du dossier.</w:t>
      </w:r>
    </w:p>
    <w:p w14:paraId="137F2D0B" w14:textId="77777777" w:rsidR="00700927" w:rsidRPr="00203EEC" w:rsidRDefault="00700927" w:rsidP="00B55244">
      <w:pPr>
        <w:pStyle w:val="ListParagraph"/>
        <w:numPr>
          <w:ilvl w:val="0"/>
          <w:numId w:val="35"/>
        </w:numPr>
        <w:spacing w:before="240"/>
        <w:jc w:val="both"/>
        <w:rPr>
          <w:rFonts w:asciiTheme="majorBidi" w:hAnsiTheme="majorBidi" w:cstheme="majorBidi"/>
          <w:b/>
          <w:sz w:val="22"/>
          <w:szCs w:val="22"/>
        </w:rPr>
      </w:pPr>
      <w:r w:rsidRPr="00203EEC">
        <w:rPr>
          <w:rFonts w:asciiTheme="majorBidi" w:hAnsiTheme="majorBidi" w:cstheme="majorBidi"/>
          <w:b/>
          <w:sz w:val="22"/>
          <w:szCs w:val="22"/>
        </w:rPr>
        <w:t>Principaux critères d’évaluation des offres :</w:t>
      </w:r>
    </w:p>
    <w:p w14:paraId="137F2D0C" w14:textId="77777777" w:rsidR="00700927" w:rsidRPr="00203EEC" w:rsidRDefault="00700927" w:rsidP="00700927">
      <w:pPr>
        <w:spacing w:before="120"/>
        <w:jc w:val="both"/>
        <w:rPr>
          <w:rFonts w:asciiTheme="majorBidi" w:hAnsiTheme="majorBidi" w:cstheme="majorBidi"/>
          <w:b/>
          <w:sz w:val="22"/>
          <w:szCs w:val="22"/>
          <w:u w:val="single"/>
        </w:rPr>
      </w:pPr>
      <w:r w:rsidRPr="00203EEC">
        <w:rPr>
          <w:rFonts w:asciiTheme="majorBidi" w:hAnsiTheme="majorBidi" w:cstheme="majorBidi"/>
          <w:b/>
          <w:bCs/>
          <w:sz w:val="22"/>
          <w:szCs w:val="22"/>
        </w:rPr>
        <w:t xml:space="preserve">15-1- : </w:t>
      </w:r>
      <w:r w:rsidRPr="00203EEC">
        <w:rPr>
          <w:rFonts w:asciiTheme="majorBidi" w:hAnsiTheme="majorBidi" w:cstheme="majorBidi"/>
          <w:b/>
          <w:sz w:val="22"/>
          <w:szCs w:val="22"/>
          <w:u w:val="single"/>
        </w:rPr>
        <w:t>Critères éliminatoires</w:t>
      </w:r>
      <w:r w:rsidRPr="00203EEC">
        <w:rPr>
          <w:rFonts w:asciiTheme="majorBidi" w:hAnsiTheme="majorBidi" w:cstheme="majorBidi"/>
          <w:b/>
          <w:sz w:val="22"/>
          <w:szCs w:val="22"/>
        </w:rPr>
        <w:t> :</w:t>
      </w:r>
    </w:p>
    <w:p w14:paraId="75B3E300" w14:textId="706651DD" w:rsidR="00355B8C" w:rsidRDefault="00355B8C" w:rsidP="00B55244">
      <w:pPr>
        <w:numPr>
          <w:ilvl w:val="0"/>
          <w:numId w:val="36"/>
        </w:numPr>
        <w:spacing w:before="60"/>
        <w:ind w:right="1752"/>
        <w:rPr>
          <w:rFonts w:ascii="Arial" w:hAnsi="Arial" w:cs="Arial"/>
          <w:sz w:val="22"/>
          <w:szCs w:val="22"/>
        </w:rPr>
      </w:pPr>
      <w:r w:rsidRPr="00E11818">
        <w:rPr>
          <w:rFonts w:ascii="Arial" w:hAnsi="Arial" w:cs="Arial"/>
          <w:sz w:val="22"/>
          <w:szCs w:val="22"/>
        </w:rPr>
        <w:t xml:space="preserve">Absence </w:t>
      </w:r>
      <w:r>
        <w:rPr>
          <w:rFonts w:ascii="Arial" w:hAnsi="Arial" w:cs="Arial"/>
          <w:sz w:val="22"/>
          <w:szCs w:val="22"/>
        </w:rPr>
        <w:t>de caution de soumission;</w:t>
      </w:r>
    </w:p>
    <w:p w14:paraId="11186260" w14:textId="0F0B2C43" w:rsidR="00355B8C" w:rsidRDefault="00355B8C" w:rsidP="00B55244">
      <w:pPr>
        <w:numPr>
          <w:ilvl w:val="0"/>
          <w:numId w:val="36"/>
        </w:numPr>
        <w:spacing w:before="60"/>
        <w:ind w:right="1752"/>
        <w:rPr>
          <w:rFonts w:ascii="Arial" w:hAnsi="Arial" w:cs="Arial"/>
          <w:sz w:val="22"/>
          <w:szCs w:val="22"/>
        </w:rPr>
      </w:pPr>
      <w:r>
        <w:rPr>
          <w:rFonts w:ascii="Arial" w:hAnsi="Arial" w:cs="Arial"/>
          <w:sz w:val="22"/>
          <w:szCs w:val="22"/>
        </w:rPr>
        <w:t xml:space="preserve">Absence </w:t>
      </w:r>
      <w:r w:rsidRPr="007410A6">
        <w:rPr>
          <w:rFonts w:ascii="Arial" w:hAnsi="Arial" w:cs="Arial"/>
          <w:sz w:val="22"/>
          <w:szCs w:val="22"/>
        </w:rPr>
        <w:t>d’une quittance de versement au Trésor Public</w:t>
      </w:r>
      <w:r w:rsidR="00C869D0">
        <w:rPr>
          <w:rFonts w:ascii="Arial" w:hAnsi="Arial" w:cs="Arial"/>
          <w:sz w:val="22"/>
          <w:szCs w:val="22"/>
        </w:rPr>
        <w:t>.</w:t>
      </w:r>
    </w:p>
    <w:p w14:paraId="05636AF9" w14:textId="77777777" w:rsidR="00355B8C" w:rsidRDefault="00355B8C" w:rsidP="00B55244">
      <w:pPr>
        <w:numPr>
          <w:ilvl w:val="0"/>
          <w:numId w:val="36"/>
        </w:numPr>
        <w:spacing w:before="60"/>
        <w:ind w:right="1752"/>
        <w:rPr>
          <w:rFonts w:ascii="Arial" w:hAnsi="Arial" w:cs="Arial"/>
          <w:sz w:val="22"/>
          <w:szCs w:val="22"/>
        </w:rPr>
      </w:pPr>
      <w:r w:rsidRPr="00372D30">
        <w:rPr>
          <w:rFonts w:ascii="Arial" w:hAnsi="Arial" w:cs="Arial"/>
          <w:sz w:val="22"/>
          <w:szCs w:val="22"/>
        </w:rPr>
        <w:t>Délai d’exécution supérieur à celui prescrit (supérieur à trois mois) ;</w:t>
      </w:r>
    </w:p>
    <w:p w14:paraId="520B8123" w14:textId="77777777" w:rsidR="00355B8C" w:rsidRDefault="00355B8C" w:rsidP="00B55244">
      <w:pPr>
        <w:numPr>
          <w:ilvl w:val="0"/>
          <w:numId w:val="36"/>
        </w:numPr>
        <w:spacing w:before="60"/>
        <w:ind w:right="1752"/>
        <w:rPr>
          <w:rFonts w:ascii="Arial" w:hAnsi="Arial" w:cs="Arial"/>
          <w:sz w:val="22"/>
          <w:szCs w:val="22"/>
        </w:rPr>
      </w:pPr>
      <w:r w:rsidRPr="00372D30">
        <w:rPr>
          <w:rFonts w:ascii="Arial" w:hAnsi="Arial" w:cs="Arial"/>
          <w:sz w:val="22"/>
          <w:szCs w:val="22"/>
        </w:rPr>
        <w:t>Fausses déclarations ou pièces falsifiées;</w:t>
      </w:r>
    </w:p>
    <w:p w14:paraId="1E65FBC6" w14:textId="3AADBD1D" w:rsidR="00355B8C" w:rsidRPr="00372D30" w:rsidRDefault="00355B8C" w:rsidP="00B55244">
      <w:pPr>
        <w:numPr>
          <w:ilvl w:val="0"/>
          <w:numId w:val="36"/>
        </w:numPr>
        <w:spacing w:before="60"/>
        <w:ind w:right="1752"/>
        <w:rPr>
          <w:rFonts w:ascii="Arial" w:hAnsi="Arial" w:cs="Arial"/>
          <w:sz w:val="22"/>
          <w:szCs w:val="22"/>
        </w:rPr>
      </w:pPr>
      <w:r w:rsidRPr="00372D30">
        <w:rPr>
          <w:rFonts w:ascii="Arial" w:hAnsi="Arial" w:cs="Arial"/>
          <w:snapToGrid w:val="0"/>
          <w:sz w:val="22"/>
          <w:szCs w:val="22"/>
        </w:rPr>
        <w:t>Offre dont l’enveloppe extérieure porte des mentions  permettant de reconnaître le Soumissionnaire;</w:t>
      </w:r>
    </w:p>
    <w:p w14:paraId="4978AF86" w14:textId="77777777" w:rsidR="00355B8C" w:rsidRPr="00372D30" w:rsidRDefault="00355B8C" w:rsidP="00B55244">
      <w:pPr>
        <w:numPr>
          <w:ilvl w:val="0"/>
          <w:numId w:val="36"/>
        </w:numPr>
        <w:spacing w:before="60"/>
        <w:ind w:right="1752"/>
        <w:rPr>
          <w:rFonts w:ascii="Arial" w:hAnsi="Arial" w:cs="Arial"/>
          <w:sz w:val="22"/>
          <w:szCs w:val="22"/>
        </w:rPr>
      </w:pPr>
      <w:r w:rsidRPr="00372D30">
        <w:rPr>
          <w:rFonts w:ascii="Arial" w:hAnsi="Arial" w:cs="Arial"/>
          <w:snapToGrid w:val="0"/>
          <w:sz w:val="22"/>
          <w:szCs w:val="22"/>
        </w:rPr>
        <w:t>Offres financière incomplète,</w:t>
      </w:r>
    </w:p>
    <w:p w14:paraId="35F2844B" w14:textId="77777777" w:rsidR="00355B8C" w:rsidRDefault="00355B8C" w:rsidP="00B55244">
      <w:pPr>
        <w:numPr>
          <w:ilvl w:val="0"/>
          <w:numId w:val="36"/>
        </w:numPr>
        <w:spacing w:before="60"/>
        <w:ind w:right="1752"/>
        <w:rPr>
          <w:rFonts w:ascii="Arial" w:hAnsi="Arial" w:cs="Arial"/>
          <w:sz w:val="22"/>
          <w:szCs w:val="22"/>
        </w:rPr>
      </w:pPr>
      <w:r w:rsidRPr="00372D30">
        <w:rPr>
          <w:rFonts w:ascii="Arial" w:hAnsi="Arial" w:cs="Arial"/>
          <w:sz w:val="22"/>
          <w:szCs w:val="22"/>
        </w:rPr>
        <w:t>Le changement d’une unité ou d’une quantité du DAO dans l’offre financière ;</w:t>
      </w:r>
    </w:p>
    <w:p w14:paraId="33C9F834" w14:textId="77777777" w:rsidR="00355B8C" w:rsidRPr="00372D30" w:rsidRDefault="00355B8C" w:rsidP="00B55244">
      <w:pPr>
        <w:numPr>
          <w:ilvl w:val="0"/>
          <w:numId w:val="36"/>
        </w:numPr>
        <w:spacing w:before="60"/>
        <w:ind w:right="1752"/>
        <w:rPr>
          <w:rFonts w:ascii="Arial" w:hAnsi="Arial" w:cs="Arial"/>
          <w:sz w:val="22"/>
          <w:szCs w:val="22"/>
        </w:rPr>
      </w:pPr>
      <w:r>
        <w:rPr>
          <w:rFonts w:ascii="Arial" w:hAnsi="Arial" w:cs="Arial"/>
          <w:sz w:val="22"/>
          <w:szCs w:val="22"/>
        </w:rPr>
        <w:t>Suspendue par MINMAP or ARMP</w:t>
      </w:r>
      <w:r w:rsidRPr="00372D30">
        <w:rPr>
          <w:rFonts w:ascii="Arial" w:hAnsi="Arial" w:cs="Arial"/>
          <w:sz w:val="22"/>
          <w:szCs w:val="22"/>
        </w:rPr>
        <w:t> ;</w:t>
      </w:r>
    </w:p>
    <w:p w14:paraId="137F2D17" w14:textId="77777777" w:rsidR="00700927" w:rsidRPr="00203EEC" w:rsidRDefault="00700927" w:rsidP="00B55244">
      <w:pPr>
        <w:pStyle w:val="ListParagraph"/>
        <w:numPr>
          <w:ilvl w:val="0"/>
          <w:numId w:val="36"/>
        </w:numPr>
        <w:spacing w:before="120"/>
        <w:jc w:val="both"/>
        <w:rPr>
          <w:rFonts w:asciiTheme="majorBidi" w:hAnsiTheme="majorBidi" w:cstheme="majorBidi"/>
          <w:b/>
          <w:sz w:val="22"/>
          <w:szCs w:val="22"/>
        </w:rPr>
      </w:pPr>
      <w:r w:rsidRPr="00203EEC">
        <w:rPr>
          <w:rFonts w:asciiTheme="majorBidi" w:hAnsiTheme="majorBidi" w:cstheme="majorBidi"/>
          <w:b/>
          <w:sz w:val="22"/>
          <w:szCs w:val="22"/>
        </w:rPr>
        <w:t xml:space="preserve">N’avoir pas obtenu au moins un total de </w:t>
      </w:r>
      <w:r w:rsidR="004211CE" w:rsidRPr="00203EEC">
        <w:rPr>
          <w:rFonts w:asciiTheme="majorBidi" w:hAnsiTheme="majorBidi" w:cstheme="majorBidi"/>
          <w:b/>
          <w:sz w:val="22"/>
          <w:szCs w:val="22"/>
        </w:rPr>
        <w:t xml:space="preserve">75% </w:t>
      </w:r>
      <w:r w:rsidRPr="00203EEC">
        <w:rPr>
          <w:rFonts w:asciiTheme="majorBidi" w:hAnsiTheme="majorBidi" w:cstheme="majorBidi"/>
          <w:b/>
          <w:sz w:val="22"/>
          <w:szCs w:val="22"/>
        </w:rPr>
        <w:t>des</w:t>
      </w:r>
      <w:r w:rsidR="004211CE" w:rsidRPr="00203EEC">
        <w:rPr>
          <w:rFonts w:asciiTheme="majorBidi" w:hAnsiTheme="majorBidi" w:cstheme="majorBidi"/>
          <w:b/>
          <w:sz w:val="22"/>
          <w:szCs w:val="22"/>
        </w:rPr>
        <w:t xml:space="preserve"> critères techniques essentiels ;</w:t>
      </w:r>
    </w:p>
    <w:p w14:paraId="137F2D18" w14:textId="77777777" w:rsidR="004211CE" w:rsidRPr="00203EEC" w:rsidRDefault="004211CE" w:rsidP="00B55244">
      <w:pPr>
        <w:pStyle w:val="ListParagraph"/>
        <w:numPr>
          <w:ilvl w:val="0"/>
          <w:numId w:val="36"/>
        </w:numPr>
        <w:spacing w:before="120"/>
        <w:jc w:val="both"/>
        <w:rPr>
          <w:rFonts w:asciiTheme="majorBidi" w:hAnsiTheme="majorBidi" w:cstheme="majorBidi"/>
          <w:b/>
          <w:sz w:val="22"/>
          <w:szCs w:val="22"/>
        </w:rPr>
      </w:pPr>
      <w:r w:rsidRPr="00203EEC">
        <w:rPr>
          <w:rFonts w:asciiTheme="majorBidi" w:hAnsiTheme="majorBidi" w:cstheme="majorBidi"/>
          <w:b/>
          <w:sz w:val="22"/>
          <w:szCs w:val="22"/>
        </w:rPr>
        <w:t>Toute offre ayant un signe permettant d’identifier le soumissionnaire ;</w:t>
      </w:r>
    </w:p>
    <w:p w14:paraId="5673F229" w14:textId="77777777" w:rsidR="00C869D0" w:rsidRDefault="00C869D0" w:rsidP="00700927">
      <w:pPr>
        <w:tabs>
          <w:tab w:val="left" w:pos="1418"/>
          <w:tab w:val="left" w:pos="1985"/>
        </w:tabs>
        <w:spacing w:before="240" w:after="120"/>
        <w:jc w:val="both"/>
        <w:rPr>
          <w:rFonts w:asciiTheme="majorBidi" w:hAnsiTheme="majorBidi" w:cstheme="majorBidi"/>
          <w:b/>
          <w:bCs/>
          <w:sz w:val="22"/>
          <w:szCs w:val="22"/>
        </w:rPr>
      </w:pPr>
    </w:p>
    <w:p w14:paraId="137F2D19" w14:textId="363CD2E9" w:rsidR="00700927" w:rsidRPr="00203EEC" w:rsidRDefault="00700927" w:rsidP="00700927">
      <w:pPr>
        <w:tabs>
          <w:tab w:val="left" w:pos="1418"/>
          <w:tab w:val="left" w:pos="1985"/>
        </w:tabs>
        <w:spacing w:before="240" w:after="120"/>
        <w:jc w:val="both"/>
        <w:rPr>
          <w:rFonts w:asciiTheme="majorBidi" w:hAnsiTheme="majorBidi" w:cstheme="majorBidi"/>
          <w:b/>
          <w:bCs/>
          <w:sz w:val="22"/>
          <w:szCs w:val="22"/>
        </w:rPr>
      </w:pPr>
      <w:r w:rsidRPr="00203EEC">
        <w:rPr>
          <w:rFonts w:asciiTheme="majorBidi" w:hAnsiTheme="majorBidi" w:cstheme="majorBidi"/>
          <w:b/>
          <w:bCs/>
          <w:sz w:val="22"/>
          <w:szCs w:val="22"/>
        </w:rPr>
        <w:t xml:space="preserve">15-2 : </w:t>
      </w:r>
      <w:r w:rsidRPr="00203EEC">
        <w:rPr>
          <w:rFonts w:asciiTheme="majorBidi" w:hAnsiTheme="majorBidi" w:cstheme="majorBidi"/>
          <w:b/>
          <w:bCs/>
          <w:sz w:val="22"/>
          <w:szCs w:val="22"/>
          <w:u w:val="single"/>
        </w:rPr>
        <w:t>Critères essentiels</w:t>
      </w:r>
      <w:r w:rsidRPr="00203EEC">
        <w:rPr>
          <w:rFonts w:asciiTheme="majorBidi" w:hAnsiTheme="majorBidi" w:cstheme="majorBidi"/>
          <w:b/>
          <w:bCs/>
          <w:sz w:val="22"/>
          <w:szCs w:val="22"/>
        </w:rPr>
        <w:t> :</w:t>
      </w:r>
    </w:p>
    <w:p w14:paraId="137F2D1A" w14:textId="77777777" w:rsidR="00700927" w:rsidRPr="00203EEC" w:rsidRDefault="00700927" w:rsidP="00700927">
      <w:pPr>
        <w:spacing w:before="120" w:after="120"/>
        <w:rPr>
          <w:rFonts w:asciiTheme="majorBidi" w:hAnsiTheme="majorBidi" w:cstheme="majorBidi"/>
          <w:sz w:val="22"/>
          <w:szCs w:val="22"/>
        </w:rPr>
      </w:pPr>
      <w:r w:rsidRPr="00203EEC">
        <w:rPr>
          <w:rFonts w:asciiTheme="majorBidi" w:hAnsiTheme="majorBidi" w:cstheme="majorBidi"/>
          <w:sz w:val="22"/>
          <w:szCs w:val="22"/>
        </w:rPr>
        <w:t>Les offres techniques ser</w:t>
      </w:r>
      <w:r w:rsidRPr="00203EEC">
        <w:rPr>
          <w:rFonts w:asciiTheme="majorBidi" w:hAnsiTheme="majorBidi" w:cstheme="majorBidi"/>
          <w:bCs/>
          <w:sz w:val="22"/>
          <w:szCs w:val="22"/>
        </w:rPr>
        <w:t>o</w:t>
      </w:r>
      <w:r w:rsidRPr="00203EEC">
        <w:rPr>
          <w:rFonts w:asciiTheme="majorBidi" w:hAnsiTheme="majorBidi" w:cstheme="majorBidi"/>
          <w:sz w:val="22"/>
          <w:szCs w:val="22"/>
        </w:rPr>
        <w:t>nt</w:t>
      </w:r>
      <w:r w:rsidR="004211CE" w:rsidRPr="00203EEC">
        <w:rPr>
          <w:rFonts w:asciiTheme="majorBidi" w:hAnsiTheme="majorBidi" w:cstheme="majorBidi"/>
          <w:sz w:val="22"/>
          <w:szCs w:val="22"/>
        </w:rPr>
        <w:t xml:space="preserve"> notées en fonction des</w:t>
      </w:r>
      <w:r w:rsidRPr="00203EEC">
        <w:rPr>
          <w:rFonts w:asciiTheme="majorBidi" w:hAnsiTheme="majorBidi" w:cstheme="majorBidi"/>
          <w:sz w:val="22"/>
          <w:szCs w:val="22"/>
        </w:rPr>
        <w:t xml:space="preserve"> critères essentiels ci-après :</w:t>
      </w:r>
    </w:p>
    <w:p w14:paraId="137F2D1B" w14:textId="77777777" w:rsidR="00700927" w:rsidRPr="00203EEC" w:rsidRDefault="00700927" w:rsidP="00B55244">
      <w:pPr>
        <w:pStyle w:val="ListParagraph"/>
        <w:numPr>
          <w:ilvl w:val="0"/>
          <w:numId w:val="37"/>
        </w:numPr>
        <w:spacing w:before="120"/>
        <w:rPr>
          <w:rFonts w:asciiTheme="majorBidi" w:hAnsiTheme="majorBidi" w:cstheme="majorBidi"/>
          <w:spacing w:val="-2"/>
          <w:sz w:val="22"/>
          <w:szCs w:val="22"/>
        </w:rPr>
      </w:pPr>
      <w:r w:rsidRPr="00203EEC">
        <w:rPr>
          <w:rFonts w:asciiTheme="majorBidi" w:hAnsiTheme="majorBidi" w:cstheme="majorBidi"/>
          <w:spacing w:val="-2"/>
          <w:sz w:val="22"/>
          <w:szCs w:val="22"/>
        </w:rPr>
        <w:t xml:space="preserve">Personnel d’encadrement de l’Entreprise sur </w:t>
      </w:r>
      <w:r w:rsidRPr="00203EEC">
        <w:rPr>
          <w:rFonts w:asciiTheme="majorBidi" w:hAnsiTheme="majorBidi" w:cstheme="majorBidi"/>
          <w:b/>
          <w:spacing w:val="-2"/>
          <w:sz w:val="22"/>
          <w:szCs w:val="22"/>
        </w:rPr>
        <w:t>trois (03)</w:t>
      </w:r>
      <w:r w:rsidRPr="00203EEC">
        <w:rPr>
          <w:rFonts w:asciiTheme="majorBidi" w:hAnsiTheme="majorBidi" w:cstheme="majorBidi"/>
          <w:spacing w:val="-2"/>
          <w:sz w:val="22"/>
          <w:szCs w:val="22"/>
        </w:rPr>
        <w:t xml:space="preserve"> critères ;</w:t>
      </w:r>
    </w:p>
    <w:p w14:paraId="137F2D1C" w14:textId="77777777" w:rsidR="00700927" w:rsidRPr="00203EEC" w:rsidRDefault="00700927" w:rsidP="00B55244">
      <w:pPr>
        <w:pStyle w:val="ListParagraph"/>
        <w:numPr>
          <w:ilvl w:val="0"/>
          <w:numId w:val="37"/>
        </w:numPr>
        <w:spacing w:before="120"/>
        <w:rPr>
          <w:rFonts w:asciiTheme="majorBidi" w:hAnsiTheme="majorBidi" w:cstheme="majorBidi"/>
          <w:spacing w:val="-2"/>
          <w:sz w:val="22"/>
          <w:szCs w:val="22"/>
        </w:rPr>
      </w:pPr>
      <w:r w:rsidRPr="00203EEC">
        <w:rPr>
          <w:rFonts w:asciiTheme="majorBidi" w:hAnsiTheme="majorBidi" w:cstheme="majorBidi"/>
          <w:spacing w:val="-2"/>
          <w:sz w:val="22"/>
          <w:szCs w:val="22"/>
        </w:rPr>
        <w:t>Le Matériel de chantier à mobiliser sur cinq (05) critères ;</w:t>
      </w:r>
    </w:p>
    <w:p w14:paraId="137F2D1D" w14:textId="77777777" w:rsidR="00700927" w:rsidRPr="00203EEC" w:rsidRDefault="00236EC4" w:rsidP="00B55244">
      <w:pPr>
        <w:pStyle w:val="ListParagraph"/>
        <w:numPr>
          <w:ilvl w:val="0"/>
          <w:numId w:val="37"/>
        </w:numPr>
        <w:spacing w:before="120"/>
        <w:rPr>
          <w:rFonts w:asciiTheme="majorBidi" w:hAnsiTheme="majorBidi" w:cstheme="majorBidi"/>
          <w:spacing w:val="-2"/>
          <w:sz w:val="22"/>
          <w:szCs w:val="22"/>
        </w:rPr>
      </w:pPr>
      <w:r w:rsidRPr="00203EEC">
        <w:rPr>
          <w:rFonts w:asciiTheme="majorBidi" w:hAnsiTheme="majorBidi" w:cstheme="majorBidi"/>
          <w:spacing w:val="-2"/>
          <w:sz w:val="22"/>
          <w:szCs w:val="22"/>
        </w:rPr>
        <w:t xml:space="preserve">Références de l’Entreprise </w:t>
      </w:r>
      <w:r w:rsidR="00700927" w:rsidRPr="00203EEC">
        <w:rPr>
          <w:rFonts w:asciiTheme="majorBidi" w:hAnsiTheme="majorBidi" w:cstheme="majorBidi"/>
          <w:spacing w:val="-2"/>
          <w:sz w:val="22"/>
          <w:szCs w:val="22"/>
        </w:rPr>
        <w:t>sur deux (02) critères.</w:t>
      </w:r>
    </w:p>
    <w:p w14:paraId="137F2D1E" w14:textId="77777777" w:rsidR="004211CE" w:rsidRPr="00203EEC" w:rsidRDefault="00236EC4" w:rsidP="00B55244">
      <w:pPr>
        <w:pStyle w:val="ListParagraph"/>
        <w:numPr>
          <w:ilvl w:val="0"/>
          <w:numId w:val="37"/>
        </w:numPr>
        <w:spacing w:before="120"/>
        <w:rPr>
          <w:rFonts w:asciiTheme="majorBidi" w:hAnsiTheme="majorBidi" w:cstheme="majorBidi"/>
          <w:spacing w:val="-2"/>
          <w:sz w:val="22"/>
          <w:szCs w:val="22"/>
        </w:rPr>
      </w:pPr>
      <w:proofErr w:type="spellStart"/>
      <w:r w:rsidRPr="00203EEC">
        <w:rPr>
          <w:rFonts w:asciiTheme="majorBidi" w:hAnsiTheme="majorBidi" w:cstheme="majorBidi"/>
          <w:spacing w:val="-2"/>
          <w:sz w:val="22"/>
          <w:szCs w:val="22"/>
        </w:rPr>
        <w:t>Présentationgénéral</w:t>
      </w:r>
      <w:proofErr w:type="spellEnd"/>
      <w:r w:rsidR="004211CE" w:rsidRPr="00203EEC">
        <w:rPr>
          <w:rFonts w:asciiTheme="majorBidi" w:hAnsiTheme="majorBidi" w:cstheme="majorBidi"/>
          <w:spacing w:val="-2"/>
          <w:sz w:val="22"/>
          <w:szCs w:val="22"/>
        </w:rPr>
        <w:t xml:space="preserve"> de l’offre ;</w:t>
      </w:r>
    </w:p>
    <w:p w14:paraId="137F2D1F" w14:textId="77777777" w:rsidR="004211CE" w:rsidRPr="00203EEC" w:rsidRDefault="004211CE" w:rsidP="00B55244">
      <w:pPr>
        <w:pStyle w:val="ListParagraph"/>
        <w:numPr>
          <w:ilvl w:val="0"/>
          <w:numId w:val="37"/>
        </w:numPr>
        <w:spacing w:before="120"/>
        <w:rPr>
          <w:rFonts w:asciiTheme="majorBidi" w:hAnsiTheme="majorBidi" w:cstheme="majorBidi"/>
          <w:spacing w:val="-2"/>
          <w:sz w:val="22"/>
          <w:szCs w:val="22"/>
        </w:rPr>
      </w:pPr>
      <w:r w:rsidRPr="00203EEC">
        <w:rPr>
          <w:rFonts w:asciiTheme="majorBidi" w:hAnsiTheme="majorBidi" w:cstheme="majorBidi"/>
          <w:spacing w:val="-2"/>
          <w:sz w:val="22"/>
          <w:szCs w:val="22"/>
        </w:rPr>
        <w:t>Capacité financière ;</w:t>
      </w:r>
    </w:p>
    <w:p w14:paraId="137F2D20" w14:textId="77777777" w:rsidR="004211CE" w:rsidRPr="00203EEC" w:rsidRDefault="004211CE" w:rsidP="00B55244">
      <w:pPr>
        <w:pStyle w:val="ListParagraph"/>
        <w:numPr>
          <w:ilvl w:val="0"/>
          <w:numId w:val="37"/>
        </w:numPr>
        <w:spacing w:before="120"/>
        <w:rPr>
          <w:rFonts w:asciiTheme="majorBidi" w:hAnsiTheme="majorBidi" w:cstheme="majorBidi"/>
          <w:spacing w:val="-2"/>
          <w:sz w:val="22"/>
          <w:szCs w:val="22"/>
        </w:rPr>
      </w:pPr>
      <w:r w:rsidRPr="00203EEC">
        <w:rPr>
          <w:rFonts w:asciiTheme="majorBidi" w:hAnsiTheme="majorBidi" w:cstheme="majorBidi"/>
          <w:spacing w:val="-2"/>
          <w:sz w:val="22"/>
          <w:szCs w:val="22"/>
        </w:rPr>
        <w:t>Planification technique des travaux ;</w:t>
      </w:r>
    </w:p>
    <w:p w14:paraId="137F2D21" w14:textId="77777777" w:rsidR="004211CE" w:rsidRPr="00203EEC" w:rsidRDefault="00236EC4" w:rsidP="00B55244">
      <w:pPr>
        <w:pStyle w:val="ListParagraph"/>
        <w:numPr>
          <w:ilvl w:val="0"/>
          <w:numId w:val="37"/>
        </w:numPr>
        <w:spacing w:before="120"/>
        <w:rPr>
          <w:rFonts w:asciiTheme="majorBidi" w:hAnsiTheme="majorBidi" w:cstheme="majorBidi"/>
          <w:spacing w:val="-2"/>
          <w:sz w:val="22"/>
          <w:szCs w:val="22"/>
        </w:rPr>
      </w:pPr>
      <w:r w:rsidRPr="00203EEC">
        <w:rPr>
          <w:rFonts w:asciiTheme="majorBidi" w:hAnsiTheme="majorBidi" w:cstheme="majorBidi"/>
          <w:spacing w:val="-2"/>
          <w:sz w:val="22"/>
          <w:szCs w:val="22"/>
        </w:rPr>
        <w:t>Sécurité</w:t>
      </w:r>
      <w:r w:rsidR="004211CE" w:rsidRPr="00203EEC">
        <w:rPr>
          <w:rFonts w:asciiTheme="majorBidi" w:hAnsiTheme="majorBidi" w:cstheme="majorBidi"/>
          <w:spacing w:val="-2"/>
          <w:sz w:val="22"/>
          <w:szCs w:val="22"/>
        </w:rPr>
        <w:t xml:space="preserve"> sur le chantier ;</w:t>
      </w:r>
    </w:p>
    <w:p w14:paraId="137F2D22" w14:textId="77777777" w:rsidR="004211CE" w:rsidRPr="00203EEC" w:rsidRDefault="004211CE" w:rsidP="00B55244">
      <w:pPr>
        <w:pStyle w:val="ListParagraph"/>
        <w:numPr>
          <w:ilvl w:val="0"/>
          <w:numId w:val="37"/>
        </w:numPr>
        <w:spacing w:before="120"/>
        <w:rPr>
          <w:rFonts w:asciiTheme="majorBidi" w:hAnsiTheme="majorBidi" w:cstheme="majorBidi"/>
          <w:spacing w:val="-2"/>
          <w:sz w:val="22"/>
          <w:szCs w:val="22"/>
        </w:rPr>
      </w:pPr>
      <w:r w:rsidRPr="00203EEC">
        <w:rPr>
          <w:rFonts w:asciiTheme="majorBidi" w:hAnsiTheme="majorBidi" w:cstheme="majorBidi"/>
          <w:spacing w:val="-2"/>
          <w:sz w:val="22"/>
          <w:szCs w:val="22"/>
        </w:rPr>
        <w:t>Logistique ;</w:t>
      </w:r>
    </w:p>
    <w:p w14:paraId="137F2D23" w14:textId="77777777" w:rsidR="004211CE" w:rsidRPr="00203EEC" w:rsidRDefault="004211CE" w:rsidP="00B55244">
      <w:pPr>
        <w:pStyle w:val="ListParagraph"/>
        <w:numPr>
          <w:ilvl w:val="0"/>
          <w:numId w:val="37"/>
        </w:numPr>
        <w:spacing w:before="120"/>
        <w:rPr>
          <w:rFonts w:asciiTheme="majorBidi" w:hAnsiTheme="majorBidi" w:cstheme="majorBidi"/>
          <w:spacing w:val="-2"/>
          <w:sz w:val="22"/>
          <w:szCs w:val="22"/>
        </w:rPr>
      </w:pPr>
      <w:r w:rsidRPr="00203EEC">
        <w:rPr>
          <w:rFonts w:asciiTheme="majorBidi" w:hAnsiTheme="majorBidi" w:cstheme="majorBidi"/>
          <w:spacing w:val="-2"/>
          <w:sz w:val="22"/>
          <w:szCs w:val="22"/>
        </w:rPr>
        <w:t>Attestation et rapport de visite du site ;</w:t>
      </w:r>
    </w:p>
    <w:p w14:paraId="137F2D24" w14:textId="77777777" w:rsidR="004211CE" w:rsidRPr="00203EEC" w:rsidRDefault="004211CE" w:rsidP="00B55244">
      <w:pPr>
        <w:pStyle w:val="ListParagraph"/>
        <w:numPr>
          <w:ilvl w:val="0"/>
          <w:numId w:val="37"/>
        </w:numPr>
        <w:spacing w:before="120"/>
        <w:rPr>
          <w:rFonts w:asciiTheme="majorBidi" w:hAnsiTheme="majorBidi" w:cstheme="majorBidi"/>
          <w:spacing w:val="-2"/>
          <w:sz w:val="22"/>
          <w:szCs w:val="22"/>
        </w:rPr>
      </w:pPr>
      <w:r w:rsidRPr="00203EEC">
        <w:rPr>
          <w:rFonts w:asciiTheme="majorBidi" w:hAnsiTheme="majorBidi" w:cstheme="majorBidi"/>
          <w:spacing w:val="-2"/>
          <w:sz w:val="22"/>
          <w:szCs w:val="22"/>
        </w:rPr>
        <w:t>Cahier de clauses techniques particulières paraphé et signé à la dernière page ;</w:t>
      </w:r>
    </w:p>
    <w:p w14:paraId="137F2D25" w14:textId="77777777" w:rsidR="00700927" w:rsidRPr="00203EEC" w:rsidRDefault="00236EC4" w:rsidP="00B55244">
      <w:pPr>
        <w:pStyle w:val="ListParagraph"/>
        <w:numPr>
          <w:ilvl w:val="0"/>
          <w:numId w:val="37"/>
        </w:numPr>
        <w:spacing w:before="120"/>
        <w:rPr>
          <w:rFonts w:asciiTheme="majorBidi" w:hAnsiTheme="majorBidi" w:cstheme="majorBidi"/>
          <w:spacing w:val="-2"/>
          <w:sz w:val="22"/>
          <w:szCs w:val="22"/>
        </w:rPr>
      </w:pPr>
      <w:r w:rsidRPr="00203EEC">
        <w:rPr>
          <w:rFonts w:asciiTheme="majorBidi" w:hAnsiTheme="majorBidi" w:cstheme="majorBidi"/>
          <w:spacing w:val="-2"/>
          <w:sz w:val="22"/>
          <w:szCs w:val="22"/>
        </w:rPr>
        <w:t xml:space="preserve">Cahier de clauses administratif particulier remplis et paraphé </w:t>
      </w:r>
      <w:proofErr w:type="spellStart"/>
      <w:r w:rsidRPr="00203EEC">
        <w:rPr>
          <w:rFonts w:asciiTheme="majorBidi" w:hAnsiTheme="majorBidi" w:cstheme="majorBidi"/>
          <w:spacing w:val="-2"/>
          <w:sz w:val="22"/>
          <w:szCs w:val="22"/>
        </w:rPr>
        <w:t>a</w:t>
      </w:r>
      <w:proofErr w:type="spellEnd"/>
      <w:r w:rsidRPr="00203EEC">
        <w:rPr>
          <w:rFonts w:asciiTheme="majorBidi" w:hAnsiTheme="majorBidi" w:cstheme="majorBidi"/>
          <w:spacing w:val="-2"/>
          <w:sz w:val="22"/>
          <w:szCs w:val="22"/>
        </w:rPr>
        <w:t xml:space="preserve"> chaque page et signé </w:t>
      </w:r>
      <w:proofErr w:type="spellStart"/>
      <w:r w:rsidRPr="00203EEC">
        <w:rPr>
          <w:rFonts w:asciiTheme="majorBidi" w:hAnsiTheme="majorBidi" w:cstheme="majorBidi"/>
          <w:spacing w:val="-2"/>
          <w:sz w:val="22"/>
          <w:szCs w:val="22"/>
        </w:rPr>
        <w:t>a</w:t>
      </w:r>
      <w:proofErr w:type="spellEnd"/>
      <w:r w:rsidRPr="00203EEC">
        <w:rPr>
          <w:rFonts w:asciiTheme="majorBidi" w:hAnsiTheme="majorBidi" w:cstheme="majorBidi"/>
          <w:spacing w:val="-2"/>
          <w:sz w:val="22"/>
          <w:szCs w:val="22"/>
        </w:rPr>
        <w:t xml:space="preserve"> la dernière page.</w:t>
      </w:r>
    </w:p>
    <w:p w14:paraId="137F2D26" w14:textId="77777777" w:rsidR="00700927" w:rsidRPr="00203EEC" w:rsidRDefault="00700927" w:rsidP="00B55244">
      <w:pPr>
        <w:pStyle w:val="ListParagraph"/>
        <w:numPr>
          <w:ilvl w:val="0"/>
          <w:numId w:val="36"/>
        </w:numPr>
        <w:spacing w:before="240"/>
        <w:jc w:val="both"/>
        <w:rPr>
          <w:rFonts w:asciiTheme="majorBidi" w:hAnsiTheme="majorBidi" w:cstheme="majorBidi"/>
          <w:b/>
          <w:sz w:val="22"/>
          <w:szCs w:val="22"/>
        </w:rPr>
      </w:pPr>
      <w:r w:rsidRPr="00203EEC">
        <w:rPr>
          <w:rFonts w:asciiTheme="majorBidi" w:hAnsiTheme="majorBidi" w:cstheme="majorBidi"/>
          <w:b/>
          <w:sz w:val="22"/>
          <w:szCs w:val="22"/>
        </w:rPr>
        <w:lastRenderedPageBreak/>
        <w:t>Durée de validité des offres :</w:t>
      </w:r>
    </w:p>
    <w:p w14:paraId="137F2D27" w14:textId="77777777" w:rsidR="00700927" w:rsidRPr="00203EEC" w:rsidRDefault="00700927" w:rsidP="00700927">
      <w:pPr>
        <w:autoSpaceDE w:val="0"/>
        <w:autoSpaceDN w:val="0"/>
        <w:adjustRightInd w:val="0"/>
        <w:jc w:val="both"/>
        <w:rPr>
          <w:rFonts w:asciiTheme="majorBidi" w:hAnsiTheme="majorBidi" w:cstheme="majorBidi"/>
          <w:sz w:val="22"/>
          <w:szCs w:val="22"/>
        </w:rPr>
      </w:pPr>
      <w:r w:rsidRPr="00203EEC">
        <w:rPr>
          <w:rFonts w:asciiTheme="majorBidi" w:hAnsiTheme="majorBidi" w:cstheme="majorBidi"/>
          <w:sz w:val="22"/>
          <w:szCs w:val="22"/>
        </w:rPr>
        <w:t xml:space="preserve">         Les soumissionnaires seront engagés par leurs offres pendant une période de quatre-vingt-dix (90) jours à compter de la date limite fixée pour le dépôt des offres</w:t>
      </w:r>
    </w:p>
    <w:p w14:paraId="137F2D28" w14:textId="77777777" w:rsidR="00700927" w:rsidRPr="00203EEC" w:rsidRDefault="00700927" w:rsidP="00700927">
      <w:pPr>
        <w:autoSpaceDE w:val="0"/>
        <w:autoSpaceDN w:val="0"/>
        <w:adjustRightInd w:val="0"/>
        <w:jc w:val="both"/>
        <w:rPr>
          <w:rFonts w:asciiTheme="majorBidi" w:hAnsiTheme="majorBidi" w:cstheme="majorBidi"/>
          <w:sz w:val="22"/>
          <w:szCs w:val="22"/>
        </w:rPr>
      </w:pPr>
    </w:p>
    <w:p w14:paraId="137F2D29" w14:textId="77777777" w:rsidR="00700927" w:rsidRPr="00203EEC" w:rsidRDefault="00700927" w:rsidP="00B55244">
      <w:pPr>
        <w:pStyle w:val="ListParagraph"/>
        <w:numPr>
          <w:ilvl w:val="0"/>
          <w:numId w:val="36"/>
        </w:numPr>
        <w:spacing w:before="240"/>
        <w:jc w:val="both"/>
        <w:rPr>
          <w:rFonts w:asciiTheme="majorBidi" w:hAnsiTheme="majorBidi" w:cstheme="majorBidi"/>
          <w:b/>
          <w:sz w:val="22"/>
          <w:szCs w:val="22"/>
        </w:rPr>
      </w:pPr>
      <w:r w:rsidRPr="00203EEC">
        <w:rPr>
          <w:rFonts w:asciiTheme="majorBidi" w:hAnsiTheme="majorBidi" w:cstheme="majorBidi"/>
          <w:b/>
          <w:sz w:val="22"/>
          <w:szCs w:val="22"/>
        </w:rPr>
        <w:t xml:space="preserve">Attribution du marché : </w:t>
      </w:r>
    </w:p>
    <w:p w14:paraId="137F2D2A" w14:textId="77777777" w:rsidR="00700927" w:rsidRPr="00203EEC" w:rsidRDefault="00700927" w:rsidP="00700927">
      <w:pPr>
        <w:spacing w:before="120" w:after="120"/>
        <w:ind w:firstLine="360"/>
        <w:jc w:val="both"/>
        <w:rPr>
          <w:rFonts w:asciiTheme="majorBidi" w:hAnsiTheme="majorBidi" w:cstheme="majorBidi"/>
          <w:bCs/>
          <w:iCs/>
          <w:sz w:val="22"/>
          <w:szCs w:val="22"/>
        </w:rPr>
      </w:pPr>
      <w:r w:rsidRPr="00203EEC">
        <w:rPr>
          <w:rFonts w:asciiTheme="majorBidi" w:hAnsiTheme="majorBidi" w:cstheme="majorBidi"/>
          <w:sz w:val="22"/>
          <w:szCs w:val="22"/>
        </w:rPr>
        <w:t xml:space="preserve">Le marché sera attribué au soumissionnaire présentant l’offre évaluée la moins </w:t>
      </w:r>
      <w:proofErr w:type="spellStart"/>
      <w:r w:rsidRPr="00203EEC">
        <w:rPr>
          <w:rFonts w:asciiTheme="majorBidi" w:hAnsiTheme="majorBidi" w:cstheme="majorBidi"/>
          <w:sz w:val="22"/>
          <w:szCs w:val="22"/>
        </w:rPr>
        <w:t>disante</w:t>
      </w:r>
      <w:proofErr w:type="spellEnd"/>
      <w:r w:rsidRPr="00203EEC">
        <w:rPr>
          <w:rFonts w:asciiTheme="majorBidi" w:hAnsiTheme="majorBidi" w:cstheme="majorBidi"/>
          <w:sz w:val="22"/>
          <w:szCs w:val="22"/>
        </w:rPr>
        <w:t xml:space="preserve"> et remplissant les critères administratifs, techniques et financiers requis</w:t>
      </w:r>
      <w:r w:rsidRPr="00203EEC">
        <w:rPr>
          <w:rFonts w:asciiTheme="majorBidi" w:hAnsiTheme="majorBidi" w:cstheme="majorBidi"/>
          <w:bCs/>
          <w:iCs/>
          <w:sz w:val="22"/>
          <w:szCs w:val="22"/>
        </w:rPr>
        <w:t>.</w:t>
      </w:r>
    </w:p>
    <w:p w14:paraId="137F2D2B" w14:textId="77777777" w:rsidR="00700927" w:rsidRPr="00203EEC" w:rsidRDefault="00700927" w:rsidP="00700927">
      <w:pPr>
        <w:spacing w:before="120" w:after="120"/>
        <w:ind w:firstLine="360"/>
        <w:jc w:val="both"/>
        <w:rPr>
          <w:rFonts w:asciiTheme="majorBidi" w:hAnsiTheme="majorBidi" w:cstheme="majorBidi"/>
          <w:bCs/>
          <w:iCs/>
          <w:sz w:val="22"/>
          <w:szCs w:val="22"/>
        </w:rPr>
      </w:pPr>
      <w:r w:rsidRPr="00203EEC">
        <w:rPr>
          <w:rFonts w:asciiTheme="majorBidi" w:hAnsiTheme="majorBidi" w:cstheme="majorBidi"/>
          <w:bCs/>
          <w:iCs/>
          <w:sz w:val="22"/>
          <w:szCs w:val="22"/>
        </w:rPr>
        <w:t>Il peut être attribué plusieurs lots (préciser le nombre de lots en lettre et en chiffre dont un soumissionnaire peut être adjudicataire) lot (s) par soumissionnaire au titre de cet Appel d’Offres.</w:t>
      </w:r>
    </w:p>
    <w:p w14:paraId="137F2D2C" w14:textId="77777777" w:rsidR="00700927" w:rsidRPr="00203EEC" w:rsidRDefault="00700927" w:rsidP="00B55244">
      <w:pPr>
        <w:pStyle w:val="ListParagraph"/>
        <w:numPr>
          <w:ilvl w:val="0"/>
          <w:numId w:val="36"/>
        </w:numPr>
        <w:spacing w:before="240"/>
        <w:jc w:val="both"/>
        <w:rPr>
          <w:rFonts w:asciiTheme="majorBidi" w:hAnsiTheme="majorBidi" w:cstheme="majorBidi"/>
          <w:b/>
          <w:sz w:val="22"/>
          <w:szCs w:val="22"/>
        </w:rPr>
      </w:pPr>
      <w:r w:rsidRPr="00203EEC">
        <w:rPr>
          <w:rFonts w:asciiTheme="majorBidi" w:hAnsiTheme="majorBidi" w:cstheme="majorBidi"/>
          <w:b/>
          <w:sz w:val="22"/>
          <w:szCs w:val="22"/>
        </w:rPr>
        <w:t>Renseignements complémentaires</w:t>
      </w:r>
    </w:p>
    <w:p w14:paraId="1E308F0F" w14:textId="77777777" w:rsidR="002F3DF9" w:rsidRPr="00203EEC" w:rsidRDefault="002F3DF9" w:rsidP="002F3DF9">
      <w:pPr>
        <w:rPr>
          <w:rFonts w:asciiTheme="majorBidi" w:hAnsiTheme="majorBidi" w:cstheme="majorBidi"/>
          <w:sz w:val="22"/>
          <w:szCs w:val="22"/>
        </w:rPr>
      </w:pPr>
      <w:r w:rsidRPr="00203EEC">
        <w:rPr>
          <w:rFonts w:asciiTheme="majorBidi" w:hAnsiTheme="majorBidi" w:cstheme="majorBidi"/>
          <w:sz w:val="22"/>
          <w:szCs w:val="22"/>
        </w:rPr>
        <w:t xml:space="preserve">Des informations supplémentaires sur les détails techniques peuvent être obtenues au bureau de l'autorité contractuelle, notamment au secrétariat du bureau de division </w:t>
      </w:r>
      <w:proofErr w:type="spellStart"/>
      <w:r w:rsidRPr="00203EEC">
        <w:rPr>
          <w:rFonts w:asciiTheme="majorBidi" w:hAnsiTheme="majorBidi" w:cstheme="majorBidi"/>
          <w:sz w:val="22"/>
          <w:szCs w:val="22"/>
        </w:rPr>
        <w:t>Mbengwi</w:t>
      </w:r>
      <w:proofErr w:type="spellEnd"/>
      <w:r w:rsidRPr="00203EEC">
        <w:rPr>
          <w:rFonts w:asciiTheme="majorBidi" w:hAnsiTheme="majorBidi" w:cstheme="majorBidi"/>
          <w:sz w:val="22"/>
          <w:szCs w:val="22"/>
        </w:rPr>
        <w:t>.</w:t>
      </w:r>
    </w:p>
    <w:p w14:paraId="31A35DB8" w14:textId="77777777" w:rsidR="00A52B5A" w:rsidRPr="00203EEC" w:rsidRDefault="00A52B5A" w:rsidP="002F3DF9">
      <w:pPr>
        <w:rPr>
          <w:rFonts w:asciiTheme="majorBidi" w:hAnsiTheme="majorBidi" w:cstheme="majorBidi"/>
          <w:sz w:val="22"/>
          <w:szCs w:val="22"/>
        </w:rPr>
      </w:pPr>
    </w:p>
    <w:p w14:paraId="6A6516EB" w14:textId="77777777" w:rsidR="002F3DF9" w:rsidRPr="00203EEC" w:rsidRDefault="002F3DF9" w:rsidP="00B10BE6">
      <w:pPr>
        <w:ind w:firstLine="3549"/>
        <w:jc w:val="center"/>
        <w:rPr>
          <w:rFonts w:asciiTheme="majorBidi" w:hAnsiTheme="majorBidi" w:cstheme="majorBidi"/>
          <w:sz w:val="22"/>
          <w:szCs w:val="22"/>
        </w:rPr>
      </w:pPr>
    </w:p>
    <w:p w14:paraId="137F2D2E" w14:textId="65485D11" w:rsidR="00745FEB" w:rsidRPr="00203EEC" w:rsidRDefault="00A52B5A" w:rsidP="00B10BE6">
      <w:pPr>
        <w:ind w:firstLine="3549"/>
        <w:jc w:val="center"/>
        <w:rPr>
          <w:rFonts w:asciiTheme="majorBidi" w:hAnsiTheme="majorBidi" w:cstheme="majorBidi"/>
          <w:b/>
          <w:bCs/>
          <w:sz w:val="22"/>
          <w:szCs w:val="22"/>
        </w:rPr>
      </w:pPr>
      <w:r w:rsidRPr="00203EEC">
        <w:rPr>
          <w:rFonts w:asciiTheme="majorBidi" w:hAnsiTheme="majorBidi" w:cstheme="majorBidi"/>
          <w:b/>
          <w:bCs/>
          <w:sz w:val="22"/>
          <w:szCs w:val="22"/>
        </w:rPr>
        <w:t xml:space="preserve">                                 </w:t>
      </w:r>
      <w:r w:rsidR="00745FEB" w:rsidRPr="00203EEC">
        <w:rPr>
          <w:rFonts w:asciiTheme="majorBidi" w:hAnsiTheme="majorBidi" w:cstheme="majorBidi"/>
          <w:b/>
          <w:bCs/>
          <w:sz w:val="22"/>
          <w:szCs w:val="22"/>
        </w:rPr>
        <w:t>Fait à</w:t>
      </w:r>
      <w:r w:rsidR="00891858" w:rsidRPr="00203EEC">
        <w:rPr>
          <w:rFonts w:asciiTheme="majorBidi" w:hAnsiTheme="majorBidi" w:cstheme="majorBidi"/>
          <w:b/>
          <w:bCs/>
          <w:sz w:val="22"/>
          <w:szCs w:val="22"/>
        </w:rPr>
        <w:t xml:space="preserve"> </w:t>
      </w:r>
      <w:proofErr w:type="spellStart"/>
      <w:r w:rsidRPr="00203EEC">
        <w:t>Mbengwi</w:t>
      </w:r>
      <w:proofErr w:type="spellEnd"/>
      <w:r w:rsidRPr="00203EEC">
        <w:rPr>
          <w:rFonts w:asciiTheme="majorBidi" w:hAnsiTheme="majorBidi" w:cstheme="majorBidi"/>
          <w:b/>
          <w:bCs/>
          <w:sz w:val="22"/>
          <w:szCs w:val="22"/>
        </w:rPr>
        <w:t xml:space="preserve"> </w:t>
      </w:r>
      <w:r w:rsidR="00745FEB" w:rsidRPr="00203EEC">
        <w:rPr>
          <w:rFonts w:asciiTheme="majorBidi" w:hAnsiTheme="majorBidi" w:cstheme="majorBidi"/>
          <w:b/>
          <w:bCs/>
          <w:sz w:val="22"/>
          <w:szCs w:val="22"/>
        </w:rPr>
        <w:t>le</w:t>
      </w:r>
      <w:r w:rsidRPr="00203EEC">
        <w:rPr>
          <w:rFonts w:asciiTheme="majorBidi" w:hAnsiTheme="majorBidi" w:cstheme="majorBidi"/>
          <w:b/>
          <w:bCs/>
          <w:sz w:val="22"/>
          <w:szCs w:val="22"/>
        </w:rPr>
        <w:t>………………….</w:t>
      </w:r>
    </w:p>
    <w:p w14:paraId="4A7E8EAE" w14:textId="77777777" w:rsidR="00650637" w:rsidRPr="00203EEC" w:rsidRDefault="00650637" w:rsidP="00B10BE6">
      <w:pPr>
        <w:ind w:firstLine="3549"/>
        <w:jc w:val="center"/>
        <w:rPr>
          <w:rFonts w:asciiTheme="majorBidi" w:hAnsiTheme="majorBidi" w:cstheme="majorBidi"/>
          <w:b/>
          <w:bCs/>
          <w:sz w:val="22"/>
          <w:szCs w:val="22"/>
        </w:rPr>
      </w:pPr>
    </w:p>
    <w:p w14:paraId="1E970FC2" w14:textId="77777777" w:rsidR="00650637" w:rsidRPr="00203EEC" w:rsidRDefault="00650637" w:rsidP="00B10BE6">
      <w:pPr>
        <w:ind w:firstLine="3549"/>
        <w:jc w:val="center"/>
        <w:rPr>
          <w:rFonts w:asciiTheme="majorBidi" w:hAnsiTheme="majorBidi" w:cstheme="majorBidi"/>
          <w:b/>
          <w:bCs/>
          <w:sz w:val="22"/>
          <w:szCs w:val="22"/>
        </w:rPr>
      </w:pPr>
    </w:p>
    <w:p w14:paraId="6A21251A" w14:textId="77777777" w:rsidR="00650637" w:rsidRPr="00203EEC" w:rsidRDefault="00650637" w:rsidP="00B10BE6">
      <w:pPr>
        <w:ind w:firstLine="3549"/>
        <w:jc w:val="center"/>
        <w:rPr>
          <w:rFonts w:asciiTheme="majorBidi" w:hAnsiTheme="majorBidi" w:cstheme="majorBidi"/>
          <w:b/>
          <w:bCs/>
          <w:sz w:val="22"/>
          <w:szCs w:val="22"/>
        </w:rPr>
      </w:pPr>
    </w:p>
    <w:p w14:paraId="5600599E" w14:textId="77777777" w:rsidR="00650637" w:rsidRPr="00203EEC" w:rsidRDefault="00650637" w:rsidP="00B10BE6">
      <w:pPr>
        <w:ind w:firstLine="3549"/>
        <w:jc w:val="center"/>
        <w:rPr>
          <w:rFonts w:asciiTheme="majorBidi" w:hAnsiTheme="majorBidi" w:cstheme="majorBidi"/>
          <w:b/>
          <w:bCs/>
          <w:sz w:val="22"/>
          <w:szCs w:val="22"/>
        </w:rPr>
      </w:pPr>
    </w:p>
    <w:p w14:paraId="15B2BB8E" w14:textId="77777777" w:rsidR="00650637" w:rsidRPr="00203EEC" w:rsidRDefault="00650637" w:rsidP="00B10BE6">
      <w:pPr>
        <w:ind w:firstLine="3549"/>
        <w:jc w:val="center"/>
        <w:rPr>
          <w:rFonts w:asciiTheme="majorBidi" w:hAnsiTheme="majorBidi" w:cstheme="majorBidi"/>
          <w:b/>
          <w:bCs/>
          <w:sz w:val="22"/>
          <w:szCs w:val="22"/>
        </w:rPr>
      </w:pPr>
    </w:p>
    <w:p w14:paraId="0526ECD0" w14:textId="77777777" w:rsidR="00650637" w:rsidRPr="00203EEC" w:rsidRDefault="00650637" w:rsidP="00B10BE6">
      <w:pPr>
        <w:ind w:firstLine="3549"/>
        <w:jc w:val="center"/>
        <w:rPr>
          <w:rFonts w:asciiTheme="majorBidi" w:hAnsiTheme="majorBidi" w:cstheme="majorBidi"/>
          <w:b/>
          <w:bCs/>
          <w:sz w:val="22"/>
          <w:szCs w:val="22"/>
        </w:rPr>
      </w:pPr>
    </w:p>
    <w:p w14:paraId="5B8A01C8" w14:textId="77777777" w:rsidR="00650637" w:rsidRPr="00203EEC" w:rsidRDefault="00650637" w:rsidP="00B10BE6">
      <w:pPr>
        <w:ind w:firstLine="3549"/>
        <w:jc w:val="center"/>
        <w:rPr>
          <w:rFonts w:asciiTheme="majorBidi" w:hAnsiTheme="majorBidi" w:cstheme="majorBidi"/>
          <w:b/>
          <w:bCs/>
          <w:sz w:val="22"/>
          <w:szCs w:val="22"/>
        </w:rPr>
      </w:pPr>
    </w:p>
    <w:p w14:paraId="599B02A6" w14:textId="77777777" w:rsidR="00650637" w:rsidRPr="00203EEC" w:rsidRDefault="00650637" w:rsidP="00B10BE6">
      <w:pPr>
        <w:ind w:firstLine="3549"/>
        <w:jc w:val="center"/>
        <w:rPr>
          <w:rFonts w:asciiTheme="majorBidi" w:hAnsiTheme="majorBidi" w:cstheme="majorBidi"/>
          <w:b/>
          <w:bCs/>
          <w:sz w:val="22"/>
          <w:szCs w:val="22"/>
        </w:rPr>
      </w:pPr>
    </w:p>
    <w:p w14:paraId="78F05525" w14:textId="77777777" w:rsidR="001827A4" w:rsidRPr="00203EEC" w:rsidRDefault="00A52B5A" w:rsidP="000E4E27">
      <w:pPr>
        <w:ind w:firstLine="3549"/>
        <w:jc w:val="center"/>
        <w:rPr>
          <w:rFonts w:asciiTheme="majorBidi" w:hAnsiTheme="majorBidi" w:cstheme="majorBidi"/>
          <w:b/>
          <w:bCs/>
          <w:sz w:val="22"/>
          <w:szCs w:val="22"/>
        </w:rPr>
      </w:pPr>
      <w:r w:rsidRPr="00203EEC">
        <w:rPr>
          <w:rFonts w:asciiTheme="majorBidi" w:hAnsiTheme="majorBidi" w:cstheme="majorBidi"/>
          <w:b/>
          <w:bCs/>
          <w:sz w:val="22"/>
          <w:szCs w:val="22"/>
        </w:rPr>
        <w:t xml:space="preserve">                                 </w:t>
      </w:r>
      <w:r w:rsidR="000E4E27" w:rsidRPr="00203EEC">
        <w:rPr>
          <w:rFonts w:asciiTheme="majorBidi" w:hAnsiTheme="majorBidi" w:cstheme="majorBidi"/>
          <w:b/>
          <w:bCs/>
          <w:sz w:val="22"/>
          <w:szCs w:val="22"/>
        </w:rPr>
        <w:t>Le Préfet du Département de la Momo</w:t>
      </w:r>
      <w:r w:rsidRPr="00203EEC">
        <w:rPr>
          <w:rFonts w:asciiTheme="majorBidi" w:hAnsiTheme="majorBidi" w:cstheme="majorBidi"/>
          <w:b/>
          <w:bCs/>
          <w:sz w:val="22"/>
          <w:szCs w:val="22"/>
        </w:rPr>
        <w:t xml:space="preserve">                   </w:t>
      </w:r>
      <w:r w:rsidR="000E4E27" w:rsidRPr="00203EEC">
        <w:rPr>
          <w:rFonts w:asciiTheme="majorBidi" w:hAnsiTheme="majorBidi" w:cstheme="majorBidi"/>
          <w:b/>
          <w:bCs/>
          <w:sz w:val="22"/>
          <w:szCs w:val="22"/>
        </w:rPr>
        <w:t xml:space="preserve">                             </w:t>
      </w:r>
    </w:p>
    <w:p w14:paraId="137F2D30" w14:textId="4FC94CE9" w:rsidR="00700927" w:rsidRPr="00203EEC" w:rsidRDefault="001827A4" w:rsidP="000E4E27">
      <w:pPr>
        <w:ind w:firstLine="3549"/>
        <w:jc w:val="center"/>
        <w:rPr>
          <w:rFonts w:asciiTheme="majorBidi" w:hAnsiTheme="majorBidi" w:cstheme="majorBidi"/>
          <w:sz w:val="22"/>
          <w:szCs w:val="22"/>
        </w:rPr>
      </w:pPr>
      <w:r w:rsidRPr="00203EEC">
        <w:rPr>
          <w:rFonts w:asciiTheme="majorBidi" w:hAnsiTheme="majorBidi" w:cstheme="majorBidi"/>
          <w:b/>
          <w:bCs/>
          <w:sz w:val="22"/>
          <w:szCs w:val="22"/>
        </w:rPr>
        <w:t xml:space="preserve">                                 (Autorité</w:t>
      </w:r>
      <w:r w:rsidR="00700927" w:rsidRPr="00203EEC">
        <w:rPr>
          <w:rFonts w:asciiTheme="majorBidi" w:hAnsiTheme="majorBidi" w:cstheme="majorBidi"/>
          <w:b/>
          <w:bCs/>
          <w:sz w:val="22"/>
          <w:szCs w:val="22"/>
        </w:rPr>
        <w:t xml:space="preserve"> Contractante</w:t>
      </w:r>
      <w:r w:rsidR="00C927B2" w:rsidRPr="00203EEC">
        <w:rPr>
          <w:rFonts w:asciiTheme="majorBidi" w:hAnsiTheme="majorBidi" w:cstheme="majorBidi"/>
          <w:b/>
          <w:bCs/>
          <w:sz w:val="22"/>
          <w:szCs w:val="22"/>
        </w:rPr>
        <w:t>)</w:t>
      </w:r>
    </w:p>
    <w:p w14:paraId="137F2D31" w14:textId="77777777" w:rsidR="00745FEB" w:rsidRPr="00203EEC" w:rsidRDefault="00745FEB" w:rsidP="00745FEB">
      <w:pPr>
        <w:rPr>
          <w:rFonts w:asciiTheme="majorBidi" w:hAnsiTheme="majorBidi" w:cstheme="majorBidi"/>
          <w:sz w:val="22"/>
          <w:szCs w:val="22"/>
        </w:rPr>
      </w:pPr>
      <w:r w:rsidRPr="00203EEC">
        <w:rPr>
          <w:rFonts w:asciiTheme="majorBidi" w:hAnsiTheme="majorBidi" w:cstheme="majorBidi"/>
          <w:sz w:val="22"/>
          <w:szCs w:val="22"/>
        </w:rPr>
        <w:t>Cc</w:t>
      </w:r>
    </w:p>
    <w:p w14:paraId="137F2D32" w14:textId="372FEC9C" w:rsidR="00745FEB" w:rsidRPr="00203EEC" w:rsidRDefault="00745FEB" w:rsidP="00B55244">
      <w:pPr>
        <w:pStyle w:val="ListParagraph"/>
        <w:numPr>
          <w:ilvl w:val="0"/>
          <w:numId w:val="34"/>
        </w:numPr>
        <w:ind w:left="709"/>
        <w:rPr>
          <w:rFonts w:asciiTheme="majorBidi" w:hAnsiTheme="majorBidi" w:cstheme="majorBidi"/>
          <w:sz w:val="22"/>
          <w:szCs w:val="22"/>
        </w:rPr>
      </w:pPr>
      <w:r w:rsidRPr="00203EEC">
        <w:rPr>
          <w:rFonts w:asciiTheme="majorBidi" w:hAnsiTheme="majorBidi" w:cstheme="majorBidi"/>
          <w:sz w:val="22"/>
          <w:szCs w:val="22"/>
        </w:rPr>
        <w:t xml:space="preserve">DD MINMAP </w:t>
      </w:r>
      <w:r w:rsidR="00C31E05" w:rsidRPr="00203EEC">
        <w:rPr>
          <w:rFonts w:asciiTheme="majorBidi" w:hAnsiTheme="majorBidi" w:cstheme="majorBidi"/>
          <w:sz w:val="22"/>
          <w:szCs w:val="22"/>
        </w:rPr>
        <w:t>MOMO</w:t>
      </w:r>
    </w:p>
    <w:p w14:paraId="137F2D33" w14:textId="159A6365" w:rsidR="00745FEB" w:rsidRPr="00203EEC" w:rsidRDefault="00745FEB" w:rsidP="00B55244">
      <w:pPr>
        <w:pStyle w:val="ListParagraph"/>
        <w:numPr>
          <w:ilvl w:val="0"/>
          <w:numId w:val="34"/>
        </w:numPr>
        <w:ind w:left="740"/>
        <w:rPr>
          <w:rFonts w:asciiTheme="majorBidi" w:hAnsiTheme="majorBidi" w:cstheme="majorBidi"/>
          <w:sz w:val="22"/>
          <w:szCs w:val="22"/>
        </w:rPr>
      </w:pPr>
      <w:r w:rsidRPr="00203EEC">
        <w:rPr>
          <w:rFonts w:asciiTheme="majorBidi" w:hAnsiTheme="majorBidi" w:cstheme="majorBidi"/>
          <w:sz w:val="22"/>
          <w:szCs w:val="22"/>
        </w:rPr>
        <w:t xml:space="preserve">ARMP </w:t>
      </w:r>
      <w:r w:rsidR="007645BB" w:rsidRPr="00203EEC">
        <w:rPr>
          <w:rFonts w:asciiTheme="majorBidi" w:hAnsiTheme="majorBidi" w:cstheme="majorBidi"/>
          <w:sz w:val="22"/>
          <w:szCs w:val="22"/>
        </w:rPr>
        <w:t>N</w:t>
      </w:r>
      <w:r w:rsidRPr="00203EEC">
        <w:rPr>
          <w:rFonts w:asciiTheme="majorBidi" w:hAnsiTheme="majorBidi" w:cstheme="majorBidi"/>
          <w:sz w:val="22"/>
          <w:szCs w:val="22"/>
        </w:rPr>
        <w:t>WR</w:t>
      </w:r>
    </w:p>
    <w:p w14:paraId="137F2D34" w14:textId="77777777" w:rsidR="00745FEB" w:rsidRPr="00203EEC" w:rsidRDefault="00236EC4" w:rsidP="00B55244">
      <w:pPr>
        <w:pStyle w:val="ListParagraph"/>
        <w:numPr>
          <w:ilvl w:val="0"/>
          <w:numId w:val="34"/>
        </w:numPr>
        <w:ind w:left="740"/>
        <w:rPr>
          <w:rFonts w:asciiTheme="majorBidi" w:hAnsiTheme="majorBidi" w:cstheme="majorBidi"/>
          <w:sz w:val="22"/>
          <w:szCs w:val="22"/>
        </w:rPr>
      </w:pPr>
      <w:r w:rsidRPr="00203EEC">
        <w:rPr>
          <w:rFonts w:asciiTheme="majorBidi" w:hAnsiTheme="majorBidi" w:cstheme="majorBidi"/>
          <w:sz w:val="22"/>
          <w:szCs w:val="22"/>
        </w:rPr>
        <w:t>PRESIDENT CDPM</w:t>
      </w:r>
    </w:p>
    <w:p w14:paraId="137F2D35" w14:textId="77777777" w:rsidR="00745FEB" w:rsidRPr="00203EEC" w:rsidRDefault="00236EC4" w:rsidP="00B55244">
      <w:pPr>
        <w:pStyle w:val="ListParagraph"/>
        <w:numPr>
          <w:ilvl w:val="0"/>
          <w:numId w:val="34"/>
        </w:numPr>
        <w:ind w:left="740"/>
        <w:rPr>
          <w:rFonts w:asciiTheme="majorBidi" w:hAnsiTheme="majorBidi" w:cstheme="majorBidi"/>
          <w:sz w:val="22"/>
          <w:szCs w:val="22"/>
          <w:lang w:val="en-US"/>
        </w:rPr>
      </w:pPr>
      <w:r w:rsidRPr="00203EEC">
        <w:rPr>
          <w:rFonts w:asciiTheme="majorBidi" w:hAnsiTheme="majorBidi" w:cstheme="majorBidi"/>
          <w:sz w:val="22"/>
          <w:szCs w:val="22"/>
        </w:rPr>
        <w:t>AFFIC</w:t>
      </w:r>
      <w:r w:rsidRPr="00203EEC">
        <w:rPr>
          <w:rFonts w:asciiTheme="majorBidi" w:hAnsiTheme="majorBidi" w:cstheme="majorBidi"/>
          <w:sz w:val="22"/>
          <w:szCs w:val="22"/>
          <w:lang w:val="en-US"/>
        </w:rPr>
        <w:t>HAGE</w:t>
      </w:r>
    </w:p>
    <w:p w14:paraId="137F2D3B" w14:textId="37268B74" w:rsidR="00700927" w:rsidRPr="00753EA1" w:rsidRDefault="00236EC4" w:rsidP="00B55244">
      <w:pPr>
        <w:pStyle w:val="ListParagraph"/>
        <w:numPr>
          <w:ilvl w:val="0"/>
          <w:numId w:val="34"/>
        </w:numPr>
        <w:ind w:left="740"/>
        <w:rPr>
          <w:rFonts w:asciiTheme="majorBidi" w:hAnsiTheme="majorBidi" w:cstheme="majorBidi"/>
          <w:sz w:val="22"/>
          <w:szCs w:val="22"/>
          <w:lang w:val="en-US"/>
        </w:rPr>
        <w:sectPr w:rsidR="00700927" w:rsidRPr="00753EA1" w:rsidSect="00774688">
          <w:pgSz w:w="11906" w:h="16838"/>
          <w:pgMar w:top="1077" w:right="1418" w:bottom="902" w:left="1418" w:header="709" w:footer="709" w:gutter="0"/>
          <w:cols w:space="708"/>
          <w:titlePg/>
          <w:docGrid w:linePitch="360"/>
        </w:sectPr>
      </w:pPr>
      <w:r w:rsidRPr="00203EEC">
        <w:rPr>
          <w:rFonts w:asciiTheme="majorBidi" w:hAnsiTheme="majorBidi" w:cstheme="majorBidi"/>
          <w:sz w:val="22"/>
          <w:szCs w:val="22"/>
          <w:lang w:val="en-US"/>
        </w:rPr>
        <w:t>CHR</w:t>
      </w:r>
    </w:p>
    <w:p w14:paraId="137F2D42" w14:textId="5CC0C3E5" w:rsidR="006175F5" w:rsidRDefault="006175F5" w:rsidP="005073E8">
      <w:pPr>
        <w:rPr>
          <w:rFonts w:asciiTheme="majorBidi" w:hAnsiTheme="majorBidi" w:cstheme="majorBidi"/>
          <w:sz w:val="60"/>
          <w:szCs w:val="60"/>
        </w:rPr>
      </w:pPr>
    </w:p>
    <w:p w14:paraId="6A281177" w14:textId="1E32E3F0" w:rsidR="00753EA1" w:rsidRDefault="00753EA1" w:rsidP="005073E8">
      <w:pPr>
        <w:rPr>
          <w:rFonts w:asciiTheme="majorBidi" w:hAnsiTheme="majorBidi" w:cstheme="majorBidi"/>
          <w:sz w:val="60"/>
          <w:szCs w:val="60"/>
        </w:rPr>
      </w:pPr>
    </w:p>
    <w:p w14:paraId="215F42A2" w14:textId="5E8C0F86" w:rsidR="00753EA1" w:rsidRDefault="00753EA1" w:rsidP="005073E8">
      <w:pPr>
        <w:rPr>
          <w:rFonts w:asciiTheme="majorBidi" w:hAnsiTheme="majorBidi" w:cstheme="majorBidi"/>
          <w:sz w:val="60"/>
          <w:szCs w:val="60"/>
        </w:rPr>
      </w:pPr>
    </w:p>
    <w:p w14:paraId="3E3C7D3E" w14:textId="319D8D24" w:rsidR="00753EA1" w:rsidRDefault="00753EA1" w:rsidP="005073E8">
      <w:pPr>
        <w:rPr>
          <w:rFonts w:asciiTheme="majorBidi" w:hAnsiTheme="majorBidi" w:cstheme="majorBidi"/>
          <w:sz w:val="60"/>
          <w:szCs w:val="60"/>
        </w:rPr>
      </w:pPr>
    </w:p>
    <w:p w14:paraId="043C5AD9" w14:textId="77777777" w:rsidR="00753EA1" w:rsidRPr="00203EEC" w:rsidRDefault="00753EA1" w:rsidP="005073E8">
      <w:pPr>
        <w:rPr>
          <w:rFonts w:asciiTheme="majorBidi" w:hAnsiTheme="majorBidi" w:cstheme="majorBidi"/>
          <w:sz w:val="60"/>
          <w:szCs w:val="60"/>
        </w:rPr>
      </w:pPr>
    </w:p>
    <w:p w14:paraId="087269F5" w14:textId="77777777" w:rsidR="001827A4" w:rsidRPr="00203EEC" w:rsidRDefault="001827A4" w:rsidP="005073E8">
      <w:pPr>
        <w:rPr>
          <w:rFonts w:asciiTheme="majorBidi" w:hAnsiTheme="majorBidi" w:cstheme="majorBidi"/>
          <w:sz w:val="60"/>
          <w:szCs w:val="60"/>
        </w:rPr>
      </w:pPr>
    </w:p>
    <w:p w14:paraId="137F2D43" w14:textId="77777777" w:rsidR="006175F5" w:rsidRPr="00203EEC" w:rsidRDefault="006175F5" w:rsidP="005073E8">
      <w:pPr>
        <w:jc w:val="center"/>
        <w:rPr>
          <w:rFonts w:asciiTheme="majorBidi" w:hAnsiTheme="majorBidi" w:cstheme="majorBidi"/>
          <w:sz w:val="60"/>
          <w:szCs w:val="60"/>
          <w:lang w:val="en-GB"/>
        </w:rPr>
      </w:pPr>
      <w:r w:rsidRPr="00203EEC">
        <w:rPr>
          <w:rFonts w:asciiTheme="majorBidi" w:hAnsiTheme="majorBidi" w:cstheme="majorBidi"/>
          <w:sz w:val="44"/>
          <w:szCs w:val="44"/>
          <w:lang w:val="en-GB"/>
        </w:rPr>
        <w:t xml:space="preserve">Document No. </w:t>
      </w:r>
      <w:r w:rsidR="00700927" w:rsidRPr="00203EEC">
        <w:rPr>
          <w:rFonts w:asciiTheme="majorBidi" w:hAnsiTheme="majorBidi" w:cstheme="majorBidi"/>
          <w:sz w:val="44"/>
          <w:szCs w:val="44"/>
          <w:lang w:val="en-GB"/>
        </w:rPr>
        <w:t>2</w:t>
      </w:r>
      <w:r w:rsidR="005073E8" w:rsidRPr="00203EEC">
        <w:rPr>
          <w:rFonts w:asciiTheme="majorBidi" w:hAnsiTheme="majorBidi" w:cstheme="majorBidi"/>
          <w:sz w:val="60"/>
          <w:szCs w:val="60"/>
          <w:lang w:val="en-GB"/>
        </w:rPr>
        <w:t>:</w:t>
      </w:r>
    </w:p>
    <w:p w14:paraId="137F2D44" w14:textId="40CBB38F" w:rsidR="005073E8" w:rsidRPr="00203EEC" w:rsidRDefault="00062076" w:rsidP="00062076">
      <w:pPr>
        <w:pStyle w:val="NoSpacing"/>
        <w:ind w:left="360"/>
        <w:jc w:val="center"/>
        <w:rPr>
          <w:rFonts w:asciiTheme="majorBidi" w:hAnsiTheme="majorBidi" w:cstheme="majorBidi"/>
          <w:sz w:val="60"/>
          <w:szCs w:val="60"/>
          <w:lang w:val="en-GB"/>
        </w:rPr>
      </w:pPr>
      <w:r w:rsidRPr="00203EEC">
        <w:rPr>
          <w:rFonts w:asciiTheme="majorBidi" w:hAnsiTheme="majorBidi" w:cstheme="majorBidi"/>
          <w:sz w:val="60"/>
          <w:szCs w:val="60"/>
          <w:lang w:val="en-GB"/>
        </w:rPr>
        <w:t xml:space="preserve"> </w:t>
      </w:r>
      <w:r w:rsidRPr="00203EEC">
        <w:rPr>
          <w:rFonts w:asciiTheme="majorBidi" w:hAnsiTheme="majorBidi" w:cstheme="majorBidi"/>
          <w:b/>
          <w:bCs/>
          <w:sz w:val="40"/>
          <w:szCs w:val="40"/>
          <w:lang w:val="en-GB"/>
        </w:rPr>
        <w:t>GENERAL REGULATIONS OF THE INVITATION TO TENDER</w:t>
      </w:r>
    </w:p>
    <w:p w14:paraId="137F2D45" w14:textId="77777777" w:rsidR="005073E8" w:rsidRPr="00203EEC" w:rsidRDefault="005073E8" w:rsidP="005073E8">
      <w:pPr>
        <w:jc w:val="center"/>
        <w:rPr>
          <w:rFonts w:asciiTheme="majorBidi" w:hAnsiTheme="majorBidi" w:cstheme="majorBidi"/>
          <w:sz w:val="60"/>
          <w:szCs w:val="60"/>
          <w:lang w:val="en-GB"/>
        </w:rPr>
      </w:pPr>
    </w:p>
    <w:p w14:paraId="137F2D46" w14:textId="77777777" w:rsidR="005073E8" w:rsidRPr="00203EEC" w:rsidRDefault="005073E8" w:rsidP="005073E8">
      <w:pPr>
        <w:jc w:val="center"/>
        <w:rPr>
          <w:rFonts w:asciiTheme="majorBidi" w:hAnsiTheme="majorBidi" w:cstheme="majorBidi"/>
          <w:b/>
          <w:sz w:val="44"/>
          <w:szCs w:val="44"/>
          <w:lang w:val="en-GB"/>
        </w:rPr>
      </w:pPr>
    </w:p>
    <w:p w14:paraId="137F2D47" w14:textId="77777777" w:rsidR="005073E8" w:rsidRPr="00203EEC" w:rsidRDefault="005073E8" w:rsidP="005073E8">
      <w:pPr>
        <w:jc w:val="center"/>
        <w:rPr>
          <w:rFonts w:asciiTheme="majorBidi" w:hAnsiTheme="majorBidi" w:cstheme="majorBidi"/>
          <w:b/>
          <w:sz w:val="44"/>
          <w:szCs w:val="44"/>
          <w:lang w:val="en-GB"/>
        </w:rPr>
      </w:pPr>
    </w:p>
    <w:p w14:paraId="137F2D48" w14:textId="77777777" w:rsidR="005073E8" w:rsidRPr="00203EEC" w:rsidRDefault="005073E8" w:rsidP="005073E8">
      <w:pPr>
        <w:jc w:val="center"/>
        <w:rPr>
          <w:rFonts w:asciiTheme="majorBidi" w:hAnsiTheme="majorBidi" w:cstheme="majorBidi"/>
          <w:b/>
          <w:sz w:val="44"/>
          <w:szCs w:val="44"/>
          <w:lang w:val="en-GB"/>
        </w:rPr>
      </w:pPr>
    </w:p>
    <w:p w14:paraId="137F2D49" w14:textId="77777777" w:rsidR="005073E8" w:rsidRPr="00203EEC" w:rsidRDefault="005073E8" w:rsidP="005073E8">
      <w:pPr>
        <w:jc w:val="center"/>
        <w:rPr>
          <w:rFonts w:asciiTheme="majorBidi" w:hAnsiTheme="majorBidi" w:cstheme="majorBidi"/>
          <w:b/>
          <w:sz w:val="44"/>
          <w:szCs w:val="44"/>
          <w:lang w:val="en-GB"/>
        </w:rPr>
      </w:pPr>
    </w:p>
    <w:p w14:paraId="137F2D4A" w14:textId="77777777" w:rsidR="005073E8" w:rsidRPr="00203EEC" w:rsidRDefault="005073E8" w:rsidP="005073E8">
      <w:pPr>
        <w:jc w:val="center"/>
        <w:rPr>
          <w:rFonts w:asciiTheme="majorBidi" w:hAnsiTheme="majorBidi" w:cstheme="majorBidi"/>
          <w:b/>
          <w:sz w:val="44"/>
          <w:szCs w:val="44"/>
          <w:lang w:val="en-GB"/>
        </w:rPr>
      </w:pPr>
    </w:p>
    <w:p w14:paraId="137F2D4B" w14:textId="77777777" w:rsidR="005073E8" w:rsidRPr="00203EEC" w:rsidRDefault="005073E8" w:rsidP="005073E8">
      <w:pPr>
        <w:jc w:val="center"/>
        <w:rPr>
          <w:rFonts w:asciiTheme="majorBidi" w:hAnsiTheme="majorBidi" w:cstheme="majorBidi"/>
          <w:b/>
          <w:sz w:val="44"/>
          <w:szCs w:val="44"/>
          <w:lang w:val="en-GB"/>
        </w:rPr>
      </w:pPr>
    </w:p>
    <w:p w14:paraId="137F2D4C" w14:textId="77777777" w:rsidR="005073E8" w:rsidRPr="00203EEC" w:rsidRDefault="005073E8" w:rsidP="005073E8">
      <w:pPr>
        <w:jc w:val="center"/>
        <w:rPr>
          <w:rFonts w:asciiTheme="majorBidi" w:hAnsiTheme="majorBidi" w:cstheme="majorBidi"/>
          <w:b/>
          <w:sz w:val="44"/>
          <w:szCs w:val="44"/>
          <w:lang w:val="en-GB"/>
        </w:rPr>
      </w:pPr>
    </w:p>
    <w:p w14:paraId="137F2D4D" w14:textId="77777777" w:rsidR="005073E8" w:rsidRPr="00203EEC" w:rsidRDefault="005073E8" w:rsidP="005073E8">
      <w:pPr>
        <w:jc w:val="center"/>
        <w:rPr>
          <w:rFonts w:asciiTheme="majorBidi" w:hAnsiTheme="majorBidi" w:cstheme="majorBidi"/>
          <w:b/>
          <w:sz w:val="44"/>
          <w:szCs w:val="44"/>
          <w:lang w:val="en-GB"/>
        </w:rPr>
      </w:pPr>
    </w:p>
    <w:p w14:paraId="137F2D4E" w14:textId="77777777" w:rsidR="005073E8" w:rsidRPr="00203EEC" w:rsidRDefault="005073E8" w:rsidP="005073E8">
      <w:pPr>
        <w:jc w:val="center"/>
        <w:rPr>
          <w:rFonts w:asciiTheme="majorBidi" w:hAnsiTheme="majorBidi" w:cstheme="majorBidi"/>
          <w:b/>
          <w:sz w:val="44"/>
          <w:szCs w:val="44"/>
          <w:lang w:val="en-GB"/>
        </w:rPr>
      </w:pPr>
    </w:p>
    <w:p w14:paraId="137F2D4F" w14:textId="77777777" w:rsidR="005073E8" w:rsidRPr="00203EEC" w:rsidRDefault="005073E8" w:rsidP="005073E8">
      <w:pPr>
        <w:jc w:val="center"/>
        <w:rPr>
          <w:rFonts w:asciiTheme="majorBidi" w:hAnsiTheme="majorBidi" w:cstheme="majorBidi"/>
          <w:b/>
          <w:sz w:val="44"/>
          <w:szCs w:val="44"/>
          <w:lang w:val="en-GB"/>
        </w:rPr>
      </w:pPr>
    </w:p>
    <w:p w14:paraId="137F2D50" w14:textId="77777777" w:rsidR="005073E8" w:rsidRPr="00203EEC" w:rsidRDefault="005073E8" w:rsidP="005073E8">
      <w:pPr>
        <w:jc w:val="center"/>
        <w:rPr>
          <w:rFonts w:asciiTheme="majorBidi" w:hAnsiTheme="majorBidi" w:cstheme="majorBidi"/>
          <w:b/>
          <w:sz w:val="44"/>
          <w:szCs w:val="44"/>
          <w:lang w:val="en-GB"/>
        </w:rPr>
      </w:pPr>
    </w:p>
    <w:p w14:paraId="137F2D51" w14:textId="77777777" w:rsidR="006175F5" w:rsidRPr="00203EEC" w:rsidRDefault="006175F5" w:rsidP="005073E8">
      <w:pPr>
        <w:jc w:val="center"/>
        <w:rPr>
          <w:rFonts w:asciiTheme="majorBidi" w:hAnsiTheme="majorBidi" w:cstheme="majorBidi"/>
          <w:b/>
          <w:sz w:val="44"/>
          <w:szCs w:val="44"/>
          <w:lang w:val="en-GB"/>
        </w:rPr>
      </w:pPr>
    </w:p>
    <w:p w14:paraId="137F2D52" w14:textId="77777777" w:rsidR="00B90591" w:rsidRPr="00203EEC" w:rsidRDefault="00B90591" w:rsidP="005073E8">
      <w:pPr>
        <w:rPr>
          <w:rFonts w:asciiTheme="majorBidi" w:hAnsiTheme="majorBidi" w:cstheme="majorBidi"/>
          <w:b/>
          <w:lang w:val="en-GB"/>
        </w:rPr>
        <w:sectPr w:rsidR="00B90591" w:rsidRPr="00203EEC" w:rsidSect="00774688">
          <w:pgSz w:w="11906" w:h="16838"/>
          <w:pgMar w:top="1077" w:right="1418" w:bottom="902" w:left="1418" w:header="709" w:footer="709" w:gutter="0"/>
          <w:cols w:space="708"/>
          <w:titlePg/>
          <w:docGrid w:linePitch="360"/>
        </w:sectPr>
      </w:pPr>
    </w:p>
    <w:p w14:paraId="137F2D53" w14:textId="77777777" w:rsidR="00B90591" w:rsidRPr="00203EEC" w:rsidRDefault="00B90591" w:rsidP="00B90591">
      <w:pPr>
        <w:widowControl w:val="0"/>
        <w:autoSpaceDE w:val="0"/>
        <w:jc w:val="both"/>
        <w:rPr>
          <w:rFonts w:asciiTheme="majorBidi" w:hAnsiTheme="majorBidi" w:cstheme="majorBidi"/>
        </w:rPr>
      </w:pPr>
      <w:r w:rsidRPr="00203EEC">
        <w:rPr>
          <w:rFonts w:asciiTheme="majorBidi" w:hAnsiTheme="majorBidi" w:cstheme="majorBidi"/>
          <w:b/>
          <w:bCs/>
          <w:spacing w:val="34"/>
          <w:w w:val="80"/>
          <w:position w:val="-1"/>
        </w:rPr>
        <w:lastRenderedPageBreak/>
        <w:t>CONTENT</w:t>
      </w:r>
    </w:p>
    <w:p w14:paraId="137F2D54" w14:textId="77777777" w:rsidR="00B90591" w:rsidRPr="00203EEC" w:rsidRDefault="00B90591" w:rsidP="00B90591">
      <w:pPr>
        <w:widowControl w:val="0"/>
        <w:tabs>
          <w:tab w:val="left" w:pos="10065"/>
        </w:tabs>
        <w:autoSpaceDE w:val="0"/>
        <w:jc w:val="both"/>
        <w:rPr>
          <w:rFonts w:asciiTheme="majorBidi" w:hAnsiTheme="majorBidi" w:cstheme="majorBidi"/>
        </w:rPr>
      </w:pPr>
    </w:p>
    <w:p w14:paraId="137F2D55" w14:textId="77777777" w:rsidR="00B90591" w:rsidRPr="00203EEC" w:rsidRDefault="00B90591" w:rsidP="00B90591">
      <w:pPr>
        <w:widowControl w:val="0"/>
        <w:autoSpaceDE w:val="0"/>
        <w:jc w:val="both"/>
        <w:rPr>
          <w:rFonts w:asciiTheme="majorBidi" w:hAnsiTheme="majorBidi" w:cstheme="majorBidi"/>
        </w:rPr>
      </w:pPr>
      <w:proofErr w:type="spellStart"/>
      <w:r w:rsidRPr="00203EEC">
        <w:rPr>
          <w:rFonts w:asciiTheme="majorBidi" w:hAnsiTheme="majorBidi" w:cstheme="majorBidi"/>
          <w:b/>
          <w:bCs/>
          <w:spacing w:val="34"/>
        </w:rPr>
        <w:t>A.</w:t>
      </w:r>
      <w:r w:rsidRPr="00203EEC">
        <w:rPr>
          <w:rFonts w:asciiTheme="majorBidi" w:hAnsiTheme="majorBidi" w:cstheme="majorBidi"/>
          <w:b/>
          <w:bCs/>
        </w:rPr>
        <w:t>Generalities</w:t>
      </w:r>
      <w:proofErr w:type="spellEnd"/>
      <w:r w:rsidRPr="00203EEC">
        <w:rPr>
          <w:rFonts w:asciiTheme="majorBidi" w:hAnsiTheme="majorBidi" w:cstheme="majorBidi"/>
        </w:rPr>
        <w:t>. . . . . . ……………………………………………………………………………..</w:t>
      </w:r>
    </w:p>
    <w:p w14:paraId="137F2D56" w14:textId="77777777" w:rsidR="00B90591" w:rsidRPr="00203EEC" w:rsidRDefault="00B90591" w:rsidP="00B90591">
      <w:pPr>
        <w:widowControl w:val="0"/>
        <w:autoSpaceDE w:val="0"/>
        <w:jc w:val="both"/>
        <w:rPr>
          <w:rFonts w:asciiTheme="majorBidi" w:hAnsiTheme="majorBidi" w:cstheme="majorBidi"/>
        </w:rPr>
      </w:pPr>
    </w:p>
    <w:tbl>
      <w:tblPr>
        <w:tblW w:w="9465" w:type="dxa"/>
        <w:tblInd w:w="487" w:type="dxa"/>
        <w:tblLayout w:type="fixed"/>
        <w:tblCellMar>
          <w:left w:w="10" w:type="dxa"/>
          <w:right w:w="10" w:type="dxa"/>
        </w:tblCellMar>
        <w:tblLook w:val="0000" w:firstRow="0" w:lastRow="0" w:firstColumn="0" w:lastColumn="0" w:noHBand="0" w:noVBand="0"/>
      </w:tblPr>
      <w:tblGrid>
        <w:gridCol w:w="1047"/>
        <w:gridCol w:w="7964"/>
        <w:gridCol w:w="454"/>
      </w:tblGrid>
      <w:tr w:rsidR="00B90591" w:rsidRPr="00203EEC" w14:paraId="137F2D5A" w14:textId="77777777" w:rsidTr="00E94CD9">
        <w:trPr>
          <w:trHeight w:hRule="exact" w:val="335"/>
        </w:trPr>
        <w:tc>
          <w:tcPr>
            <w:tcW w:w="1047" w:type="dxa"/>
            <w:shd w:val="clear" w:color="auto" w:fill="auto"/>
            <w:tcMar>
              <w:top w:w="0" w:type="dxa"/>
              <w:left w:w="0" w:type="dxa"/>
              <w:bottom w:w="0" w:type="dxa"/>
              <w:right w:w="0" w:type="dxa"/>
            </w:tcMar>
          </w:tcPr>
          <w:p w14:paraId="137F2D57"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Article1</w:t>
            </w:r>
          </w:p>
        </w:tc>
        <w:tc>
          <w:tcPr>
            <w:tcW w:w="7964" w:type="dxa"/>
            <w:shd w:val="clear" w:color="auto" w:fill="auto"/>
            <w:tcMar>
              <w:top w:w="0" w:type="dxa"/>
              <w:left w:w="0" w:type="dxa"/>
              <w:bottom w:w="0" w:type="dxa"/>
              <w:right w:w="0" w:type="dxa"/>
            </w:tcMar>
          </w:tcPr>
          <w:p w14:paraId="137F2D58"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:The scope of the Tender.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59"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5E" w14:textId="77777777" w:rsidTr="00E94CD9">
        <w:trPr>
          <w:trHeight w:hRule="exact" w:val="430"/>
        </w:trPr>
        <w:tc>
          <w:tcPr>
            <w:tcW w:w="1047" w:type="dxa"/>
            <w:shd w:val="clear" w:color="auto" w:fill="auto"/>
            <w:tcMar>
              <w:top w:w="0" w:type="dxa"/>
              <w:left w:w="0" w:type="dxa"/>
              <w:bottom w:w="0" w:type="dxa"/>
              <w:right w:w="0" w:type="dxa"/>
            </w:tcMar>
          </w:tcPr>
          <w:p w14:paraId="137F2D5B"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Article2</w:t>
            </w:r>
          </w:p>
        </w:tc>
        <w:tc>
          <w:tcPr>
            <w:tcW w:w="7964" w:type="dxa"/>
            <w:shd w:val="clear" w:color="auto" w:fill="auto"/>
            <w:tcMar>
              <w:top w:w="0" w:type="dxa"/>
              <w:left w:w="0" w:type="dxa"/>
              <w:bottom w:w="0" w:type="dxa"/>
              <w:right w:w="0" w:type="dxa"/>
            </w:tcMar>
          </w:tcPr>
          <w:p w14:paraId="137F2D5C"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r w:rsidRPr="00203EEC">
              <w:rPr>
                <w:rFonts w:asciiTheme="majorBidi" w:hAnsiTheme="majorBidi" w:cstheme="majorBidi"/>
                <w:spacing w:val="7"/>
              </w:rPr>
              <w:t xml:space="preserve">the </w:t>
            </w:r>
            <w:proofErr w:type="spellStart"/>
            <w:r w:rsidRPr="00203EEC">
              <w:rPr>
                <w:rFonts w:asciiTheme="majorBidi" w:hAnsiTheme="majorBidi" w:cstheme="majorBidi"/>
                <w:spacing w:val="7"/>
              </w:rPr>
              <w:t>Funding</w:t>
            </w:r>
            <w:proofErr w:type="spellEnd"/>
            <w:r w:rsidRPr="00203EEC">
              <w:rPr>
                <w:rFonts w:asciiTheme="majorBidi" w:hAnsiTheme="majorBidi" w:cstheme="majorBidi"/>
              </w:rPr>
              <w:t>. . . . . . . . . . . . . . . . . . . . . . . . . .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5D"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62" w14:textId="77777777" w:rsidTr="00E94CD9">
        <w:trPr>
          <w:trHeight w:hRule="exact" w:val="430"/>
        </w:trPr>
        <w:tc>
          <w:tcPr>
            <w:tcW w:w="1047" w:type="dxa"/>
            <w:shd w:val="clear" w:color="auto" w:fill="auto"/>
            <w:tcMar>
              <w:top w:w="0" w:type="dxa"/>
              <w:left w:w="0" w:type="dxa"/>
              <w:bottom w:w="0" w:type="dxa"/>
              <w:right w:w="0" w:type="dxa"/>
            </w:tcMar>
          </w:tcPr>
          <w:p w14:paraId="137F2D5F"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Article3</w:t>
            </w:r>
          </w:p>
        </w:tc>
        <w:tc>
          <w:tcPr>
            <w:tcW w:w="7964" w:type="dxa"/>
            <w:shd w:val="clear" w:color="auto" w:fill="auto"/>
            <w:tcMar>
              <w:top w:w="0" w:type="dxa"/>
              <w:left w:w="0" w:type="dxa"/>
              <w:bottom w:w="0" w:type="dxa"/>
              <w:right w:w="0" w:type="dxa"/>
            </w:tcMar>
          </w:tcPr>
          <w:p w14:paraId="137F2D60"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proofErr w:type="spellStart"/>
            <w:r w:rsidRPr="00203EEC">
              <w:rPr>
                <w:rFonts w:asciiTheme="majorBidi" w:hAnsiTheme="majorBidi" w:cstheme="majorBidi"/>
              </w:rPr>
              <w:t>Fraudandcorruption</w:t>
            </w:r>
            <w:proofErr w:type="spellEnd"/>
            <w:r w:rsidRPr="00203EEC">
              <w:rPr>
                <w:rFonts w:asciiTheme="majorBidi" w:hAnsiTheme="majorBidi" w:cstheme="majorBidi"/>
              </w:rPr>
              <w:t>. . . . . . . .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61"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66" w14:textId="77777777" w:rsidTr="00E94CD9">
        <w:trPr>
          <w:trHeight w:hRule="exact" w:val="430"/>
        </w:trPr>
        <w:tc>
          <w:tcPr>
            <w:tcW w:w="1047" w:type="dxa"/>
            <w:shd w:val="clear" w:color="auto" w:fill="auto"/>
            <w:tcMar>
              <w:top w:w="0" w:type="dxa"/>
              <w:left w:w="0" w:type="dxa"/>
              <w:bottom w:w="0" w:type="dxa"/>
              <w:right w:w="0" w:type="dxa"/>
            </w:tcMar>
          </w:tcPr>
          <w:p w14:paraId="137F2D63"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Article4</w:t>
            </w:r>
          </w:p>
        </w:tc>
        <w:tc>
          <w:tcPr>
            <w:tcW w:w="7964" w:type="dxa"/>
            <w:shd w:val="clear" w:color="auto" w:fill="auto"/>
            <w:tcMar>
              <w:top w:w="0" w:type="dxa"/>
              <w:left w:w="0" w:type="dxa"/>
              <w:bottom w:w="0" w:type="dxa"/>
              <w:right w:w="0" w:type="dxa"/>
            </w:tcMar>
          </w:tcPr>
          <w:p w14:paraId="137F2D64"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 xml:space="preserve">:Candidates </w:t>
            </w:r>
            <w:proofErr w:type="spellStart"/>
            <w:r w:rsidRPr="00203EEC">
              <w:rPr>
                <w:rFonts w:asciiTheme="majorBidi" w:hAnsiTheme="majorBidi" w:cstheme="majorBidi"/>
              </w:rPr>
              <w:t>eligible</w:t>
            </w:r>
            <w:proofErr w:type="spellEnd"/>
            <w:r w:rsidRPr="00203EEC">
              <w:rPr>
                <w:rFonts w:asciiTheme="majorBidi" w:hAnsiTheme="majorBidi" w:cstheme="majorBidi"/>
              </w:rPr>
              <w:t xml:space="preserve"> to tender.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65"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6A" w14:textId="77777777" w:rsidTr="00E94CD9">
        <w:trPr>
          <w:trHeight w:hRule="exact" w:val="430"/>
        </w:trPr>
        <w:tc>
          <w:tcPr>
            <w:tcW w:w="1047" w:type="dxa"/>
            <w:shd w:val="clear" w:color="auto" w:fill="auto"/>
            <w:tcMar>
              <w:top w:w="0" w:type="dxa"/>
              <w:left w:w="0" w:type="dxa"/>
              <w:bottom w:w="0" w:type="dxa"/>
              <w:right w:w="0" w:type="dxa"/>
            </w:tcMar>
          </w:tcPr>
          <w:p w14:paraId="137F2D67"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w w:val="95"/>
              </w:rPr>
              <w:t>Article5</w:t>
            </w:r>
          </w:p>
        </w:tc>
        <w:tc>
          <w:tcPr>
            <w:tcW w:w="7964" w:type="dxa"/>
            <w:shd w:val="clear" w:color="auto" w:fill="auto"/>
            <w:tcMar>
              <w:top w:w="0" w:type="dxa"/>
              <w:left w:w="0" w:type="dxa"/>
              <w:bottom w:w="0" w:type="dxa"/>
              <w:right w:w="0" w:type="dxa"/>
            </w:tcMar>
          </w:tcPr>
          <w:p w14:paraId="137F2D68"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w w:val="95"/>
                <w:lang w:val="en-US"/>
              </w:rPr>
              <w:t>:</w:t>
            </w:r>
            <w:r w:rsidRPr="00203EEC">
              <w:rPr>
                <w:rFonts w:asciiTheme="majorBidi" w:hAnsiTheme="majorBidi" w:cstheme="majorBidi"/>
                <w:lang w:val="en-US"/>
              </w:rPr>
              <w:t xml:space="preserve">Materials, tools, supply, </w:t>
            </w:r>
            <w:proofErr w:type="spellStart"/>
            <w:r w:rsidRPr="00203EEC">
              <w:rPr>
                <w:rFonts w:asciiTheme="majorBidi" w:hAnsiTheme="majorBidi" w:cstheme="majorBidi"/>
                <w:lang w:val="en-US"/>
              </w:rPr>
              <w:t>équipements</w:t>
            </w:r>
            <w:proofErr w:type="spellEnd"/>
            <w:r w:rsidRPr="00203EEC">
              <w:rPr>
                <w:rFonts w:asciiTheme="majorBidi" w:hAnsiTheme="majorBidi" w:cstheme="majorBidi"/>
                <w:lang w:val="en-US"/>
              </w:rPr>
              <w:t xml:space="preserve"> and authorized services. . . . . . . . . . . . . . . . . . . . . . . . . . . . . .</w:t>
            </w:r>
          </w:p>
        </w:tc>
        <w:tc>
          <w:tcPr>
            <w:tcW w:w="454" w:type="dxa"/>
            <w:shd w:val="clear" w:color="auto" w:fill="auto"/>
            <w:tcMar>
              <w:top w:w="0" w:type="dxa"/>
              <w:left w:w="0" w:type="dxa"/>
              <w:bottom w:w="0" w:type="dxa"/>
              <w:right w:w="0" w:type="dxa"/>
            </w:tcMar>
          </w:tcPr>
          <w:p w14:paraId="137F2D69"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6E" w14:textId="77777777" w:rsidTr="00E94CD9">
        <w:trPr>
          <w:trHeight w:hRule="exact" w:val="430"/>
        </w:trPr>
        <w:tc>
          <w:tcPr>
            <w:tcW w:w="1047" w:type="dxa"/>
            <w:shd w:val="clear" w:color="auto" w:fill="auto"/>
            <w:tcMar>
              <w:top w:w="0" w:type="dxa"/>
              <w:left w:w="0" w:type="dxa"/>
              <w:bottom w:w="0" w:type="dxa"/>
              <w:right w:w="0" w:type="dxa"/>
            </w:tcMar>
          </w:tcPr>
          <w:p w14:paraId="137F2D6B"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Article6</w:t>
            </w:r>
          </w:p>
        </w:tc>
        <w:tc>
          <w:tcPr>
            <w:tcW w:w="7964" w:type="dxa"/>
            <w:shd w:val="clear" w:color="auto" w:fill="auto"/>
            <w:tcMar>
              <w:top w:w="0" w:type="dxa"/>
              <w:left w:w="0" w:type="dxa"/>
              <w:bottom w:w="0" w:type="dxa"/>
              <w:right w:w="0" w:type="dxa"/>
            </w:tcMar>
          </w:tcPr>
          <w:p w14:paraId="137F2D6C"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proofErr w:type="spellStart"/>
            <w:r w:rsidRPr="00203EEC">
              <w:rPr>
                <w:rFonts w:asciiTheme="majorBidi" w:hAnsiTheme="majorBidi" w:cstheme="majorBidi"/>
              </w:rPr>
              <w:t>Qualificationof</w:t>
            </w:r>
            <w:proofErr w:type="spellEnd"/>
            <w:r w:rsidRPr="00203EEC">
              <w:rPr>
                <w:rFonts w:asciiTheme="majorBidi" w:hAnsiTheme="majorBidi" w:cstheme="majorBidi"/>
              </w:rPr>
              <w:t xml:space="preserve"> the bidder.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6D"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72" w14:textId="77777777" w:rsidTr="00E94CD9">
        <w:trPr>
          <w:trHeight w:hRule="exact" w:val="335"/>
        </w:trPr>
        <w:tc>
          <w:tcPr>
            <w:tcW w:w="1047" w:type="dxa"/>
            <w:shd w:val="clear" w:color="auto" w:fill="auto"/>
            <w:tcMar>
              <w:top w:w="0" w:type="dxa"/>
              <w:left w:w="0" w:type="dxa"/>
              <w:bottom w:w="0" w:type="dxa"/>
              <w:right w:w="0" w:type="dxa"/>
            </w:tcMar>
          </w:tcPr>
          <w:p w14:paraId="137F2D6F"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Article7</w:t>
            </w:r>
          </w:p>
        </w:tc>
        <w:tc>
          <w:tcPr>
            <w:tcW w:w="7964" w:type="dxa"/>
            <w:shd w:val="clear" w:color="auto" w:fill="auto"/>
            <w:tcMar>
              <w:top w:w="0" w:type="dxa"/>
              <w:left w:w="0" w:type="dxa"/>
              <w:bottom w:w="0" w:type="dxa"/>
              <w:right w:w="0" w:type="dxa"/>
            </w:tcMar>
          </w:tcPr>
          <w:p w14:paraId="137F2D70"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r w:rsidRPr="00203EEC">
              <w:rPr>
                <w:rFonts w:asciiTheme="majorBidi" w:hAnsiTheme="majorBidi" w:cstheme="majorBidi"/>
                <w:spacing w:val="7"/>
              </w:rPr>
              <w:t xml:space="preserve">Works </w:t>
            </w:r>
            <w:r w:rsidRPr="00203EEC">
              <w:rPr>
                <w:rFonts w:asciiTheme="majorBidi" w:hAnsiTheme="majorBidi" w:cstheme="majorBidi"/>
              </w:rPr>
              <w:t xml:space="preserve">site </w:t>
            </w:r>
            <w:proofErr w:type="spellStart"/>
            <w:r w:rsidRPr="00203EEC">
              <w:rPr>
                <w:rFonts w:asciiTheme="majorBidi" w:hAnsiTheme="majorBidi" w:cstheme="majorBidi"/>
              </w:rPr>
              <w:t>visit</w:t>
            </w:r>
            <w:proofErr w:type="spellEnd"/>
            <w:r w:rsidRPr="00203EEC">
              <w:rPr>
                <w:rFonts w:asciiTheme="majorBidi" w:hAnsiTheme="majorBidi" w:cstheme="majorBidi"/>
              </w:rPr>
              <w:t>.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71" w14:textId="77777777" w:rsidR="00B90591" w:rsidRPr="00203EEC" w:rsidRDefault="00B90591" w:rsidP="00E94CD9">
            <w:pPr>
              <w:widowControl w:val="0"/>
              <w:autoSpaceDE w:val="0"/>
              <w:jc w:val="both"/>
              <w:rPr>
                <w:rFonts w:asciiTheme="majorBidi" w:hAnsiTheme="majorBidi" w:cstheme="majorBidi"/>
              </w:rPr>
            </w:pPr>
          </w:p>
        </w:tc>
      </w:tr>
    </w:tbl>
    <w:p w14:paraId="137F2D73" w14:textId="77777777" w:rsidR="00B90591" w:rsidRPr="00203EEC" w:rsidRDefault="00B90591" w:rsidP="00B90591">
      <w:pPr>
        <w:widowControl w:val="0"/>
        <w:autoSpaceDE w:val="0"/>
        <w:jc w:val="both"/>
        <w:rPr>
          <w:rFonts w:asciiTheme="majorBidi" w:hAnsiTheme="majorBidi" w:cstheme="majorBidi"/>
        </w:rPr>
      </w:pPr>
    </w:p>
    <w:p w14:paraId="137F2D74" w14:textId="77777777" w:rsidR="00B90591" w:rsidRPr="00203EEC" w:rsidRDefault="00B90591" w:rsidP="00B90591">
      <w:pPr>
        <w:widowControl w:val="0"/>
        <w:autoSpaceDE w:val="0"/>
        <w:jc w:val="both"/>
        <w:rPr>
          <w:rFonts w:asciiTheme="majorBidi" w:hAnsiTheme="majorBidi" w:cstheme="majorBidi"/>
        </w:rPr>
      </w:pPr>
      <w:proofErr w:type="spellStart"/>
      <w:r w:rsidRPr="00203EEC">
        <w:rPr>
          <w:rFonts w:asciiTheme="majorBidi" w:hAnsiTheme="majorBidi" w:cstheme="majorBidi"/>
          <w:b/>
          <w:bCs/>
        </w:rPr>
        <w:t>B.tender</w:t>
      </w:r>
      <w:proofErr w:type="spellEnd"/>
      <w:r w:rsidRPr="00203EEC">
        <w:rPr>
          <w:rFonts w:asciiTheme="majorBidi" w:hAnsiTheme="majorBidi" w:cstheme="majorBidi"/>
          <w:b/>
          <w:bCs/>
        </w:rPr>
        <w:t xml:space="preserve"> Document</w:t>
      </w:r>
      <w:r w:rsidRPr="00203EEC">
        <w:rPr>
          <w:rFonts w:asciiTheme="majorBidi" w:hAnsiTheme="majorBidi" w:cstheme="majorBidi"/>
        </w:rPr>
        <w:t>. . .</w:t>
      </w:r>
      <w:r w:rsidRPr="00203EEC">
        <w:rPr>
          <w:rFonts w:asciiTheme="majorBidi" w:hAnsiTheme="majorBidi" w:cstheme="majorBidi"/>
        </w:rPr>
        <w:tab/>
        <w:t>………………………………………………………………</w:t>
      </w:r>
    </w:p>
    <w:p w14:paraId="137F2D75" w14:textId="77777777" w:rsidR="00B90591" w:rsidRPr="00203EEC" w:rsidRDefault="00B90591" w:rsidP="00B90591">
      <w:pPr>
        <w:widowControl w:val="0"/>
        <w:autoSpaceDE w:val="0"/>
        <w:jc w:val="both"/>
        <w:rPr>
          <w:rFonts w:asciiTheme="majorBidi" w:hAnsiTheme="majorBidi" w:cstheme="majorBidi"/>
        </w:rPr>
      </w:pPr>
    </w:p>
    <w:tbl>
      <w:tblPr>
        <w:tblW w:w="9465" w:type="dxa"/>
        <w:tblInd w:w="487" w:type="dxa"/>
        <w:tblLayout w:type="fixed"/>
        <w:tblCellMar>
          <w:left w:w="10" w:type="dxa"/>
          <w:right w:w="10" w:type="dxa"/>
        </w:tblCellMar>
        <w:tblLook w:val="0000" w:firstRow="0" w:lastRow="0" w:firstColumn="0" w:lastColumn="0" w:noHBand="0" w:noVBand="0"/>
      </w:tblPr>
      <w:tblGrid>
        <w:gridCol w:w="1113"/>
        <w:gridCol w:w="7898"/>
        <w:gridCol w:w="454"/>
      </w:tblGrid>
      <w:tr w:rsidR="00B90591" w:rsidRPr="00203EEC" w14:paraId="137F2D79" w14:textId="77777777" w:rsidTr="00E94CD9">
        <w:trPr>
          <w:trHeight w:hRule="exact" w:val="335"/>
        </w:trPr>
        <w:tc>
          <w:tcPr>
            <w:tcW w:w="1113" w:type="dxa"/>
            <w:shd w:val="clear" w:color="auto" w:fill="auto"/>
            <w:tcMar>
              <w:top w:w="0" w:type="dxa"/>
              <w:left w:w="0" w:type="dxa"/>
              <w:bottom w:w="0" w:type="dxa"/>
              <w:right w:w="0" w:type="dxa"/>
            </w:tcMar>
          </w:tcPr>
          <w:p w14:paraId="137F2D76"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Article8</w:t>
            </w:r>
          </w:p>
        </w:tc>
        <w:tc>
          <w:tcPr>
            <w:tcW w:w="7898" w:type="dxa"/>
            <w:shd w:val="clear" w:color="auto" w:fill="auto"/>
            <w:tcMar>
              <w:top w:w="0" w:type="dxa"/>
              <w:left w:w="0" w:type="dxa"/>
              <w:bottom w:w="0" w:type="dxa"/>
              <w:right w:w="0" w:type="dxa"/>
            </w:tcMar>
          </w:tcPr>
          <w:p w14:paraId="137F2D77"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:Content of tender document.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78"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7D" w14:textId="77777777" w:rsidTr="00E94CD9">
        <w:trPr>
          <w:trHeight w:hRule="exact" w:val="491"/>
        </w:trPr>
        <w:tc>
          <w:tcPr>
            <w:tcW w:w="1113" w:type="dxa"/>
            <w:shd w:val="clear" w:color="auto" w:fill="auto"/>
            <w:tcMar>
              <w:top w:w="0" w:type="dxa"/>
              <w:left w:w="0" w:type="dxa"/>
              <w:bottom w:w="0" w:type="dxa"/>
              <w:right w:w="0" w:type="dxa"/>
            </w:tcMar>
          </w:tcPr>
          <w:p w14:paraId="137F2D7A"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Article9</w:t>
            </w:r>
          </w:p>
        </w:tc>
        <w:tc>
          <w:tcPr>
            <w:tcW w:w="7898" w:type="dxa"/>
            <w:shd w:val="clear" w:color="auto" w:fill="auto"/>
            <w:tcMar>
              <w:top w:w="0" w:type="dxa"/>
              <w:left w:w="0" w:type="dxa"/>
              <w:bottom w:w="0" w:type="dxa"/>
              <w:right w:w="0" w:type="dxa"/>
            </w:tcMar>
          </w:tcPr>
          <w:p w14:paraId="137F2D7B"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w:t>
            </w:r>
            <w:r w:rsidRPr="00203EEC">
              <w:rPr>
                <w:rFonts w:asciiTheme="majorBidi" w:hAnsiTheme="majorBidi" w:cstheme="majorBidi"/>
                <w:spacing w:val="7"/>
                <w:lang w:val="en-US"/>
              </w:rPr>
              <w:t xml:space="preserve"> Clarifications made on the tender document and </w:t>
            </w:r>
            <w:r w:rsidRPr="00203EEC">
              <w:rPr>
                <w:rFonts w:asciiTheme="majorBidi" w:hAnsiTheme="majorBidi" w:cstheme="majorBidi"/>
                <w:lang w:val="en-US"/>
              </w:rPr>
              <w:t>request. . . . . . . . . . . . . . . . . . . . . . . . . . . .</w:t>
            </w:r>
          </w:p>
        </w:tc>
        <w:tc>
          <w:tcPr>
            <w:tcW w:w="454" w:type="dxa"/>
            <w:shd w:val="clear" w:color="auto" w:fill="auto"/>
            <w:tcMar>
              <w:top w:w="0" w:type="dxa"/>
              <w:left w:w="0" w:type="dxa"/>
              <w:bottom w:w="0" w:type="dxa"/>
              <w:right w:w="0" w:type="dxa"/>
            </w:tcMar>
          </w:tcPr>
          <w:p w14:paraId="137F2D7C"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81" w14:textId="77777777" w:rsidTr="00E94CD9">
        <w:trPr>
          <w:trHeight w:hRule="exact" w:val="335"/>
        </w:trPr>
        <w:tc>
          <w:tcPr>
            <w:tcW w:w="1113" w:type="dxa"/>
            <w:shd w:val="clear" w:color="auto" w:fill="auto"/>
            <w:tcMar>
              <w:top w:w="0" w:type="dxa"/>
              <w:left w:w="0" w:type="dxa"/>
              <w:bottom w:w="0" w:type="dxa"/>
              <w:right w:w="0" w:type="dxa"/>
            </w:tcMar>
          </w:tcPr>
          <w:p w14:paraId="137F2D7E"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Article10</w:t>
            </w:r>
          </w:p>
        </w:tc>
        <w:tc>
          <w:tcPr>
            <w:tcW w:w="7898" w:type="dxa"/>
            <w:shd w:val="clear" w:color="auto" w:fill="auto"/>
            <w:tcMar>
              <w:top w:w="0" w:type="dxa"/>
              <w:left w:w="0" w:type="dxa"/>
              <w:bottom w:w="0" w:type="dxa"/>
              <w:right w:w="0" w:type="dxa"/>
            </w:tcMar>
          </w:tcPr>
          <w:p w14:paraId="137F2D7F"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w:t>
            </w:r>
            <w:proofErr w:type="spellStart"/>
            <w:r w:rsidRPr="00203EEC">
              <w:rPr>
                <w:rFonts w:asciiTheme="majorBidi" w:hAnsiTheme="majorBidi" w:cstheme="majorBidi"/>
                <w:lang w:val="en-US"/>
              </w:rPr>
              <w:t>Modificationof</w:t>
            </w:r>
            <w:proofErr w:type="spellEnd"/>
            <w:r w:rsidRPr="00203EEC">
              <w:rPr>
                <w:rFonts w:asciiTheme="majorBidi" w:hAnsiTheme="majorBidi" w:cstheme="majorBidi"/>
                <w:lang w:val="en-US"/>
              </w:rPr>
              <w:t xml:space="preserve"> the tender file.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80" w14:textId="77777777" w:rsidR="00B90591" w:rsidRPr="00203EEC" w:rsidRDefault="00B90591" w:rsidP="00E94CD9">
            <w:pPr>
              <w:widowControl w:val="0"/>
              <w:autoSpaceDE w:val="0"/>
              <w:jc w:val="both"/>
              <w:rPr>
                <w:rFonts w:asciiTheme="majorBidi" w:hAnsiTheme="majorBidi" w:cstheme="majorBidi"/>
                <w:lang w:val="en-US"/>
              </w:rPr>
            </w:pPr>
          </w:p>
        </w:tc>
      </w:tr>
    </w:tbl>
    <w:p w14:paraId="137F2D82" w14:textId="77777777" w:rsidR="00B90591" w:rsidRPr="00203EEC" w:rsidRDefault="00B90591" w:rsidP="00B90591">
      <w:pPr>
        <w:widowControl w:val="0"/>
        <w:autoSpaceDE w:val="0"/>
        <w:jc w:val="both"/>
        <w:rPr>
          <w:rFonts w:asciiTheme="majorBidi" w:hAnsiTheme="majorBidi" w:cstheme="majorBidi"/>
          <w:lang w:val="en-US"/>
        </w:rPr>
      </w:pPr>
    </w:p>
    <w:p w14:paraId="137F2D83" w14:textId="77777777" w:rsidR="00B90591" w:rsidRPr="00203EEC" w:rsidRDefault="00B90591" w:rsidP="00B90591">
      <w:pPr>
        <w:widowControl w:val="0"/>
        <w:autoSpaceDE w:val="0"/>
        <w:jc w:val="both"/>
        <w:rPr>
          <w:rFonts w:asciiTheme="majorBidi" w:hAnsiTheme="majorBidi" w:cstheme="majorBidi"/>
        </w:rPr>
      </w:pPr>
      <w:proofErr w:type="spellStart"/>
      <w:r w:rsidRPr="00203EEC">
        <w:rPr>
          <w:rFonts w:asciiTheme="majorBidi" w:hAnsiTheme="majorBidi" w:cstheme="majorBidi"/>
          <w:b/>
          <w:bCs/>
        </w:rPr>
        <w:t>C.Préparationof</w:t>
      </w:r>
      <w:proofErr w:type="spellEnd"/>
      <w:r w:rsidRPr="00203EEC">
        <w:rPr>
          <w:rFonts w:asciiTheme="majorBidi" w:hAnsiTheme="majorBidi" w:cstheme="majorBidi"/>
          <w:b/>
          <w:bCs/>
        </w:rPr>
        <w:t xml:space="preserve"> </w:t>
      </w:r>
      <w:proofErr w:type="spellStart"/>
      <w:r w:rsidRPr="00203EEC">
        <w:rPr>
          <w:rFonts w:asciiTheme="majorBidi" w:hAnsiTheme="majorBidi" w:cstheme="majorBidi"/>
          <w:b/>
          <w:bCs/>
        </w:rPr>
        <w:t>Bids</w:t>
      </w:r>
      <w:proofErr w:type="spellEnd"/>
      <w:r w:rsidRPr="00203EEC">
        <w:rPr>
          <w:rFonts w:asciiTheme="majorBidi" w:hAnsiTheme="majorBidi" w:cstheme="majorBidi"/>
        </w:rPr>
        <w:t>.</w:t>
      </w:r>
      <w:r w:rsidRPr="00203EEC">
        <w:rPr>
          <w:rFonts w:asciiTheme="majorBidi" w:hAnsiTheme="majorBidi" w:cstheme="majorBidi"/>
        </w:rPr>
        <w:tab/>
        <w:t>………………………………………………………………</w:t>
      </w:r>
    </w:p>
    <w:p w14:paraId="137F2D84" w14:textId="77777777" w:rsidR="00B90591" w:rsidRPr="00203EEC" w:rsidRDefault="00B90591" w:rsidP="00B90591">
      <w:pPr>
        <w:widowControl w:val="0"/>
        <w:autoSpaceDE w:val="0"/>
        <w:jc w:val="both"/>
        <w:rPr>
          <w:rFonts w:asciiTheme="majorBidi" w:hAnsiTheme="majorBidi" w:cstheme="majorBidi"/>
        </w:rPr>
      </w:pPr>
    </w:p>
    <w:tbl>
      <w:tblPr>
        <w:tblW w:w="9558" w:type="dxa"/>
        <w:tblInd w:w="487" w:type="dxa"/>
        <w:tblLayout w:type="fixed"/>
        <w:tblCellMar>
          <w:left w:w="10" w:type="dxa"/>
          <w:right w:w="10" w:type="dxa"/>
        </w:tblCellMar>
        <w:tblLook w:val="0000" w:firstRow="0" w:lastRow="0" w:firstColumn="0" w:lastColumn="0" w:noHBand="0" w:noVBand="0"/>
      </w:tblPr>
      <w:tblGrid>
        <w:gridCol w:w="1113"/>
        <w:gridCol w:w="7898"/>
        <w:gridCol w:w="547"/>
      </w:tblGrid>
      <w:tr w:rsidR="00B90591" w:rsidRPr="00203EEC" w14:paraId="137F2D88" w14:textId="77777777" w:rsidTr="00E94CD9">
        <w:trPr>
          <w:trHeight w:hRule="exact" w:val="335"/>
        </w:trPr>
        <w:tc>
          <w:tcPr>
            <w:tcW w:w="1113" w:type="dxa"/>
            <w:shd w:val="clear" w:color="auto" w:fill="auto"/>
            <w:tcMar>
              <w:top w:w="0" w:type="dxa"/>
              <w:left w:w="0" w:type="dxa"/>
              <w:bottom w:w="0" w:type="dxa"/>
              <w:right w:w="0" w:type="dxa"/>
            </w:tcMar>
          </w:tcPr>
          <w:p w14:paraId="137F2D85"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Article11</w:t>
            </w:r>
          </w:p>
        </w:tc>
        <w:tc>
          <w:tcPr>
            <w:tcW w:w="7898" w:type="dxa"/>
            <w:shd w:val="clear" w:color="auto" w:fill="auto"/>
            <w:tcMar>
              <w:top w:w="0" w:type="dxa"/>
              <w:left w:w="0" w:type="dxa"/>
              <w:bottom w:w="0" w:type="dxa"/>
              <w:right w:w="0" w:type="dxa"/>
            </w:tcMar>
          </w:tcPr>
          <w:p w14:paraId="137F2D86"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 xml:space="preserve">:Tender </w:t>
            </w:r>
            <w:proofErr w:type="spellStart"/>
            <w:r w:rsidRPr="00203EEC">
              <w:rPr>
                <w:rFonts w:asciiTheme="majorBidi" w:hAnsiTheme="majorBidi" w:cstheme="majorBidi"/>
              </w:rPr>
              <w:t>fee</w:t>
            </w:r>
            <w:proofErr w:type="spellEnd"/>
            <w:r w:rsidRPr="00203EEC">
              <w:rPr>
                <w:rFonts w:asciiTheme="majorBidi" w:hAnsiTheme="majorBidi" w:cstheme="majorBidi"/>
              </w:rPr>
              <w:t>. . . . . . . . . . . . . . . . . .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14:paraId="137F2D87"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8C" w14:textId="77777777" w:rsidTr="00E94CD9">
        <w:trPr>
          <w:trHeight w:hRule="exact" w:val="430"/>
        </w:trPr>
        <w:tc>
          <w:tcPr>
            <w:tcW w:w="1113" w:type="dxa"/>
            <w:shd w:val="clear" w:color="auto" w:fill="auto"/>
            <w:tcMar>
              <w:top w:w="0" w:type="dxa"/>
              <w:left w:w="0" w:type="dxa"/>
              <w:bottom w:w="0" w:type="dxa"/>
              <w:right w:w="0" w:type="dxa"/>
            </w:tcMar>
          </w:tcPr>
          <w:p w14:paraId="137F2D89"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Article12</w:t>
            </w:r>
          </w:p>
        </w:tc>
        <w:tc>
          <w:tcPr>
            <w:tcW w:w="7898" w:type="dxa"/>
            <w:shd w:val="clear" w:color="auto" w:fill="auto"/>
            <w:tcMar>
              <w:top w:w="0" w:type="dxa"/>
              <w:left w:w="0" w:type="dxa"/>
              <w:bottom w:w="0" w:type="dxa"/>
              <w:right w:w="0" w:type="dxa"/>
            </w:tcMar>
          </w:tcPr>
          <w:p w14:paraId="137F2D8A"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proofErr w:type="spellStart"/>
            <w:r w:rsidRPr="00203EEC">
              <w:rPr>
                <w:rFonts w:asciiTheme="majorBidi" w:hAnsiTheme="majorBidi" w:cstheme="majorBidi"/>
              </w:rPr>
              <w:t>Language</w:t>
            </w:r>
            <w:proofErr w:type="spellEnd"/>
            <w:r w:rsidRPr="00203EEC">
              <w:rPr>
                <w:rFonts w:asciiTheme="majorBidi" w:hAnsiTheme="majorBidi" w:cstheme="majorBidi"/>
              </w:rPr>
              <w:t xml:space="preserve"> of the </w:t>
            </w:r>
            <w:proofErr w:type="spellStart"/>
            <w:r w:rsidRPr="00203EEC">
              <w:rPr>
                <w:rFonts w:asciiTheme="majorBidi" w:hAnsiTheme="majorBidi" w:cstheme="majorBidi"/>
              </w:rPr>
              <w:t>bids</w:t>
            </w:r>
            <w:proofErr w:type="spellEnd"/>
            <w:r w:rsidRPr="00203EEC">
              <w:rPr>
                <w:rFonts w:asciiTheme="majorBidi" w:hAnsiTheme="majorBidi" w:cstheme="majorBidi"/>
              </w:rPr>
              <w:t>. . . . . . . . . . . . . . . . . . . . . . . . . . .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14:paraId="137F2D8B"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90" w14:textId="77777777" w:rsidTr="00E94CD9">
        <w:trPr>
          <w:trHeight w:hRule="exact" w:val="430"/>
        </w:trPr>
        <w:tc>
          <w:tcPr>
            <w:tcW w:w="1113" w:type="dxa"/>
            <w:shd w:val="clear" w:color="auto" w:fill="auto"/>
            <w:tcMar>
              <w:top w:w="0" w:type="dxa"/>
              <w:left w:w="0" w:type="dxa"/>
              <w:bottom w:w="0" w:type="dxa"/>
              <w:right w:w="0" w:type="dxa"/>
            </w:tcMar>
          </w:tcPr>
          <w:p w14:paraId="137F2D8D"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Article13</w:t>
            </w:r>
          </w:p>
        </w:tc>
        <w:tc>
          <w:tcPr>
            <w:tcW w:w="7898" w:type="dxa"/>
            <w:shd w:val="clear" w:color="auto" w:fill="auto"/>
            <w:tcMar>
              <w:top w:w="0" w:type="dxa"/>
              <w:left w:w="0" w:type="dxa"/>
              <w:bottom w:w="0" w:type="dxa"/>
              <w:right w:w="0" w:type="dxa"/>
            </w:tcMar>
          </w:tcPr>
          <w:p w14:paraId="137F2D8E"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w:t>
            </w:r>
            <w:r w:rsidRPr="00203EEC">
              <w:rPr>
                <w:rFonts w:asciiTheme="majorBidi" w:hAnsiTheme="majorBidi" w:cstheme="majorBidi"/>
                <w:spacing w:val="7"/>
                <w:lang w:val="en-US"/>
              </w:rPr>
              <w:t xml:space="preserve"> The </w:t>
            </w:r>
            <w:proofErr w:type="spellStart"/>
            <w:r w:rsidRPr="00203EEC">
              <w:rPr>
                <w:rFonts w:asciiTheme="majorBidi" w:hAnsiTheme="majorBidi" w:cstheme="majorBidi"/>
                <w:lang w:val="en-US"/>
              </w:rPr>
              <w:t>Documentsconstituting</w:t>
            </w:r>
            <w:proofErr w:type="spellEnd"/>
            <w:r w:rsidRPr="00203EEC">
              <w:rPr>
                <w:rFonts w:asciiTheme="majorBidi" w:hAnsiTheme="majorBidi" w:cstheme="majorBidi"/>
                <w:lang w:val="en-US"/>
              </w:rPr>
              <w:t xml:space="preserve"> the Bids.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14:paraId="137F2D8F"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94" w14:textId="77777777" w:rsidTr="00E94CD9">
        <w:trPr>
          <w:trHeight w:hRule="exact" w:val="430"/>
        </w:trPr>
        <w:tc>
          <w:tcPr>
            <w:tcW w:w="1113" w:type="dxa"/>
            <w:shd w:val="clear" w:color="auto" w:fill="auto"/>
            <w:tcMar>
              <w:top w:w="0" w:type="dxa"/>
              <w:left w:w="0" w:type="dxa"/>
              <w:bottom w:w="0" w:type="dxa"/>
              <w:right w:w="0" w:type="dxa"/>
            </w:tcMar>
          </w:tcPr>
          <w:p w14:paraId="137F2D91"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Article14</w:t>
            </w:r>
          </w:p>
        </w:tc>
        <w:tc>
          <w:tcPr>
            <w:tcW w:w="7898" w:type="dxa"/>
            <w:shd w:val="clear" w:color="auto" w:fill="auto"/>
            <w:tcMar>
              <w:top w:w="0" w:type="dxa"/>
              <w:left w:w="0" w:type="dxa"/>
              <w:bottom w:w="0" w:type="dxa"/>
              <w:right w:w="0" w:type="dxa"/>
            </w:tcMar>
          </w:tcPr>
          <w:p w14:paraId="137F2D92"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proofErr w:type="spellStart"/>
            <w:r w:rsidRPr="00203EEC">
              <w:rPr>
                <w:rFonts w:asciiTheme="majorBidi" w:hAnsiTheme="majorBidi" w:cstheme="majorBidi"/>
              </w:rPr>
              <w:t>Amount</w:t>
            </w:r>
            <w:proofErr w:type="spellEnd"/>
            <w:r w:rsidRPr="00203EEC">
              <w:rPr>
                <w:rFonts w:asciiTheme="majorBidi" w:hAnsiTheme="majorBidi" w:cstheme="majorBidi"/>
              </w:rPr>
              <w:t xml:space="preserve"> of the tender. . . . . . . . . . . . . . . . . . . . . . . . . .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14:paraId="137F2D93"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98" w14:textId="77777777" w:rsidTr="00E94CD9">
        <w:trPr>
          <w:trHeight w:hRule="exact" w:val="430"/>
        </w:trPr>
        <w:tc>
          <w:tcPr>
            <w:tcW w:w="1113" w:type="dxa"/>
            <w:shd w:val="clear" w:color="auto" w:fill="auto"/>
            <w:tcMar>
              <w:top w:w="0" w:type="dxa"/>
              <w:left w:w="0" w:type="dxa"/>
              <w:bottom w:w="0" w:type="dxa"/>
              <w:right w:w="0" w:type="dxa"/>
            </w:tcMar>
          </w:tcPr>
          <w:p w14:paraId="137F2D95"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Article15</w:t>
            </w:r>
          </w:p>
        </w:tc>
        <w:tc>
          <w:tcPr>
            <w:tcW w:w="7898" w:type="dxa"/>
            <w:shd w:val="clear" w:color="auto" w:fill="auto"/>
            <w:tcMar>
              <w:top w:w="0" w:type="dxa"/>
              <w:left w:w="0" w:type="dxa"/>
              <w:bottom w:w="0" w:type="dxa"/>
              <w:right w:w="0" w:type="dxa"/>
            </w:tcMar>
          </w:tcPr>
          <w:p w14:paraId="137F2D96"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:Currence used for tender and payments. . . . . . . . . . . . . . . . . . . . . . . . . . . . . . . . . . . . . . . . . . . . . . . . . . . . . . . . . . . . . . .. . . . . . . . . . . . . . . . . . . . . . .</w:t>
            </w:r>
          </w:p>
        </w:tc>
        <w:tc>
          <w:tcPr>
            <w:tcW w:w="547" w:type="dxa"/>
            <w:shd w:val="clear" w:color="auto" w:fill="auto"/>
            <w:tcMar>
              <w:top w:w="0" w:type="dxa"/>
              <w:left w:w="0" w:type="dxa"/>
              <w:bottom w:w="0" w:type="dxa"/>
              <w:right w:w="0" w:type="dxa"/>
            </w:tcMar>
          </w:tcPr>
          <w:p w14:paraId="137F2D97"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9C" w14:textId="77777777" w:rsidTr="00E94CD9">
        <w:trPr>
          <w:trHeight w:hRule="exact" w:val="430"/>
        </w:trPr>
        <w:tc>
          <w:tcPr>
            <w:tcW w:w="1113" w:type="dxa"/>
            <w:shd w:val="clear" w:color="auto" w:fill="auto"/>
            <w:tcMar>
              <w:top w:w="0" w:type="dxa"/>
              <w:left w:w="0" w:type="dxa"/>
              <w:bottom w:w="0" w:type="dxa"/>
              <w:right w:w="0" w:type="dxa"/>
            </w:tcMar>
          </w:tcPr>
          <w:p w14:paraId="137F2D99"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Article16</w:t>
            </w:r>
          </w:p>
        </w:tc>
        <w:tc>
          <w:tcPr>
            <w:tcW w:w="7898" w:type="dxa"/>
            <w:shd w:val="clear" w:color="auto" w:fill="auto"/>
            <w:tcMar>
              <w:top w:w="0" w:type="dxa"/>
              <w:left w:w="0" w:type="dxa"/>
              <w:bottom w:w="0" w:type="dxa"/>
              <w:right w:w="0" w:type="dxa"/>
            </w:tcMar>
          </w:tcPr>
          <w:p w14:paraId="137F2D9A"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proofErr w:type="spellStart"/>
            <w:r w:rsidRPr="00203EEC">
              <w:rPr>
                <w:rFonts w:asciiTheme="majorBidi" w:hAnsiTheme="majorBidi" w:cstheme="majorBidi"/>
              </w:rPr>
              <w:t>Validity</w:t>
            </w:r>
            <w:proofErr w:type="spellEnd"/>
            <w:r w:rsidRPr="00203EEC">
              <w:rPr>
                <w:rFonts w:asciiTheme="majorBidi" w:hAnsiTheme="majorBidi" w:cstheme="majorBidi"/>
              </w:rPr>
              <w:t xml:space="preserve"> of tender. . . . . . . . . . . . . . . . . . . . . . . . .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14:paraId="137F2D9B"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A0" w14:textId="77777777" w:rsidTr="00E94CD9">
        <w:trPr>
          <w:trHeight w:hRule="exact" w:val="430"/>
        </w:trPr>
        <w:tc>
          <w:tcPr>
            <w:tcW w:w="1113" w:type="dxa"/>
            <w:shd w:val="clear" w:color="auto" w:fill="auto"/>
            <w:tcMar>
              <w:top w:w="0" w:type="dxa"/>
              <w:left w:w="0" w:type="dxa"/>
              <w:bottom w:w="0" w:type="dxa"/>
              <w:right w:w="0" w:type="dxa"/>
            </w:tcMar>
          </w:tcPr>
          <w:p w14:paraId="137F2D9D"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Article17</w:t>
            </w:r>
          </w:p>
        </w:tc>
        <w:tc>
          <w:tcPr>
            <w:tcW w:w="7898" w:type="dxa"/>
            <w:shd w:val="clear" w:color="auto" w:fill="auto"/>
            <w:tcMar>
              <w:top w:w="0" w:type="dxa"/>
              <w:left w:w="0" w:type="dxa"/>
              <w:bottom w:w="0" w:type="dxa"/>
              <w:right w:w="0" w:type="dxa"/>
            </w:tcMar>
          </w:tcPr>
          <w:p w14:paraId="137F2D9E"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:Bid bond (tender bank guarantee). . . . . . . . . . . .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14:paraId="137F2D9F"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A4" w14:textId="77777777" w:rsidTr="00E94CD9">
        <w:trPr>
          <w:trHeight w:hRule="exact" w:val="430"/>
        </w:trPr>
        <w:tc>
          <w:tcPr>
            <w:tcW w:w="1113" w:type="dxa"/>
            <w:shd w:val="clear" w:color="auto" w:fill="auto"/>
            <w:tcMar>
              <w:top w:w="0" w:type="dxa"/>
              <w:left w:w="0" w:type="dxa"/>
              <w:bottom w:w="0" w:type="dxa"/>
              <w:right w:w="0" w:type="dxa"/>
            </w:tcMar>
          </w:tcPr>
          <w:p w14:paraId="137F2DA1"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Article18</w:t>
            </w:r>
          </w:p>
        </w:tc>
        <w:tc>
          <w:tcPr>
            <w:tcW w:w="7898" w:type="dxa"/>
            <w:shd w:val="clear" w:color="auto" w:fill="auto"/>
            <w:tcMar>
              <w:top w:w="0" w:type="dxa"/>
              <w:left w:w="0" w:type="dxa"/>
              <w:bottom w:w="0" w:type="dxa"/>
              <w:right w:w="0" w:type="dxa"/>
            </w:tcMar>
          </w:tcPr>
          <w:p w14:paraId="137F2DA2"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proofErr w:type="spellStart"/>
            <w:r w:rsidRPr="00203EEC">
              <w:rPr>
                <w:rFonts w:asciiTheme="majorBidi" w:hAnsiTheme="majorBidi" w:cstheme="majorBidi"/>
              </w:rPr>
              <w:t>Variousproposal</w:t>
            </w:r>
            <w:proofErr w:type="spellEnd"/>
            <w:r w:rsidRPr="00203EEC">
              <w:rPr>
                <w:rFonts w:asciiTheme="majorBidi" w:hAnsiTheme="majorBidi" w:cstheme="majorBidi"/>
              </w:rPr>
              <w:t xml:space="preserve"> of bidders. . . . . . . . . . . . . . . . . . . . . . . . . . . . . . . . . . . . . . . . . . . . . . . . . . . . . . . . . . . . . . .. . . . . . . . . . . . . . .</w:t>
            </w:r>
          </w:p>
        </w:tc>
        <w:tc>
          <w:tcPr>
            <w:tcW w:w="547" w:type="dxa"/>
            <w:shd w:val="clear" w:color="auto" w:fill="auto"/>
            <w:tcMar>
              <w:top w:w="0" w:type="dxa"/>
              <w:left w:w="0" w:type="dxa"/>
              <w:bottom w:w="0" w:type="dxa"/>
              <w:right w:w="0" w:type="dxa"/>
            </w:tcMar>
          </w:tcPr>
          <w:p w14:paraId="137F2DA3"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A8" w14:textId="77777777" w:rsidTr="00E94CD9">
        <w:trPr>
          <w:trHeight w:hRule="exact" w:val="430"/>
        </w:trPr>
        <w:tc>
          <w:tcPr>
            <w:tcW w:w="1113" w:type="dxa"/>
            <w:shd w:val="clear" w:color="auto" w:fill="auto"/>
            <w:tcMar>
              <w:top w:w="0" w:type="dxa"/>
              <w:left w:w="0" w:type="dxa"/>
              <w:bottom w:w="0" w:type="dxa"/>
              <w:right w:w="0" w:type="dxa"/>
            </w:tcMar>
          </w:tcPr>
          <w:p w14:paraId="137F2DA5"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Article19</w:t>
            </w:r>
          </w:p>
        </w:tc>
        <w:tc>
          <w:tcPr>
            <w:tcW w:w="7898" w:type="dxa"/>
            <w:shd w:val="clear" w:color="auto" w:fill="auto"/>
            <w:tcMar>
              <w:top w:w="0" w:type="dxa"/>
              <w:left w:w="0" w:type="dxa"/>
              <w:bottom w:w="0" w:type="dxa"/>
              <w:right w:w="0" w:type="dxa"/>
            </w:tcMar>
          </w:tcPr>
          <w:p w14:paraId="137F2DA6"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w:t>
            </w:r>
            <w:r w:rsidRPr="00203EEC">
              <w:rPr>
                <w:rFonts w:asciiTheme="majorBidi" w:hAnsiTheme="majorBidi" w:cstheme="majorBidi"/>
                <w:spacing w:val="7"/>
                <w:lang w:val="en-US"/>
              </w:rPr>
              <w:t xml:space="preserve"> Preparatory Meetings towards the establishment of bids</w:t>
            </w:r>
            <w:r w:rsidRPr="00203EEC">
              <w:rPr>
                <w:rFonts w:asciiTheme="majorBidi" w:hAnsiTheme="majorBidi" w:cstheme="majorBidi"/>
                <w:lang w:val="en-US"/>
              </w:rPr>
              <w:t>. . . . . . . . . . . . . . . . . . . . . . . . . . . . . . . . . . . . . . . . . . . . . . . . . . . . . . . . . . . . . . .. . .</w:t>
            </w:r>
          </w:p>
        </w:tc>
        <w:tc>
          <w:tcPr>
            <w:tcW w:w="547" w:type="dxa"/>
            <w:shd w:val="clear" w:color="auto" w:fill="auto"/>
            <w:tcMar>
              <w:top w:w="0" w:type="dxa"/>
              <w:left w:w="0" w:type="dxa"/>
              <w:bottom w:w="0" w:type="dxa"/>
              <w:right w:w="0" w:type="dxa"/>
            </w:tcMar>
          </w:tcPr>
          <w:p w14:paraId="137F2DA7"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AC" w14:textId="77777777" w:rsidTr="00E94CD9">
        <w:trPr>
          <w:trHeight w:hRule="exact" w:val="335"/>
        </w:trPr>
        <w:tc>
          <w:tcPr>
            <w:tcW w:w="1113" w:type="dxa"/>
            <w:shd w:val="clear" w:color="auto" w:fill="auto"/>
            <w:tcMar>
              <w:top w:w="0" w:type="dxa"/>
              <w:left w:w="0" w:type="dxa"/>
              <w:bottom w:w="0" w:type="dxa"/>
              <w:right w:w="0" w:type="dxa"/>
            </w:tcMar>
          </w:tcPr>
          <w:p w14:paraId="137F2DA9"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Article20</w:t>
            </w:r>
          </w:p>
        </w:tc>
        <w:tc>
          <w:tcPr>
            <w:tcW w:w="7898" w:type="dxa"/>
            <w:shd w:val="clear" w:color="auto" w:fill="auto"/>
            <w:tcMar>
              <w:top w:w="0" w:type="dxa"/>
              <w:left w:w="0" w:type="dxa"/>
              <w:bottom w:w="0" w:type="dxa"/>
              <w:right w:w="0" w:type="dxa"/>
            </w:tcMar>
          </w:tcPr>
          <w:p w14:paraId="137F2DAA"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w:t>
            </w:r>
            <w:proofErr w:type="spellStart"/>
            <w:r w:rsidRPr="00203EEC">
              <w:rPr>
                <w:rFonts w:asciiTheme="majorBidi" w:hAnsiTheme="majorBidi" w:cstheme="majorBidi"/>
                <w:lang w:val="en-US"/>
              </w:rPr>
              <w:t>Formand</w:t>
            </w:r>
            <w:proofErr w:type="spellEnd"/>
            <w:r w:rsidRPr="00203EEC">
              <w:rPr>
                <w:rFonts w:asciiTheme="majorBidi" w:hAnsiTheme="majorBidi" w:cstheme="majorBidi"/>
                <w:lang w:val="en-US"/>
              </w:rPr>
              <w:t xml:space="preserve"> signing of bids.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14:paraId="137F2DAB" w14:textId="77777777" w:rsidR="00B90591" w:rsidRPr="00203EEC" w:rsidRDefault="00B90591" w:rsidP="00E94CD9">
            <w:pPr>
              <w:widowControl w:val="0"/>
              <w:autoSpaceDE w:val="0"/>
              <w:jc w:val="both"/>
              <w:rPr>
                <w:rFonts w:asciiTheme="majorBidi" w:hAnsiTheme="majorBidi" w:cstheme="majorBidi"/>
                <w:lang w:val="en-US"/>
              </w:rPr>
            </w:pPr>
          </w:p>
        </w:tc>
      </w:tr>
    </w:tbl>
    <w:p w14:paraId="137F2DAD" w14:textId="77777777" w:rsidR="00B90591" w:rsidRPr="00203EEC" w:rsidRDefault="00B90591" w:rsidP="00B90591">
      <w:pPr>
        <w:widowControl w:val="0"/>
        <w:autoSpaceDE w:val="0"/>
        <w:jc w:val="both"/>
        <w:rPr>
          <w:rFonts w:asciiTheme="majorBidi" w:hAnsiTheme="majorBidi" w:cstheme="majorBidi"/>
          <w:lang w:val="en-US"/>
        </w:rPr>
      </w:pPr>
    </w:p>
    <w:p w14:paraId="137F2DAE" w14:textId="77777777" w:rsidR="00B90591" w:rsidRPr="00203EEC" w:rsidRDefault="00B90591" w:rsidP="00B90591">
      <w:pPr>
        <w:widowControl w:val="0"/>
        <w:autoSpaceDE w:val="0"/>
        <w:jc w:val="both"/>
        <w:rPr>
          <w:rFonts w:asciiTheme="majorBidi" w:hAnsiTheme="majorBidi" w:cstheme="majorBidi"/>
        </w:rPr>
      </w:pPr>
      <w:proofErr w:type="spellStart"/>
      <w:r w:rsidRPr="00203EEC">
        <w:rPr>
          <w:rFonts w:asciiTheme="majorBidi" w:hAnsiTheme="majorBidi" w:cstheme="majorBidi"/>
          <w:b/>
          <w:bCs/>
        </w:rPr>
        <w:t>D.Deposit</w:t>
      </w:r>
      <w:proofErr w:type="spellEnd"/>
      <w:r w:rsidRPr="00203EEC">
        <w:rPr>
          <w:rFonts w:asciiTheme="majorBidi" w:hAnsiTheme="majorBidi" w:cstheme="majorBidi"/>
          <w:b/>
          <w:bCs/>
        </w:rPr>
        <w:t xml:space="preserve"> of </w:t>
      </w:r>
      <w:proofErr w:type="spellStart"/>
      <w:r w:rsidRPr="00203EEC">
        <w:rPr>
          <w:rFonts w:asciiTheme="majorBidi" w:hAnsiTheme="majorBidi" w:cstheme="majorBidi"/>
          <w:b/>
          <w:bCs/>
        </w:rPr>
        <w:t>bids</w:t>
      </w:r>
      <w:proofErr w:type="spellEnd"/>
      <w:r w:rsidRPr="00203EEC">
        <w:rPr>
          <w:rFonts w:asciiTheme="majorBidi" w:hAnsiTheme="majorBidi" w:cstheme="majorBidi"/>
        </w:rPr>
        <w:t>... .</w:t>
      </w:r>
      <w:r w:rsidRPr="00203EEC">
        <w:rPr>
          <w:rFonts w:asciiTheme="majorBidi" w:hAnsiTheme="majorBidi" w:cstheme="majorBidi"/>
        </w:rPr>
        <w:tab/>
        <w:t>………………………………………………………………………</w:t>
      </w:r>
    </w:p>
    <w:p w14:paraId="137F2DAF" w14:textId="77777777" w:rsidR="00B90591" w:rsidRPr="00203EEC" w:rsidRDefault="00B90591" w:rsidP="00B90591">
      <w:pPr>
        <w:widowControl w:val="0"/>
        <w:autoSpaceDE w:val="0"/>
        <w:jc w:val="both"/>
        <w:rPr>
          <w:rFonts w:asciiTheme="majorBidi" w:hAnsiTheme="majorBidi" w:cstheme="majorBidi"/>
        </w:rPr>
      </w:pPr>
    </w:p>
    <w:tbl>
      <w:tblPr>
        <w:tblW w:w="9465" w:type="dxa"/>
        <w:tblInd w:w="487" w:type="dxa"/>
        <w:tblLayout w:type="fixed"/>
        <w:tblCellMar>
          <w:left w:w="10" w:type="dxa"/>
          <w:right w:w="10" w:type="dxa"/>
        </w:tblCellMar>
        <w:tblLook w:val="0000" w:firstRow="0" w:lastRow="0" w:firstColumn="0" w:lastColumn="0" w:noHBand="0" w:noVBand="0"/>
      </w:tblPr>
      <w:tblGrid>
        <w:gridCol w:w="1113"/>
        <w:gridCol w:w="7898"/>
        <w:gridCol w:w="454"/>
      </w:tblGrid>
      <w:tr w:rsidR="00B90591" w:rsidRPr="00203EEC" w14:paraId="137F2DB3" w14:textId="77777777" w:rsidTr="00E94CD9">
        <w:trPr>
          <w:trHeight w:hRule="exact" w:val="335"/>
        </w:trPr>
        <w:tc>
          <w:tcPr>
            <w:tcW w:w="1113" w:type="dxa"/>
            <w:shd w:val="clear" w:color="auto" w:fill="auto"/>
            <w:tcMar>
              <w:top w:w="0" w:type="dxa"/>
              <w:left w:w="0" w:type="dxa"/>
              <w:bottom w:w="0" w:type="dxa"/>
              <w:right w:w="0" w:type="dxa"/>
            </w:tcMar>
          </w:tcPr>
          <w:p w14:paraId="137F2DB0"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Article21</w:t>
            </w:r>
          </w:p>
        </w:tc>
        <w:tc>
          <w:tcPr>
            <w:tcW w:w="7898" w:type="dxa"/>
            <w:shd w:val="clear" w:color="auto" w:fill="auto"/>
            <w:tcMar>
              <w:top w:w="0" w:type="dxa"/>
              <w:left w:w="0" w:type="dxa"/>
              <w:bottom w:w="0" w:type="dxa"/>
              <w:right w:w="0" w:type="dxa"/>
            </w:tcMar>
          </w:tcPr>
          <w:p w14:paraId="137F2DB1"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:Stamping and noting of bids.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B2"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B7" w14:textId="77777777" w:rsidTr="00E94CD9">
        <w:trPr>
          <w:trHeight w:hRule="exact" w:val="430"/>
        </w:trPr>
        <w:tc>
          <w:tcPr>
            <w:tcW w:w="1113" w:type="dxa"/>
            <w:shd w:val="clear" w:color="auto" w:fill="auto"/>
            <w:tcMar>
              <w:top w:w="0" w:type="dxa"/>
              <w:left w:w="0" w:type="dxa"/>
              <w:bottom w:w="0" w:type="dxa"/>
              <w:right w:w="0" w:type="dxa"/>
            </w:tcMar>
          </w:tcPr>
          <w:p w14:paraId="137F2DB4"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Article22</w:t>
            </w:r>
          </w:p>
        </w:tc>
        <w:tc>
          <w:tcPr>
            <w:tcW w:w="7898" w:type="dxa"/>
            <w:shd w:val="clear" w:color="auto" w:fill="auto"/>
            <w:tcMar>
              <w:top w:w="0" w:type="dxa"/>
              <w:left w:w="0" w:type="dxa"/>
              <w:bottom w:w="0" w:type="dxa"/>
              <w:right w:w="0" w:type="dxa"/>
            </w:tcMar>
          </w:tcPr>
          <w:p w14:paraId="137F2DB5"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:Latest date and time of deposit of bids.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B6"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BB" w14:textId="77777777" w:rsidTr="00E94CD9">
        <w:trPr>
          <w:trHeight w:hRule="exact" w:val="430"/>
        </w:trPr>
        <w:tc>
          <w:tcPr>
            <w:tcW w:w="1113" w:type="dxa"/>
            <w:shd w:val="clear" w:color="auto" w:fill="auto"/>
            <w:tcMar>
              <w:top w:w="0" w:type="dxa"/>
              <w:left w:w="0" w:type="dxa"/>
              <w:bottom w:w="0" w:type="dxa"/>
              <w:right w:w="0" w:type="dxa"/>
            </w:tcMar>
          </w:tcPr>
          <w:p w14:paraId="137F2DB8"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Article23</w:t>
            </w:r>
          </w:p>
        </w:tc>
        <w:tc>
          <w:tcPr>
            <w:tcW w:w="7898" w:type="dxa"/>
            <w:shd w:val="clear" w:color="auto" w:fill="auto"/>
            <w:tcMar>
              <w:top w:w="0" w:type="dxa"/>
              <w:left w:w="0" w:type="dxa"/>
              <w:bottom w:w="0" w:type="dxa"/>
              <w:right w:w="0" w:type="dxa"/>
            </w:tcMar>
          </w:tcPr>
          <w:p w14:paraId="137F2DB9"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proofErr w:type="spellStart"/>
            <w:r w:rsidRPr="00203EEC">
              <w:rPr>
                <w:rFonts w:asciiTheme="majorBidi" w:hAnsiTheme="majorBidi" w:cstheme="majorBidi"/>
              </w:rPr>
              <w:t>Latedepositedbids</w:t>
            </w:r>
            <w:proofErr w:type="spellEnd"/>
            <w:r w:rsidRPr="00203EEC">
              <w:rPr>
                <w:rFonts w:asciiTheme="majorBidi" w:hAnsiTheme="majorBidi" w:cstheme="majorBidi"/>
              </w:rPr>
              <w:t>. . . . . . . . . . . . . . . . .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BA"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BF" w14:textId="77777777" w:rsidTr="00E94CD9">
        <w:trPr>
          <w:trHeight w:hRule="exact" w:val="335"/>
        </w:trPr>
        <w:tc>
          <w:tcPr>
            <w:tcW w:w="1113" w:type="dxa"/>
            <w:shd w:val="clear" w:color="auto" w:fill="auto"/>
            <w:tcMar>
              <w:top w:w="0" w:type="dxa"/>
              <w:left w:w="0" w:type="dxa"/>
              <w:bottom w:w="0" w:type="dxa"/>
              <w:right w:w="0" w:type="dxa"/>
            </w:tcMar>
          </w:tcPr>
          <w:p w14:paraId="137F2DBC"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Article24</w:t>
            </w:r>
          </w:p>
        </w:tc>
        <w:tc>
          <w:tcPr>
            <w:tcW w:w="7898" w:type="dxa"/>
            <w:shd w:val="clear" w:color="auto" w:fill="auto"/>
            <w:tcMar>
              <w:top w:w="0" w:type="dxa"/>
              <w:left w:w="0" w:type="dxa"/>
              <w:bottom w:w="0" w:type="dxa"/>
              <w:right w:w="0" w:type="dxa"/>
            </w:tcMar>
          </w:tcPr>
          <w:p w14:paraId="137F2DBD"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w:t>
            </w:r>
            <w:proofErr w:type="spellStart"/>
            <w:r w:rsidRPr="00203EEC">
              <w:rPr>
                <w:rFonts w:asciiTheme="majorBidi" w:hAnsiTheme="majorBidi" w:cstheme="majorBidi"/>
                <w:lang w:val="en-US"/>
              </w:rPr>
              <w:t>Modification,substitutionand</w:t>
            </w:r>
            <w:proofErr w:type="spellEnd"/>
            <w:r w:rsidRPr="00203EEC">
              <w:rPr>
                <w:rFonts w:asciiTheme="majorBidi" w:hAnsiTheme="majorBidi" w:cstheme="majorBidi"/>
                <w:lang w:val="en-US"/>
              </w:rPr>
              <w:t xml:space="preserve"> withdrawal of bids. . . . . . . . . . . . . . . . . . . . . . . . . . . . . . . . . . . . . . . . . . . . . . . . . . . . . . . . . . . . . . .. . . . . . . . . . . . . . .</w:t>
            </w:r>
          </w:p>
        </w:tc>
        <w:tc>
          <w:tcPr>
            <w:tcW w:w="454" w:type="dxa"/>
            <w:shd w:val="clear" w:color="auto" w:fill="auto"/>
            <w:tcMar>
              <w:top w:w="0" w:type="dxa"/>
              <w:left w:w="0" w:type="dxa"/>
              <w:bottom w:w="0" w:type="dxa"/>
              <w:right w:w="0" w:type="dxa"/>
            </w:tcMar>
          </w:tcPr>
          <w:p w14:paraId="137F2DBE" w14:textId="77777777" w:rsidR="00B90591" w:rsidRPr="00203EEC" w:rsidRDefault="00B90591" w:rsidP="00E94CD9">
            <w:pPr>
              <w:widowControl w:val="0"/>
              <w:autoSpaceDE w:val="0"/>
              <w:jc w:val="both"/>
              <w:rPr>
                <w:rFonts w:asciiTheme="majorBidi" w:hAnsiTheme="majorBidi" w:cstheme="majorBidi"/>
                <w:lang w:val="en-US"/>
              </w:rPr>
            </w:pPr>
          </w:p>
        </w:tc>
      </w:tr>
    </w:tbl>
    <w:p w14:paraId="137F2DC0" w14:textId="77777777" w:rsidR="00B90591" w:rsidRPr="00203EEC" w:rsidRDefault="00B90591" w:rsidP="00B90591">
      <w:pPr>
        <w:widowControl w:val="0"/>
        <w:autoSpaceDE w:val="0"/>
        <w:jc w:val="both"/>
        <w:rPr>
          <w:rFonts w:asciiTheme="majorBidi" w:hAnsiTheme="majorBidi" w:cstheme="majorBidi"/>
          <w:lang w:val="en-US"/>
        </w:rPr>
      </w:pPr>
    </w:p>
    <w:p w14:paraId="137F2DC1" w14:textId="77777777" w:rsidR="00B90591" w:rsidRPr="00203EEC" w:rsidRDefault="00B90591" w:rsidP="00B90591">
      <w:pPr>
        <w:widowControl w:val="0"/>
        <w:autoSpaceDE w:val="0"/>
        <w:jc w:val="both"/>
        <w:rPr>
          <w:rFonts w:asciiTheme="majorBidi" w:hAnsiTheme="majorBidi" w:cstheme="majorBidi"/>
          <w:lang w:val="en-US"/>
        </w:rPr>
      </w:pPr>
      <w:proofErr w:type="spellStart"/>
      <w:r w:rsidRPr="00203EEC">
        <w:rPr>
          <w:rFonts w:asciiTheme="majorBidi" w:hAnsiTheme="majorBidi" w:cstheme="majorBidi"/>
          <w:b/>
          <w:bCs/>
          <w:lang w:val="en-US"/>
        </w:rPr>
        <w:t>E.Opening</w:t>
      </w:r>
      <w:proofErr w:type="spellEnd"/>
      <w:r w:rsidRPr="00203EEC">
        <w:rPr>
          <w:rFonts w:asciiTheme="majorBidi" w:hAnsiTheme="majorBidi" w:cstheme="majorBidi"/>
          <w:b/>
          <w:bCs/>
          <w:lang w:val="en-US"/>
        </w:rPr>
        <w:t xml:space="preserve"> and evaluation of Bids</w:t>
      </w:r>
      <w:r w:rsidRPr="00203EEC">
        <w:rPr>
          <w:rFonts w:asciiTheme="majorBidi" w:hAnsiTheme="majorBidi" w:cstheme="majorBidi"/>
          <w:lang w:val="en-US"/>
        </w:rPr>
        <w:t>. . .</w:t>
      </w:r>
      <w:r w:rsidRPr="00203EEC">
        <w:rPr>
          <w:rFonts w:asciiTheme="majorBidi" w:hAnsiTheme="majorBidi" w:cstheme="majorBidi"/>
          <w:lang w:val="en-US"/>
        </w:rPr>
        <w:tab/>
        <w:t>………………………………………</w:t>
      </w:r>
    </w:p>
    <w:p w14:paraId="137F2DC2" w14:textId="77777777" w:rsidR="00B90591" w:rsidRPr="00203EEC" w:rsidRDefault="00B90591" w:rsidP="00B90591">
      <w:pPr>
        <w:widowControl w:val="0"/>
        <w:autoSpaceDE w:val="0"/>
        <w:jc w:val="both"/>
        <w:rPr>
          <w:rFonts w:asciiTheme="majorBidi" w:hAnsiTheme="majorBidi" w:cstheme="majorBidi"/>
          <w:lang w:val="en-US"/>
        </w:rPr>
      </w:pPr>
    </w:p>
    <w:tbl>
      <w:tblPr>
        <w:tblW w:w="9458" w:type="dxa"/>
        <w:tblInd w:w="494" w:type="dxa"/>
        <w:tblLayout w:type="fixed"/>
        <w:tblCellMar>
          <w:left w:w="10" w:type="dxa"/>
          <w:right w:w="10" w:type="dxa"/>
        </w:tblCellMar>
        <w:tblLook w:val="0000" w:firstRow="0" w:lastRow="0" w:firstColumn="0" w:lastColumn="0" w:noHBand="0" w:noVBand="0"/>
      </w:tblPr>
      <w:tblGrid>
        <w:gridCol w:w="1114"/>
        <w:gridCol w:w="7890"/>
        <w:gridCol w:w="454"/>
      </w:tblGrid>
      <w:tr w:rsidR="00B90591" w:rsidRPr="00203EEC" w14:paraId="137F2DC6" w14:textId="77777777" w:rsidTr="00E94CD9">
        <w:trPr>
          <w:trHeight w:hRule="exact" w:val="335"/>
        </w:trPr>
        <w:tc>
          <w:tcPr>
            <w:tcW w:w="1114" w:type="dxa"/>
            <w:shd w:val="clear" w:color="auto" w:fill="auto"/>
            <w:tcMar>
              <w:top w:w="0" w:type="dxa"/>
              <w:left w:w="0" w:type="dxa"/>
              <w:bottom w:w="0" w:type="dxa"/>
              <w:right w:w="0" w:type="dxa"/>
            </w:tcMar>
          </w:tcPr>
          <w:p w14:paraId="137F2DC3"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lastRenderedPageBreak/>
              <w:t>Article25</w:t>
            </w:r>
          </w:p>
        </w:tc>
        <w:tc>
          <w:tcPr>
            <w:tcW w:w="7890" w:type="dxa"/>
            <w:shd w:val="clear" w:color="auto" w:fill="auto"/>
            <w:tcMar>
              <w:top w:w="0" w:type="dxa"/>
              <w:left w:w="0" w:type="dxa"/>
              <w:bottom w:w="0" w:type="dxa"/>
              <w:right w:w="0" w:type="dxa"/>
            </w:tcMar>
          </w:tcPr>
          <w:p w14:paraId="137F2DC4"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:Opening of bids and request if any.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C5"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CA" w14:textId="77777777" w:rsidTr="00E94CD9">
        <w:trPr>
          <w:trHeight w:hRule="exact" w:val="430"/>
        </w:trPr>
        <w:tc>
          <w:tcPr>
            <w:tcW w:w="1114" w:type="dxa"/>
            <w:shd w:val="clear" w:color="auto" w:fill="auto"/>
            <w:tcMar>
              <w:top w:w="0" w:type="dxa"/>
              <w:left w:w="0" w:type="dxa"/>
              <w:bottom w:w="0" w:type="dxa"/>
              <w:right w:w="0" w:type="dxa"/>
            </w:tcMar>
          </w:tcPr>
          <w:p w14:paraId="137F2DC7"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Article26</w:t>
            </w:r>
          </w:p>
        </w:tc>
        <w:tc>
          <w:tcPr>
            <w:tcW w:w="7890" w:type="dxa"/>
            <w:shd w:val="clear" w:color="auto" w:fill="auto"/>
            <w:tcMar>
              <w:top w:w="0" w:type="dxa"/>
              <w:left w:w="0" w:type="dxa"/>
              <w:bottom w:w="0" w:type="dxa"/>
              <w:right w:w="0" w:type="dxa"/>
            </w:tcMar>
          </w:tcPr>
          <w:p w14:paraId="137F2DC8"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:The confidential nature of the procedure.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C9"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CE" w14:textId="77777777" w:rsidTr="00E94CD9">
        <w:trPr>
          <w:trHeight w:hRule="exact" w:val="476"/>
        </w:trPr>
        <w:tc>
          <w:tcPr>
            <w:tcW w:w="1114" w:type="dxa"/>
            <w:shd w:val="clear" w:color="auto" w:fill="auto"/>
            <w:tcMar>
              <w:top w:w="0" w:type="dxa"/>
              <w:left w:w="0" w:type="dxa"/>
              <w:bottom w:w="0" w:type="dxa"/>
              <w:right w:w="0" w:type="dxa"/>
            </w:tcMar>
          </w:tcPr>
          <w:p w14:paraId="137F2DCB"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 27</w:t>
            </w:r>
          </w:p>
        </w:tc>
        <w:tc>
          <w:tcPr>
            <w:tcW w:w="7890" w:type="dxa"/>
            <w:shd w:val="clear" w:color="auto" w:fill="auto"/>
            <w:tcMar>
              <w:top w:w="0" w:type="dxa"/>
              <w:left w:w="0" w:type="dxa"/>
              <w:bottom w:w="0" w:type="dxa"/>
              <w:right w:w="0" w:type="dxa"/>
            </w:tcMar>
          </w:tcPr>
          <w:p w14:paraId="137F2DCC"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 Clarifications on the Bid and contact with the contracting authority . . . . . . . . . . . . . . . . . . . . . . . . .</w:t>
            </w:r>
          </w:p>
        </w:tc>
        <w:tc>
          <w:tcPr>
            <w:tcW w:w="454" w:type="dxa"/>
            <w:shd w:val="clear" w:color="auto" w:fill="auto"/>
            <w:tcMar>
              <w:top w:w="0" w:type="dxa"/>
              <w:left w:w="0" w:type="dxa"/>
              <w:bottom w:w="0" w:type="dxa"/>
              <w:right w:w="0" w:type="dxa"/>
            </w:tcMar>
          </w:tcPr>
          <w:p w14:paraId="137F2DCD"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D2" w14:textId="77777777" w:rsidTr="00E94CD9">
        <w:trPr>
          <w:trHeight w:hRule="exact" w:val="430"/>
        </w:trPr>
        <w:tc>
          <w:tcPr>
            <w:tcW w:w="1114" w:type="dxa"/>
            <w:shd w:val="clear" w:color="auto" w:fill="auto"/>
            <w:tcMar>
              <w:top w:w="0" w:type="dxa"/>
              <w:left w:w="0" w:type="dxa"/>
              <w:bottom w:w="0" w:type="dxa"/>
              <w:right w:w="0" w:type="dxa"/>
            </w:tcMar>
          </w:tcPr>
          <w:p w14:paraId="137F2DCF"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Article28</w:t>
            </w:r>
          </w:p>
        </w:tc>
        <w:tc>
          <w:tcPr>
            <w:tcW w:w="7890" w:type="dxa"/>
            <w:shd w:val="clear" w:color="auto" w:fill="auto"/>
            <w:tcMar>
              <w:top w:w="0" w:type="dxa"/>
              <w:left w:w="0" w:type="dxa"/>
              <w:bottom w:w="0" w:type="dxa"/>
              <w:right w:w="0" w:type="dxa"/>
            </w:tcMar>
          </w:tcPr>
          <w:p w14:paraId="137F2DD0"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w:t>
            </w:r>
            <w:proofErr w:type="spellStart"/>
            <w:r w:rsidRPr="00203EEC">
              <w:rPr>
                <w:rFonts w:asciiTheme="majorBidi" w:hAnsiTheme="majorBidi" w:cstheme="majorBidi"/>
                <w:lang w:val="en-US"/>
              </w:rPr>
              <w:t>Déterminationof</w:t>
            </w:r>
            <w:proofErr w:type="spellEnd"/>
            <w:r w:rsidRPr="00203EEC">
              <w:rPr>
                <w:rFonts w:asciiTheme="majorBidi" w:hAnsiTheme="majorBidi" w:cstheme="majorBidi"/>
                <w:lang w:val="en-US"/>
              </w:rPr>
              <w:t xml:space="preserve"> the conformity of bids. . . . . . . . . . . . . . . . . . . . . . . . . . . . . . . . . . . . . . . . . . . . . . . . . . . . . . . . . . . . . . .. . . . . . . . . . . . . . . . . . . . . .</w:t>
            </w:r>
          </w:p>
        </w:tc>
        <w:tc>
          <w:tcPr>
            <w:tcW w:w="454" w:type="dxa"/>
            <w:shd w:val="clear" w:color="auto" w:fill="auto"/>
            <w:tcMar>
              <w:top w:w="0" w:type="dxa"/>
              <w:left w:w="0" w:type="dxa"/>
              <w:bottom w:w="0" w:type="dxa"/>
              <w:right w:w="0" w:type="dxa"/>
            </w:tcMar>
          </w:tcPr>
          <w:p w14:paraId="137F2DD1"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D6" w14:textId="77777777" w:rsidTr="00E94CD9">
        <w:trPr>
          <w:trHeight w:hRule="exact" w:val="430"/>
        </w:trPr>
        <w:tc>
          <w:tcPr>
            <w:tcW w:w="1114" w:type="dxa"/>
            <w:shd w:val="clear" w:color="auto" w:fill="auto"/>
            <w:tcMar>
              <w:top w:w="0" w:type="dxa"/>
              <w:left w:w="0" w:type="dxa"/>
              <w:bottom w:w="0" w:type="dxa"/>
              <w:right w:w="0" w:type="dxa"/>
            </w:tcMar>
          </w:tcPr>
          <w:p w14:paraId="137F2DD3"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Article29</w:t>
            </w:r>
          </w:p>
        </w:tc>
        <w:tc>
          <w:tcPr>
            <w:tcW w:w="7890" w:type="dxa"/>
            <w:shd w:val="clear" w:color="auto" w:fill="auto"/>
            <w:tcMar>
              <w:top w:w="0" w:type="dxa"/>
              <w:left w:w="0" w:type="dxa"/>
              <w:bottom w:w="0" w:type="dxa"/>
              <w:right w:w="0" w:type="dxa"/>
            </w:tcMar>
          </w:tcPr>
          <w:p w14:paraId="137F2DD4"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proofErr w:type="spellStart"/>
            <w:r w:rsidRPr="00203EEC">
              <w:rPr>
                <w:rFonts w:asciiTheme="majorBidi" w:hAnsiTheme="majorBidi" w:cstheme="majorBidi"/>
              </w:rPr>
              <w:t>Qualificationof</w:t>
            </w:r>
            <w:proofErr w:type="spellEnd"/>
            <w:r w:rsidRPr="00203EEC">
              <w:rPr>
                <w:rFonts w:asciiTheme="majorBidi" w:hAnsiTheme="majorBidi" w:cstheme="majorBidi"/>
              </w:rPr>
              <w:t xml:space="preserve"> the </w:t>
            </w:r>
            <w:proofErr w:type="spellStart"/>
            <w:r w:rsidRPr="00203EEC">
              <w:rPr>
                <w:rFonts w:asciiTheme="majorBidi" w:hAnsiTheme="majorBidi" w:cstheme="majorBidi"/>
              </w:rPr>
              <w:t>bidder</w:t>
            </w:r>
            <w:proofErr w:type="spellEnd"/>
            <w:r w:rsidRPr="00203EEC">
              <w:rPr>
                <w:rFonts w:asciiTheme="majorBidi" w:hAnsiTheme="majorBidi" w:cstheme="majorBidi"/>
              </w:rPr>
              <w:t>.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D5"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DA" w14:textId="77777777" w:rsidTr="00E94CD9">
        <w:trPr>
          <w:trHeight w:hRule="exact" w:val="430"/>
        </w:trPr>
        <w:tc>
          <w:tcPr>
            <w:tcW w:w="1114" w:type="dxa"/>
            <w:shd w:val="clear" w:color="auto" w:fill="auto"/>
            <w:tcMar>
              <w:top w:w="0" w:type="dxa"/>
              <w:left w:w="0" w:type="dxa"/>
              <w:bottom w:w="0" w:type="dxa"/>
              <w:right w:w="0" w:type="dxa"/>
            </w:tcMar>
          </w:tcPr>
          <w:p w14:paraId="137F2DD7"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Article30</w:t>
            </w:r>
          </w:p>
        </w:tc>
        <w:tc>
          <w:tcPr>
            <w:tcW w:w="7890" w:type="dxa"/>
            <w:shd w:val="clear" w:color="auto" w:fill="auto"/>
            <w:tcMar>
              <w:top w:w="0" w:type="dxa"/>
              <w:left w:w="0" w:type="dxa"/>
              <w:bottom w:w="0" w:type="dxa"/>
              <w:right w:w="0" w:type="dxa"/>
            </w:tcMar>
          </w:tcPr>
          <w:p w14:paraId="137F2DD8"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proofErr w:type="spellStart"/>
            <w:r w:rsidRPr="00203EEC">
              <w:rPr>
                <w:rFonts w:asciiTheme="majorBidi" w:hAnsiTheme="majorBidi" w:cstheme="majorBidi"/>
              </w:rPr>
              <w:t>Correctionof</w:t>
            </w:r>
            <w:proofErr w:type="spellEnd"/>
            <w:r w:rsidRPr="00203EEC">
              <w:rPr>
                <w:rFonts w:asciiTheme="majorBidi" w:hAnsiTheme="majorBidi" w:cstheme="majorBidi"/>
              </w:rPr>
              <w:t xml:space="preserve"> errors. . .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D9"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DE" w14:textId="77777777" w:rsidTr="00E94CD9">
        <w:trPr>
          <w:trHeight w:hRule="exact" w:val="430"/>
        </w:trPr>
        <w:tc>
          <w:tcPr>
            <w:tcW w:w="1114" w:type="dxa"/>
            <w:shd w:val="clear" w:color="auto" w:fill="auto"/>
            <w:tcMar>
              <w:top w:w="0" w:type="dxa"/>
              <w:left w:w="0" w:type="dxa"/>
              <w:bottom w:w="0" w:type="dxa"/>
              <w:right w:w="0" w:type="dxa"/>
            </w:tcMar>
          </w:tcPr>
          <w:p w14:paraId="137F2DDB"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Article31</w:t>
            </w:r>
          </w:p>
        </w:tc>
        <w:tc>
          <w:tcPr>
            <w:tcW w:w="7890" w:type="dxa"/>
            <w:shd w:val="clear" w:color="auto" w:fill="auto"/>
            <w:tcMar>
              <w:top w:w="0" w:type="dxa"/>
              <w:left w:w="0" w:type="dxa"/>
              <w:bottom w:w="0" w:type="dxa"/>
              <w:right w:w="0" w:type="dxa"/>
            </w:tcMar>
          </w:tcPr>
          <w:p w14:paraId="137F2DDC"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w:t>
            </w:r>
            <w:proofErr w:type="spellStart"/>
            <w:r w:rsidRPr="00203EEC">
              <w:rPr>
                <w:rFonts w:asciiTheme="majorBidi" w:hAnsiTheme="majorBidi" w:cstheme="majorBidi"/>
                <w:lang w:val="en-US"/>
              </w:rPr>
              <w:t>Conversioninto</w:t>
            </w:r>
            <w:proofErr w:type="spellEnd"/>
            <w:r w:rsidRPr="00203EEC">
              <w:rPr>
                <w:rFonts w:asciiTheme="majorBidi" w:hAnsiTheme="majorBidi" w:cstheme="majorBidi"/>
                <w:lang w:val="en-US"/>
              </w:rPr>
              <w:t xml:space="preserve"> a unique currency.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DD"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E2" w14:textId="77777777" w:rsidTr="00E94CD9">
        <w:trPr>
          <w:trHeight w:hRule="exact" w:val="430"/>
        </w:trPr>
        <w:tc>
          <w:tcPr>
            <w:tcW w:w="1114" w:type="dxa"/>
            <w:shd w:val="clear" w:color="auto" w:fill="auto"/>
            <w:tcMar>
              <w:top w:w="0" w:type="dxa"/>
              <w:left w:w="0" w:type="dxa"/>
              <w:bottom w:w="0" w:type="dxa"/>
              <w:right w:w="0" w:type="dxa"/>
            </w:tcMar>
          </w:tcPr>
          <w:p w14:paraId="137F2DDF"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Article32</w:t>
            </w:r>
          </w:p>
        </w:tc>
        <w:tc>
          <w:tcPr>
            <w:tcW w:w="7890" w:type="dxa"/>
            <w:shd w:val="clear" w:color="auto" w:fill="auto"/>
            <w:tcMar>
              <w:top w:w="0" w:type="dxa"/>
              <w:left w:w="0" w:type="dxa"/>
              <w:bottom w:w="0" w:type="dxa"/>
              <w:right w:w="0" w:type="dxa"/>
            </w:tcMar>
          </w:tcPr>
          <w:p w14:paraId="137F2DE0"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r w:rsidRPr="00203EEC">
              <w:rPr>
                <w:rFonts w:asciiTheme="majorBidi" w:hAnsiTheme="majorBidi" w:cstheme="majorBidi"/>
                <w:spacing w:val="7"/>
              </w:rPr>
              <w:t xml:space="preserve">Financial </w:t>
            </w:r>
            <w:proofErr w:type="spellStart"/>
            <w:r w:rsidRPr="00203EEC">
              <w:rPr>
                <w:rFonts w:asciiTheme="majorBidi" w:hAnsiTheme="majorBidi" w:cstheme="majorBidi"/>
              </w:rPr>
              <w:t>Evaluationof</w:t>
            </w:r>
            <w:proofErr w:type="spellEnd"/>
            <w:r w:rsidRPr="00203EEC">
              <w:rPr>
                <w:rFonts w:asciiTheme="majorBidi" w:hAnsiTheme="majorBidi" w:cstheme="majorBidi"/>
              </w:rPr>
              <w:t xml:space="preserve"> bids.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E1"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E6" w14:textId="77777777" w:rsidTr="00E94CD9">
        <w:trPr>
          <w:trHeight w:hRule="exact" w:val="335"/>
        </w:trPr>
        <w:tc>
          <w:tcPr>
            <w:tcW w:w="1114" w:type="dxa"/>
            <w:shd w:val="clear" w:color="auto" w:fill="auto"/>
            <w:tcMar>
              <w:top w:w="0" w:type="dxa"/>
              <w:left w:w="0" w:type="dxa"/>
              <w:bottom w:w="0" w:type="dxa"/>
              <w:right w:w="0" w:type="dxa"/>
            </w:tcMar>
          </w:tcPr>
          <w:p w14:paraId="137F2DE3"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 33</w:t>
            </w:r>
          </w:p>
        </w:tc>
        <w:tc>
          <w:tcPr>
            <w:tcW w:w="7890" w:type="dxa"/>
            <w:shd w:val="clear" w:color="auto" w:fill="auto"/>
            <w:tcMar>
              <w:top w:w="0" w:type="dxa"/>
              <w:left w:w="0" w:type="dxa"/>
              <w:bottom w:w="0" w:type="dxa"/>
              <w:right w:w="0" w:type="dxa"/>
            </w:tcMar>
          </w:tcPr>
          <w:p w14:paraId="137F2DE4"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 Preference given to national bidders . . . . . . . . . . . . . . . . . . . . . . . . . . . . . . . . . . . . . . . . . . . . . . . . . . . . . . . .</w:t>
            </w:r>
          </w:p>
        </w:tc>
        <w:tc>
          <w:tcPr>
            <w:tcW w:w="454" w:type="dxa"/>
            <w:shd w:val="clear" w:color="auto" w:fill="auto"/>
            <w:tcMar>
              <w:top w:w="0" w:type="dxa"/>
              <w:left w:w="0" w:type="dxa"/>
              <w:bottom w:w="0" w:type="dxa"/>
              <w:right w:w="0" w:type="dxa"/>
            </w:tcMar>
          </w:tcPr>
          <w:p w14:paraId="137F2DE5" w14:textId="77777777" w:rsidR="00B90591" w:rsidRPr="00203EEC" w:rsidRDefault="00B90591" w:rsidP="00E94CD9">
            <w:pPr>
              <w:widowControl w:val="0"/>
              <w:autoSpaceDE w:val="0"/>
              <w:jc w:val="both"/>
              <w:rPr>
                <w:rFonts w:asciiTheme="majorBidi" w:hAnsiTheme="majorBidi" w:cstheme="majorBidi"/>
                <w:lang w:val="en-US"/>
              </w:rPr>
            </w:pPr>
          </w:p>
        </w:tc>
      </w:tr>
    </w:tbl>
    <w:p w14:paraId="137F2DE7" w14:textId="77777777" w:rsidR="00B90591" w:rsidRPr="00203EEC" w:rsidRDefault="00B90591" w:rsidP="00B90591">
      <w:pPr>
        <w:widowControl w:val="0"/>
        <w:autoSpaceDE w:val="0"/>
        <w:jc w:val="both"/>
        <w:rPr>
          <w:rFonts w:asciiTheme="majorBidi" w:hAnsiTheme="majorBidi" w:cstheme="majorBidi"/>
          <w:lang w:val="en-US"/>
        </w:rPr>
      </w:pPr>
    </w:p>
    <w:p w14:paraId="137F2DE8" w14:textId="77777777" w:rsidR="00B90591" w:rsidRPr="00203EEC" w:rsidRDefault="00B90591" w:rsidP="00B90591">
      <w:pPr>
        <w:widowControl w:val="0"/>
        <w:autoSpaceDE w:val="0"/>
        <w:jc w:val="both"/>
        <w:rPr>
          <w:rFonts w:asciiTheme="majorBidi" w:hAnsiTheme="majorBidi" w:cstheme="majorBidi"/>
        </w:rPr>
      </w:pPr>
      <w:proofErr w:type="spellStart"/>
      <w:r w:rsidRPr="00203EEC">
        <w:rPr>
          <w:rFonts w:asciiTheme="majorBidi" w:hAnsiTheme="majorBidi" w:cstheme="majorBidi"/>
          <w:b/>
          <w:bCs/>
        </w:rPr>
        <w:t>F.Award</w:t>
      </w:r>
      <w:proofErr w:type="spellEnd"/>
      <w:r w:rsidRPr="00203EEC">
        <w:rPr>
          <w:rFonts w:asciiTheme="majorBidi" w:hAnsiTheme="majorBidi" w:cstheme="majorBidi"/>
          <w:b/>
          <w:bCs/>
        </w:rPr>
        <w:t xml:space="preserve"> of </w:t>
      </w:r>
      <w:proofErr w:type="spellStart"/>
      <w:r w:rsidRPr="00203EEC">
        <w:rPr>
          <w:rFonts w:asciiTheme="majorBidi" w:hAnsiTheme="majorBidi" w:cstheme="majorBidi"/>
          <w:b/>
          <w:bCs/>
        </w:rPr>
        <w:t>Contract</w:t>
      </w:r>
      <w:proofErr w:type="spellEnd"/>
      <w:r w:rsidRPr="00203EEC">
        <w:rPr>
          <w:rFonts w:asciiTheme="majorBidi" w:hAnsiTheme="majorBidi" w:cstheme="majorBidi"/>
          <w:b/>
          <w:bCs/>
          <w:spacing w:val="-17"/>
        </w:rPr>
        <w:t xml:space="preserve">. </w:t>
      </w:r>
      <w:r w:rsidRPr="00203EEC">
        <w:rPr>
          <w:rFonts w:asciiTheme="majorBidi" w:hAnsiTheme="majorBidi" w:cstheme="majorBidi"/>
        </w:rPr>
        <w:t>.</w:t>
      </w:r>
      <w:r w:rsidRPr="00203EEC">
        <w:rPr>
          <w:rFonts w:asciiTheme="majorBidi" w:hAnsiTheme="majorBidi" w:cstheme="majorBidi"/>
        </w:rPr>
        <w:tab/>
        <w:t>………………………………………………………………</w:t>
      </w:r>
    </w:p>
    <w:p w14:paraId="137F2DE9" w14:textId="77777777" w:rsidR="00B90591" w:rsidRPr="00203EEC" w:rsidRDefault="00B90591" w:rsidP="00B90591">
      <w:pPr>
        <w:widowControl w:val="0"/>
        <w:autoSpaceDE w:val="0"/>
        <w:jc w:val="both"/>
        <w:rPr>
          <w:rFonts w:asciiTheme="majorBidi" w:hAnsiTheme="majorBidi" w:cstheme="majorBidi"/>
        </w:rPr>
      </w:pPr>
    </w:p>
    <w:tbl>
      <w:tblPr>
        <w:tblW w:w="9458" w:type="dxa"/>
        <w:tblInd w:w="494" w:type="dxa"/>
        <w:tblLayout w:type="fixed"/>
        <w:tblCellMar>
          <w:left w:w="10" w:type="dxa"/>
          <w:right w:w="10" w:type="dxa"/>
        </w:tblCellMar>
        <w:tblLook w:val="0000" w:firstRow="0" w:lastRow="0" w:firstColumn="0" w:lastColumn="0" w:noHBand="0" w:noVBand="0"/>
      </w:tblPr>
      <w:tblGrid>
        <w:gridCol w:w="1114"/>
        <w:gridCol w:w="7890"/>
        <w:gridCol w:w="454"/>
      </w:tblGrid>
      <w:tr w:rsidR="00B90591" w:rsidRPr="00203EEC" w14:paraId="137F2DED" w14:textId="77777777" w:rsidTr="00E94CD9">
        <w:trPr>
          <w:trHeight w:hRule="exact" w:val="335"/>
        </w:trPr>
        <w:tc>
          <w:tcPr>
            <w:tcW w:w="1114" w:type="dxa"/>
            <w:shd w:val="clear" w:color="auto" w:fill="auto"/>
            <w:tcMar>
              <w:top w:w="0" w:type="dxa"/>
              <w:left w:w="0" w:type="dxa"/>
              <w:bottom w:w="0" w:type="dxa"/>
              <w:right w:w="0" w:type="dxa"/>
            </w:tcMar>
          </w:tcPr>
          <w:p w14:paraId="137F2DEA"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Article34</w:t>
            </w:r>
          </w:p>
        </w:tc>
        <w:tc>
          <w:tcPr>
            <w:tcW w:w="7890" w:type="dxa"/>
            <w:shd w:val="clear" w:color="auto" w:fill="auto"/>
            <w:tcMar>
              <w:top w:w="0" w:type="dxa"/>
              <w:left w:w="0" w:type="dxa"/>
              <w:bottom w:w="0" w:type="dxa"/>
              <w:right w:w="0" w:type="dxa"/>
            </w:tcMar>
          </w:tcPr>
          <w:p w14:paraId="137F2DEB"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proofErr w:type="spellStart"/>
            <w:r w:rsidRPr="00203EEC">
              <w:rPr>
                <w:rFonts w:asciiTheme="majorBidi" w:hAnsiTheme="majorBidi" w:cstheme="majorBidi"/>
              </w:rPr>
              <w:t>Award</w:t>
            </w:r>
            <w:proofErr w:type="spellEnd"/>
            <w:r w:rsidRPr="00203EEC">
              <w:rPr>
                <w:rFonts w:asciiTheme="majorBidi" w:hAnsiTheme="majorBidi" w:cstheme="majorBidi"/>
              </w:rPr>
              <w:t xml:space="preserve"> of </w:t>
            </w:r>
            <w:proofErr w:type="spellStart"/>
            <w:r w:rsidRPr="00203EEC">
              <w:rPr>
                <w:rFonts w:asciiTheme="majorBidi" w:hAnsiTheme="majorBidi" w:cstheme="majorBidi"/>
              </w:rPr>
              <w:t>contract</w:t>
            </w:r>
            <w:proofErr w:type="spellEnd"/>
            <w:r w:rsidRPr="00203EEC">
              <w:rPr>
                <w:rFonts w:asciiTheme="majorBidi" w:hAnsiTheme="majorBidi" w:cstheme="majorBidi"/>
              </w:rPr>
              <w:t>. . . . .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EC"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DF1" w14:textId="77777777" w:rsidTr="00E94CD9">
        <w:trPr>
          <w:trHeight w:hRule="exact" w:val="653"/>
        </w:trPr>
        <w:tc>
          <w:tcPr>
            <w:tcW w:w="1114" w:type="dxa"/>
            <w:shd w:val="clear" w:color="auto" w:fill="auto"/>
            <w:tcMar>
              <w:top w:w="0" w:type="dxa"/>
              <w:left w:w="0" w:type="dxa"/>
              <w:bottom w:w="0" w:type="dxa"/>
              <w:right w:w="0" w:type="dxa"/>
            </w:tcMar>
          </w:tcPr>
          <w:p w14:paraId="137F2DEE"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Article35</w:t>
            </w:r>
          </w:p>
        </w:tc>
        <w:tc>
          <w:tcPr>
            <w:tcW w:w="7890" w:type="dxa"/>
            <w:shd w:val="clear" w:color="auto" w:fill="auto"/>
            <w:tcMar>
              <w:top w:w="0" w:type="dxa"/>
              <w:left w:w="0" w:type="dxa"/>
              <w:bottom w:w="0" w:type="dxa"/>
              <w:right w:w="0" w:type="dxa"/>
            </w:tcMar>
          </w:tcPr>
          <w:p w14:paraId="137F2DEF"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w:t>
            </w:r>
            <w:r w:rsidRPr="00203EEC">
              <w:rPr>
                <w:rFonts w:asciiTheme="majorBidi" w:hAnsiTheme="majorBidi" w:cstheme="majorBidi"/>
                <w:spacing w:val="7"/>
                <w:lang w:val="en-US"/>
              </w:rPr>
              <w:t xml:space="preserve"> The right of the contracting authority to declare an invitation to tender, </w:t>
            </w:r>
            <w:proofErr w:type="spellStart"/>
            <w:r w:rsidRPr="00203EEC">
              <w:rPr>
                <w:rFonts w:asciiTheme="majorBidi" w:hAnsiTheme="majorBidi" w:cstheme="majorBidi"/>
                <w:spacing w:val="7"/>
                <w:lang w:val="en-US"/>
              </w:rPr>
              <w:t>unfruitfulor</w:t>
            </w:r>
            <w:proofErr w:type="spellEnd"/>
            <w:r w:rsidRPr="00203EEC">
              <w:rPr>
                <w:rFonts w:asciiTheme="majorBidi" w:hAnsiTheme="majorBidi" w:cstheme="majorBidi"/>
                <w:spacing w:val="7"/>
                <w:lang w:val="en-US"/>
              </w:rPr>
              <w:t xml:space="preserve"> to cancel the procedure</w:t>
            </w:r>
          </w:p>
        </w:tc>
        <w:tc>
          <w:tcPr>
            <w:tcW w:w="454" w:type="dxa"/>
            <w:shd w:val="clear" w:color="auto" w:fill="auto"/>
            <w:tcMar>
              <w:top w:w="0" w:type="dxa"/>
              <w:left w:w="0" w:type="dxa"/>
              <w:bottom w:w="0" w:type="dxa"/>
              <w:right w:w="0" w:type="dxa"/>
            </w:tcMar>
          </w:tcPr>
          <w:p w14:paraId="137F2DF0"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F5" w14:textId="77777777" w:rsidTr="00E94CD9">
        <w:trPr>
          <w:trHeight w:hRule="exact" w:val="430"/>
        </w:trPr>
        <w:tc>
          <w:tcPr>
            <w:tcW w:w="1114" w:type="dxa"/>
            <w:shd w:val="clear" w:color="auto" w:fill="auto"/>
            <w:tcMar>
              <w:top w:w="0" w:type="dxa"/>
              <w:left w:w="0" w:type="dxa"/>
              <w:bottom w:w="0" w:type="dxa"/>
              <w:right w:w="0" w:type="dxa"/>
            </w:tcMar>
          </w:tcPr>
          <w:p w14:paraId="137F2DF2"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Article36</w:t>
            </w:r>
          </w:p>
        </w:tc>
        <w:tc>
          <w:tcPr>
            <w:tcW w:w="7890" w:type="dxa"/>
            <w:shd w:val="clear" w:color="auto" w:fill="auto"/>
            <w:tcMar>
              <w:top w:w="0" w:type="dxa"/>
              <w:left w:w="0" w:type="dxa"/>
              <w:bottom w:w="0" w:type="dxa"/>
              <w:right w:w="0" w:type="dxa"/>
            </w:tcMar>
          </w:tcPr>
          <w:p w14:paraId="137F2DF3"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:Notification of the award of contract.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F4"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F9" w14:textId="77777777" w:rsidTr="00E94CD9">
        <w:trPr>
          <w:trHeight w:hRule="exact" w:val="414"/>
        </w:trPr>
        <w:tc>
          <w:tcPr>
            <w:tcW w:w="1114" w:type="dxa"/>
            <w:shd w:val="clear" w:color="auto" w:fill="auto"/>
            <w:tcMar>
              <w:top w:w="0" w:type="dxa"/>
              <w:left w:w="0" w:type="dxa"/>
              <w:bottom w:w="0" w:type="dxa"/>
              <w:right w:w="0" w:type="dxa"/>
            </w:tcMar>
          </w:tcPr>
          <w:p w14:paraId="137F2DF6"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Article37</w:t>
            </w:r>
          </w:p>
        </w:tc>
        <w:tc>
          <w:tcPr>
            <w:tcW w:w="7890" w:type="dxa"/>
            <w:shd w:val="clear" w:color="auto" w:fill="auto"/>
            <w:tcMar>
              <w:top w:w="0" w:type="dxa"/>
              <w:left w:w="0" w:type="dxa"/>
              <w:bottom w:w="0" w:type="dxa"/>
              <w:right w:w="0" w:type="dxa"/>
            </w:tcMar>
          </w:tcPr>
          <w:p w14:paraId="137F2DF7" w14:textId="77777777" w:rsidR="00B90591" w:rsidRPr="00203EEC" w:rsidRDefault="00B90591" w:rsidP="00E94CD9">
            <w:pPr>
              <w:widowControl w:val="0"/>
              <w:autoSpaceDE w:val="0"/>
              <w:jc w:val="both"/>
              <w:rPr>
                <w:rFonts w:asciiTheme="majorBidi" w:hAnsiTheme="majorBidi" w:cstheme="majorBidi"/>
                <w:lang w:val="en-US"/>
              </w:rPr>
            </w:pPr>
            <w:r w:rsidRPr="00203EEC">
              <w:rPr>
                <w:rFonts w:asciiTheme="majorBidi" w:hAnsiTheme="majorBidi" w:cstheme="majorBidi"/>
                <w:lang w:val="en-US"/>
              </w:rPr>
              <w:t>:</w:t>
            </w:r>
            <w:proofErr w:type="spellStart"/>
            <w:r w:rsidRPr="00203EEC">
              <w:rPr>
                <w:rFonts w:asciiTheme="majorBidi" w:hAnsiTheme="majorBidi" w:cstheme="majorBidi"/>
                <w:lang w:val="en-US"/>
              </w:rPr>
              <w:t>Publicationof</w:t>
            </w:r>
            <w:proofErr w:type="spellEnd"/>
            <w:r w:rsidRPr="00203EEC">
              <w:rPr>
                <w:rFonts w:asciiTheme="majorBidi" w:hAnsiTheme="majorBidi" w:cstheme="majorBidi"/>
                <w:lang w:val="en-US"/>
              </w:rPr>
              <w:t xml:space="preserve"> the result of the award of the contract and request if any. . . . . . . . . . . . . . . . . . . . . . . . . . . . . . . . . . . . . . . . . . .</w:t>
            </w:r>
          </w:p>
        </w:tc>
        <w:tc>
          <w:tcPr>
            <w:tcW w:w="454" w:type="dxa"/>
            <w:shd w:val="clear" w:color="auto" w:fill="auto"/>
            <w:tcMar>
              <w:top w:w="0" w:type="dxa"/>
              <w:left w:w="0" w:type="dxa"/>
              <w:bottom w:w="0" w:type="dxa"/>
              <w:right w:w="0" w:type="dxa"/>
            </w:tcMar>
          </w:tcPr>
          <w:p w14:paraId="137F2DF8" w14:textId="77777777" w:rsidR="00B90591" w:rsidRPr="00203EEC" w:rsidRDefault="00B90591" w:rsidP="00E94CD9">
            <w:pPr>
              <w:widowControl w:val="0"/>
              <w:autoSpaceDE w:val="0"/>
              <w:jc w:val="both"/>
              <w:rPr>
                <w:rFonts w:asciiTheme="majorBidi" w:hAnsiTheme="majorBidi" w:cstheme="majorBidi"/>
                <w:lang w:val="en-US"/>
              </w:rPr>
            </w:pPr>
          </w:p>
        </w:tc>
      </w:tr>
      <w:tr w:rsidR="00B90591" w:rsidRPr="00203EEC" w14:paraId="137F2DFD" w14:textId="77777777" w:rsidTr="00E94CD9">
        <w:trPr>
          <w:trHeight w:hRule="exact" w:val="430"/>
        </w:trPr>
        <w:tc>
          <w:tcPr>
            <w:tcW w:w="1114" w:type="dxa"/>
            <w:shd w:val="clear" w:color="auto" w:fill="auto"/>
            <w:tcMar>
              <w:top w:w="0" w:type="dxa"/>
              <w:left w:w="0" w:type="dxa"/>
              <w:bottom w:w="0" w:type="dxa"/>
              <w:right w:w="0" w:type="dxa"/>
            </w:tcMar>
          </w:tcPr>
          <w:p w14:paraId="137F2DFA"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Article38</w:t>
            </w:r>
          </w:p>
        </w:tc>
        <w:tc>
          <w:tcPr>
            <w:tcW w:w="7890" w:type="dxa"/>
            <w:shd w:val="clear" w:color="auto" w:fill="auto"/>
            <w:tcMar>
              <w:top w:w="0" w:type="dxa"/>
              <w:left w:w="0" w:type="dxa"/>
              <w:bottom w:w="0" w:type="dxa"/>
              <w:right w:w="0" w:type="dxa"/>
            </w:tcMar>
          </w:tcPr>
          <w:p w14:paraId="137F2DFB"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w:t>
            </w:r>
            <w:proofErr w:type="spellStart"/>
            <w:r w:rsidRPr="00203EEC">
              <w:rPr>
                <w:rFonts w:asciiTheme="majorBidi" w:hAnsiTheme="majorBidi" w:cstheme="majorBidi"/>
              </w:rPr>
              <w:t>Signing</w:t>
            </w:r>
            <w:proofErr w:type="spellEnd"/>
            <w:r w:rsidRPr="00203EEC">
              <w:rPr>
                <w:rFonts w:asciiTheme="majorBidi" w:hAnsiTheme="majorBidi" w:cstheme="majorBidi"/>
              </w:rPr>
              <w:t xml:space="preserve"> of the </w:t>
            </w:r>
            <w:proofErr w:type="spellStart"/>
            <w:r w:rsidRPr="00203EEC">
              <w:rPr>
                <w:rFonts w:asciiTheme="majorBidi" w:hAnsiTheme="majorBidi" w:cstheme="majorBidi"/>
              </w:rPr>
              <w:t>contract</w:t>
            </w:r>
            <w:proofErr w:type="spellEnd"/>
            <w:r w:rsidRPr="00203EEC">
              <w:rPr>
                <w:rFonts w:asciiTheme="majorBidi" w:hAnsiTheme="majorBidi" w:cstheme="majorBidi"/>
              </w:rPr>
              <w:t>. . . . . .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DFC" w14:textId="77777777" w:rsidR="00B90591" w:rsidRPr="00203EEC" w:rsidRDefault="00B90591" w:rsidP="00E94CD9">
            <w:pPr>
              <w:widowControl w:val="0"/>
              <w:autoSpaceDE w:val="0"/>
              <w:jc w:val="both"/>
              <w:rPr>
                <w:rFonts w:asciiTheme="majorBidi" w:hAnsiTheme="majorBidi" w:cstheme="majorBidi"/>
              </w:rPr>
            </w:pPr>
          </w:p>
        </w:tc>
      </w:tr>
      <w:tr w:rsidR="00B90591" w:rsidRPr="00203EEC" w14:paraId="137F2E01" w14:textId="77777777" w:rsidTr="00E94CD9">
        <w:trPr>
          <w:trHeight w:hRule="exact" w:val="335"/>
        </w:trPr>
        <w:tc>
          <w:tcPr>
            <w:tcW w:w="1114" w:type="dxa"/>
            <w:shd w:val="clear" w:color="auto" w:fill="auto"/>
            <w:tcMar>
              <w:top w:w="0" w:type="dxa"/>
              <w:left w:w="0" w:type="dxa"/>
              <w:bottom w:w="0" w:type="dxa"/>
              <w:right w:w="0" w:type="dxa"/>
            </w:tcMar>
          </w:tcPr>
          <w:p w14:paraId="137F2DFE"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Article39</w:t>
            </w:r>
          </w:p>
        </w:tc>
        <w:tc>
          <w:tcPr>
            <w:tcW w:w="7890" w:type="dxa"/>
            <w:shd w:val="clear" w:color="auto" w:fill="auto"/>
            <w:tcMar>
              <w:top w:w="0" w:type="dxa"/>
              <w:left w:w="0" w:type="dxa"/>
              <w:bottom w:w="0" w:type="dxa"/>
              <w:right w:w="0" w:type="dxa"/>
            </w:tcMar>
          </w:tcPr>
          <w:p w14:paraId="137F2DFF" w14:textId="77777777" w:rsidR="00B90591" w:rsidRPr="00203EEC" w:rsidRDefault="00B90591" w:rsidP="00E94CD9">
            <w:pPr>
              <w:widowControl w:val="0"/>
              <w:autoSpaceDE w:val="0"/>
              <w:jc w:val="both"/>
              <w:rPr>
                <w:rFonts w:asciiTheme="majorBidi" w:hAnsiTheme="majorBidi" w:cstheme="majorBidi"/>
              </w:rPr>
            </w:pPr>
            <w:r w:rsidRPr="00203EEC">
              <w:rPr>
                <w:rFonts w:asciiTheme="majorBidi" w:hAnsiTheme="majorBidi" w:cstheme="majorBidi"/>
              </w:rPr>
              <w:t xml:space="preserve">:Final </w:t>
            </w:r>
            <w:proofErr w:type="spellStart"/>
            <w:r w:rsidRPr="00203EEC">
              <w:rPr>
                <w:rFonts w:asciiTheme="majorBidi" w:hAnsiTheme="majorBidi" w:cstheme="majorBidi"/>
              </w:rPr>
              <w:t>Bid</w:t>
            </w:r>
            <w:proofErr w:type="spellEnd"/>
            <w:r w:rsidRPr="00203EEC">
              <w:rPr>
                <w:rFonts w:asciiTheme="majorBidi" w:hAnsiTheme="majorBidi" w:cstheme="majorBidi"/>
              </w:rPr>
              <w:t xml:space="preserve"> Bond.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14:paraId="137F2E00" w14:textId="77777777" w:rsidR="00B90591" w:rsidRPr="00203EEC" w:rsidRDefault="00B90591" w:rsidP="00E94CD9">
            <w:pPr>
              <w:widowControl w:val="0"/>
              <w:autoSpaceDE w:val="0"/>
              <w:jc w:val="both"/>
              <w:rPr>
                <w:rFonts w:asciiTheme="majorBidi" w:hAnsiTheme="majorBidi" w:cstheme="majorBidi"/>
              </w:rPr>
            </w:pPr>
          </w:p>
        </w:tc>
      </w:tr>
    </w:tbl>
    <w:p w14:paraId="137F2E02" w14:textId="77777777" w:rsidR="005073E8" w:rsidRPr="00203EEC" w:rsidRDefault="005073E8" w:rsidP="005073E8">
      <w:pPr>
        <w:pStyle w:val="NormalTahoma"/>
        <w:ind w:left="0" w:firstLine="0"/>
        <w:rPr>
          <w:rFonts w:asciiTheme="majorBidi" w:hAnsiTheme="majorBidi" w:cstheme="majorBidi"/>
        </w:rPr>
      </w:pPr>
    </w:p>
    <w:p w14:paraId="137F2E03" w14:textId="77777777" w:rsidR="005073E8" w:rsidRPr="00203EEC" w:rsidRDefault="005073E8" w:rsidP="005073E8">
      <w:pPr>
        <w:pStyle w:val="NormalTahoma"/>
        <w:ind w:left="0" w:firstLine="0"/>
        <w:rPr>
          <w:rFonts w:asciiTheme="majorBidi" w:hAnsiTheme="majorBidi" w:cstheme="majorBidi"/>
        </w:rPr>
      </w:pPr>
    </w:p>
    <w:p w14:paraId="137F2E04" w14:textId="77777777" w:rsidR="005073E8" w:rsidRPr="00203EEC" w:rsidRDefault="005073E8" w:rsidP="005073E8">
      <w:pPr>
        <w:pStyle w:val="NormalTahoma"/>
        <w:ind w:left="0" w:firstLine="0"/>
        <w:rPr>
          <w:rFonts w:asciiTheme="majorBidi" w:hAnsiTheme="majorBidi" w:cstheme="majorBidi"/>
        </w:rPr>
      </w:pPr>
    </w:p>
    <w:p w14:paraId="137F2E05" w14:textId="77777777" w:rsidR="005073E8" w:rsidRPr="00203EEC" w:rsidRDefault="005073E8" w:rsidP="005073E8">
      <w:pPr>
        <w:pStyle w:val="NormalTahoma"/>
        <w:ind w:left="0" w:firstLine="0"/>
        <w:rPr>
          <w:rFonts w:asciiTheme="majorBidi" w:hAnsiTheme="majorBidi" w:cstheme="majorBidi"/>
        </w:rPr>
      </w:pPr>
    </w:p>
    <w:p w14:paraId="137F2E06" w14:textId="77777777" w:rsidR="005073E8" w:rsidRPr="00203EEC" w:rsidRDefault="005073E8" w:rsidP="005073E8">
      <w:pPr>
        <w:pStyle w:val="NormalTahoma"/>
        <w:ind w:left="0" w:firstLine="0"/>
        <w:rPr>
          <w:rFonts w:asciiTheme="majorBidi" w:hAnsiTheme="majorBidi" w:cstheme="majorBidi"/>
        </w:rPr>
      </w:pPr>
    </w:p>
    <w:p w14:paraId="137F2E07" w14:textId="77777777" w:rsidR="005073E8" w:rsidRPr="00203EEC" w:rsidRDefault="005073E8" w:rsidP="005073E8">
      <w:pPr>
        <w:pStyle w:val="NormalTahoma"/>
        <w:ind w:left="0" w:firstLine="0"/>
        <w:rPr>
          <w:rFonts w:asciiTheme="majorBidi" w:hAnsiTheme="majorBidi" w:cstheme="majorBidi"/>
        </w:rPr>
      </w:pPr>
    </w:p>
    <w:p w14:paraId="137F2E08" w14:textId="77777777" w:rsidR="005073E8" w:rsidRPr="00203EEC" w:rsidRDefault="005073E8" w:rsidP="005073E8">
      <w:pPr>
        <w:pStyle w:val="NormalTahoma"/>
        <w:ind w:left="0" w:firstLine="0"/>
        <w:rPr>
          <w:rFonts w:asciiTheme="majorBidi" w:hAnsiTheme="majorBidi" w:cstheme="majorBidi"/>
        </w:rPr>
      </w:pPr>
    </w:p>
    <w:p w14:paraId="137F2E09" w14:textId="77777777" w:rsidR="005073E8" w:rsidRPr="00203EEC" w:rsidRDefault="005073E8" w:rsidP="005073E8">
      <w:pPr>
        <w:pStyle w:val="NormalTahoma"/>
        <w:ind w:left="0" w:firstLine="0"/>
        <w:rPr>
          <w:rFonts w:asciiTheme="majorBidi" w:hAnsiTheme="majorBidi" w:cstheme="majorBidi"/>
        </w:rPr>
      </w:pPr>
    </w:p>
    <w:p w14:paraId="137F2E0A" w14:textId="77777777" w:rsidR="005073E8" w:rsidRPr="00203EEC" w:rsidRDefault="005073E8" w:rsidP="005073E8">
      <w:pPr>
        <w:pStyle w:val="NormalTahoma"/>
        <w:ind w:left="0" w:firstLine="0"/>
        <w:rPr>
          <w:rFonts w:asciiTheme="majorBidi" w:hAnsiTheme="majorBidi" w:cstheme="majorBidi"/>
        </w:rPr>
      </w:pPr>
    </w:p>
    <w:p w14:paraId="137F2E0B" w14:textId="77777777" w:rsidR="005073E8" w:rsidRPr="00203EEC" w:rsidRDefault="005073E8" w:rsidP="005073E8">
      <w:pPr>
        <w:pStyle w:val="NormalTahoma"/>
        <w:ind w:left="0" w:firstLine="0"/>
        <w:rPr>
          <w:rFonts w:asciiTheme="majorBidi" w:hAnsiTheme="majorBidi" w:cstheme="majorBidi"/>
        </w:rPr>
      </w:pPr>
    </w:p>
    <w:p w14:paraId="137F2E0C" w14:textId="77777777" w:rsidR="005073E8" w:rsidRPr="00203EEC" w:rsidRDefault="005073E8" w:rsidP="005073E8">
      <w:pPr>
        <w:pStyle w:val="NormalTahoma"/>
        <w:ind w:left="0" w:firstLine="0"/>
        <w:rPr>
          <w:rFonts w:asciiTheme="majorBidi" w:hAnsiTheme="majorBidi" w:cstheme="majorBidi"/>
        </w:rPr>
      </w:pPr>
    </w:p>
    <w:p w14:paraId="137F2E0D" w14:textId="77777777" w:rsidR="005073E8" w:rsidRPr="00203EEC" w:rsidRDefault="005073E8" w:rsidP="005073E8">
      <w:pPr>
        <w:pStyle w:val="NormalTahoma"/>
        <w:ind w:left="0" w:firstLine="0"/>
        <w:rPr>
          <w:rFonts w:asciiTheme="majorBidi" w:hAnsiTheme="majorBidi" w:cstheme="majorBidi"/>
        </w:rPr>
      </w:pPr>
    </w:p>
    <w:p w14:paraId="137F2E0E" w14:textId="77777777" w:rsidR="005073E8" w:rsidRPr="00203EEC" w:rsidRDefault="005073E8" w:rsidP="005073E8">
      <w:pPr>
        <w:pStyle w:val="NormalTahoma"/>
        <w:ind w:left="0" w:firstLine="0"/>
        <w:rPr>
          <w:rFonts w:asciiTheme="majorBidi" w:hAnsiTheme="majorBidi" w:cstheme="majorBidi"/>
        </w:rPr>
      </w:pPr>
    </w:p>
    <w:p w14:paraId="137F2E0F" w14:textId="77777777" w:rsidR="005073E8" w:rsidRPr="00203EEC" w:rsidRDefault="005073E8" w:rsidP="005073E8">
      <w:pPr>
        <w:pStyle w:val="NormalTahoma"/>
        <w:ind w:left="0" w:firstLine="0"/>
        <w:rPr>
          <w:rFonts w:asciiTheme="majorBidi" w:hAnsiTheme="majorBidi" w:cstheme="majorBidi"/>
        </w:rPr>
      </w:pPr>
    </w:p>
    <w:p w14:paraId="137F2E10" w14:textId="77777777" w:rsidR="005073E8" w:rsidRPr="00203EEC" w:rsidRDefault="005073E8" w:rsidP="005073E8">
      <w:pPr>
        <w:pStyle w:val="NormalTahoma"/>
        <w:ind w:left="0" w:firstLine="0"/>
        <w:rPr>
          <w:rFonts w:asciiTheme="majorBidi" w:hAnsiTheme="majorBidi" w:cstheme="majorBidi"/>
        </w:rPr>
      </w:pPr>
    </w:p>
    <w:p w14:paraId="137F2E11" w14:textId="77777777" w:rsidR="005073E8" w:rsidRPr="00203EEC" w:rsidRDefault="005073E8" w:rsidP="005073E8">
      <w:pPr>
        <w:pStyle w:val="NormalTahoma"/>
        <w:ind w:left="0" w:firstLine="0"/>
        <w:rPr>
          <w:rFonts w:asciiTheme="majorBidi" w:hAnsiTheme="majorBidi" w:cstheme="majorBidi"/>
        </w:rPr>
      </w:pPr>
    </w:p>
    <w:p w14:paraId="137F2E12" w14:textId="77777777" w:rsidR="005073E8" w:rsidRPr="00203EEC" w:rsidRDefault="005073E8" w:rsidP="005073E8">
      <w:pPr>
        <w:pStyle w:val="NormalTahoma"/>
        <w:ind w:left="0" w:firstLine="0"/>
        <w:rPr>
          <w:rFonts w:asciiTheme="majorBidi" w:hAnsiTheme="majorBidi" w:cstheme="majorBidi"/>
        </w:rPr>
      </w:pPr>
    </w:p>
    <w:p w14:paraId="137F2E13" w14:textId="77777777" w:rsidR="005073E8" w:rsidRPr="00203EEC" w:rsidRDefault="005073E8" w:rsidP="005073E8">
      <w:pPr>
        <w:pStyle w:val="NormalTahoma"/>
        <w:ind w:left="0" w:firstLine="0"/>
        <w:rPr>
          <w:rFonts w:asciiTheme="majorBidi" w:hAnsiTheme="majorBidi" w:cstheme="majorBidi"/>
        </w:rPr>
      </w:pPr>
    </w:p>
    <w:p w14:paraId="137F2E14" w14:textId="77777777" w:rsidR="005073E8" w:rsidRPr="00203EEC" w:rsidRDefault="005073E8" w:rsidP="005073E8">
      <w:pPr>
        <w:pStyle w:val="NormalTahoma"/>
        <w:ind w:left="0" w:firstLine="0"/>
        <w:rPr>
          <w:rFonts w:asciiTheme="majorBidi" w:hAnsiTheme="majorBidi" w:cstheme="majorBidi"/>
        </w:rPr>
      </w:pPr>
    </w:p>
    <w:p w14:paraId="137F2E15" w14:textId="77777777" w:rsidR="005073E8" w:rsidRPr="00203EEC" w:rsidRDefault="005073E8" w:rsidP="005073E8">
      <w:pPr>
        <w:pStyle w:val="NormalTahoma"/>
        <w:ind w:left="0" w:firstLine="0"/>
        <w:rPr>
          <w:rFonts w:asciiTheme="majorBidi" w:hAnsiTheme="majorBidi" w:cstheme="majorBidi"/>
        </w:rPr>
      </w:pPr>
    </w:p>
    <w:p w14:paraId="137F2E16" w14:textId="77777777" w:rsidR="005073E8" w:rsidRPr="00203EEC" w:rsidRDefault="005073E8" w:rsidP="005073E8">
      <w:pPr>
        <w:pStyle w:val="NormalTahoma"/>
        <w:ind w:left="0" w:firstLine="0"/>
        <w:rPr>
          <w:rFonts w:asciiTheme="majorBidi" w:hAnsiTheme="majorBidi" w:cstheme="majorBidi"/>
        </w:rPr>
      </w:pPr>
    </w:p>
    <w:p w14:paraId="137F2E17" w14:textId="77777777" w:rsidR="005073E8" w:rsidRPr="00203EEC" w:rsidRDefault="005073E8" w:rsidP="005073E8">
      <w:pPr>
        <w:pStyle w:val="NormalTahoma"/>
        <w:ind w:left="0" w:firstLine="0"/>
        <w:rPr>
          <w:rFonts w:asciiTheme="majorBidi" w:hAnsiTheme="majorBidi" w:cstheme="majorBidi"/>
        </w:rPr>
      </w:pPr>
    </w:p>
    <w:p w14:paraId="137F2E18" w14:textId="77777777" w:rsidR="005073E8" w:rsidRPr="00203EEC" w:rsidRDefault="005073E8" w:rsidP="005073E8">
      <w:pPr>
        <w:pStyle w:val="NormalTahoma"/>
        <w:ind w:left="0" w:firstLine="0"/>
        <w:rPr>
          <w:rFonts w:asciiTheme="majorBidi" w:hAnsiTheme="majorBidi" w:cstheme="majorBidi"/>
        </w:rPr>
      </w:pPr>
    </w:p>
    <w:p w14:paraId="137F2E19" w14:textId="77777777" w:rsidR="005073E8" w:rsidRPr="00203EEC" w:rsidRDefault="005073E8" w:rsidP="005073E8">
      <w:pPr>
        <w:pStyle w:val="NormalTahoma"/>
        <w:ind w:left="0" w:firstLine="0"/>
        <w:rPr>
          <w:rFonts w:asciiTheme="majorBidi" w:hAnsiTheme="majorBidi" w:cstheme="majorBidi"/>
        </w:rPr>
      </w:pPr>
    </w:p>
    <w:p w14:paraId="137F2E1A" w14:textId="77777777" w:rsidR="00E85562" w:rsidRPr="00203EEC" w:rsidRDefault="00E85562" w:rsidP="005073E8">
      <w:pPr>
        <w:pStyle w:val="NormalTahoma"/>
        <w:ind w:left="0" w:firstLine="0"/>
        <w:rPr>
          <w:rFonts w:asciiTheme="majorBidi" w:hAnsiTheme="majorBidi" w:cstheme="majorBidi"/>
        </w:rPr>
      </w:pPr>
    </w:p>
    <w:p w14:paraId="137F2E1B" w14:textId="77777777" w:rsidR="00E85562" w:rsidRPr="00203EEC" w:rsidRDefault="00E85562" w:rsidP="005073E8">
      <w:pPr>
        <w:pStyle w:val="NormalTahoma"/>
        <w:ind w:left="0" w:firstLine="0"/>
        <w:rPr>
          <w:rFonts w:asciiTheme="majorBidi" w:hAnsiTheme="majorBidi" w:cstheme="majorBidi"/>
        </w:rPr>
      </w:pPr>
    </w:p>
    <w:p w14:paraId="137F2E1C" w14:textId="77777777" w:rsidR="00B90591" w:rsidRPr="00203EEC" w:rsidRDefault="00B90591" w:rsidP="005073E8">
      <w:pPr>
        <w:pStyle w:val="NormalTahoma"/>
        <w:ind w:left="0" w:firstLine="0"/>
        <w:rPr>
          <w:rFonts w:asciiTheme="majorBidi" w:hAnsiTheme="majorBidi" w:cstheme="majorBidi"/>
        </w:rPr>
        <w:sectPr w:rsidR="00B90591" w:rsidRPr="00203EEC" w:rsidSect="00774688">
          <w:pgSz w:w="11906" w:h="16838"/>
          <w:pgMar w:top="1077" w:right="1418" w:bottom="902" w:left="1418" w:header="709" w:footer="709" w:gutter="0"/>
          <w:cols w:space="708"/>
          <w:titlePg/>
          <w:docGrid w:linePitch="360"/>
        </w:sectPr>
      </w:pPr>
    </w:p>
    <w:p w14:paraId="137F2E1D" w14:textId="77777777" w:rsidR="005073E8" w:rsidRPr="00203EEC" w:rsidRDefault="005073E8" w:rsidP="005F770A">
      <w:pPr>
        <w:pStyle w:val="NormalTahoma"/>
        <w:ind w:left="0" w:firstLine="0"/>
        <w:jc w:val="center"/>
        <w:rPr>
          <w:rFonts w:asciiTheme="majorBidi" w:hAnsiTheme="majorBidi" w:cstheme="majorBidi"/>
          <w:b/>
          <w:sz w:val="22"/>
          <w:szCs w:val="22"/>
        </w:rPr>
      </w:pPr>
      <w:r w:rsidRPr="00203EEC">
        <w:rPr>
          <w:rFonts w:asciiTheme="majorBidi" w:hAnsiTheme="majorBidi" w:cstheme="majorBidi"/>
          <w:b/>
          <w:sz w:val="22"/>
          <w:szCs w:val="22"/>
        </w:rPr>
        <w:lastRenderedPageBreak/>
        <w:t>G</w:t>
      </w:r>
      <w:r w:rsidR="00BB75DF" w:rsidRPr="00203EEC">
        <w:rPr>
          <w:rFonts w:asciiTheme="majorBidi" w:hAnsiTheme="majorBidi" w:cstheme="majorBidi"/>
          <w:b/>
          <w:sz w:val="22"/>
          <w:szCs w:val="22"/>
        </w:rPr>
        <w:t>eneral Regulations of the invitation to tender</w:t>
      </w:r>
    </w:p>
    <w:p w14:paraId="137F2E1E" w14:textId="77777777" w:rsidR="005073E8" w:rsidRPr="00203EEC" w:rsidRDefault="005F770A" w:rsidP="005F770A">
      <w:pPr>
        <w:pStyle w:val="NormalTahoma"/>
        <w:ind w:left="0" w:firstLine="0"/>
        <w:jc w:val="center"/>
        <w:rPr>
          <w:rFonts w:asciiTheme="majorBidi" w:hAnsiTheme="majorBidi" w:cstheme="majorBidi"/>
          <w:b/>
          <w:sz w:val="22"/>
          <w:szCs w:val="22"/>
        </w:rPr>
      </w:pPr>
      <w:r w:rsidRPr="00203EEC">
        <w:rPr>
          <w:rFonts w:asciiTheme="majorBidi" w:hAnsiTheme="majorBidi" w:cstheme="majorBidi"/>
          <w:b/>
          <w:sz w:val="22"/>
          <w:szCs w:val="22"/>
        </w:rPr>
        <w:t>A. General</w:t>
      </w:r>
    </w:p>
    <w:p w14:paraId="137F2E1F" w14:textId="77777777" w:rsidR="005073E8" w:rsidRPr="00203EEC" w:rsidRDefault="00B222C3" w:rsidP="00B222C3">
      <w:pPr>
        <w:pStyle w:val="NormalTahoma"/>
        <w:ind w:left="0" w:firstLine="0"/>
        <w:rPr>
          <w:rFonts w:asciiTheme="majorBidi" w:hAnsiTheme="majorBidi" w:cstheme="majorBidi"/>
          <w:b/>
          <w:sz w:val="22"/>
          <w:szCs w:val="22"/>
        </w:rPr>
      </w:pPr>
      <w:r w:rsidRPr="00203EEC">
        <w:rPr>
          <w:rFonts w:asciiTheme="majorBidi" w:hAnsiTheme="majorBidi" w:cstheme="majorBidi"/>
          <w:b/>
          <w:sz w:val="22"/>
          <w:szCs w:val="22"/>
        </w:rPr>
        <w:t>Article 1: Scope of offer</w:t>
      </w:r>
    </w:p>
    <w:p w14:paraId="506AFE20" w14:textId="562D9E22" w:rsidR="008E3E66" w:rsidRDefault="00CD3D2F" w:rsidP="00375138">
      <w:pPr>
        <w:numPr>
          <w:ilvl w:val="12"/>
          <w:numId w:val="0"/>
        </w:numPr>
        <w:spacing w:before="240"/>
        <w:ind w:firstLine="709"/>
        <w:jc w:val="both"/>
        <w:rPr>
          <w:bCs/>
          <w:sz w:val="28"/>
          <w:szCs w:val="28"/>
          <w:lang w:val="en-US" w:eastAsia="en-US"/>
        </w:rPr>
      </w:pPr>
      <w:r w:rsidRPr="00203EEC">
        <w:rPr>
          <w:rFonts w:asciiTheme="majorBidi" w:hAnsiTheme="majorBidi" w:cstheme="majorBidi"/>
          <w:b/>
          <w:sz w:val="22"/>
          <w:szCs w:val="22"/>
          <w:lang w:val="en-US"/>
        </w:rPr>
        <w:t xml:space="preserve">The </w:t>
      </w:r>
      <w:r w:rsidR="00175C8E" w:rsidRPr="00203EEC">
        <w:rPr>
          <w:rFonts w:asciiTheme="majorBidi" w:hAnsiTheme="majorBidi" w:cstheme="majorBidi"/>
          <w:b/>
          <w:sz w:val="22"/>
          <w:szCs w:val="22"/>
          <w:lang w:val="en-US"/>
        </w:rPr>
        <w:t xml:space="preserve">Senior Divisional Officer Momo </w:t>
      </w:r>
      <w:r w:rsidR="007C53A9" w:rsidRPr="00203EEC">
        <w:rPr>
          <w:rFonts w:asciiTheme="majorBidi" w:hAnsiTheme="majorBidi" w:cstheme="majorBidi"/>
          <w:b/>
          <w:sz w:val="22"/>
          <w:szCs w:val="22"/>
          <w:lang w:val="en-US"/>
        </w:rPr>
        <w:t>(S.D.O)</w:t>
      </w:r>
      <w:r w:rsidR="00133BBE" w:rsidRPr="00203EEC">
        <w:rPr>
          <w:rFonts w:asciiTheme="majorBidi" w:hAnsiTheme="majorBidi" w:cstheme="majorBidi"/>
          <w:b/>
          <w:sz w:val="22"/>
          <w:szCs w:val="22"/>
          <w:lang w:val="en-US"/>
        </w:rPr>
        <w:t xml:space="preserve">, </w:t>
      </w:r>
      <w:r w:rsidR="00B90591" w:rsidRPr="00203EEC">
        <w:rPr>
          <w:rFonts w:asciiTheme="majorBidi" w:hAnsiTheme="majorBidi" w:cstheme="majorBidi"/>
          <w:sz w:val="22"/>
          <w:szCs w:val="22"/>
          <w:lang w:val="en-US"/>
        </w:rPr>
        <w:t>contracting authority, launches on behalf of the Republic of Cameroon, an open national invitation to tender</w:t>
      </w:r>
      <w:r w:rsidR="00B90591" w:rsidRPr="00203EEC">
        <w:rPr>
          <w:rFonts w:asciiTheme="majorBidi" w:hAnsiTheme="majorBidi" w:cstheme="majorBidi"/>
          <w:b/>
          <w:sz w:val="22"/>
          <w:szCs w:val="22"/>
          <w:lang w:val="en-US"/>
        </w:rPr>
        <w:t xml:space="preserve"> </w:t>
      </w:r>
      <w:r w:rsidR="00175C8E" w:rsidRPr="00203EEC">
        <w:rPr>
          <w:rFonts w:asciiTheme="majorBidi" w:hAnsiTheme="majorBidi" w:cstheme="majorBidi"/>
          <w:b/>
          <w:sz w:val="22"/>
          <w:szCs w:val="22"/>
          <w:lang w:val="en-US"/>
        </w:rPr>
        <w:t>for</w:t>
      </w:r>
      <w:r w:rsidR="00375138" w:rsidRPr="00203EEC">
        <w:rPr>
          <w:rFonts w:asciiTheme="majorBidi" w:hAnsiTheme="majorBidi" w:cstheme="majorBidi"/>
          <w:b/>
          <w:sz w:val="22"/>
          <w:szCs w:val="22"/>
          <w:lang w:val="en-US"/>
        </w:rPr>
        <w:t xml:space="preserve"> </w:t>
      </w:r>
      <w:r w:rsidR="00175C8E" w:rsidRPr="00203EEC">
        <w:rPr>
          <w:rFonts w:asciiTheme="majorBidi" w:hAnsiTheme="majorBidi" w:cstheme="majorBidi"/>
          <w:b/>
          <w:sz w:val="22"/>
          <w:szCs w:val="22"/>
          <w:lang w:val="en-US"/>
        </w:rPr>
        <w:t>the</w:t>
      </w:r>
      <w:r w:rsidR="00375138" w:rsidRPr="00203EEC">
        <w:rPr>
          <w:rFonts w:asciiTheme="majorBidi" w:hAnsiTheme="majorBidi" w:cstheme="majorBidi"/>
          <w:b/>
          <w:sz w:val="22"/>
          <w:szCs w:val="22"/>
          <w:lang w:val="en-US"/>
        </w:rPr>
        <w:t xml:space="preserve"> </w:t>
      </w:r>
      <w:r w:rsidR="008E3E66" w:rsidRPr="006D7B20">
        <w:rPr>
          <w:sz w:val="28"/>
          <w:szCs w:val="28"/>
        </w:rPr>
        <w:t xml:space="preserve">CONSTRUCTION OF THE </w:t>
      </w:r>
      <w:r w:rsidR="008E3E66" w:rsidRPr="006D7B20">
        <w:rPr>
          <w:bCs/>
          <w:sz w:val="28"/>
          <w:szCs w:val="28"/>
          <w:lang w:val="en-US" w:eastAsia="en-US"/>
        </w:rPr>
        <w:t xml:space="preserve">BASIC EDUCATION SUB-DIVISIONAL INSPECTORATE FOR </w:t>
      </w:r>
      <w:r w:rsidR="00EF6391">
        <w:rPr>
          <w:bCs/>
          <w:sz w:val="28"/>
          <w:szCs w:val="28"/>
          <w:lang w:val="en-US" w:eastAsia="en-US"/>
        </w:rPr>
        <w:t>NJIKWA</w:t>
      </w:r>
      <w:r w:rsidR="00EF6391" w:rsidRPr="006D7B20">
        <w:rPr>
          <w:bCs/>
          <w:sz w:val="28"/>
          <w:szCs w:val="28"/>
          <w:lang w:val="en-US" w:eastAsia="en-US"/>
        </w:rPr>
        <w:t xml:space="preserve"> </w:t>
      </w:r>
      <w:r w:rsidR="008E3E66" w:rsidRPr="006D7B20">
        <w:rPr>
          <w:bCs/>
          <w:sz w:val="28"/>
          <w:szCs w:val="28"/>
          <w:lang w:val="en-US" w:eastAsia="en-US"/>
        </w:rPr>
        <w:t xml:space="preserve">IN MOMO DIVISION, </w:t>
      </w:r>
      <w:r w:rsidR="008E3E66">
        <w:rPr>
          <w:bCs/>
          <w:sz w:val="28"/>
          <w:szCs w:val="28"/>
          <w:lang w:val="en-US" w:eastAsia="en-US"/>
        </w:rPr>
        <w:t>OF</w:t>
      </w:r>
      <w:r w:rsidR="008E3E66" w:rsidRPr="006D7B20">
        <w:rPr>
          <w:bCs/>
          <w:sz w:val="28"/>
          <w:szCs w:val="28"/>
          <w:lang w:val="en-US" w:eastAsia="en-US"/>
        </w:rPr>
        <w:t xml:space="preserve"> THE NORTH WEST REGION</w:t>
      </w:r>
    </w:p>
    <w:p w14:paraId="137F2E21" w14:textId="716F2853" w:rsidR="005073E8" w:rsidRPr="00203EEC" w:rsidRDefault="00375138" w:rsidP="00375138">
      <w:pPr>
        <w:numPr>
          <w:ilvl w:val="12"/>
          <w:numId w:val="0"/>
        </w:numPr>
        <w:spacing w:before="240"/>
        <w:ind w:firstLine="709"/>
        <w:jc w:val="both"/>
        <w:rPr>
          <w:rFonts w:asciiTheme="majorBidi" w:hAnsiTheme="majorBidi" w:cstheme="majorBidi"/>
          <w:sz w:val="22"/>
          <w:szCs w:val="22"/>
          <w:lang w:val="en-US"/>
        </w:rPr>
      </w:pPr>
      <w:r w:rsidRPr="00203EEC">
        <w:rPr>
          <w:rFonts w:asciiTheme="majorBidi" w:hAnsiTheme="majorBidi" w:cstheme="majorBidi"/>
          <w:b/>
          <w:sz w:val="22"/>
          <w:szCs w:val="22"/>
          <w:lang w:val="en-US"/>
        </w:rPr>
        <w:t xml:space="preserve"> </w:t>
      </w:r>
      <w:r w:rsidR="00B90591" w:rsidRPr="00203EEC">
        <w:rPr>
          <w:rFonts w:asciiTheme="majorBidi" w:hAnsiTheme="majorBidi" w:cstheme="majorBidi"/>
          <w:sz w:val="22"/>
          <w:szCs w:val="22"/>
          <w:lang w:val="en-US"/>
        </w:rPr>
        <w:t>The bidders retained, must complete the works within the required period as indicated in the specific rules of the tender document (SRTD), except there is a contrary stipulation in the special administrative document, that starts from the date of notification of the service order to start works or of that indicated in the service order.</w:t>
      </w:r>
    </w:p>
    <w:p w14:paraId="137F2E22" w14:textId="77777777" w:rsidR="005073E8" w:rsidRPr="00203EEC" w:rsidRDefault="00B90591" w:rsidP="00B55244">
      <w:pPr>
        <w:widowControl w:val="0"/>
        <w:numPr>
          <w:ilvl w:val="1"/>
          <w:numId w:val="23"/>
        </w:numPr>
        <w:suppressAutoHyphens/>
        <w:autoSpaceDE w:val="0"/>
        <w:autoSpaceDN w:val="0"/>
        <w:ind w:left="0" w:firstLine="0"/>
        <w:jc w:val="both"/>
        <w:textAlignment w:val="baseline"/>
        <w:rPr>
          <w:rFonts w:asciiTheme="majorBidi" w:hAnsiTheme="majorBidi" w:cstheme="majorBidi"/>
          <w:sz w:val="22"/>
          <w:szCs w:val="22"/>
          <w:lang w:val="en-US"/>
        </w:rPr>
      </w:pPr>
      <w:r w:rsidRPr="00203EEC">
        <w:rPr>
          <w:rFonts w:asciiTheme="majorBidi" w:hAnsiTheme="majorBidi" w:cstheme="majorBidi"/>
          <w:sz w:val="22"/>
          <w:szCs w:val="22"/>
          <w:lang w:val="en-US"/>
        </w:rPr>
        <w:t>The word « Day » in this tender document, signifies a calendar day.</w:t>
      </w:r>
    </w:p>
    <w:p w14:paraId="137F2E23" w14:textId="77777777" w:rsidR="005073E8" w:rsidRPr="00203EEC" w:rsidRDefault="00A81FDE" w:rsidP="00A81FDE">
      <w:pPr>
        <w:pStyle w:val="NormalTahoma"/>
        <w:jc w:val="both"/>
        <w:rPr>
          <w:rFonts w:asciiTheme="majorBidi" w:hAnsiTheme="majorBidi" w:cstheme="majorBidi"/>
          <w:b/>
          <w:sz w:val="22"/>
          <w:szCs w:val="22"/>
        </w:rPr>
      </w:pPr>
      <w:r w:rsidRPr="00203EEC">
        <w:rPr>
          <w:rFonts w:asciiTheme="majorBidi" w:hAnsiTheme="majorBidi" w:cstheme="majorBidi"/>
          <w:b/>
          <w:sz w:val="22"/>
          <w:szCs w:val="22"/>
        </w:rPr>
        <w:t>Article 2: Financing</w:t>
      </w:r>
    </w:p>
    <w:p w14:paraId="137F2E24" w14:textId="6E7FD3B5" w:rsidR="005073E8" w:rsidRPr="00203EEC" w:rsidRDefault="00B90591" w:rsidP="005F770A">
      <w:pPr>
        <w:widowControl w:val="0"/>
        <w:autoSpaceDE w:val="0"/>
        <w:ind w:firstLine="708"/>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The source of funding of works in this tender document </w:t>
      </w:r>
      <w:r w:rsidR="00AA0D9E" w:rsidRPr="00203EEC">
        <w:rPr>
          <w:rFonts w:asciiTheme="majorBidi" w:hAnsiTheme="majorBidi" w:cstheme="majorBidi"/>
          <w:sz w:val="22"/>
          <w:szCs w:val="22"/>
          <w:lang w:val="en-US"/>
        </w:rPr>
        <w:t>has</w:t>
      </w:r>
      <w:r w:rsidR="005F770A" w:rsidRPr="00203EEC">
        <w:rPr>
          <w:rFonts w:asciiTheme="majorBidi" w:hAnsiTheme="majorBidi" w:cstheme="majorBidi"/>
          <w:sz w:val="22"/>
          <w:szCs w:val="22"/>
          <w:lang w:val="en-US"/>
        </w:rPr>
        <w:t xml:space="preserve"> been indicated in the (SRTD).</w:t>
      </w:r>
    </w:p>
    <w:p w14:paraId="137F2E25" w14:textId="77777777" w:rsidR="005073E8" w:rsidRPr="00203EEC" w:rsidRDefault="00A81FDE" w:rsidP="00A81FDE">
      <w:pPr>
        <w:pStyle w:val="NormalTahoma"/>
        <w:tabs>
          <w:tab w:val="left" w:pos="561"/>
          <w:tab w:val="left" w:pos="935"/>
        </w:tabs>
        <w:jc w:val="both"/>
        <w:rPr>
          <w:rFonts w:asciiTheme="majorBidi" w:hAnsiTheme="majorBidi" w:cstheme="majorBidi"/>
          <w:b/>
          <w:sz w:val="22"/>
          <w:szCs w:val="22"/>
        </w:rPr>
      </w:pPr>
      <w:r w:rsidRPr="00203EEC">
        <w:rPr>
          <w:rFonts w:asciiTheme="majorBidi" w:hAnsiTheme="majorBidi" w:cstheme="majorBidi"/>
          <w:b/>
          <w:sz w:val="22"/>
          <w:szCs w:val="22"/>
        </w:rPr>
        <w:t>Article 3: Fraud and corruption</w:t>
      </w:r>
    </w:p>
    <w:p w14:paraId="137F2E26" w14:textId="77777777" w:rsidR="005073E8" w:rsidRPr="00203EEC" w:rsidRDefault="005073E8" w:rsidP="00886F3B">
      <w:pPr>
        <w:pStyle w:val="NormalTahoma"/>
        <w:numPr>
          <w:ilvl w:val="0"/>
          <w:numId w:val="1"/>
        </w:numPr>
        <w:tabs>
          <w:tab w:val="clear" w:pos="1440"/>
          <w:tab w:val="left" w:pos="561"/>
          <w:tab w:val="left" w:pos="935"/>
        </w:tabs>
        <w:ind w:left="374" w:firstLine="0"/>
        <w:jc w:val="both"/>
        <w:rPr>
          <w:rFonts w:asciiTheme="majorBidi" w:hAnsiTheme="majorBidi" w:cstheme="majorBidi"/>
          <w:b/>
          <w:sz w:val="22"/>
          <w:szCs w:val="22"/>
        </w:rPr>
      </w:pPr>
      <w:r w:rsidRPr="00203EEC">
        <w:rPr>
          <w:rFonts w:asciiTheme="majorBidi" w:hAnsiTheme="majorBidi" w:cstheme="majorBidi"/>
          <w:sz w:val="22"/>
          <w:szCs w:val="22"/>
        </w:rPr>
        <w:t xml:space="preserve">The Contracting Authority requires of bidders and </w:t>
      </w:r>
      <w:r w:rsidR="00BB75DF" w:rsidRPr="00203EEC">
        <w:rPr>
          <w:rFonts w:asciiTheme="majorBidi" w:hAnsiTheme="majorBidi" w:cstheme="majorBidi"/>
          <w:sz w:val="22"/>
          <w:szCs w:val="22"/>
        </w:rPr>
        <w:t>their</w:t>
      </w:r>
      <w:r w:rsidRPr="00203EEC">
        <w:rPr>
          <w:rFonts w:asciiTheme="majorBidi" w:hAnsiTheme="majorBidi" w:cstheme="majorBidi"/>
          <w:sz w:val="22"/>
          <w:szCs w:val="22"/>
        </w:rPr>
        <w:t xml:space="preserve"> contractors the strict respect of rules of professional ethics during the award and execution of public contracts. By virtue of this principle, the Contracting Authority:</w:t>
      </w:r>
    </w:p>
    <w:p w14:paraId="137F2E27" w14:textId="77777777" w:rsidR="005073E8" w:rsidRPr="00203EEC" w:rsidRDefault="005073E8" w:rsidP="005073E8">
      <w:pPr>
        <w:pStyle w:val="NormalTahoma"/>
        <w:tabs>
          <w:tab w:val="left" w:pos="561"/>
          <w:tab w:val="left" w:pos="935"/>
        </w:tabs>
        <w:ind w:left="374" w:firstLine="0"/>
        <w:jc w:val="both"/>
        <w:rPr>
          <w:rFonts w:asciiTheme="majorBidi" w:hAnsiTheme="majorBidi" w:cstheme="majorBidi"/>
          <w:sz w:val="22"/>
          <w:szCs w:val="22"/>
        </w:rPr>
      </w:pPr>
      <w:r w:rsidRPr="00203EEC">
        <w:rPr>
          <w:rFonts w:asciiTheme="majorBidi" w:hAnsiTheme="majorBidi" w:cstheme="majorBidi"/>
          <w:sz w:val="22"/>
          <w:szCs w:val="22"/>
        </w:rPr>
        <w:t xml:space="preserve">    a) defines, within the context of this clause, the following expressions in the </w:t>
      </w:r>
    </w:p>
    <w:p w14:paraId="137F2E28" w14:textId="77777777" w:rsidR="005073E8" w:rsidRPr="00203EEC" w:rsidRDefault="005F770A" w:rsidP="005F770A">
      <w:pPr>
        <w:pStyle w:val="NormalTahoma"/>
        <w:tabs>
          <w:tab w:val="left" w:pos="561"/>
          <w:tab w:val="left" w:pos="935"/>
        </w:tabs>
        <w:ind w:left="374" w:firstLine="0"/>
        <w:jc w:val="both"/>
        <w:rPr>
          <w:rFonts w:asciiTheme="majorBidi" w:hAnsiTheme="majorBidi" w:cstheme="majorBidi"/>
          <w:sz w:val="22"/>
          <w:szCs w:val="22"/>
        </w:rPr>
      </w:pPr>
      <w:r w:rsidRPr="00203EEC">
        <w:rPr>
          <w:rFonts w:asciiTheme="majorBidi" w:hAnsiTheme="majorBidi" w:cstheme="majorBidi"/>
          <w:sz w:val="22"/>
          <w:szCs w:val="22"/>
        </w:rPr>
        <w:t xml:space="preserve">        following manner:</w:t>
      </w:r>
    </w:p>
    <w:p w14:paraId="137F2E29" w14:textId="77777777" w:rsidR="005073E8" w:rsidRPr="00203EEC" w:rsidRDefault="005073E8" w:rsidP="00886F3B">
      <w:pPr>
        <w:pStyle w:val="NormalTahoma"/>
        <w:numPr>
          <w:ilvl w:val="0"/>
          <w:numId w:val="17"/>
        </w:numPr>
        <w:tabs>
          <w:tab w:val="left" w:pos="561"/>
          <w:tab w:val="left" w:pos="935"/>
        </w:tabs>
        <w:jc w:val="both"/>
        <w:rPr>
          <w:rFonts w:asciiTheme="majorBidi" w:hAnsiTheme="majorBidi" w:cstheme="majorBidi"/>
          <w:sz w:val="22"/>
          <w:szCs w:val="22"/>
        </w:rPr>
      </w:pPr>
      <w:r w:rsidRPr="00203EEC">
        <w:rPr>
          <w:rFonts w:asciiTheme="majorBidi" w:hAnsiTheme="majorBidi" w:cstheme="majorBidi"/>
          <w:sz w:val="22"/>
          <w:szCs w:val="22"/>
        </w:rPr>
        <w:t>Shall be guilty of “corruption” whoever offers, gives, requests or accepts any advantage in view of influencing the action of a public official during the award or execution of a contract;</w:t>
      </w:r>
    </w:p>
    <w:p w14:paraId="137F2E2A" w14:textId="77777777" w:rsidR="00810BA9" w:rsidRPr="00203EEC" w:rsidRDefault="00810BA9" w:rsidP="00810BA9">
      <w:pPr>
        <w:pStyle w:val="NormalTahoma"/>
        <w:tabs>
          <w:tab w:val="left" w:pos="561"/>
          <w:tab w:val="left" w:pos="935"/>
        </w:tabs>
        <w:ind w:left="1770" w:firstLine="0"/>
        <w:jc w:val="both"/>
        <w:rPr>
          <w:rFonts w:asciiTheme="majorBidi" w:hAnsiTheme="majorBidi" w:cstheme="majorBidi"/>
          <w:sz w:val="22"/>
          <w:szCs w:val="22"/>
        </w:rPr>
      </w:pPr>
    </w:p>
    <w:p w14:paraId="137F2E2B" w14:textId="77777777" w:rsidR="00810BA9" w:rsidRPr="00203EEC" w:rsidRDefault="005073E8" w:rsidP="00427DFC">
      <w:pPr>
        <w:pStyle w:val="NormalTahoma"/>
        <w:numPr>
          <w:ilvl w:val="0"/>
          <w:numId w:val="17"/>
        </w:numPr>
        <w:tabs>
          <w:tab w:val="left" w:pos="561"/>
          <w:tab w:val="left" w:pos="935"/>
        </w:tabs>
        <w:jc w:val="both"/>
        <w:rPr>
          <w:rFonts w:asciiTheme="majorBidi" w:hAnsiTheme="majorBidi" w:cstheme="majorBidi"/>
          <w:sz w:val="22"/>
          <w:szCs w:val="22"/>
        </w:rPr>
      </w:pPr>
      <w:r w:rsidRPr="00203EEC">
        <w:rPr>
          <w:rFonts w:asciiTheme="majorBidi" w:hAnsiTheme="majorBidi" w:cstheme="majorBidi"/>
          <w:sz w:val="22"/>
          <w:szCs w:val="22"/>
        </w:rPr>
        <w:t>is involved in “fraudulent manoeuvres” whoever deforms or distorts facts in order to influence the award or execution of a contract;</w:t>
      </w:r>
    </w:p>
    <w:p w14:paraId="137F2E2C" w14:textId="395D35E5" w:rsidR="00810BA9" w:rsidRPr="00203EEC" w:rsidRDefault="005073E8" w:rsidP="00427DFC">
      <w:pPr>
        <w:pStyle w:val="NormalTahoma"/>
        <w:numPr>
          <w:ilvl w:val="0"/>
          <w:numId w:val="17"/>
        </w:numPr>
        <w:tabs>
          <w:tab w:val="left" w:pos="561"/>
          <w:tab w:val="left" w:pos="935"/>
        </w:tabs>
        <w:jc w:val="both"/>
        <w:rPr>
          <w:rFonts w:asciiTheme="majorBidi" w:hAnsiTheme="majorBidi" w:cstheme="majorBidi"/>
          <w:sz w:val="22"/>
          <w:szCs w:val="22"/>
        </w:rPr>
      </w:pPr>
      <w:r w:rsidRPr="00203EEC">
        <w:rPr>
          <w:rFonts w:asciiTheme="majorBidi" w:hAnsiTheme="majorBidi" w:cstheme="majorBidi"/>
          <w:sz w:val="22"/>
          <w:szCs w:val="22"/>
        </w:rPr>
        <w:t>“</w:t>
      </w:r>
      <w:r w:rsidR="00195896" w:rsidRPr="00203EEC">
        <w:rPr>
          <w:rFonts w:asciiTheme="majorBidi" w:hAnsiTheme="majorBidi" w:cstheme="majorBidi"/>
          <w:sz w:val="22"/>
          <w:szCs w:val="22"/>
        </w:rPr>
        <w:t>Collusive</w:t>
      </w:r>
      <w:r w:rsidRPr="00203EEC">
        <w:rPr>
          <w:rFonts w:asciiTheme="majorBidi" w:hAnsiTheme="majorBidi" w:cstheme="majorBidi"/>
          <w:sz w:val="22"/>
          <w:szCs w:val="22"/>
        </w:rPr>
        <w:t xml:space="preserve"> practices” mean any form of agreement between two or among several bidders (whether the Contracting Authority is aware or not) aimed at artificially maintaining the prices of offers at levels not corresponding with those which will result from the forces of competition; </w:t>
      </w:r>
    </w:p>
    <w:p w14:paraId="137F2E2D" w14:textId="266ACAA4" w:rsidR="00810BA9" w:rsidRPr="00203EEC" w:rsidRDefault="005073E8" w:rsidP="00427DFC">
      <w:pPr>
        <w:pStyle w:val="NormalTahoma"/>
        <w:numPr>
          <w:ilvl w:val="0"/>
          <w:numId w:val="17"/>
        </w:numPr>
        <w:tabs>
          <w:tab w:val="left" w:pos="561"/>
          <w:tab w:val="left" w:pos="935"/>
        </w:tabs>
        <w:jc w:val="both"/>
        <w:rPr>
          <w:rFonts w:asciiTheme="majorBidi" w:hAnsiTheme="majorBidi" w:cstheme="majorBidi"/>
          <w:sz w:val="22"/>
          <w:szCs w:val="22"/>
        </w:rPr>
      </w:pPr>
      <w:r w:rsidRPr="00203EEC">
        <w:rPr>
          <w:rFonts w:asciiTheme="majorBidi" w:hAnsiTheme="majorBidi" w:cstheme="majorBidi"/>
          <w:sz w:val="22"/>
          <w:szCs w:val="22"/>
        </w:rPr>
        <w:t xml:space="preserve"> “</w:t>
      </w:r>
      <w:r w:rsidR="00195896" w:rsidRPr="00203EEC">
        <w:rPr>
          <w:rFonts w:asciiTheme="majorBidi" w:hAnsiTheme="majorBidi" w:cstheme="majorBidi"/>
          <w:sz w:val="22"/>
          <w:szCs w:val="22"/>
        </w:rPr>
        <w:t>Coercive</w:t>
      </w:r>
      <w:r w:rsidRPr="00203EEC">
        <w:rPr>
          <w:rFonts w:asciiTheme="majorBidi" w:hAnsiTheme="majorBidi" w:cstheme="majorBidi"/>
          <w:sz w:val="22"/>
          <w:szCs w:val="22"/>
        </w:rPr>
        <w:t xml:space="preserve"> practices” mean any form of harm against persons or their property or threats against them in order to influence their action during the award or execution o</w:t>
      </w:r>
      <w:r w:rsidR="00810BA9" w:rsidRPr="00203EEC">
        <w:rPr>
          <w:rFonts w:asciiTheme="majorBidi" w:hAnsiTheme="majorBidi" w:cstheme="majorBidi"/>
          <w:sz w:val="22"/>
          <w:szCs w:val="22"/>
        </w:rPr>
        <w:t>f a contract;</w:t>
      </w:r>
    </w:p>
    <w:p w14:paraId="137F2E2E" w14:textId="77777777" w:rsidR="005073E8" w:rsidRPr="00203EEC" w:rsidRDefault="00810BA9" w:rsidP="00427DFC">
      <w:pPr>
        <w:pStyle w:val="NormalTahoma"/>
        <w:numPr>
          <w:ilvl w:val="0"/>
          <w:numId w:val="17"/>
        </w:numPr>
        <w:tabs>
          <w:tab w:val="left" w:pos="561"/>
          <w:tab w:val="left" w:pos="935"/>
        </w:tabs>
        <w:jc w:val="both"/>
        <w:rPr>
          <w:rFonts w:asciiTheme="majorBidi" w:hAnsiTheme="majorBidi" w:cstheme="majorBidi"/>
          <w:sz w:val="22"/>
          <w:szCs w:val="22"/>
        </w:rPr>
      </w:pPr>
      <w:r w:rsidRPr="00203EEC">
        <w:rPr>
          <w:rFonts w:asciiTheme="majorBidi" w:hAnsiTheme="majorBidi" w:cstheme="majorBidi"/>
          <w:sz w:val="22"/>
          <w:szCs w:val="22"/>
          <w:lang w:val="en-US"/>
        </w:rPr>
        <w:t xml:space="preserve">Conflict of interest shall mean any situation in which the financial or personal interest </w:t>
      </w:r>
      <w:r w:rsidR="00920671" w:rsidRPr="00203EEC">
        <w:rPr>
          <w:rFonts w:asciiTheme="majorBidi" w:hAnsiTheme="majorBidi" w:cstheme="majorBidi"/>
          <w:sz w:val="22"/>
          <w:szCs w:val="22"/>
          <w:lang w:val="en-US"/>
        </w:rPr>
        <w:t xml:space="preserve">of an agent or public entity is likely to compromise transparency in the award of public contracts. </w:t>
      </w:r>
    </w:p>
    <w:p w14:paraId="137F2E2F" w14:textId="77777777" w:rsidR="005073E8" w:rsidRPr="00203EEC" w:rsidRDefault="00920671" w:rsidP="00886F3B">
      <w:pPr>
        <w:pStyle w:val="NormalTahoma"/>
        <w:numPr>
          <w:ilvl w:val="0"/>
          <w:numId w:val="5"/>
        </w:numPr>
        <w:tabs>
          <w:tab w:val="left" w:pos="1122"/>
        </w:tabs>
        <w:jc w:val="both"/>
        <w:rPr>
          <w:rFonts w:asciiTheme="majorBidi" w:hAnsiTheme="majorBidi" w:cstheme="majorBidi"/>
          <w:sz w:val="22"/>
          <w:szCs w:val="22"/>
        </w:rPr>
      </w:pPr>
      <w:r w:rsidRPr="00203EEC">
        <w:rPr>
          <w:rFonts w:asciiTheme="majorBidi" w:hAnsiTheme="majorBidi" w:cstheme="majorBidi"/>
          <w:sz w:val="22"/>
          <w:szCs w:val="22"/>
        </w:rPr>
        <w:t>The Contracting Authority sha</w:t>
      </w:r>
      <w:r w:rsidR="005073E8" w:rsidRPr="00203EEC">
        <w:rPr>
          <w:rFonts w:asciiTheme="majorBidi" w:hAnsiTheme="majorBidi" w:cstheme="majorBidi"/>
          <w:sz w:val="22"/>
          <w:szCs w:val="22"/>
        </w:rPr>
        <w:t>ll reject any award proposal if it determines that the proposed successful bidder is directly or through the intermediary of an agent, guilty of corruption or is involved in fraudulent manoeuvres, collusive or coercive practices in the award of this contract.</w:t>
      </w:r>
    </w:p>
    <w:p w14:paraId="137F2E30" w14:textId="77777777" w:rsidR="005073E8" w:rsidRPr="00203EEC" w:rsidRDefault="005073E8" w:rsidP="005073E8">
      <w:pPr>
        <w:pStyle w:val="NormalTahoma"/>
        <w:tabs>
          <w:tab w:val="left" w:pos="1122"/>
        </w:tabs>
        <w:ind w:left="1080" w:firstLine="0"/>
        <w:jc w:val="both"/>
        <w:rPr>
          <w:rFonts w:asciiTheme="majorBidi" w:hAnsiTheme="majorBidi" w:cstheme="majorBidi"/>
          <w:sz w:val="22"/>
          <w:szCs w:val="22"/>
        </w:rPr>
      </w:pPr>
    </w:p>
    <w:p w14:paraId="137F2E31" w14:textId="44CE2021" w:rsidR="005073E8" w:rsidRPr="00203EEC" w:rsidRDefault="005073E8" w:rsidP="005073E8">
      <w:pPr>
        <w:pStyle w:val="NormalTahoma"/>
        <w:tabs>
          <w:tab w:val="left" w:pos="1122"/>
        </w:tabs>
        <w:jc w:val="both"/>
        <w:rPr>
          <w:rFonts w:asciiTheme="majorBidi" w:hAnsiTheme="majorBidi" w:cstheme="majorBidi"/>
          <w:sz w:val="22"/>
          <w:szCs w:val="22"/>
        </w:rPr>
      </w:pPr>
      <w:r w:rsidRPr="00203EEC">
        <w:rPr>
          <w:rFonts w:asciiTheme="majorBidi" w:hAnsiTheme="majorBidi" w:cstheme="majorBidi"/>
          <w:sz w:val="22"/>
          <w:szCs w:val="22"/>
        </w:rPr>
        <w:tab/>
      </w:r>
      <w:r w:rsidRPr="00203EEC">
        <w:rPr>
          <w:rFonts w:asciiTheme="majorBidi" w:hAnsiTheme="majorBidi" w:cstheme="majorBidi"/>
          <w:b/>
          <w:sz w:val="22"/>
          <w:szCs w:val="22"/>
        </w:rPr>
        <w:t xml:space="preserve"> 3.2</w:t>
      </w:r>
      <w:r w:rsidRPr="00203EEC">
        <w:rPr>
          <w:rFonts w:asciiTheme="majorBidi" w:hAnsiTheme="majorBidi" w:cstheme="majorBidi"/>
          <w:sz w:val="22"/>
          <w:szCs w:val="22"/>
        </w:rPr>
        <w:t>The Minister</w:t>
      </w:r>
      <w:r w:rsidR="00920671" w:rsidRPr="00203EEC">
        <w:rPr>
          <w:rFonts w:asciiTheme="majorBidi" w:hAnsiTheme="majorBidi" w:cstheme="majorBidi"/>
          <w:sz w:val="22"/>
          <w:szCs w:val="22"/>
        </w:rPr>
        <w:t xml:space="preserve"> Delegate at the Presidency of the Republic in charge of Public Contracts</w:t>
      </w:r>
      <w:r w:rsidRPr="00203EEC">
        <w:rPr>
          <w:rFonts w:asciiTheme="majorBidi" w:hAnsiTheme="majorBidi" w:cstheme="majorBidi"/>
          <w:sz w:val="22"/>
          <w:szCs w:val="22"/>
        </w:rPr>
        <w:t xml:space="preserve"> may, as a temporary measure, take a decision to ban bidding for a period not exceeding two (2) years against any bidder guilty of influence peddling, conflict of interest, insider information, fraud, corruption, or production of </w:t>
      </w:r>
      <w:r w:rsidR="00195896" w:rsidRPr="00203EEC">
        <w:rPr>
          <w:rFonts w:asciiTheme="majorBidi" w:hAnsiTheme="majorBidi" w:cstheme="majorBidi"/>
          <w:sz w:val="22"/>
          <w:szCs w:val="22"/>
        </w:rPr>
        <w:t>non-authentic</w:t>
      </w:r>
      <w:r w:rsidRPr="00203EEC">
        <w:rPr>
          <w:rFonts w:asciiTheme="majorBidi" w:hAnsiTheme="majorBidi" w:cstheme="majorBidi"/>
          <w:sz w:val="22"/>
          <w:szCs w:val="22"/>
        </w:rPr>
        <w:t xml:space="preserve"> documents in his offer, without prejudice to legal action that may be taken against him.</w:t>
      </w:r>
    </w:p>
    <w:p w14:paraId="137F2E32" w14:textId="77777777" w:rsidR="005073E8" w:rsidRPr="00203EEC" w:rsidRDefault="005073E8" w:rsidP="00427DFC">
      <w:pPr>
        <w:pStyle w:val="NormalTahoma"/>
        <w:tabs>
          <w:tab w:val="left" w:pos="1122"/>
        </w:tabs>
        <w:ind w:left="720" w:firstLine="0"/>
        <w:jc w:val="both"/>
        <w:rPr>
          <w:rFonts w:asciiTheme="majorBidi" w:hAnsiTheme="majorBidi" w:cstheme="majorBidi"/>
          <w:sz w:val="22"/>
          <w:szCs w:val="22"/>
        </w:rPr>
      </w:pPr>
    </w:p>
    <w:p w14:paraId="137F2E33" w14:textId="77777777" w:rsidR="005073E8" w:rsidRPr="00203EEC" w:rsidRDefault="005073E8" w:rsidP="005F770A">
      <w:pPr>
        <w:pStyle w:val="NormalTahoma"/>
        <w:tabs>
          <w:tab w:val="left" w:pos="1309"/>
        </w:tabs>
        <w:ind w:left="1309" w:hanging="1309"/>
        <w:jc w:val="both"/>
        <w:rPr>
          <w:rFonts w:asciiTheme="majorBidi" w:hAnsiTheme="majorBidi" w:cstheme="majorBidi"/>
          <w:b/>
          <w:sz w:val="22"/>
          <w:szCs w:val="22"/>
        </w:rPr>
      </w:pPr>
      <w:r w:rsidRPr="00203EEC">
        <w:rPr>
          <w:rFonts w:asciiTheme="majorBidi" w:hAnsiTheme="majorBidi" w:cstheme="majorBidi"/>
          <w:b/>
          <w:sz w:val="22"/>
          <w:szCs w:val="22"/>
        </w:rPr>
        <w:t>Article 4</w:t>
      </w:r>
      <w:r w:rsidR="005F770A" w:rsidRPr="00203EEC">
        <w:rPr>
          <w:rFonts w:asciiTheme="majorBidi" w:hAnsiTheme="majorBidi" w:cstheme="majorBidi"/>
          <w:b/>
          <w:sz w:val="22"/>
          <w:szCs w:val="22"/>
        </w:rPr>
        <w:t>: Candidates allowed to compete</w:t>
      </w:r>
    </w:p>
    <w:p w14:paraId="137F2E34" w14:textId="77777777" w:rsidR="005073E8" w:rsidRPr="00203EEC" w:rsidRDefault="005073E8" w:rsidP="005F770A">
      <w:pPr>
        <w:pStyle w:val="NormalTahoma"/>
        <w:tabs>
          <w:tab w:val="left" w:pos="1309"/>
        </w:tabs>
        <w:jc w:val="both"/>
        <w:rPr>
          <w:rFonts w:asciiTheme="majorBidi" w:hAnsiTheme="majorBidi" w:cstheme="majorBidi"/>
          <w:sz w:val="22"/>
          <w:szCs w:val="22"/>
        </w:rPr>
      </w:pPr>
      <w:r w:rsidRPr="00203EEC">
        <w:rPr>
          <w:rFonts w:asciiTheme="majorBidi" w:hAnsiTheme="majorBidi" w:cstheme="majorBidi"/>
          <w:b/>
          <w:sz w:val="22"/>
          <w:szCs w:val="22"/>
        </w:rPr>
        <w:t>4.1</w:t>
      </w:r>
      <w:r w:rsidRPr="00203EEC">
        <w:rPr>
          <w:rFonts w:asciiTheme="majorBidi" w:hAnsiTheme="majorBidi" w:cstheme="majorBidi"/>
          <w:sz w:val="22"/>
          <w:szCs w:val="22"/>
        </w:rPr>
        <w:t xml:space="preserve"> If the invitation to tender is restricted, consultation is addressed to all candidates retained after</w:t>
      </w:r>
      <w:r w:rsidR="005F770A" w:rsidRPr="00203EEC">
        <w:rPr>
          <w:rFonts w:asciiTheme="majorBidi" w:hAnsiTheme="majorBidi" w:cstheme="majorBidi"/>
          <w:sz w:val="22"/>
          <w:szCs w:val="22"/>
        </w:rPr>
        <w:t xml:space="preserve"> a pre-qualification procedure.</w:t>
      </w:r>
    </w:p>
    <w:p w14:paraId="137F2E35" w14:textId="77777777" w:rsidR="005073E8" w:rsidRPr="00203EEC" w:rsidRDefault="005073E8" w:rsidP="00427DFC">
      <w:pPr>
        <w:pStyle w:val="NormalTahoma"/>
        <w:tabs>
          <w:tab w:val="left" w:pos="1309"/>
        </w:tabs>
        <w:jc w:val="both"/>
        <w:rPr>
          <w:rFonts w:asciiTheme="majorBidi" w:hAnsiTheme="majorBidi" w:cstheme="majorBidi"/>
          <w:sz w:val="22"/>
          <w:szCs w:val="22"/>
        </w:rPr>
      </w:pPr>
      <w:r w:rsidRPr="00203EEC">
        <w:rPr>
          <w:rFonts w:asciiTheme="majorBidi" w:hAnsiTheme="majorBidi" w:cstheme="majorBidi"/>
          <w:b/>
          <w:sz w:val="22"/>
          <w:szCs w:val="22"/>
        </w:rPr>
        <w:t>4.2</w:t>
      </w:r>
      <w:r w:rsidRPr="00203EEC">
        <w:rPr>
          <w:rFonts w:asciiTheme="majorBidi" w:hAnsiTheme="majorBidi" w:cstheme="majorBidi"/>
          <w:sz w:val="22"/>
          <w:szCs w:val="22"/>
        </w:rPr>
        <w:t xml:space="preserve">   Generally, the invitation to tender is addressed to all suppliers, subje</w:t>
      </w:r>
      <w:r w:rsidR="00427DFC" w:rsidRPr="00203EEC">
        <w:rPr>
          <w:rFonts w:asciiTheme="majorBidi" w:hAnsiTheme="majorBidi" w:cstheme="majorBidi"/>
          <w:sz w:val="22"/>
          <w:szCs w:val="22"/>
        </w:rPr>
        <w:t>ct to the following provisions:</w:t>
      </w:r>
    </w:p>
    <w:p w14:paraId="137F2E36" w14:textId="77777777" w:rsidR="005073E8" w:rsidRPr="00203EEC" w:rsidRDefault="005073E8" w:rsidP="00427DFC">
      <w:pPr>
        <w:pStyle w:val="NormalTahoma"/>
        <w:numPr>
          <w:ilvl w:val="0"/>
          <w:numId w:val="6"/>
        </w:numPr>
        <w:tabs>
          <w:tab w:val="left" w:pos="1309"/>
        </w:tabs>
        <w:jc w:val="both"/>
        <w:rPr>
          <w:rFonts w:asciiTheme="majorBidi" w:hAnsiTheme="majorBidi" w:cstheme="majorBidi"/>
          <w:sz w:val="22"/>
          <w:szCs w:val="22"/>
        </w:rPr>
      </w:pPr>
      <w:r w:rsidRPr="00203EEC">
        <w:rPr>
          <w:rFonts w:asciiTheme="majorBidi" w:hAnsiTheme="majorBidi" w:cstheme="majorBidi"/>
          <w:sz w:val="22"/>
          <w:szCs w:val="22"/>
        </w:rPr>
        <w:t>a bidder (including all members of a group of enterprises and all sub-contractors to the bidder) must be from an eligible country, in accordance with the funding agreement.</w:t>
      </w:r>
    </w:p>
    <w:p w14:paraId="137F2E37" w14:textId="77777777" w:rsidR="005073E8" w:rsidRPr="00203EEC" w:rsidRDefault="005073E8" w:rsidP="005073E8">
      <w:pPr>
        <w:pStyle w:val="NormalTahoma"/>
        <w:tabs>
          <w:tab w:val="left" w:pos="1309"/>
        </w:tabs>
        <w:ind w:left="993" w:hanging="993"/>
        <w:jc w:val="both"/>
        <w:rPr>
          <w:rFonts w:asciiTheme="majorBidi" w:hAnsiTheme="majorBidi" w:cstheme="majorBidi"/>
          <w:sz w:val="22"/>
          <w:szCs w:val="22"/>
        </w:rPr>
      </w:pPr>
      <w:r w:rsidRPr="00203EEC">
        <w:rPr>
          <w:rFonts w:asciiTheme="majorBidi" w:hAnsiTheme="majorBidi" w:cstheme="majorBidi"/>
          <w:sz w:val="22"/>
          <w:szCs w:val="22"/>
        </w:rPr>
        <w:lastRenderedPageBreak/>
        <w:t xml:space="preserve">         (b)a bidder (including all members of a group of enterprises and all sub-contractors to the bidder) must not be in a situation of conflict of interest.</w:t>
      </w:r>
    </w:p>
    <w:p w14:paraId="137F2E38" w14:textId="77777777" w:rsidR="005073E8" w:rsidRPr="00203EEC" w:rsidRDefault="005073E8" w:rsidP="005073E8">
      <w:pPr>
        <w:pStyle w:val="NormalTahoma"/>
        <w:tabs>
          <w:tab w:val="left" w:pos="1309"/>
        </w:tabs>
        <w:jc w:val="both"/>
        <w:rPr>
          <w:rFonts w:asciiTheme="majorBidi" w:hAnsiTheme="majorBidi" w:cstheme="majorBidi"/>
          <w:sz w:val="22"/>
          <w:szCs w:val="22"/>
        </w:rPr>
      </w:pPr>
    </w:p>
    <w:p w14:paraId="137F2E39" w14:textId="77777777" w:rsidR="005073E8" w:rsidRPr="00203EEC" w:rsidRDefault="005073E8" w:rsidP="00427DFC">
      <w:pPr>
        <w:pStyle w:val="NormalTahoma"/>
        <w:tabs>
          <w:tab w:val="left" w:pos="1309"/>
        </w:tabs>
        <w:jc w:val="both"/>
        <w:rPr>
          <w:rFonts w:asciiTheme="majorBidi" w:hAnsiTheme="majorBidi" w:cstheme="majorBidi"/>
          <w:sz w:val="22"/>
          <w:szCs w:val="22"/>
        </w:rPr>
      </w:pPr>
      <w:r w:rsidRPr="00203EEC">
        <w:rPr>
          <w:rFonts w:asciiTheme="majorBidi" w:hAnsiTheme="majorBidi" w:cstheme="majorBidi"/>
          <w:sz w:val="22"/>
          <w:szCs w:val="22"/>
        </w:rPr>
        <w:t xml:space="preserve">          A bidder shall be judged to be in a situation</w:t>
      </w:r>
      <w:r w:rsidR="00427DFC" w:rsidRPr="00203EEC">
        <w:rPr>
          <w:rFonts w:asciiTheme="majorBidi" w:hAnsiTheme="majorBidi" w:cstheme="majorBidi"/>
          <w:sz w:val="22"/>
          <w:szCs w:val="22"/>
        </w:rPr>
        <w:t xml:space="preserve"> of conflict of interest if he:</w:t>
      </w:r>
    </w:p>
    <w:p w14:paraId="137F2E3A" w14:textId="77777777" w:rsidR="005073E8" w:rsidRPr="00203EEC" w:rsidRDefault="005073E8" w:rsidP="00886F3B">
      <w:pPr>
        <w:pStyle w:val="NormalTahoma"/>
        <w:numPr>
          <w:ilvl w:val="0"/>
          <w:numId w:val="12"/>
        </w:numPr>
        <w:tabs>
          <w:tab w:val="left" w:pos="1134"/>
        </w:tabs>
        <w:ind w:left="851" w:hanging="290"/>
        <w:jc w:val="both"/>
        <w:rPr>
          <w:rFonts w:asciiTheme="majorBidi" w:hAnsiTheme="majorBidi" w:cstheme="majorBidi"/>
          <w:sz w:val="22"/>
          <w:szCs w:val="22"/>
        </w:rPr>
      </w:pPr>
      <w:r w:rsidRPr="00203EEC">
        <w:rPr>
          <w:rFonts w:asciiTheme="majorBidi" w:hAnsiTheme="majorBidi" w:cstheme="majorBidi"/>
          <w:sz w:val="22"/>
          <w:szCs w:val="22"/>
        </w:rPr>
        <w:t xml:space="preserve">is or was associated in the past in an enterprise (or a subsidiary of this enterprise) which provided consultancy services for the conception, preparation of specifications and other documents used within the scope of contracts awarded for this invitation to tender; or </w:t>
      </w:r>
    </w:p>
    <w:p w14:paraId="137F2E3B" w14:textId="77777777" w:rsidR="005073E8" w:rsidRPr="00203EEC" w:rsidRDefault="005073E8" w:rsidP="005073E8">
      <w:pPr>
        <w:pStyle w:val="NormalTahoma"/>
        <w:tabs>
          <w:tab w:val="left" w:pos="1309"/>
        </w:tabs>
        <w:ind w:left="1770" w:firstLine="0"/>
        <w:jc w:val="both"/>
        <w:rPr>
          <w:rFonts w:asciiTheme="majorBidi" w:hAnsiTheme="majorBidi" w:cstheme="majorBidi"/>
          <w:sz w:val="22"/>
          <w:szCs w:val="22"/>
        </w:rPr>
      </w:pPr>
    </w:p>
    <w:p w14:paraId="137F2E3C" w14:textId="77777777" w:rsidR="005073E8" w:rsidRPr="00203EEC" w:rsidRDefault="005073E8" w:rsidP="00886F3B">
      <w:pPr>
        <w:pStyle w:val="NormalTahoma"/>
        <w:numPr>
          <w:ilvl w:val="0"/>
          <w:numId w:val="12"/>
        </w:numPr>
        <w:tabs>
          <w:tab w:val="left" w:pos="567"/>
        </w:tabs>
        <w:jc w:val="both"/>
        <w:rPr>
          <w:rFonts w:asciiTheme="majorBidi" w:hAnsiTheme="majorBidi" w:cstheme="majorBidi"/>
          <w:sz w:val="22"/>
          <w:szCs w:val="22"/>
        </w:rPr>
      </w:pPr>
      <w:r w:rsidRPr="00203EEC">
        <w:rPr>
          <w:rFonts w:asciiTheme="majorBidi" w:hAnsiTheme="majorBidi" w:cstheme="majorBidi"/>
          <w:sz w:val="22"/>
          <w:szCs w:val="22"/>
        </w:rPr>
        <w:t xml:space="preserve">presents more than one </w:t>
      </w:r>
      <w:r w:rsidR="00920671" w:rsidRPr="00203EEC">
        <w:rPr>
          <w:rFonts w:asciiTheme="majorBidi" w:hAnsiTheme="majorBidi" w:cstheme="majorBidi"/>
          <w:sz w:val="22"/>
          <w:szCs w:val="22"/>
        </w:rPr>
        <w:t>bid</w:t>
      </w:r>
      <w:r w:rsidRPr="00203EEC">
        <w:rPr>
          <w:rFonts w:asciiTheme="majorBidi" w:hAnsiTheme="majorBidi" w:cstheme="majorBidi"/>
          <w:sz w:val="22"/>
          <w:szCs w:val="22"/>
        </w:rPr>
        <w:t xml:space="preserve"> within the context of this invitation to tender, except authorised variants according to article 17, where need be; meanwhile, this does not prevent the participation of sub-contractors in more than one </w:t>
      </w:r>
      <w:r w:rsidR="009510AA" w:rsidRPr="00203EEC">
        <w:rPr>
          <w:rFonts w:asciiTheme="majorBidi" w:hAnsiTheme="majorBidi" w:cstheme="majorBidi"/>
          <w:sz w:val="22"/>
          <w:szCs w:val="22"/>
        </w:rPr>
        <w:t>bid</w:t>
      </w:r>
      <w:r w:rsidRPr="00203EEC">
        <w:rPr>
          <w:rFonts w:asciiTheme="majorBidi" w:hAnsiTheme="majorBidi" w:cstheme="majorBidi"/>
          <w:sz w:val="22"/>
          <w:szCs w:val="22"/>
        </w:rPr>
        <w:t>.</w:t>
      </w:r>
    </w:p>
    <w:p w14:paraId="137F2E3D" w14:textId="77777777" w:rsidR="00523A83" w:rsidRPr="00203EEC" w:rsidRDefault="00523A83" w:rsidP="00523A83">
      <w:pPr>
        <w:pStyle w:val="ListParagraph"/>
        <w:rPr>
          <w:rFonts w:asciiTheme="majorBidi" w:hAnsiTheme="majorBidi" w:cstheme="majorBidi"/>
          <w:sz w:val="22"/>
          <w:szCs w:val="22"/>
          <w:lang w:val="en-US"/>
        </w:rPr>
      </w:pPr>
    </w:p>
    <w:p w14:paraId="137F2E3E" w14:textId="77777777" w:rsidR="00523A83" w:rsidRPr="00203EEC" w:rsidRDefault="00523A83" w:rsidP="00886F3B">
      <w:pPr>
        <w:pStyle w:val="NormalTahoma"/>
        <w:numPr>
          <w:ilvl w:val="0"/>
          <w:numId w:val="12"/>
        </w:numPr>
        <w:tabs>
          <w:tab w:val="left" w:pos="567"/>
        </w:tabs>
        <w:jc w:val="both"/>
        <w:rPr>
          <w:rFonts w:asciiTheme="majorBidi" w:hAnsiTheme="majorBidi" w:cstheme="majorBidi"/>
          <w:sz w:val="22"/>
          <w:szCs w:val="22"/>
        </w:rPr>
      </w:pPr>
      <w:r w:rsidRPr="00203EEC">
        <w:rPr>
          <w:rFonts w:asciiTheme="majorBidi" w:hAnsiTheme="majorBidi" w:cstheme="majorBidi"/>
          <w:sz w:val="22"/>
          <w:szCs w:val="22"/>
          <w:lang w:val="en-US"/>
        </w:rPr>
        <w:t xml:space="preserve">The project owner is not a shareholder of any bidder so as to compromise the </w:t>
      </w:r>
      <w:proofErr w:type="spellStart"/>
      <w:r w:rsidRPr="00203EEC">
        <w:rPr>
          <w:rFonts w:asciiTheme="majorBidi" w:hAnsiTheme="majorBidi" w:cstheme="majorBidi"/>
          <w:sz w:val="22"/>
          <w:szCs w:val="22"/>
          <w:lang w:val="en-US"/>
        </w:rPr>
        <w:t>processof</w:t>
      </w:r>
      <w:proofErr w:type="spellEnd"/>
      <w:r w:rsidRPr="00203EEC">
        <w:rPr>
          <w:rFonts w:asciiTheme="majorBidi" w:hAnsiTheme="majorBidi" w:cstheme="majorBidi"/>
          <w:sz w:val="22"/>
          <w:szCs w:val="22"/>
          <w:lang w:val="en-US"/>
        </w:rPr>
        <w:t xml:space="preserve"> award of the contract.</w:t>
      </w:r>
    </w:p>
    <w:p w14:paraId="137F2E3F" w14:textId="77777777" w:rsidR="005073E8" w:rsidRPr="00203EEC" w:rsidRDefault="005073E8" w:rsidP="009510AA">
      <w:pPr>
        <w:pStyle w:val="NormalTahoma"/>
        <w:tabs>
          <w:tab w:val="left" w:pos="1309"/>
        </w:tabs>
        <w:ind w:left="0" w:firstLine="0"/>
        <w:rPr>
          <w:rFonts w:asciiTheme="majorBidi" w:hAnsiTheme="majorBidi" w:cstheme="majorBidi"/>
          <w:sz w:val="22"/>
          <w:szCs w:val="22"/>
        </w:rPr>
      </w:pPr>
    </w:p>
    <w:p w14:paraId="137F2E40" w14:textId="77777777" w:rsidR="005073E8" w:rsidRPr="00203EEC" w:rsidRDefault="005073E8" w:rsidP="005073E8">
      <w:pPr>
        <w:pStyle w:val="NormalTahoma"/>
        <w:tabs>
          <w:tab w:val="left" w:pos="1309"/>
        </w:tabs>
        <w:ind w:left="1309" w:hanging="1309"/>
        <w:jc w:val="both"/>
        <w:rPr>
          <w:rFonts w:asciiTheme="majorBidi" w:hAnsiTheme="majorBidi" w:cstheme="majorBidi"/>
          <w:sz w:val="22"/>
          <w:szCs w:val="22"/>
        </w:rPr>
      </w:pPr>
      <w:r w:rsidRPr="00203EEC">
        <w:rPr>
          <w:rFonts w:asciiTheme="majorBidi" w:hAnsiTheme="majorBidi" w:cstheme="majorBidi"/>
          <w:sz w:val="22"/>
          <w:szCs w:val="22"/>
        </w:rPr>
        <w:t xml:space="preserve">         (c) The bidder must not have been excluded from bidding for public contracts.</w:t>
      </w:r>
    </w:p>
    <w:p w14:paraId="137F2E41" w14:textId="77777777" w:rsidR="005073E8" w:rsidRPr="00203EEC" w:rsidRDefault="005073E8" w:rsidP="005073E8">
      <w:pPr>
        <w:pStyle w:val="NormalTahoma"/>
        <w:tabs>
          <w:tab w:val="left" w:pos="1309"/>
        </w:tabs>
        <w:ind w:left="1309" w:hanging="1309"/>
        <w:jc w:val="both"/>
        <w:rPr>
          <w:rFonts w:asciiTheme="majorBidi" w:hAnsiTheme="majorBidi" w:cstheme="majorBidi"/>
          <w:sz w:val="22"/>
          <w:szCs w:val="22"/>
        </w:rPr>
      </w:pPr>
    </w:p>
    <w:p w14:paraId="137F2E42" w14:textId="77777777" w:rsidR="005073E8" w:rsidRPr="00203EEC" w:rsidRDefault="005073E8" w:rsidP="005073E8">
      <w:pPr>
        <w:pStyle w:val="NormalTahoma"/>
        <w:tabs>
          <w:tab w:val="left" w:pos="1122"/>
        </w:tabs>
        <w:ind w:left="1122" w:hanging="1122"/>
        <w:jc w:val="both"/>
        <w:rPr>
          <w:rFonts w:asciiTheme="majorBidi" w:hAnsiTheme="majorBidi" w:cstheme="majorBidi"/>
          <w:sz w:val="22"/>
          <w:szCs w:val="22"/>
        </w:rPr>
      </w:pPr>
      <w:r w:rsidRPr="00203EEC">
        <w:rPr>
          <w:rFonts w:asciiTheme="majorBidi" w:hAnsiTheme="majorBidi" w:cstheme="majorBidi"/>
          <w:sz w:val="22"/>
          <w:szCs w:val="22"/>
        </w:rPr>
        <w:t xml:space="preserve">         (d)  A Cameroonian public enterprise may participate in the consultation if it can demonstrate that it is (</w:t>
      </w:r>
      <w:proofErr w:type="spellStart"/>
      <w:r w:rsidRPr="00203EEC">
        <w:rPr>
          <w:rFonts w:asciiTheme="majorBidi" w:hAnsiTheme="majorBidi" w:cstheme="majorBidi"/>
          <w:sz w:val="22"/>
          <w:szCs w:val="22"/>
        </w:rPr>
        <w:t>i</w:t>
      </w:r>
      <w:proofErr w:type="spellEnd"/>
      <w:r w:rsidRPr="00203EEC">
        <w:rPr>
          <w:rFonts w:asciiTheme="majorBidi" w:hAnsiTheme="majorBidi" w:cstheme="majorBidi"/>
          <w:sz w:val="22"/>
          <w:szCs w:val="22"/>
        </w:rPr>
        <w:t xml:space="preserve">) legally and financially autonomous, (ii) managed according to commercial laws and (iii) not under the direct or indirect supervisory authority of the Contracting Authority. </w:t>
      </w:r>
    </w:p>
    <w:p w14:paraId="137F2E43" w14:textId="77777777" w:rsidR="005073E8" w:rsidRPr="00203EEC" w:rsidRDefault="005073E8" w:rsidP="005073E8">
      <w:pPr>
        <w:pStyle w:val="NormalTahoma"/>
        <w:tabs>
          <w:tab w:val="left" w:pos="1122"/>
        </w:tabs>
        <w:ind w:left="1122" w:hanging="1122"/>
        <w:jc w:val="both"/>
        <w:rPr>
          <w:rFonts w:asciiTheme="majorBidi" w:hAnsiTheme="majorBidi" w:cstheme="majorBidi"/>
          <w:sz w:val="22"/>
          <w:szCs w:val="22"/>
        </w:rPr>
      </w:pPr>
    </w:p>
    <w:p w14:paraId="137F2E44" w14:textId="77777777" w:rsidR="005073E8" w:rsidRPr="00203EEC" w:rsidRDefault="005073E8" w:rsidP="005073E8">
      <w:pPr>
        <w:pStyle w:val="NormalTahoma"/>
        <w:tabs>
          <w:tab w:val="left" w:pos="1122"/>
        </w:tabs>
        <w:ind w:left="1122" w:hanging="1122"/>
        <w:rPr>
          <w:rFonts w:asciiTheme="majorBidi" w:hAnsiTheme="majorBidi" w:cstheme="majorBidi"/>
          <w:b/>
          <w:sz w:val="22"/>
          <w:szCs w:val="22"/>
        </w:rPr>
      </w:pPr>
      <w:r w:rsidRPr="00203EEC">
        <w:rPr>
          <w:rFonts w:asciiTheme="majorBidi" w:hAnsiTheme="majorBidi" w:cstheme="majorBidi"/>
          <w:b/>
          <w:sz w:val="22"/>
          <w:szCs w:val="22"/>
        </w:rPr>
        <w:t>Article 5: Supplies and ancillary services meeting the criteria of origin</w:t>
      </w:r>
    </w:p>
    <w:p w14:paraId="137F2E45" w14:textId="77777777" w:rsidR="005073E8" w:rsidRPr="00203EEC" w:rsidRDefault="005073E8" w:rsidP="005073E8">
      <w:pPr>
        <w:pStyle w:val="NormalTahoma"/>
        <w:tabs>
          <w:tab w:val="left" w:pos="1122"/>
        </w:tabs>
        <w:ind w:left="1122" w:hanging="1122"/>
        <w:rPr>
          <w:rFonts w:asciiTheme="majorBidi" w:hAnsiTheme="majorBidi" w:cstheme="majorBidi"/>
          <w:b/>
          <w:sz w:val="22"/>
          <w:szCs w:val="22"/>
        </w:rPr>
      </w:pPr>
    </w:p>
    <w:p w14:paraId="137F2E46" w14:textId="77777777" w:rsidR="005073E8" w:rsidRPr="00203EEC" w:rsidRDefault="005073E8" w:rsidP="005073E8">
      <w:pPr>
        <w:pStyle w:val="NormalTahoma"/>
        <w:tabs>
          <w:tab w:val="left" w:pos="935"/>
        </w:tabs>
        <w:ind w:left="748" w:hanging="748"/>
        <w:jc w:val="both"/>
        <w:rPr>
          <w:rFonts w:asciiTheme="majorBidi" w:hAnsiTheme="majorBidi" w:cstheme="majorBidi"/>
          <w:sz w:val="22"/>
          <w:szCs w:val="22"/>
        </w:rPr>
      </w:pPr>
      <w:r w:rsidRPr="00203EEC">
        <w:rPr>
          <w:rFonts w:asciiTheme="majorBidi" w:hAnsiTheme="majorBidi" w:cstheme="majorBidi"/>
          <w:sz w:val="22"/>
          <w:szCs w:val="22"/>
        </w:rPr>
        <w:t>5.1 All supplies and ancillary services forming the subject of this contract must come from countries meeting the criteria of origin defined in the Special Regulations of the invitation to tender.</w:t>
      </w:r>
    </w:p>
    <w:p w14:paraId="137F2E47" w14:textId="77777777" w:rsidR="009510AA" w:rsidRPr="00203EEC" w:rsidRDefault="009510AA" w:rsidP="005073E8">
      <w:pPr>
        <w:pStyle w:val="NormalTahoma"/>
        <w:tabs>
          <w:tab w:val="left" w:pos="935"/>
        </w:tabs>
        <w:ind w:left="748" w:hanging="748"/>
        <w:jc w:val="both"/>
        <w:rPr>
          <w:rFonts w:asciiTheme="majorBidi" w:hAnsiTheme="majorBidi" w:cstheme="majorBidi"/>
          <w:sz w:val="22"/>
          <w:szCs w:val="22"/>
        </w:rPr>
      </w:pPr>
    </w:p>
    <w:p w14:paraId="137F2E48" w14:textId="77777777" w:rsidR="005073E8" w:rsidRPr="00203EEC" w:rsidRDefault="005073E8" w:rsidP="005073E8">
      <w:pPr>
        <w:pStyle w:val="NormalTahoma"/>
        <w:tabs>
          <w:tab w:val="left" w:pos="935"/>
        </w:tabs>
        <w:ind w:left="748" w:hanging="748"/>
        <w:jc w:val="both"/>
        <w:rPr>
          <w:rFonts w:asciiTheme="majorBidi" w:hAnsiTheme="majorBidi" w:cstheme="majorBidi"/>
          <w:sz w:val="22"/>
          <w:szCs w:val="22"/>
        </w:rPr>
      </w:pPr>
      <w:r w:rsidRPr="00203EEC">
        <w:rPr>
          <w:rFonts w:asciiTheme="majorBidi" w:hAnsiTheme="majorBidi" w:cstheme="majorBidi"/>
          <w:sz w:val="22"/>
          <w:szCs w:val="22"/>
        </w:rPr>
        <w:t xml:space="preserve">     5.2 Within the meani</w:t>
      </w:r>
      <w:r w:rsidR="00523A83" w:rsidRPr="00203EEC">
        <w:rPr>
          <w:rFonts w:asciiTheme="majorBidi" w:hAnsiTheme="majorBidi" w:cstheme="majorBidi"/>
          <w:sz w:val="22"/>
          <w:szCs w:val="22"/>
        </w:rPr>
        <w:t>ng of the</w:t>
      </w:r>
      <w:r w:rsidRPr="00203EEC">
        <w:rPr>
          <w:rFonts w:asciiTheme="majorBidi" w:hAnsiTheme="majorBidi" w:cstheme="majorBidi"/>
          <w:sz w:val="22"/>
          <w:szCs w:val="22"/>
        </w:rPr>
        <w:t xml:space="preserve"> clause</w:t>
      </w:r>
      <w:r w:rsidR="00523A83" w:rsidRPr="00203EEC">
        <w:rPr>
          <w:rFonts w:asciiTheme="majorBidi" w:hAnsiTheme="majorBidi" w:cstheme="majorBidi"/>
          <w:sz w:val="22"/>
          <w:szCs w:val="22"/>
        </w:rPr>
        <w:t xml:space="preserve"> 5.1</w:t>
      </w:r>
      <w:r w:rsidRPr="00203EEC">
        <w:rPr>
          <w:rFonts w:asciiTheme="majorBidi" w:hAnsiTheme="majorBidi" w:cstheme="majorBidi"/>
          <w:sz w:val="22"/>
          <w:szCs w:val="22"/>
        </w:rPr>
        <w:t>, the term “</w:t>
      </w:r>
      <w:proofErr w:type="spellStart"/>
      <w:r w:rsidRPr="00203EEC">
        <w:rPr>
          <w:rFonts w:asciiTheme="majorBidi" w:hAnsiTheme="majorBidi" w:cstheme="majorBidi"/>
          <w:sz w:val="22"/>
          <w:szCs w:val="22"/>
        </w:rPr>
        <w:t>supplies”shall</w:t>
      </w:r>
      <w:proofErr w:type="spellEnd"/>
      <w:r w:rsidRPr="00203EEC">
        <w:rPr>
          <w:rFonts w:asciiTheme="majorBidi" w:hAnsiTheme="majorBidi" w:cstheme="majorBidi"/>
          <w:sz w:val="22"/>
          <w:szCs w:val="22"/>
        </w:rPr>
        <w:t xml:space="preserve"> refer to products, raw materials, machines, equipment and industrial installations; and the term “ancillary services” shall notably refer to services such as insurance, installation, training and initial maintenance.</w:t>
      </w:r>
    </w:p>
    <w:p w14:paraId="137F2E49" w14:textId="77777777" w:rsidR="009510AA" w:rsidRPr="00203EEC" w:rsidRDefault="009510AA" w:rsidP="005073E8">
      <w:pPr>
        <w:pStyle w:val="NormalTahoma"/>
        <w:tabs>
          <w:tab w:val="left" w:pos="935"/>
        </w:tabs>
        <w:ind w:left="748" w:hanging="748"/>
        <w:jc w:val="both"/>
        <w:rPr>
          <w:rFonts w:asciiTheme="majorBidi" w:hAnsiTheme="majorBidi" w:cstheme="majorBidi"/>
          <w:sz w:val="22"/>
          <w:szCs w:val="22"/>
        </w:rPr>
      </w:pPr>
    </w:p>
    <w:p w14:paraId="137F2E4A" w14:textId="77777777" w:rsidR="005073E8" w:rsidRPr="00203EEC" w:rsidRDefault="005073E8" w:rsidP="005073E8">
      <w:pPr>
        <w:pStyle w:val="NormalTahoma"/>
        <w:tabs>
          <w:tab w:val="left" w:pos="935"/>
        </w:tabs>
        <w:ind w:left="748" w:hanging="748"/>
        <w:jc w:val="both"/>
        <w:rPr>
          <w:rFonts w:asciiTheme="majorBidi" w:hAnsiTheme="majorBidi" w:cstheme="majorBidi"/>
          <w:sz w:val="22"/>
          <w:szCs w:val="22"/>
        </w:rPr>
      </w:pPr>
      <w:r w:rsidRPr="00203EEC">
        <w:rPr>
          <w:rFonts w:asciiTheme="majorBidi" w:hAnsiTheme="majorBidi" w:cstheme="majorBidi"/>
          <w:sz w:val="22"/>
          <w:szCs w:val="22"/>
        </w:rPr>
        <w:t xml:space="preserve">     5.3 The term “originate” shall qualify the country where the supplies are extracted, cultivated, produced, manufactured or transformed; or the country where a manufacturing, transformation or assembly of components process results in the obtention of a commercial article whose basic characteristics are substantially different from those of its components.</w:t>
      </w:r>
    </w:p>
    <w:p w14:paraId="137F2E4B" w14:textId="77777777" w:rsidR="005073E8" w:rsidRPr="00203EEC" w:rsidRDefault="005073E8" w:rsidP="005073E8">
      <w:pPr>
        <w:pStyle w:val="NormalTahoma"/>
        <w:tabs>
          <w:tab w:val="left" w:pos="935"/>
        </w:tabs>
        <w:ind w:left="748" w:hanging="748"/>
        <w:jc w:val="both"/>
        <w:rPr>
          <w:rFonts w:asciiTheme="majorBidi" w:hAnsiTheme="majorBidi" w:cstheme="majorBidi"/>
          <w:b/>
          <w:sz w:val="22"/>
          <w:szCs w:val="22"/>
        </w:rPr>
      </w:pPr>
    </w:p>
    <w:p w14:paraId="137F2E4C" w14:textId="77777777" w:rsidR="005073E8" w:rsidRPr="00203EEC" w:rsidRDefault="005073E8" w:rsidP="005F770A">
      <w:pPr>
        <w:pStyle w:val="NormalTahoma"/>
        <w:tabs>
          <w:tab w:val="left" w:pos="935"/>
        </w:tabs>
        <w:ind w:left="748" w:hanging="748"/>
        <w:rPr>
          <w:rFonts w:asciiTheme="majorBidi" w:hAnsiTheme="majorBidi" w:cstheme="majorBidi"/>
          <w:b/>
          <w:sz w:val="22"/>
          <w:szCs w:val="22"/>
        </w:rPr>
      </w:pPr>
      <w:r w:rsidRPr="00203EEC">
        <w:rPr>
          <w:rFonts w:asciiTheme="majorBidi" w:hAnsiTheme="majorBidi" w:cstheme="majorBidi"/>
          <w:b/>
          <w:sz w:val="22"/>
          <w:szCs w:val="22"/>
        </w:rPr>
        <w:t>Art</w:t>
      </w:r>
      <w:r w:rsidR="005F770A" w:rsidRPr="00203EEC">
        <w:rPr>
          <w:rFonts w:asciiTheme="majorBidi" w:hAnsiTheme="majorBidi" w:cstheme="majorBidi"/>
          <w:b/>
          <w:sz w:val="22"/>
          <w:szCs w:val="22"/>
        </w:rPr>
        <w:t>icle 6: Qualification of bidder</w:t>
      </w:r>
    </w:p>
    <w:p w14:paraId="137F2E4D" w14:textId="77777777" w:rsidR="005073E8" w:rsidRPr="00203EEC" w:rsidRDefault="005073E8" w:rsidP="005F770A">
      <w:pPr>
        <w:pStyle w:val="NormalTahoma"/>
        <w:tabs>
          <w:tab w:val="left" w:pos="935"/>
        </w:tabs>
        <w:ind w:left="748" w:hanging="748"/>
        <w:jc w:val="both"/>
        <w:rPr>
          <w:rFonts w:asciiTheme="majorBidi" w:hAnsiTheme="majorBidi" w:cstheme="majorBidi"/>
          <w:sz w:val="22"/>
          <w:szCs w:val="22"/>
        </w:rPr>
      </w:pPr>
      <w:r w:rsidRPr="00203EEC">
        <w:rPr>
          <w:rFonts w:asciiTheme="majorBidi" w:hAnsiTheme="majorBidi" w:cstheme="majorBidi"/>
          <w:sz w:val="22"/>
          <w:szCs w:val="22"/>
        </w:rPr>
        <w:t xml:space="preserve">    6.1  As an integral par</w:t>
      </w:r>
      <w:r w:rsidR="005F770A" w:rsidRPr="00203EEC">
        <w:rPr>
          <w:rFonts w:asciiTheme="majorBidi" w:hAnsiTheme="majorBidi" w:cstheme="majorBidi"/>
          <w:sz w:val="22"/>
          <w:szCs w:val="22"/>
        </w:rPr>
        <w:t>t of their offer, bidders must:</w:t>
      </w:r>
    </w:p>
    <w:p w14:paraId="137F2E4E" w14:textId="77777777" w:rsidR="005073E8" w:rsidRPr="00203EEC" w:rsidRDefault="005073E8" w:rsidP="005073E8">
      <w:pPr>
        <w:pStyle w:val="NormalTahoma"/>
        <w:tabs>
          <w:tab w:val="left" w:pos="935"/>
        </w:tabs>
        <w:ind w:left="748" w:hanging="748"/>
        <w:jc w:val="both"/>
        <w:rPr>
          <w:rFonts w:asciiTheme="majorBidi" w:hAnsiTheme="majorBidi" w:cstheme="majorBidi"/>
          <w:sz w:val="22"/>
          <w:szCs w:val="22"/>
        </w:rPr>
      </w:pPr>
      <w:r w:rsidRPr="00203EEC">
        <w:rPr>
          <w:rFonts w:asciiTheme="majorBidi" w:hAnsiTheme="majorBidi" w:cstheme="majorBidi"/>
          <w:sz w:val="22"/>
          <w:szCs w:val="22"/>
        </w:rPr>
        <w:t xml:space="preserve">        (a)  submit a power of attorney making the signatory of the </w:t>
      </w:r>
      <w:r w:rsidR="009510AA" w:rsidRPr="00203EEC">
        <w:rPr>
          <w:rFonts w:asciiTheme="majorBidi" w:hAnsiTheme="majorBidi" w:cstheme="majorBidi"/>
          <w:sz w:val="22"/>
          <w:szCs w:val="22"/>
        </w:rPr>
        <w:t>bid</w:t>
      </w:r>
      <w:r w:rsidRPr="00203EEC">
        <w:rPr>
          <w:rFonts w:asciiTheme="majorBidi" w:hAnsiTheme="majorBidi" w:cstheme="majorBidi"/>
          <w:sz w:val="22"/>
          <w:szCs w:val="22"/>
        </w:rPr>
        <w:t xml:space="preserve"> bound by the offer; and</w:t>
      </w:r>
    </w:p>
    <w:p w14:paraId="137F2E4F" w14:textId="77777777" w:rsidR="005073E8" w:rsidRPr="00203EEC" w:rsidRDefault="005073E8" w:rsidP="005073E8">
      <w:pPr>
        <w:pStyle w:val="NormalTahoma"/>
        <w:tabs>
          <w:tab w:val="left" w:pos="935"/>
        </w:tabs>
        <w:ind w:left="748" w:hanging="748"/>
        <w:jc w:val="both"/>
        <w:rPr>
          <w:rFonts w:asciiTheme="majorBidi" w:hAnsiTheme="majorBidi" w:cstheme="majorBidi"/>
          <w:sz w:val="22"/>
          <w:szCs w:val="22"/>
        </w:rPr>
      </w:pPr>
      <w:r w:rsidRPr="00203EEC">
        <w:rPr>
          <w:rFonts w:asciiTheme="majorBidi" w:hAnsiTheme="majorBidi" w:cstheme="majorBidi"/>
          <w:sz w:val="22"/>
          <w:szCs w:val="22"/>
        </w:rPr>
        <w:t xml:space="preserve">        (b)  furnish all the information (to complete or update the information included in the request for pre-qualification which may have changed in the case where the candidates had to pre-qualify) requested from bidders in the Special Regulations, in order to establish their ability to execute the contract; furnish all the information (or update the information included in their request for pre-qualification which may have changed) requested from the bidders in order to establish their ability to execute the contract.</w:t>
      </w:r>
    </w:p>
    <w:p w14:paraId="137F2E50" w14:textId="77777777" w:rsidR="005073E8" w:rsidRPr="00203EEC" w:rsidRDefault="005073E8" w:rsidP="005073E8">
      <w:pPr>
        <w:pStyle w:val="NormalTahoma"/>
        <w:tabs>
          <w:tab w:val="left" w:pos="935"/>
        </w:tabs>
        <w:ind w:left="748" w:hanging="748"/>
        <w:jc w:val="both"/>
        <w:rPr>
          <w:rFonts w:asciiTheme="majorBidi" w:hAnsiTheme="majorBidi" w:cstheme="majorBidi"/>
          <w:sz w:val="22"/>
          <w:szCs w:val="22"/>
        </w:rPr>
      </w:pPr>
    </w:p>
    <w:p w14:paraId="137F2E51" w14:textId="77777777" w:rsidR="005073E8" w:rsidRPr="00203EEC" w:rsidRDefault="005073E8" w:rsidP="005073E8">
      <w:pPr>
        <w:pStyle w:val="NormalTahoma"/>
        <w:tabs>
          <w:tab w:val="left" w:pos="935"/>
        </w:tabs>
        <w:ind w:left="748" w:hanging="748"/>
        <w:jc w:val="both"/>
        <w:rPr>
          <w:rFonts w:asciiTheme="majorBidi" w:hAnsiTheme="majorBidi" w:cstheme="majorBidi"/>
          <w:sz w:val="22"/>
          <w:szCs w:val="22"/>
        </w:rPr>
      </w:pPr>
      <w:r w:rsidRPr="00203EEC">
        <w:rPr>
          <w:rFonts w:asciiTheme="majorBidi" w:hAnsiTheme="majorBidi" w:cstheme="majorBidi"/>
          <w:sz w:val="22"/>
          <w:szCs w:val="22"/>
        </w:rPr>
        <w:t>Information relating to the following points shall be requested, if need be:</w:t>
      </w:r>
    </w:p>
    <w:p w14:paraId="137F2E52" w14:textId="77777777" w:rsidR="005073E8" w:rsidRPr="00203EEC" w:rsidRDefault="005073E8" w:rsidP="005073E8">
      <w:pPr>
        <w:pStyle w:val="NormalTahoma"/>
        <w:tabs>
          <w:tab w:val="left" w:pos="935"/>
        </w:tabs>
        <w:ind w:left="748" w:hanging="748"/>
        <w:jc w:val="both"/>
        <w:rPr>
          <w:rFonts w:asciiTheme="majorBidi" w:hAnsiTheme="majorBidi" w:cstheme="majorBidi"/>
          <w:sz w:val="22"/>
          <w:szCs w:val="22"/>
        </w:rPr>
      </w:pPr>
    </w:p>
    <w:p w14:paraId="137F2E53" w14:textId="77777777" w:rsidR="005073E8" w:rsidRPr="00203EEC" w:rsidRDefault="005073E8" w:rsidP="00886F3B">
      <w:pPr>
        <w:pStyle w:val="NormalTahoma"/>
        <w:numPr>
          <w:ilvl w:val="0"/>
          <w:numId w:val="7"/>
        </w:numPr>
        <w:tabs>
          <w:tab w:val="left" w:pos="935"/>
        </w:tabs>
        <w:jc w:val="both"/>
        <w:rPr>
          <w:rFonts w:asciiTheme="majorBidi" w:hAnsiTheme="majorBidi" w:cstheme="majorBidi"/>
          <w:sz w:val="22"/>
          <w:szCs w:val="22"/>
        </w:rPr>
      </w:pPr>
      <w:r w:rsidRPr="00203EEC">
        <w:rPr>
          <w:rFonts w:asciiTheme="majorBidi" w:hAnsiTheme="majorBidi" w:cstheme="majorBidi"/>
          <w:sz w:val="22"/>
          <w:szCs w:val="22"/>
        </w:rPr>
        <w:t>The production of certified balance sheets and recent turnover;</w:t>
      </w:r>
    </w:p>
    <w:p w14:paraId="137F2E54" w14:textId="77777777" w:rsidR="009510AA" w:rsidRPr="00203EEC" w:rsidRDefault="009510AA" w:rsidP="009510AA">
      <w:pPr>
        <w:pStyle w:val="NormalTahoma"/>
        <w:tabs>
          <w:tab w:val="left" w:pos="935"/>
        </w:tabs>
        <w:ind w:left="1470" w:firstLine="0"/>
        <w:jc w:val="both"/>
        <w:rPr>
          <w:rFonts w:asciiTheme="majorBidi" w:hAnsiTheme="majorBidi" w:cstheme="majorBidi"/>
          <w:sz w:val="22"/>
          <w:szCs w:val="22"/>
        </w:rPr>
      </w:pPr>
    </w:p>
    <w:p w14:paraId="137F2E55" w14:textId="77777777" w:rsidR="005073E8" w:rsidRPr="00203EEC" w:rsidRDefault="005073E8" w:rsidP="00886F3B">
      <w:pPr>
        <w:pStyle w:val="NormalTahoma"/>
        <w:numPr>
          <w:ilvl w:val="0"/>
          <w:numId w:val="7"/>
        </w:numPr>
        <w:tabs>
          <w:tab w:val="left" w:pos="935"/>
        </w:tabs>
        <w:jc w:val="both"/>
        <w:rPr>
          <w:rFonts w:asciiTheme="majorBidi" w:hAnsiTheme="majorBidi" w:cstheme="majorBidi"/>
          <w:sz w:val="22"/>
          <w:szCs w:val="22"/>
        </w:rPr>
      </w:pPr>
      <w:r w:rsidRPr="00203EEC">
        <w:rPr>
          <w:rFonts w:asciiTheme="majorBidi" w:hAnsiTheme="majorBidi" w:cstheme="majorBidi"/>
          <w:sz w:val="22"/>
          <w:szCs w:val="22"/>
        </w:rPr>
        <w:t>access to a credit line or availability of other financial resources;</w:t>
      </w:r>
    </w:p>
    <w:p w14:paraId="137F2E56" w14:textId="77777777" w:rsidR="009510AA" w:rsidRPr="00203EEC" w:rsidRDefault="009510AA" w:rsidP="009510AA">
      <w:pPr>
        <w:pStyle w:val="NormalTahoma"/>
        <w:tabs>
          <w:tab w:val="left" w:pos="935"/>
        </w:tabs>
        <w:ind w:left="0" w:firstLine="0"/>
        <w:jc w:val="both"/>
        <w:rPr>
          <w:rFonts w:asciiTheme="majorBidi" w:hAnsiTheme="majorBidi" w:cstheme="majorBidi"/>
          <w:sz w:val="22"/>
          <w:szCs w:val="22"/>
        </w:rPr>
      </w:pPr>
    </w:p>
    <w:p w14:paraId="137F2E57" w14:textId="77777777" w:rsidR="005073E8" w:rsidRPr="00203EEC" w:rsidRDefault="005073E8" w:rsidP="00886F3B">
      <w:pPr>
        <w:pStyle w:val="NormalTahoma"/>
        <w:numPr>
          <w:ilvl w:val="0"/>
          <w:numId w:val="7"/>
        </w:numPr>
        <w:tabs>
          <w:tab w:val="left" w:pos="935"/>
        </w:tabs>
        <w:jc w:val="both"/>
        <w:rPr>
          <w:rFonts w:asciiTheme="majorBidi" w:hAnsiTheme="majorBidi" w:cstheme="majorBidi"/>
          <w:sz w:val="22"/>
          <w:szCs w:val="22"/>
        </w:rPr>
      </w:pPr>
      <w:r w:rsidRPr="00203EEC">
        <w:rPr>
          <w:rFonts w:asciiTheme="majorBidi" w:hAnsiTheme="majorBidi" w:cstheme="majorBidi"/>
          <w:sz w:val="22"/>
          <w:szCs w:val="22"/>
        </w:rPr>
        <w:t>orders acquired and contracts awarded;</w:t>
      </w:r>
    </w:p>
    <w:p w14:paraId="137F2E58" w14:textId="77777777" w:rsidR="009510AA" w:rsidRPr="00203EEC" w:rsidRDefault="009510AA" w:rsidP="009510AA">
      <w:pPr>
        <w:pStyle w:val="NormalTahoma"/>
        <w:tabs>
          <w:tab w:val="left" w:pos="935"/>
        </w:tabs>
        <w:ind w:left="0" w:firstLine="0"/>
        <w:jc w:val="both"/>
        <w:rPr>
          <w:rFonts w:asciiTheme="majorBidi" w:hAnsiTheme="majorBidi" w:cstheme="majorBidi"/>
          <w:sz w:val="22"/>
          <w:szCs w:val="22"/>
        </w:rPr>
      </w:pPr>
    </w:p>
    <w:p w14:paraId="137F2E59" w14:textId="77777777" w:rsidR="005073E8" w:rsidRPr="00203EEC" w:rsidRDefault="005073E8" w:rsidP="00886F3B">
      <w:pPr>
        <w:pStyle w:val="NormalTahoma"/>
        <w:numPr>
          <w:ilvl w:val="0"/>
          <w:numId w:val="7"/>
        </w:numPr>
        <w:tabs>
          <w:tab w:val="left" w:pos="935"/>
        </w:tabs>
        <w:jc w:val="both"/>
        <w:rPr>
          <w:rFonts w:asciiTheme="majorBidi" w:hAnsiTheme="majorBidi" w:cstheme="majorBidi"/>
          <w:sz w:val="22"/>
          <w:szCs w:val="22"/>
        </w:rPr>
      </w:pPr>
      <w:r w:rsidRPr="00203EEC">
        <w:rPr>
          <w:rFonts w:asciiTheme="majorBidi" w:hAnsiTheme="majorBidi" w:cstheme="majorBidi"/>
          <w:sz w:val="22"/>
          <w:szCs w:val="22"/>
        </w:rPr>
        <w:t>pending litigations; and</w:t>
      </w:r>
    </w:p>
    <w:p w14:paraId="137F2E5A" w14:textId="77777777" w:rsidR="009510AA" w:rsidRPr="00203EEC" w:rsidRDefault="009510AA" w:rsidP="009510AA">
      <w:pPr>
        <w:pStyle w:val="NormalTahoma"/>
        <w:tabs>
          <w:tab w:val="left" w:pos="935"/>
        </w:tabs>
        <w:ind w:left="0" w:firstLine="0"/>
        <w:jc w:val="both"/>
        <w:rPr>
          <w:rFonts w:asciiTheme="majorBidi" w:hAnsiTheme="majorBidi" w:cstheme="majorBidi"/>
          <w:sz w:val="22"/>
          <w:szCs w:val="22"/>
        </w:rPr>
      </w:pPr>
    </w:p>
    <w:p w14:paraId="137F2E5B" w14:textId="77777777" w:rsidR="005073E8" w:rsidRPr="00203EEC" w:rsidRDefault="005073E8" w:rsidP="00886F3B">
      <w:pPr>
        <w:pStyle w:val="NormalTahoma"/>
        <w:numPr>
          <w:ilvl w:val="0"/>
          <w:numId w:val="7"/>
        </w:numPr>
        <w:tabs>
          <w:tab w:val="left" w:pos="935"/>
        </w:tabs>
        <w:jc w:val="both"/>
        <w:rPr>
          <w:rFonts w:asciiTheme="majorBidi" w:hAnsiTheme="majorBidi" w:cstheme="majorBidi"/>
          <w:sz w:val="22"/>
          <w:szCs w:val="22"/>
        </w:rPr>
      </w:pPr>
      <w:r w:rsidRPr="00203EEC">
        <w:rPr>
          <w:rFonts w:asciiTheme="majorBidi" w:hAnsiTheme="majorBidi" w:cstheme="majorBidi"/>
          <w:sz w:val="22"/>
          <w:szCs w:val="22"/>
        </w:rPr>
        <w:t>availability of indispensable equipment.</w:t>
      </w:r>
    </w:p>
    <w:p w14:paraId="137F2E5C" w14:textId="77777777" w:rsidR="005073E8" w:rsidRPr="00203EEC" w:rsidRDefault="005073E8" w:rsidP="005073E8">
      <w:pPr>
        <w:pStyle w:val="NormalTahoma"/>
        <w:tabs>
          <w:tab w:val="left" w:pos="935"/>
        </w:tabs>
        <w:ind w:left="1122" w:hanging="1122"/>
        <w:jc w:val="both"/>
        <w:rPr>
          <w:rFonts w:asciiTheme="majorBidi" w:hAnsiTheme="majorBidi" w:cstheme="majorBidi"/>
          <w:sz w:val="22"/>
          <w:szCs w:val="22"/>
        </w:rPr>
      </w:pPr>
    </w:p>
    <w:p w14:paraId="137F2E5D" w14:textId="77777777" w:rsidR="005073E8" w:rsidRPr="00203EEC" w:rsidRDefault="005073E8" w:rsidP="005F770A">
      <w:pPr>
        <w:pStyle w:val="NormalTahoma"/>
        <w:tabs>
          <w:tab w:val="left" w:pos="748"/>
        </w:tabs>
        <w:ind w:left="935" w:hanging="935"/>
        <w:rPr>
          <w:rFonts w:asciiTheme="majorBidi" w:hAnsiTheme="majorBidi" w:cstheme="majorBidi"/>
          <w:sz w:val="22"/>
          <w:szCs w:val="22"/>
        </w:rPr>
      </w:pPr>
      <w:r w:rsidRPr="00203EEC">
        <w:rPr>
          <w:rFonts w:asciiTheme="majorBidi" w:hAnsiTheme="majorBidi" w:cstheme="majorBidi"/>
          <w:sz w:val="22"/>
          <w:szCs w:val="22"/>
        </w:rPr>
        <w:lastRenderedPageBreak/>
        <w:t xml:space="preserve">     6.2   Bids presented by two or more associated undertakings (joint-contracting) must sa</w:t>
      </w:r>
      <w:r w:rsidR="005F770A" w:rsidRPr="00203EEC">
        <w:rPr>
          <w:rFonts w:asciiTheme="majorBidi" w:hAnsiTheme="majorBidi" w:cstheme="majorBidi"/>
          <w:sz w:val="22"/>
          <w:szCs w:val="22"/>
        </w:rPr>
        <w:t>tisfy the following conditions:</w:t>
      </w:r>
    </w:p>
    <w:p w14:paraId="137F2E5E" w14:textId="77777777" w:rsidR="009510AA" w:rsidRPr="00203EEC" w:rsidRDefault="005073E8" w:rsidP="005F770A">
      <w:pPr>
        <w:pStyle w:val="NormalTahoma"/>
        <w:numPr>
          <w:ilvl w:val="0"/>
          <w:numId w:val="18"/>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The </w:t>
      </w:r>
      <w:r w:rsidR="009510AA" w:rsidRPr="00203EEC">
        <w:rPr>
          <w:rFonts w:asciiTheme="majorBidi" w:hAnsiTheme="majorBidi" w:cstheme="majorBidi"/>
          <w:sz w:val="22"/>
          <w:szCs w:val="22"/>
        </w:rPr>
        <w:t>bids</w:t>
      </w:r>
      <w:r w:rsidRPr="00203EEC">
        <w:rPr>
          <w:rFonts w:asciiTheme="majorBidi" w:hAnsiTheme="majorBidi" w:cstheme="majorBidi"/>
          <w:sz w:val="22"/>
          <w:szCs w:val="22"/>
        </w:rPr>
        <w:t xml:space="preserve"> must include all the information listed in article 6(1) above. The Special Regulations must specify the information to be furnished by the group and the information to be furnished by each member of the group;</w:t>
      </w:r>
    </w:p>
    <w:p w14:paraId="137F2E5F" w14:textId="77777777" w:rsidR="009510AA" w:rsidRPr="00203EEC" w:rsidRDefault="005073E8" w:rsidP="005F770A">
      <w:pPr>
        <w:pStyle w:val="NormalTahoma"/>
        <w:numPr>
          <w:ilvl w:val="0"/>
          <w:numId w:val="18"/>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The offer and the contract must be signed in a way that is binding on all members of the group;</w:t>
      </w:r>
    </w:p>
    <w:p w14:paraId="137F2E60" w14:textId="77777777" w:rsidR="009510AA" w:rsidRPr="00203EEC" w:rsidRDefault="005073E8" w:rsidP="005F770A">
      <w:pPr>
        <w:pStyle w:val="NormalTahoma"/>
        <w:numPr>
          <w:ilvl w:val="0"/>
          <w:numId w:val="18"/>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The nature of the group (</w:t>
      </w:r>
      <w:r w:rsidRPr="00203EEC">
        <w:rPr>
          <w:rFonts w:asciiTheme="majorBidi" w:hAnsiTheme="majorBidi" w:cstheme="majorBidi"/>
          <w:i/>
          <w:sz w:val="22"/>
          <w:szCs w:val="22"/>
        </w:rPr>
        <w:t>joint or several</w:t>
      </w:r>
      <w:r w:rsidRPr="00203EEC">
        <w:rPr>
          <w:rFonts w:asciiTheme="majorBidi" w:hAnsiTheme="majorBidi" w:cstheme="majorBidi"/>
          <w:sz w:val="22"/>
          <w:szCs w:val="22"/>
        </w:rPr>
        <w:t>) must be specified and justified with the production of a joint venture agreement in due form;</w:t>
      </w:r>
    </w:p>
    <w:p w14:paraId="137F2E61" w14:textId="77777777" w:rsidR="009510AA" w:rsidRPr="00203EEC" w:rsidRDefault="005073E8" w:rsidP="005F770A">
      <w:pPr>
        <w:pStyle w:val="NormalTahoma"/>
        <w:numPr>
          <w:ilvl w:val="0"/>
          <w:numId w:val="18"/>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The member of the group designated as the representative shall represent all the undertakings vis à vis the Contracting Authority in the execution of the contract.</w:t>
      </w:r>
    </w:p>
    <w:p w14:paraId="137F2E62" w14:textId="77777777" w:rsidR="005073E8" w:rsidRPr="00203EEC" w:rsidRDefault="005073E8" w:rsidP="00886F3B">
      <w:pPr>
        <w:pStyle w:val="NormalTahoma"/>
        <w:numPr>
          <w:ilvl w:val="0"/>
          <w:numId w:val="18"/>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 In case of joint co-contracting, the co-contractors shall share the sums which are paid by the Administration into a single account; on the other hand, each undertaking is paid in its own account by the Administration where it is several co-contracting.</w:t>
      </w:r>
    </w:p>
    <w:p w14:paraId="137F2E63" w14:textId="77777777" w:rsidR="005073E8" w:rsidRPr="00203EEC" w:rsidRDefault="005073E8" w:rsidP="005073E8">
      <w:pPr>
        <w:pStyle w:val="NormalTahoma"/>
        <w:tabs>
          <w:tab w:val="left" w:pos="748"/>
        </w:tabs>
        <w:jc w:val="both"/>
        <w:rPr>
          <w:rFonts w:asciiTheme="majorBidi" w:hAnsiTheme="majorBidi" w:cstheme="majorBidi"/>
          <w:sz w:val="22"/>
          <w:szCs w:val="22"/>
        </w:rPr>
      </w:pPr>
    </w:p>
    <w:p w14:paraId="137F2E64" w14:textId="77777777" w:rsidR="005073E8" w:rsidRPr="00203EEC" w:rsidRDefault="005073E8" w:rsidP="005073E8">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     6.3 Bidders should equally present sufficiently detailed proposals to demonstrate that they conform to the technical specifications and delivery time limits set in the Special Regulations of the invitation to tender.</w:t>
      </w:r>
    </w:p>
    <w:p w14:paraId="137F2E65" w14:textId="77777777" w:rsidR="005073E8" w:rsidRPr="00203EEC" w:rsidRDefault="005073E8" w:rsidP="005073E8">
      <w:pPr>
        <w:pStyle w:val="NormalTahoma"/>
        <w:tabs>
          <w:tab w:val="left" w:pos="748"/>
        </w:tabs>
        <w:jc w:val="both"/>
        <w:rPr>
          <w:rFonts w:asciiTheme="majorBidi" w:hAnsiTheme="majorBidi" w:cstheme="majorBidi"/>
          <w:sz w:val="22"/>
          <w:szCs w:val="22"/>
        </w:rPr>
      </w:pPr>
    </w:p>
    <w:p w14:paraId="137F2E66" w14:textId="77777777" w:rsidR="005073E8" w:rsidRPr="00203EEC" w:rsidRDefault="005073E8" w:rsidP="005073E8">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    6.4 Bidders seeking to benefit from a margin of preference must furnish all the information required to prove that they meet the eligibility criteria described in article 35 of the General Regulations.</w:t>
      </w:r>
    </w:p>
    <w:p w14:paraId="137F2E67" w14:textId="77777777" w:rsidR="00523A83" w:rsidRPr="00203EEC" w:rsidRDefault="00523A83" w:rsidP="005073E8">
      <w:pPr>
        <w:pStyle w:val="NormalTahoma"/>
        <w:tabs>
          <w:tab w:val="left" w:pos="748"/>
        </w:tabs>
        <w:jc w:val="both"/>
        <w:rPr>
          <w:rFonts w:asciiTheme="majorBidi" w:hAnsiTheme="majorBidi" w:cstheme="majorBidi"/>
          <w:sz w:val="22"/>
          <w:szCs w:val="22"/>
        </w:rPr>
      </w:pPr>
    </w:p>
    <w:p w14:paraId="137F2E68" w14:textId="77777777" w:rsidR="00523A83" w:rsidRPr="00203EEC" w:rsidRDefault="00523A83" w:rsidP="00523A83">
      <w:pPr>
        <w:pStyle w:val="NormalTahoma"/>
        <w:tabs>
          <w:tab w:val="left" w:pos="748"/>
        </w:tabs>
        <w:rPr>
          <w:rFonts w:asciiTheme="majorBidi" w:hAnsiTheme="majorBidi" w:cstheme="majorBidi"/>
          <w:b/>
          <w:sz w:val="22"/>
          <w:szCs w:val="22"/>
        </w:rPr>
      </w:pPr>
      <w:r w:rsidRPr="00203EEC">
        <w:rPr>
          <w:rFonts w:asciiTheme="majorBidi" w:hAnsiTheme="majorBidi" w:cstheme="majorBidi"/>
          <w:b/>
          <w:sz w:val="22"/>
          <w:szCs w:val="22"/>
        </w:rPr>
        <w:t xml:space="preserve">Article 7: </w:t>
      </w:r>
      <w:r w:rsidR="004A51C1" w:rsidRPr="00203EEC">
        <w:rPr>
          <w:rFonts w:asciiTheme="majorBidi" w:hAnsiTheme="majorBidi" w:cstheme="majorBidi"/>
          <w:b/>
          <w:sz w:val="22"/>
          <w:szCs w:val="22"/>
        </w:rPr>
        <w:t>Visit of the work site</w:t>
      </w:r>
    </w:p>
    <w:p w14:paraId="137F2E69" w14:textId="77777777" w:rsidR="005073E8" w:rsidRPr="00203EEC" w:rsidRDefault="004A51C1" w:rsidP="005073E8">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7.1. The bidder is advised to visit and inspect the site of works and its surroundings and to obtain by himself, and under his own responsibility, all the information that may be necessary for the preparation of the tender and the work execution. The costs related to the visit of the site are the responsibility of the Bidder.</w:t>
      </w:r>
    </w:p>
    <w:p w14:paraId="137F2E6A" w14:textId="77777777" w:rsidR="004A51C1" w:rsidRPr="00203EEC" w:rsidRDefault="004A51C1" w:rsidP="005073E8">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7.2. the Contracting Authority is obliged to authorize the Bidder who so requests and his employees or agents to enter his premises and grounds for the purpose of the said visit, but only on the express condition that the Bidder, its employees and agents release the Owner, his employees and agents from any liability that may result and compensate them if necessary, and that he remains responsible for fatal or personal accidents, loss or damage to property, costs and expenses incurred as a result of this visit.</w:t>
      </w:r>
    </w:p>
    <w:p w14:paraId="137F2E6B" w14:textId="77777777" w:rsidR="005073E8" w:rsidRPr="00203EEC" w:rsidRDefault="004A51C1" w:rsidP="00427DFC">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7.3. The Contracting Authority may organize a visit to the site of works at the time of the preparatory meeting for the preparation of the bids mentioned in article 19 of the GRIT.</w:t>
      </w:r>
    </w:p>
    <w:p w14:paraId="137F2E6C" w14:textId="77777777" w:rsidR="005073E8" w:rsidRPr="00203EEC" w:rsidRDefault="005073E8" w:rsidP="005073E8">
      <w:pPr>
        <w:pStyle w:val="NormalTahoma"/>
        <w:tabs>
          <w:tab w:val="left" w:pos="748"/>
        </w:tabs>
        <w:jc w:val="center"/>
        <w:rPr>
          <w:rFonts w:asciiTheme="majorBidi" w:hAnsiTheme="majorBidi" w:cstheme="majorBidi"/>
          <w:b/>
          <w:sz w:val="22"/>
          <w:szCs w:val="22"/>
        </w:rPr>
      </w:pPr>
      <w:r w:rsidRPr="00203EEC">
        <w:rPr>
          <w:rFonts w:asciiTheme="majorBidi" w:hAnsiTheme="majorBidi" w:cstheme="majorBidi"/>
          <w:b/>
          <w:sz w:val="22"/>
          <w:szCs w:val="22"/>
        </w:rPr>
        <w:t>B. Tender File</w:t>
      </w:r>
    </w:p>
    <w:p w14:paraId="137F2E6D" w14:textId="77777777" w:rsidR="005073E8" w:rsidRPr="00203EEC" w:rsidRDefault="005073E8" w:rsidP="005073E8">
      <w:pPr>
        <w:pStyle w:val="NormalTahoma"/>
        <w:tabs>
          <w:tab w:val="left" w:pos="748"/>
        </w:tabs>
        <w:rPr>
          <w:rFonts w:asciiTheme="majorBidi" w:hAnsiTheme="majorBidi" w:cstheme="majorBidi"/>
          <w:b/>
          <w:sz w:val="22"/>
          <w:szCs w:val="22"/>
        </w:rPr>
      </w:pPr>
    </w:p>
    <w:p w14:paraId="137F2E6E" w14:textId="77777777" w:rsidR="005073E8" w:rsidRPr="00203EEC" w:rsidRDefault="005073E8" w:rsidP="005F770A">
      <w:pPr>
        <w:pStyle w:val="NormalTahoma"/>
        <w:tabs>
          <w:tab w:val="left" w:pos="748"/>
        </w:tabs>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523A83" w:rsidRPr="00203EEC">
        <w:rPr>
          <w:rFonts w:asciiTheme="majorBidi" w:hAnsiTheme="majorBidi" w:cstheme="majorBidi"/>
          <w:b/>
          <w:sz w:val="22"/>
          <w:szCs w:val="22"/>
        </w:rPr>
        <w:t>8</w:t>
      </w:r>
      <w:r w:rsidR="005F770A" w:rsidRPr="00203EEC">
        <w:rPr>
          <w:rFonts w:asciiTheme="majorBidi" w:hAnsiTheme="majorBidi" w:cstheme="majorBidi"/>
          <w:b/>
          <w:sz w:val="22"/>
          <w:szCs w:val="22"/>
        </w:rPr>
        <w:t>: Content of Tender File</w:t>
      </w:r>
    </w:p>
    <w:p w14:paraId="137F2E6F" w14:textId="77777777" w:rsidR="005073E8" w:rsidRPr="00203EEC" w:rsidRDefault="00523A83" w:rsidP="005073E8">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8</w:t>
      </w:r>
      <w:r w:rsidR="005073E8" w:rsidRPr="00203EEC">
        <w:rPr>
          <w:rFonts w:asciiTheme="majorBidi" w:hAnsiTheme="majorBidi" w:cstheme="majorBidi"/>
          <w:sz w:val="22"/>
          <w:szCs w:val="22"/>
        </w:rPr>
        <w:t xml:space="preserve">.1 The Tender File describes the supplies forming the subject of the contract, sets the consultation procedure by suppliers and specifies the terms of the contract.  Besides the addenda published in accordance with article </w:t>
      </w:r>
      <w:r w:rsidR="001E2F8D" w:rsidRPr="00203EEC">
        <w:rPr>
          <w:rFonts w:asciiTheme="majorBidi" w:hAnsiTheme="majorBidi" w:cstheme="majorBidi"/>
          <w:sz w:val="22"/>
          <w:szCs w:val="22"/>
        </w:rPr>
        <w:t>9</w:t>
      </w:r>
      <w:r w:rsidR="005073E8" w:rsidRPr="00203EEC">
        <w:rPr>
          <w:rFonts w:asciiTheme="majorBidi" w:hAnsiTheme="majorBidi" w:cstheme="majorBidi"/>
          <w:sz w:val="22"/>
          <w:szCs w:val="22"/>
        </w:rPr>
        <w:t xml:space="preserve"> of the General Regulations of the invitation to tender, it includes the following documents:</w:t>
      </w:r>
    </w:p>
    <w:p w14:paraId="137F2E70" w14:textId="77777777" w:rsidR="005073E8" w:rsidRPr="00203EEC" w:rsidRDefault="005073E8" w:rsidP="005073E8">
      <w:pPr>
        <w:pStyle w:val="NormalTahoma"/>
        <w:tabs>
          <w:tab w:val="left" w:pos="748"/>
        </w:tabs>
        <w:ind w:left="748" w:firstLine="0"/>
        <w:jc w:val="both"/>
        <w:rPr>
          <w:rFonts w:asciiTheme="majorBidi" w:hAnsiTheme="majorBidi" w:cstheme="majorBidi"/>
          <w:sz w:val="22"/>
          <w:szCs w:val="22"/>
        </w:rPr>
      </w:pPr>
    </w:p>
    <w:tbl>
      <w:tblPr>
        <w:tblW w:w="9497" w:type="dxa"/>
        <w:tblInd w:w="534" w:type="dxa"/>
        <w:tblLayout w:type="fixed"/>
        <w:tblCellMar>
          <w:left w:w="10" w:type="dxa"/>
          <w:right w:w="10" w:type="dxa"/>
        </w:tblCellMar>
        <w:tblLook w:val="0000" w:firstRow="0" w:lastRow="0" w:firstColumn="0" w:lastColumn="0" w:noHBand="0" w:noVBand="0"/>
      </w:tblPr>
      <w:tblGrid>
        <w:gridCol w:w="1559"/>
        <w:gridCol w:w="7938"/>
      </w:tblGrid>
      <w:tr w:rsidR="001E2F8D" w:rsidRPr="00203EEC" w14:paraId="137F2E74" w14:textId="77777777" w:rsidTr="00595DD9">
        <w:trPr>
          <w:trHeight w:hRule="exact" w:val="596"/>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F2E71" w14:textId="77777777" w:rsidR="001E2F8D" w:rsidRPr="00203EEC" w:rsidRDefault="001E2F8D" w:rsidP="00523A83">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Document  No.  </w:t>
            </w:r>
            <w:r w:rsidR="00523A83" w:rsidRPr="00203EEC">
              <w:rPr>
                <w:rFonts w:asciiTheme="majorBidi" w:hAnsiTheme="majorBidi" w:cstheme="majorBidi"/>
                <w:sz w:val="22"/>
                <w:szCs w:val="22"/>
              </w:rPr>
              <w:t>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F2E72" w14:textId="77777777" w:rsidR="00E35EBF" w:rsidRPr="00203EEC" w:rsidRDefault="00E35EBF" w:rsidP="00E35EBF">
            <w:pPr>
              <w:pStyle w:val="NormalTahoma"/>
              <w:tabs>
                <w:tab w:val="left" w:pos="748"/>
              </w:tabs>
              <w:ind w:left="0" w:firstLine="0"/>
              <w:jc w:val="both"/>
              <w:rPr>
                <w:rFonts w:asciiTheme="majorBidi" w:hAnsiTheme="majorBidi" w:cstheme="majorBidi"/>
              </w:rPr>
            </w:pPr>
            <w:r w:rsidRPr="00203EEC">
              <w:rPr>
                <w:rFonts w:asciiTheme="majorBidi" w:hAnsiTheme="majorBidi" w:cstheme="majorBidi"/>
                <w:sz w:val="22"/>
                <w:szCs w:val="22"/>
              </w:rPr>
              <w:t>The tender notice in English and French signed by the Contracting Authority</w:t>
            </w:r>
          </w:p>
          <w:p w14:paraId="137F2E73" w14:textId="77777777" w:rsidR="001E2F8D" w:rsidRPr="00203EEC" w:rsidRDefault="001E2F8D" w:rsidP="00595DD9">
            <w:pPr>
              <w:widowControl w:val="0"/>
              <w:autoSpaceDE w:val="0"/>
              <w:ind w:left="176" w:right="-147" w:firstLine="5"/>
              <w:rPr>
                <w:rFonts w:asciiTheme="majorBidi" w:hAnsiTheme="majorBidi" w:cstheme="majorBidi"/>
                <w:lang w:val="en-US"/>
              </w:rPr>
            </w:pPr>
          </w:p>
        </w:tc>
      </w:tr>
      <w:tr w:rsidR="001E2F8D" w:rsidRPr="00203EEC" w14:paraId="137F2E78" w14:textId="77777777" w:rsidTr="003B20DA">
        <w:trPr>
          <w:trHeight w:hRule="exact" w:val="552"/>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F2E75" w14:textId="77777777" w:rsidR="001E2F8D" w:rsidRPr="00203EEC" w:rsidRDefault="001E2F8D" w:rsidP="00595DD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Document</w:t>
            </w:r>
          </w:p>
          <w:p w14:paraId="137F2E76" w14:textId="77777777" w:rsidR="001E2F8D" w:rsidRPr="00203EEC" w:rsidRDefault="001E2F8D" w:rsidP="00523A83">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 No.  </w:t>
            </w:r>
            <w:r w:rsidR="00523A83" w:rsidRPr="00203EEC">
              <w:rPr>
                <w:rFonts w:asciiTheme="majorBidi" w:hAnsiTheme="majorBidi" w:cstheme="majorBidi"/>
                <w:sz w:val="22"/>
                <w:szCs w:val="22"/>
              </w:rPr>
              <w:t>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F2E77" w14:textId="77777777" w:rsidR="001E2F8D" w:rsidRPr="00203EEC" w:rsidRDefault="00E35EBF" w:rsidP="00E35EBF">
            <w:pPr>
              <w:pStyle w:val="NormalTahoma"/>
              <w:tabs>
                <w:tab w:val="left" w:pos="748"/>
              </w:tabs>
              <w:ind w:left="0" w:firstLine="0"/>
              <w:jc w:val="both"/>
              <w:rPr>
                <w:rFonts w:asciiTheme="majorBidi" w:hAnsiTheme="majorBidi" w:cstheme="majorBidi"/>
              </w:rPr>
            </w:pPr>
            <w:r w:rsidRPr="00203EEC">
              <w:rPr>
                <w:rFonts w:asciiTheme="majorBidi" w:hAnsiTheme="majorBidi" w:cstheme="majorBidi"/>
                <w:sz w:val="22"/>
                <w:szCs w:val="22"/>
              </w:rPr>
              <w:t>The General Regulations of the invitation to tender which has model clauses that are not to be modified</w:t>
            </w:r>
            <w:r w:rsidR="001E2F8D" w:rsidRPr="00203EEC">
              <w:rPr>
                <w:rFonts w:asciiTheme="majorBidi" w:hAnsiTheme="majorBidi" w:cstheme="majorBidi"/>
                <w:sz w:val="22"/>
                <w:szCs w:val="22"/>
              </w:rPr>
              <w:t>;</w:t>
            </w:r>
          </w:p>
        </w:tc>
      </w:tr>
      <w:tr w:rsidR="001E2F8D" w:rsidRPr="00203EEC" w14:paraId="137F2E7C" w14:textId="77777777" w:rsidTr="00595DD9">
        <w:trPr>
          <w:trHeight w:hRule="exact" w:val="845"/>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F2E79" w14:textId="77777777" w:rsidR="001E2F8D" w:rsidRPr="00203EEC" w:rsidRDefault="001E2F8D" w:rsidP="001E2F8D">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Document</w:t>
            </w:r>
          </w:p>
          <w:p w14:paraId="137F2E7A" w14:textId="77777777" w:rsidR="001E2F8D" w:rsidRPr="00203EEC" w:rsidRDefault="001E2F8D" w:rsidP="00523A83">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No.  </w:t>
            </w:r>
            <w:r w:rsidR="00523A83" w:rsidRPr="00203EEC">
              <w:rPr>
                <w:rFonts w:asciiTheme="majorBidi" w:hAnsiTheme="majorBidi" w:cstheme="majorBidi"/>
                <w:sz w:val="22"/>
                <w:szCs w:val="22"/>
              </w:rPr>
              <w:t>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F2E7B" w14:textId="77777777" w:rsidR="001E2F8D" w:rsidRPr="00203EEC" w:rsidRDefault="00E35EBF" w:rsidP="00E35EBF">
            <w:pPr>
              <w:pStyle w:val="NormalTahoma"/>
              <w:tabs>
                <w:tab w:val="left" w:pos="748"/>
              </w:tabs>
              <w:jc w:val="both"/>
              <w:rPr>
                <w:rFonts w:asciiTheme="majorBidi" w:hAnsiTheme="majorBidi" w:cstheme="majorBidi"/>
                <w:lang w:val="en-US"/>
              </w:rPr>
            </w:pPr>
            <w:r w:rsidRPr="00203EEC">
              <w:rPr>
                <w:rFonts w:asciiTheme="majorBidi" w:hAnsiTheme="majorBidi" w:cstheme="majorBidi"/>
                <w:sz w:val="22"/>
                <w:szCs w:val="22"/>
                <w:lang w:val="en-US"/>
              </w:rPr>
              <w:t>The Special Regulations of the invitation to tender containing provisions of documents No. 2 which should be completed or specified within the context of the invitation to tender concerned</w:t>
            </w:r>
          </w:p>
        </w:tc>
      </w:tr>
      <w:tr w:rsidR="001E2F8D" w:rsidRPr="00203EEC" w14:paraId="137F2E80" w14:textId="77777777" w:rsidTr="003B20DA">
        <w:trPr>
          <w:trHeight w:val="570"/>
        </w:trPr>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37F2E7D" w14:textId="77777777" w:rsidR="001E2F8D" w:rsidRPr="00203EEC" w:rsidRDefault="001E2F8D" w:rsidP="00595DD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Document </w:t>
            </w:r>
          </w:p>
          <w:p w14:paraId="137F2E7E" w14:textId="77777777" w:rsidR="001E2F8D" w:rsidRPr="00203EEC" w:rsidRDefault="001E2F8D" w:rsidP="00523A83">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No.  </w:t>
            </w:r>
            <w:r w:rsidR="00523A83" w:rsidRPr="00203EEC">
              <w:rPr>
                <w:rFonts w:asciiTheme="majorBidi" w:hAnsiTheme="majorBidi" w:cstheme="majorBidi"/>
                <w:sz w:val="22"/>
                <w:szCs w:val="22"/>
              </w:rPr>
              <w:t>4</w:t>
            </w:r>
          </w:p>
        </w:tc>
        <w:tc>
          <w:tcPr>
            <w:tcW w:w="793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37F2E7F" w14:textId="77777777" w:rsidR="001E2F8D" w:rsidRPr="00203EEC" w:rsidRDefault="00E35EBF" w:rsidP="00E35EBF">
            <w:pPr>
              <w:pStyle w:val="NormalTahoma"/>
              <w:tabs>
                <w:tab w:val="left" w:pos="748"/>
              </w:tabs>
              <w:ind w:left="271" w:firstLine="0"/>
              <w:jc w:val="both"/>
              <w:rPr>
                <w:rFonts w:asciiTheme="majorBidi" w:hAnsiTheme="majorBidi" w:cstheme="majorBidi"/>
              </w:rPr>
            </w:pPr>
            <w:r w:rsidRPr="00203EEC">
              <w:rPr>
                <w:rFonts w:asciiTheme="majorBidi" w:hAnsiTheme="majorBidi" w:cstheme="majorBidi"/>
                <w:sz w:val="22"/>
                <w:szCs w:val="22"/>
                <w:lang w:val="en-US"/>
              </w:rPr>
              <w:t>The Special Administrative Conditions which deal with the execution of the contract and the related payments</w:t>
            </w:r>
            <w:r w:rsidR="001E2F8D" w:rsidRPr="00203EEC">
              <w:rPr>
                <w:rFonts w:asciiTheme="majorBidi" w:hAnsiTheme="majorBidi" w:cstheme="majorBidi"/>
                <w:sz w:val="22"/>
                <w:szCs w:val="22"/>
              </w:rPr>
              <w:t>;</w:t>
            </w:r>
          </w:p>
        </w:tc>
      </w:tr>
      <w:tr w:rsidR="001E2F8D" w:rsidRPr="00203EEC" w14:paraId="137F2E84" w14:textId="77777777" w:rsidTr="00E447E9">
        <w:trPr>
          <w:trHeight w:val="274"/>
        </w:trPr>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37F2E81" w14:textId="77777777" w:rsidR="001E2F8D" w:rsidRPr="00203EEC" w:rsidRDefault="001E2F8D" w:rsidP="00595DD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Document </w:t>
            </w:r>
          </w:p>
          <w:p w14:paraId="137F2E82" w14:textId="77777777" w:rsidR="001E2F8D" w:rsidRPr="00203EEC" w:rsidRDefault="001E2F8D" w:rsidP="00523A83">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No.  </w:t>
            </w:r>
            <w:r w:rsidR="00523A83" w:rsidRPr="00203EEC">
              <w:rPr>
                <w:rFonts w:asciiTheme="majorBidi" w:hAnsiTheme="majorBidi" w:cstheme="majorBidi"/>
                <w:sz w:val="22"/>
                <w:szCs w:val="22"/>
              </w:rPr>
              <w:t>5</w:t>
            </w:r>
          </w:p>
        </w:tc>
        <w:tc>
          <w:tcPr>
            <w:tcW w:w="793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37F2E83" w14:textId="77777777" w:rsidR="001E2F8D" w:rsidRPr="00203EEC" w:rsidRDefault="00E447E9" w:rsidP="00E447E9">
            <w:pPr>
              <w:pStyle w:val="NormalTahoma"/>
              <w:tabs>
                <w:tab w:val="left" w:pos="748"/>
              </w:tabs>
              <w:ind w:left="271" w:firstLine="0"/>
              <w:jc w:val="both"/>
              <w:rPr>
                <w:rFonts w:asciiTheme="majorBidi" w:hAnsiTheme="majorBidi" w:cstheme="majorBidi"/>
              </w:rPr>
            </w:pPr>
            <w:r w:rsidRPr="00203EEC">
              <w:rPr>
                <w:rFonts w:asciiTheme="majorBidi" w:hAnsiTheme="majorBidi" w:cstheme="majorBidi"/>
                <w:sz w:val="22"/>
                <w:szCs w:val="22"/>
                <w:lang w:val="en-US"/>
              </w:rPr>
              <w:t>The technical specification</w:t>
            </w:r>
          </w:p>
        </w:tc>
      </w:tr>
      <w:tr w:rsidR="001E2F8D" w:rsidRPr="00203EEC" w14:paraId="137F2E88" w14:textId="77777777" w:rsidTr="00E447E9">
        <w:trPr>
          <w:trHeight w:val="557"/>
        </w:trPr>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37F2E85" w14:textId="77777777" w:rsidR="001E2F8D" w:rsidRPr="00203EEC" w:rsidRDefault="001E2F8D" w:rsidP="00595DD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lastRenderedPageBreak/>
              <w:t xml:space="preserve">Document </w:t>
            </w:r>
          </w:p>
          <w:p w14:paraId="137F2E86" w14:textId="77777777" w:rsidR="001E2F8D" w:rsidRPr="00203EEC" w:rsidRDefault="001E2F8D" w:rsidP="00523A83">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No.  </w:t>
            </w:r>
            <w:r w:rsidR="00523A83" w:rsidRPr="00203EEC">
              <w:rPr>
                <w:rFonts w:asciiTheme="majorBidi" w:hAnsiTheme="majorBidi" w:cstheme="majorBidi"/>
                <w:sz w:val="22"/>
                <w:szCs w:val="22"/>
              </w:rPr>
              <w:t>6</w:t>
            </w:r>
          </w:p>
        </w:tc>
        <w:tc>
          <w:tcPr>
            <w:tcW w:w="793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37F2E87" w14:textId="77777777" w:rsidR="001E2F8D" w:rsidRPr="00203EEC" w:rsidRDefault="00E35EBF" w:rsidP="00513F80">
            <w:pPr>
              <w:pStyle w:val="NormalTahoma"/>
              <w:tabs>
                <w:tab w:val="left" w:pos="748"/>
              </w:tabs>
              <w:jc w:val="both"/>
              <w:rPr>
                <w:rFonts w:asciiTheme="majorBidi" w:hAnsiTheme="majorBidi" w:cstheme="majorBidi"/>
              </w:rPr>
            </w:pPr>
            <w:r w:rsidRPr="00203EEC">
              <w:rPr>
                <w:rFonts w:asciiTheme="majorBidi" w:hAnsiTheme="majorBidi" w:cstheme="majorBidi"/>
                <w:sz w:val="22"/>
                <w:szCs w:val="22"/>
              </w:rPr>
              <w:t>The framework of U</w:t>
            </w:r>
            <w:r w:rsidR="00E447E9" w:rsidRPr="00203EEC">
              <w:rPr>
                <w:rFonts w:asciiTheme="majorBidi" w:hAnsiTheme="majorBidi" w:cstheme="majorBidi"/>
                <w:sz w:val="22"/>
                <w:szCs w:val="22"/>
              </w:rPr>
              <w:t xml:space="preserve">nit Price </w:t>
            </w:r>
            <w:r w:rsidRPr="00203EEC">
              <w:rPr>
                <w:rFonts w:asciiTheme="majorBidi" w:hAnsiTheme="majorBidi" w:cstheme="majorBidi"/>
                <w:sz w:val="22"/>
                <w:szCs w:val="22"/>
              </w:rPr>
              <w:t>Schedule</w:t>
            </w:r>
            <w:r w:rsidR="001E2F8D" w:rsidRPr="00203EEC">
              <w:rPr>
                <w:rFonts w:asciiTheme="majorBidi" w:hAnsiTheme="majorBidi" w:cstheme="majorBidi"/>
                <w:sz w:val="22"/>
                <w:szCs w:val="22"/>
              </w:rPr>
              <w:t>;</w:t>
            </w:r>
          </w:p>
        </w:tc>
      </w:tr>
      <w:tr w:rsidR="00E447E9" w:rsidRPr="00203EEC" w14:paraId="137F2E8C" w14:textId="77777777" w:rsidTr="00E447E9">
        <w:trPr>
          <w:trHeight w:val="552"/>
        </w:trPr>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37F2E89" w14:textId="77777777" w:rsidR="00E447E9" w:rsidRPr="00203EEC" w:rsidRDefault="00E447E9" w:rsidP="00E447E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Document </w:t>
            </w:r>
          </w:p>
          <w:p w14:paraId="137F2E8A" w14:textId="77777777" w:rsidR="00E447E9" w:rsidRPr="00203EEC" w:rsidRDefault="00E447E9" w:rsidP="00E447E9">
            <w:pPr>
              <w:widowControl w:val="0"/>
              <w:autoSpaceDE w:val="0"/>
              <w:ind w:left="454" w:right="-147" w:hanging="340"/>
              <w:rPr>
                <w:rFonts w:asciiTheme="majorBidi" w:hAnsiTheme="majorBidi" w:cstheme="majorBidi"/>
                <w:lang w:val="en-US"/>
              </w:rPr>
            </w:pPr>
            <w:r w:rsidRPr="00203EEC">
              <w:rPr>
                <w:rFonts w:asciiTheme="majorBidi" w:hAnsiTheme="majorBidi" w:cstheme="majorBidi"/>
                <w:sz w:val="22"/>
                <w:szCs w:val="22"/>
              </w:rPr>
              <w:t>No.  7</w:t>
            </w:r>
          </w:p>
        </w:tc>
        <w:tc>
          <w:tcPr>
            <w:tcW w:w="793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37F2E8B" w14:textId="77777777" w:rsidR="00E447E9" w:rsidRPr="00203EEC" w:rsidRDefault="00E447E9" w:rsidP="00E447E9">
            <w:pPr>
              <w:pStyle w:val="NormalTahoma"/>
              <w:tabs>
                <w:tab w:val="left" w:pos="748"/>
              </w:tabs>
              <w:jc w:val="both"/>
              <w:rPr>
                <w:rFonts w:asciiTheme="majorBidi" w:hAnsiTheme="majorBidi" w:cstheme="majorBidi"/>
              </w:rPr>
            </w:pPr>
            <w:r w:rsidRPr="00203EEC">
              <w:rPr>
                <w:rFonts w:asciiTheme="majorBidi" w:hAnsiTheme="majorBidi" w:cstheme="majorBidi"/>
                <w:sz w:val="22"/>
                <w:szCs w:val="22"/>
              </w:rPr>
              <w:t xml:space="preserve">The framework of bill of Quantities and cost estimates </w:t>
            </w:r>
          </w:p>
        </w:tc>
      </w:tr>
      <w:tr w:rsidR="001E2F8D" w:rsidRPr="00203EEC" w14:paraId="137F2E90" w14:textId="77777777" w:rsidTr="00E447E9">
        <w:trPr>
          <w:trHeight w:val="417"/>
        </w:trPr>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37F2E8D" w14:textId="77777777" w:rsidR="001E2F8D" w:rsidRPr="00203EEC" w:rsidRDefault="001E2F8D" w:rsidP="00595DD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Document </w:t>
            </w:r>
          </w:p>
          <w:p w14:paraId="137F2E8E" w14:textId="77777777" w:rsidR="001E2F8D" w:rsidRPr="00203EEC" w:rsidRDefault="001E2F8D" w:rsidP="00E447E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No. </w:t>
            </w:r>
            <w:r w:rsidR="00E447E9" w:rsidRPr="00203EEC">
              <w:rPr>
                <w:rFonts w:asciiTheme="majorBidi" w:hAnsiTheme="majorBidi" w:cstheme="majorBidi"/>
                <w:sz w:val="22"/>
                <w:szCs w:val="22"/>
              </w:rPr>
              <w:t>8</w:t>
            </w:r>
          </w:p>
        </w:tc>
        <w:tc>
          <w:tcPr>
            <w:tcW w:w="793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37F2E8F" w14:textId="77777777" w:rsidR="001E2F8D" w:rsidRPr="00203EEC" w:rsidRDefault="00513F80" w:rsidP="00E447E9">
            <w:pPr>
              <w:widowControl w:val="0"/>
              <w:autoSpaceDE w:val="0"/>
              <w:ind w:left="454" w:right="-147" w:hanging="340"/>
              <w:rPr>
                <w:rFonts w:asciiTheme="majorBidi" w:hAnsiTheme="majorBidi" w:cstheme="majorBidi"/>
                <w:lang w:val="en-US"/>
              </w:rPr>
            </w:pPr>
            <w:r w:rsidRPr="00203EEC">
              <w:rPr>
                <w:rFonts w:asciiTheme="majorBidi" w:hAnsiTheme="majorBidi" w:cstheme="majorBidi"/>
                <w:sz w:val="22"/>
                <w:szCs w:val="22"/>
                <w:lang w:val="en-US"/>
              </w:rPr>
              <w:t xml:space="preserve">Framework of </w:t>
            </w:r>
            <w:r w:rsidR="00E447E9" w:rsidRPr="00203EEC">
              <w:rPr>
                <w:rFonts w:asciiTheme="majorBidi" w:hAnsiTheme="majorBidi" w:cstheme="majorBidi"/>
                <w:sz w:val="22"/>
                <w:szCs w:val="22"/>
                <w:lang w:val="en-US"/>
              </w:rPr>
              <w:t>breakdown of unit price</w:t>
            </w:r>
            <w:r w:rsidR="001E2F8D" w:rsidRPr="00203EEC">
              <w:rPr>
                <w:rFonts w:asciiTheme="majorBidi" w:hAnsiTheme="majorBidi" w:cstheme="majorBidi"/>
                <w:sz w:val="22"/>
                <w:szCs w:val="22"/>
                <w:lang w:val="en-US"/>
              </w:rPr>
              <w:t>;</w:t>
            </w:r>
          </w:p>
        </w:tc>
      </w:tr>
      <w:tr w:rsidR="001E2F8D" w:rsidRPr="00203EEC" w14:paraId="137F2E9B" w14:textId="77777777" w:rsidTr="003B20DA">
        <w:trPr>
          <w:trHeight w:hRule="exact" w:val="1904"/>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F2E91" w14:textId="77777777" w:rsidR="001E2F8D" w:rsidRPr="00203EEC" w:rsidRDefault="001E2F8D" w:rsidP="00595DD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Document </w:t>
            </w:r>
          </w:p>
          <w:p w14:paraId="137F2E92" w14:textId="77777777" w:rsidR="001E2F8D" w:rsidRPr="00203EEC" w:rsidRDefault="001E2F8D" w:rsidP="00E447E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No.  </w:t>
            </w:r>
            <w:r w:rsidR="00E447E9" w:rsidRPr="00203EEC">
              <w:rPr>
                <w:rFonts w:asciiTheme="majorBidi" w:hAnsiTheme="majorBidi" w:cstheme="majorBidi"/>
                <w:sz w:val="22"/>
                <w:szCs w:val="22"/>
              </w:rPr>
              <w:t>9</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F2E93" w14:textId="77777777" w:rsidR="00513F80" w:rsidRPr="00203EEC" w:rsidRDefault="00E447E9" w:rsidP="00513F80">
            <w:pPr>
              <w:pStyle w:val="NormalTahoma"/>
              <w:tabs>
                <w:tab w:val="left" w:pos="748"/>
              </w:tabs>
              <w:jc w:val="both"/>
              <w:rPr>
                <w:rFonts w:asciiTheme="majorBidi" w:hAnsiTheme="majorBidi" w:cstheme="majorBidi"/>
                <w:lang w:val="fr-FR"/>
              </w:rPr>
            </w:pPr>
            <w:proofErr w:type="spellStart"/>
            <w:r w:rsidRPr="00203EEC">
              <w:rPr>
                <w:rFonts w:asciiTheme="majorBidi" w:hAnsiTheme="majorBidi" w:cstheme="majorBidi"/>
                <w:sz w:val="22"/>
                <w:szCs w:val="22"/>
                <w:lang w:val="fr-FR"/>
              </w:rPr>
              <w:t>Draft</w:t>
            </w:r>
            <w:r w:rsidR="00513F80" w:rsidRPr="00203EEC">
              <w:rPr>
                <w:rFonts w:asciiTheme="majorBidi" w:hAnsiTheme="majorBidi" w:cstheme="majorBidi"/>
                <w:sz w:val="22"/>
                <w:szCs w:val="22"/>
                <w:lang w:val="fr-FR"/>
              </w:rPr>
              <w:t>contract</w:t>
            </w:r>
            <w:proofErr w:type="spellEnd"/>
            <w:r w:rsidR="00513F80" w:rsidRPr="00203EEC">
              <w:rPr>
                <w:rFonts w:asciiTheme="majorBidi" w:hAnsiTheme="majorBidi" w:cstheme="majorBidi"/>
                <w:sz w:val="22"/>
                <w:szCs w:val="22"/>
                <w:lang w:val="fr-FR"/>
              </w:rPr>
              <w:t>;</w:t>
            </w:r>
          </w:p>
          <w:p w14:paraId="137F2E94" w14:textId="77777777" w:rsidR="001E2F8D" w:rsidRPr="00203EEC" w:rsidRDefault="00DC5A41" w:rsidP="00B55244">
            <w:pPr>
              <w:pStyle w:val="ListParagraph"/>
              <w:widowControl w:val="0"/>
              <w:numPr>
                <w:ilvl w:val="0"/>
                <w:numId w:val="24"/>
              </w:numPr>
              <w:autoSpaceDE w:val="0"/>
              <w:ind w:right="-147"/>
              <w:rPr>
                <w:rFonts w:asciiTheme="majorBidi" w:hAnsiTheme="majorBidi" w:cstheme="majorBidi"/>
              </w:rPr>
            </w:pPr>
            <w:r w:rsidRPr="00203EEC">
              <w:rPr>
                <w:rFonts w:asciiTheme="majorBidi" w:hAnsiTheme="majorBidi" w:cstheme="majorBidi"/>
                <w:sz w:val="22"/>
                <w:szCs w:val="22"/>
              </w:rPr>
              <w:t xml:space="preserve">The planning of </w:t>
            </w:r>
            <w:proofErr w:type="spellStart"/>
            <w:r w:rsidRPr="00203EEC">
              <w:rPr>
                <w:rFonts w:asciiTheme="majorBidi" w:hAnsiTheme="majorBidi" w:cstheme="majorBidi"/>
                <w:sz w:val="22"/>
                <w:szCs w:val="22"/>
              </w:rPr>
              <w:t>execution</w:t>
            </w:r>
            <w:proofErr w:type="spellEnd"/>
          </w:p>
          <w:p w14:paraId="137F2E95" w14:textId="5E08216D" w:rsidR="00DC5A41" w:rsidRPr="00203EEC" w:rsidRDefault="00DC5A41" w:rsidP="00B55244">
            <w:pPr>
              <w:pStyle w:val="ListParagraph"/>
              <w:widowControl w:val="0"/>
              <w:numPr>
                <w:ilvl w:val="0"/>
                <w:numId w:val="24"/>
              </w:numPr>
              <w:autoSpaceDE w:val="0"/>
              <w:ind w:right="-147"/>
              <w:rPr>
                <w:rFonts w:asciiTheme="majorBidi" w:hAnsiTheme="majorBidi" w:cstheme="majorBidi"/>
                <w:lang w:val="en-US"/>
              </w:rPr>
            </w:pPr>
            <w:r w:rsidRPr="00203EEC">
              <w:rPr>
                <w:rFonts w:asciiTheme="majorBidi" w:hAnsiTheme="majorBidi" w:cstheme="majorBidi"/>
                <w:sz w:val="22"/>
                <w:szCs w:val="22"/>
                <w:lang w:val="en-US"/>
              </w:rPr>
              <w:t xml:space="preserve">Model form for presentation of </w:t>
            </w:r>
            <w:proofErr w:type="spellStart"/>
            <w:r w:rsidRPr="00203EEC">
              <w:rPr>
                <w:rFonts w:asciiTheme="majorBidi" w:hAnsiTheme="majorBidi" w:cstheme="majorBidi"/>
                <w:sz w:val="22"/>
                <w:szCs w:val="22"/>
                <w:lang w:val="en-US"/>
              </w:rPr>
              <w:t>equipments</w:t>
            </w:r>
            <w:proofErr w:type="spellEnd"/>
            <w:r w:rsidRPr="00203EEC">
              <w:rPr>
                <w:rFonts w:asciiTheme="majorBidi" w:hAnsiTheme="majorBidi" w:cstheme="majorBidi"/>
                <w:sz w:val="22"/>
                <w:szCs w:val="22"/>
                <w:lang w:val="en-US"/>
              </w:rPr>
              <w:t xml:space="preserve">, personnel, and </w:t>
            </w:r>
            <w:r w:rsidR="00195896" w:rsidRPr="00203EEC">
              <w:rPr>
                <w:rFonts w:asciiTheme="majorBidi" w:hAnsiTheme="majorBidi" w:cstheme="majorBidi"/>
                <w:sz w:val="22"/>
                <w:szCs w:val="22"/>
                <w:lang w:val="en-US"/>
              </w:rPr>
              <w:t>references;</w:t>
            </w:r>
          </w:p>
          <w:p w14:paraId="137F2E96" w14:textId="77777777" w:rsidR="00DC5A41" w:rsidRPr="00203EEC" w:rsidRDefault="00DC5A41" w:rsidP="00B55244">
            <w:pPr>
              <w:pStyle w:val="ListParagraph"/>
              <w:widowControl w:val="0"/>
              <w:numPr>
                <w:ilvl w:val="0"/>
                <w:numId w:val="24"/>
              </w:numPr>
              <w:autoSpaceDE w:val="0"/>
              <w:ind w:right="-147"/>
              <w:rPr>
                <w:rFonts w:asciiTheme="majorBidi" w:hAnsiTheme="majorBidi" w:cstheme="majorBidi"/>
                <w:lang w:val="en-US"/>
              </w:rPr>
            </w:pPr>
            <w:r w:rsidRPr="00203EEC">
              <w:rPr>
                <w:rFonts w:asciiTheme="majorBidi" w:hAnsiTheme="majorBidi" w:cstheme="majorBidi"/>
                <w:sz w:val="22"/>
                <w:szCs w:val="22"/>
                <w:lang w:val="en-US"/>
              </w:rPr>
              <w:t>Model of tender letter;</w:t>
            </w:r>
          </w:p>
          <w:p w14:paraId="137F2E97" w14:textId="77777777" w:rsidR="00DC5A41" w:rsidRPr="00203EEC" w:rsidRDefault="00DC5A41" w:rsidP="00B55244">
            <w:pPr>
              <w:pStyle w:val="ListParagraph"/>
              <w:widowControl w:val="0"/>
              <w:numPr>
                <w:ilvl w:val="0"/>
                <w:numId w:val="24"/>
              </w:numPr>
              <w:autoSpaceDE w:val="0"/>
              <w:ind w:right="-147"/>
              <w:rPr>
                <w:rFonts w:asciiTheme="majorBidi" w:hAnsiTheme="majorBidi" w:cstheme="majorBidi"/>
                <w:lang w:val="en-US"/>
              </w:rPr>
            </w:pPr>
            <w:r w:rsidRPr="00203EEC">
              <w:rPr>
                <w:rFonts w:asciiTheme="majorBidi" w:hAnsiTheme="majorBidi" w:cstheme="majorBidi"/>
                <w:sz w:val="22"/>
                <w:szCs w:val="22"/>
                <w:lang w:val="en-US"/>
              </w:rPr>
              <w:t>Model of tender bond;</w:t>
            </w:r>
          </w:p>
          <w:p w14:paraId="137F2E98" w14:textId="77777777" w:rsidR="00DC5A41" w:rsidRPr="00203EEC" w:rsidRDefault="00DC5A41" w:rsidP="00B55244">
            <w:pPr>
              <w:pStyle w:val="ListParagraph"/>
              <w:widowControl w:val="0"/>
              <w:numPr>
                <w:ilvl w:val="0"/>
                <w:numId w:val="24"/>
              </w:numPr>
              <w:autoSpaceDE w:val="0"/>
              <w:ind w:right="-147"/>
              <w:rPr>
                <w:rFonts w:asciiTheme="majorBidi" w:hAnsiTheme="majorBidi" w:cstheme="majorBidi"/>
                <w:lang w:val="en-US"/>
              </w:rPr>
            </w:pPr>
            <w:proofErr w:type="spellStart"/>
            <w:r w:rsidRPr="00203EEC">
              <w:rPr>
                <w:rFonts w:asciiTheme="majorBidi" w:hAnsiTheme="majorBidi" w:cstheme="majorBidi"/>
                <w:sz w:val="22"/>
                <w:szCs w:val="22"/>
                <w:lang w:val="en-US"/>
              </w:rPr>
              <w:t>Modeloffnalbond</w:t>
            </w:r>
            <w:proofErr w:type="spellEnd"/>
            <w:r w:rsidRPr="00203EEC">
              <w:rPr>
                <w:rFonts w:asciiTheme="majorBidi" w:hAnsiTheme="majorBidi" w:cstheme="majorBidi"/>
                <w:sz w:val="22"/>
                <w:szCs w:val="22"/>
                <w:lang w:val="en-US"/>
              </w:rPr>
              <w:t>;</w:t>
            </w:r>
          </w:p>
          <w:p w14:paraId="137F2E99" w14:textId="77777777" w:rsidR="00DC5A41" w:rsidRPr="00203EEC" w:rsidRDefault="00DC5A41" w:rsidP="00B55244">
            <w:pPr>
              <w:pStyle w:val="ListParagraph"/>
              <w:widowControl w:val="0"/>
              <w:numPr>
                <w:ilvl w:val="0"/>
                <w:numId w:val="24"/>
              </w:numPr>
              <w:autoSpaceDE w:val="0"/>
              <w:ind w:right="-147"/>
              <w:rPr>
                <w:rFonts w:asciiTheme="majorBidi" w:hAnsiTheme="majorBidi" w:cstheme="majorBidi"/>
                <w:lang w:val="en-US"/>
              </w:rPr>
            </w:pPr>
            <w:r w:rsidRPr="00203EEC">
              <w:rPr>
                <w:rFonts w:asciiTheme="majorBidi" w:hAnsiTheme="majorBidi" w:cstheme="majorBidi"/>
                <w:sz w:val="22"/>
                <w:szCs w:val="22"/>
                <w:lang w:val="en-US"/>
              </w:rPr>
              <w:t xml:space="preserve">Model of </w:t>
            </w:r>
            <w:proofErr w:type="spellStart"/>
            <w:r w:rsidRPr="00203EEC">
              <w:rPr>
                <w:rFonts w:asciiTheme="majorBidi" w:hAnsiTheme="majorBidi" w:cstheme="majorBidi"/>
                <w:sz w:val="22"/>
                <w:szCs w:val="22"/>
                <w:lang w:val="en-US"/>
              </w:rPr>
              <w:t>strat</w:t>
            </w:r>
            <w:proofErr w:type="spellEnd"/>
            <w:r w:rsidRPr="00203EEC">
              <w:rPr>
                <w:rFonts w:asciiTheme="majorBidi" w:hAnsiTheme="majorBidi" w:cstheme="majorBidi"/>
                <w:sz w:val="22"/>
                <w:szCs w:val="22"/>
                <w:lang w:val="en-US"/>
              </w:rPr>
              <w:t xml:space="preserve"> up advance;</w:t>
            </w:r>
          </w:p>
          <w:p w14:paraId="137F2E9A" w14:textId="77777777" w:rsidR="00DC5A41" w:rsidRPr="00203EEC" w:rsidRDefault="00DC5A41" w:rsidP="00B55244">
            <w:pPr>
              <w:pStyle w:val="ListParagraph"/>
              <w:widowControl w:val="0"/>
              <w:numPr>
                <w:ilvl w:val="0"/>
                <w:numId w:val="24"/>
              </w:numPr>
              <w:autoSpaceDE w:val="0"/>
              <w:ind w:right="-147"/>
              <w:rPr>
                <w:rFonts w:asciiTheme="majorBidi" w:hAnsiTheme="majorBidi" w:cstheme="majorBidi"/>
                <w:lang w:val="en-US"/>
              </w:rPr>
            </w:pPr>
            <w:r w:rsidRPr="00203EEC">
              <w:rPr>
                <w:rFonts w:asciiTheme="majorBidi" w:hAnsiTheme="majorBidi" w:cstheme="majorBidi"/>
                <w:sz w:val="22"/>
                <w:szCs w:val="22"/>
                <w:lang w:val="en-US"/>
              </w:rPr>
              <w:t xml:space="preserve">Model of </w:t>
            </w:r>
            <w:proofErr w:type="spellStart"/>
            <w:r w:rsidRPr="00203EEC">
              <w:rPr>
                <w:rFonts w:asciiTheme="majorBidi" w:hAnsiTheme="majorBidi" w:cstheme="majorBidi"/>
                <w:sz w:val="22"/>
                <w:szCs w:val="22"/>
                <w:lang w:val="en-US"/>
              </w:rPr>
              <w:t>rentention</w:t>
            </w:r>
            <w:proofErr w:type="spellEnd"/>
            <w:r w:rsidRPr="00203EEC">
              <w:rPr>
                <w:rFonts w:asciiTheme="majorBidi" w:hAnsiTheme="majorBidi" w:cstheme="majorBidi"/>
                <w:sz w:val="22"/>
                <w:szCs w:val="22"/>
                <w:lang w:val="en-US"/>
              </w:rPr>
              <w:t xml:space="preserve"> guarantee bond</w:t>
            </w:r>
          </w:p>
        </w:tc>
      </w:tr>
      <w:tr w:rsidR="001E2F8D" w:rsidRPr="00203EEC" w14:paraId="137F2E9F" w14:textId="77777777" w:rsidTr="000B090D">
        <w:trPr>
          <w:trHeight w:hRule="exact" w:val="442"/>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F2E9C" w14:textId="77777777" w:rsidR="001E2F8D" w:rsidRPr="00203EEC" w:rsidRDefault="001E2F8D" w:rsidP="00595DD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Document </w:t>
            </w:r>
          </w:p>
          <w:p w14:paraId="137F2E9D" w14:textId="77777777" w:rsidR="001E2F8D" w:rsidRPr="00203EEC" w:rsidRDefault="001E2F8D" w:rsidP="00DC5A41">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No. </w:t>
            </w:r>
            <w:r w:rsidR="00DC5A41" w:rsidRPr="00203EEC">
              <w:rPr>
                <w:rFonts w:asciiTheme="majorBidi" w:hAnsiTheme="majorBidi" w:cstheme="majorBidi"/>
                <w:sz w:val="22"/>
                <w:szCs w:val="22"/>
              </w:rPr>
              <w:t>10</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F2E9E" w14:textId="77777777" w:rsidR="001E2F8D" w:rsidRPr="00203EEC" w:rsidRDefault="00513F80" w:rsidP="00513F80">
            <w:pPr>
              <w:widowControl w:val="0"/>
              <w:autoSpaceDE w:val="0"/>
              <w:ind w:left="454" w:right="-147" w:hanging="340"/>
              <w:rPr>
                <w:rFonts w:asciiTheme="majorBidi" w:hAnsiTheme="majorBidi" w:cstheme="majorBidi"/>
                <w:lang w:val="en-US"/>
              </w:rPr>
            </w:pPr>
            <w:r w:rsidRPr="00203EEC">
              <w:rPr>
                <w:rFonts w:asciiTheme="majorBidi" w:hAnsiTheme="majorBidi" w:cstheme="majorBidi"/>
                <w:sz w:val="22"/>
                <w:szCs w:val="22"/>
                <w:lang w:val="en-US"/>
              </w:rPr>
              <w:t>Models to be used by bidders</w:t>
            </w:r>
            <w:r w:rsidR="001E2F8D" w:rsidRPr="00203EEC">
              <w:rPr>
                <w:rFonts w:asciiTheme="majorBidi" w:hAnsiTheme="majorBidi" w:cstheme="majorBidi"/>
                <w:sz w:val="22"/>
                <w:szCs w:val="22"/>
                <w:lang w:val="en-US"/>
              </w:rPr>
              <w:t>;</w:t>
            </w:r>
          </w:p>
        </w:tc>
      </w:tr>
      <w:tr w:rsidR="001E2F8D" w:rsidRPr="00203EEC" w14:paraId="137F2EA3" w14:textId="77777777" w:rsidTr="000B090D">
        <w:trPr>
          <w:trHeight w:val="572"/>
        </w:trPr>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37F2EA0" w14:textId="77777777" w:rsidR="001E2F8D" w:rsidRPr="00203EEC" w:rsidRDefault="001E2F8D" w:rsidP="00595DD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Document </w:t>
            </w:r>
          </w:p>
          <w:p w14:paraId="137F2EA1" w14:textId="77777777" w:rsidR="001E2F8D" w:rsidRPr="00203EEC" w:rsidRDefault="00DC5A41" w:rsidP="00595DD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No. 11</w:t>
            </w:r>
          </w:p>
        </w:tc>
        <w:tc>
          <w:tcPr>
            <w:tcW w:w="793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37F2EA2" w14:textId="77777777" w:rsidR="001E2F8D" w:rsidRPr="00203EEC" w:rsidRDefault="001E2F8D" w:rsidP="00513F80">
            <w:pPr>
              <w:widowControl w:val="0"/>
              <w:autoSpaceDE w:val="0"/>
              <w:ind w:left="-108" w:right="-147" w:firstLine="85"/>
              <w:rPr>
                <w:rFonts w:asciiTheme="majorBidi" w:hAnsiTheme="majorBidi" w:cstheme="majorBidi"/>
                <w:lang w:val="en-US"/>
              </w:rPr>
            </w:pPr>
            <w:r w:rsidRPr="00203EEC">
              <w:rPr>
                <w:rFonts w:asciiTheme="majorBidi" w:hAnsiTheme="majorBidi" w:cstheme="majorBidi"/>
                <w:sz w:val="22"/>
                <w:szCs w:val="22"/>
                <w:lang w:val="en-US"/>
              </w:rPr>
              <w:t>Justificati</w:t>
            </w:r>
            <w:r w:rsidR="00513F80" w:rsidRPr="00203EEC">
              <w:rPr>
                <w:rFonts w:asciiTheme="majorBidi" w:hAnsiTheme="majorBidi" w:cstheme="majorBidi"/>
                <w:sz w:val="22"/>
                <w:szCs w:val="22"/>
                <w:lang w:val="en-US"/>
              </w:rPr>
              <w:t>ons of preliminary studies to be filled by the Project Owner or Delegated Project Owner</w:t>
            </w:r>
            <w:r w:rsidRPr="00203EEC">
              <w:rPr>
                <w:rFonts w:asciiTheme="majorBidi" w:hAnsiTheme="majorBidi" w:cstheme="majorBidi"/>
                <w:sz w:val="22"/>
                <w:szCs w:val="22"/>
                <w:lang w:val="en-US"/>
              </w:rPr>
              <w:t>;</w:t>
            </w:r>
          </w:p>
        </w:tc>
      </w:tr>
      <w:tr w:rsidR="001E2F8D" w:rsidRPr="00203EEC" w14:paraId="137F2EA7" w14:textId="77777777" w:rsidTr="003B20DA">
        <w:trPr>
          <w:trHeight w:val="656"/>
        </w:trPr>
        <w:tc>
          <w:tcPr>
            <w:tcW w:w="155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37F2EA4" w14:textId="77777777" w:rsidR="001E2F8D" w:rsidRPr="00203EEC" w:rsidRDefault="001E2F8D" w:rsidP="00595DD9">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 xml:space="preserve">Document </w:t>
            </w:r>
          </w:p>
          <w:p w14:paraId="137F2EA5" w14:textId="77777777" w:rsidR="001E2F8D" w:rsidRPr="00203EEC" w:rsidRDefault="00523A83" w:rsidP="00DC5A41">
            <w:pPr>
              <w:widowControl w:val="0"/>
              <w:autoSpaceDE w:val="0"/>
              <w:ind w:left="454" w:right="-147" w:hanging="340"/>
              <w:rPr>
                <w:rFonts w:asciiTheme="majorBidi" w:hAnsiTheme="majorBidi" w:cstheme="majorBidi"/>
              </w:rPr>
            </w:pPr>
            <w:r w:rsidRPr="00203EEC">
              <w:rPr>
                <w:rFonts w:asciiTheme="majorBidi" w:hAnsiTheme="majorBidi" w:cstheme="majorBidi"/>
                <w:sz w:val="22"/>
                <w:szCs w:val="22"/>
              </w:rPr>
              <w:t>No. 1</w:t>
            </w:r>
            <w:r w:rsidR="00DC5A41" w:rsidRPr="00203EEC">
              <w:rPr>
                <w:rFonts w:asciiTheme="majorBidi" w:hAnsiTheme="majorBidi" w:cstheme="majorBidi"/>
                <w:sz w:val="22"/>
                <w:szCs w:val="22"/>
              </w:rPr>
              <w:t>2</w:t>
            </w:r>
          </w:p>
        </w:tc>
        <w:tc>
          <w:tcPr>
            <w:tcW w:w="793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37F2EA6" w14:textId="77777777" w:rsidR="001E2F8D" w:rsidRPr="00203EEC" w:rsidRDefault="00513F80" w:rsidP="000B090D">
            <w:pPr>
              <w:pStyle w:val="NormalTahoma"/>
              <w:tabs>
                <w:tab w:val="left" w:pos="748"/>
              </w:tabs>
              <w:ind w:left="34" w:hanging="34"/>
              <w:jc w:val="both"/>
              <w:rPr>
                <w:rFonts w:asciiTheme="majorBidi" w:hAnsiTheme="majorBidi" w:cstheme="majorBidi"/>
              </w:rPr>
            </w:pPr>
            <w:r w:rsidRPr="00203EEC">
              <w:rPr>
                <w:rFonts w:asciiTheme="majorBidi" w:hAnsiTheme="majorBidi" w:cstheme="majorBidi"/>
                <w:sz w:val="22"/>
                <w:szCs w:val="22"/>
              </w:rPr>
              <w:t>List of first rate banking establishments and financial bodies approved by the Ministry in charge of finance authorised to i</w:t>
            </w:r>
            <w:r w:rsidR="000B090D" w:rsidRPr="00203EEC">
              <w:rPr>
                <w:rFonts w:asciiTheme="majorBidi" w:hAnsiTheme="majorBidi" w:cstheme="majorBidi"/>
                <w:sz w:val="22"/>
                <w:szCs w:val="22"/>
              </w:rPr>
              <w:t>ssue bonds for public contracts</w:t>
            </w:r>
          </w:p>
        </w:tc>
      </w:tr>
    </w:tbl>
    <w:p w14:paraId="137F2EA8" w14:textId="77777777" w:rsidR="00E447E9" w:rsidRPr="00203EEC" w:rsidRDefault="00E447E9" w:rsidP="00513F80">
      <w:pPr>
        <w:pStyle w:val="NormalTahoma"/>
        <w:tabs>
          <w:tab w:val="left" w:pos="748"/>
        </w:tabs>
        <w:ind w:left="0" w:firstLine="0"/>
        <w:rPr>
          <w:rFonts w:asciiTheme="majorBidi" w:hAnsiTheme="majorBidi" w:cstheme="majorBidi"/>
          <w:sz w:val="22"/>
          <w:szCs w:val="22"/>
          <w:lang w:val="en-US"/>
        </w:rPr>
      </w:pPr>
    </w:p>
    <w:p w14:paraId="137F2EA9" w14:textId="77777777" w:rsidR="005073E8" w:rsidRPr="00203EEC" w:rsidRDefault="00E447E9" w:rsidP="00513F80">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8</w:t>
      </w:r>
      <w:r w:rsidR="005073E8" w:rsidRPr="00203EEC">
        <w:rPr>
          <w:rFonts w:asciiTheme="majorBidi" w:hAnsiTheme="majorBidi" w:cstheme="majorBidi"/>
          <w:sz w:val="22"/>
          <w:szCs w:val="22"/>
        </w:rPr>
        <w:t>.2 The bidder must examine all the rules, forms, conditions and specifications contained in the Tender file. It is up to him to furnish all the information requested and prepare a</w:t>
      </w:r>
      <w:r w:rsidR="00513F80" w:rsidRPr="00203EEC">
        <w:rPr>
          <w:rFonts w:asciiTheme="majorBidi" w:hAnsiTheme="majorBidi" w:cstheme="majorBidi"/>
          <w:sz w:val="22"/>
          <w:szCs w:val="22"/>
        </w:rPr>
        <w:t xml:space="preserve"> bid</w:t>
      </w:r>
      <w:r w:rsidR="005073E8" w:rsidRPr="00203EEC">
        <w:rPr>
          <w:rFonts w:asciiTheme="majorBidi" w:hAnsiTheme="majorBidi" w:cstheme="majorBidi"/>
          <w:sz w:val="22"/>
          <w:szCs w:val="22"/>
        </w:rPr>
        <w:t xml:space="preserve"> in conformity with all aspects of the said file. Any deficiency may lead to a rejection of his </w:t>
      </w:r>
      <w:r w:rsidR="00085295" w:rsidRPr="00203EEC">
        <w:rPr>
          <w:rFonts w:asciiTheme="majorBidi" w:hAnsiTheme="majorBidi" w:cstheme="majorBidi"/>
          <w:sz w:val="22"/>
          <w:szCs w:val="22"/>
        </w:rPr>
        <w:t>bid</w:t>
      </w:r>
      <w:r w:rsidR="005073E8" w:rsidRPr="00203EEC">
        <w:rPr>
          <w:rFonts w:asciiTheme="majorBidi" w:hAnsiTheme="majorBidi" w:cstheme="majorBidi"/>
          <w:sz w:val="22"/>
          <w:szCs w:val="22"/>
        </w:rPr>
        <w:t>.</w:t>
      </w:r>
    </w:p>
    <w:p w14:paraId="137F2EAA" w14:textId="77777777" w:rsidR="001E2F8D" w:rsidRPr="00203EEC" w:rsidRDefault="001E2F8D" w:rsidP="00427DFC">
      <w:pPr>
        <w:pStyle w:val="NormalTahoma"/>
        <w:tabs>
          <w:tab w:val="left" w:pos="748"/>
        </w:tabs>
        <w:ind w:left="0" w:firstLine="0"/>
        <w:rPr>
          <w:rFonts w:asciiTheme="majorBidi" w:hAnsiTheme="majorBidi" w:cstheme="majorBidi"/>
          <w:b/>
          <w:sz w:val="22"/>
          <w:szCs w:val="22"/>
        </w:rPr>
      </w:pPr>
    </w:p>
    <w:p w14:paraId="137F2EAB" w14:textId="77777777" w:rsidR="005073E8" w:rsidRPr="00203EEC" w:rsidRDefault="005073E8" w:rsidP="00427DFC">
      <w:pPr>
        <w:pStyle w:val="NormalTahoma"/>
        <w:tabs>
          <w:tab w:val="left" w:pos="748"/>
        </w:tabs>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E447E9" w:rsidRPr="00203EEC">
        <w:rPr>
          <w:rFonts w:asciiTheme="majorBidi" w:hAnsiTheme="majorBidi" w:cstheme="majorBidi"/>
          <w:b/>
          <w:sz w:val="22"/>
          <w:szCs w:val="22"/>
        </w:rPr>
        <w:t>9</w:t>
      </w:r>
      <w:r w:rsidRPr="00203EEC">
        <w:rPr>
          <w:rFonts w:asciiTheme="majorBidi" w:hAnsiTheme="majorBidi" w:cstheme="majorBidi"/>
          <w:b/>
          <w:sz w:val="22"/>
          <w:szCs w:val="22"/>
        </w:rPr>
        <w:t>: Clarifications on the Tender File</w:t>
      </w:r>
    </w:p>
    <w:p w14:paraId="137F2EAC" w14:textId="77777777" w:rsidR="005073E8" w:rsidRPr="00203EEC" w:rsidRDefault="00DC5A41" w:rsidP="005073E8">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9</w:t>
      </w:r>
      <w:r w:rsidR="005073E8" w:rsidRPr="00203EEC">
        <w:rPr>
          <w:rFonts w:asciiTheme="majorBidi" w:hAnsiTheme="majorBidi" w:cstheme="majorBidi"/>
          <w:sz w:val="22"/>
          <w:szCs w:val="22"/>
        </w:rPr>
        <w:t>.1 Any bidder who wants to obtain clarifications on the Tender File may request them from the Contracting Authority in writing or by electronic mail (telecopy or e-mail) at the Contracting Authority’s address indicated in the Special Regulations of the invitation to tender. The Contracting Authority shall reply in writing to any request for clarification received at least fourteen (14) days for national invitations to tender and twenty-one (21) days for international invitations prior to the deadline for the submission of the offers.</w:t>
      </w:r>
    </w:p>
    <w:p w14:paraId="137F2EAD" w14:textId="77777777" w:rsidR="005073E8" w:rsidRPr="00203EEC" w:rsidRDefault="005073E8" w:rsidP="005F770A">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        A copy of the Contracting Authority’s response, indicating the question posed but not mentioning the author, is addressed to all bidd</w:t>
      </w:r>
      <w:r w:rsidR="005F770A" w:rsidRPr="00203EEC">
        <w:rPr>
          <w:rFonts w:asciiTheme="majorBidi" w:hAnsiTheme="majorBidi" w:cstheme="majorBidi"/>
          <w:sz w:val="22"/>
          <w:szCs w:val="22"/>
        </w:rPr>
        <w:t>ers who bought the Tender File.</w:t>
      </w:r>
    </w:p>
    <w:p w14:paraId="137F2EAE" w14:textId="77777777" w:rsidR="005073E8" w:rsidRPr="00203EEC" w:rsidRDefault="00DC5A41" w:rsidP="005F770A">
      <w:pPr>
        <w:pStyle w:val="NormalTahoma"/>
        <w:tabs>
          <w:tab w:val="left" w:pos="748"/>
        </w:tabs>
        <w:ind w:left="426" w:firstLine="0"/>
        <w:jc w:val="both"/>
        <w:rPr>
          <w:rFonts w:asciiTheme="majorBidi" w:hAnsiTheme="majorBidi" w:cstheme="majorBidi"/>
          <w:sz w:val="22"/>
          <w:szCs w:val="22"/>
        </w:rPr>
      </w:pPr>
      <w:r w:rsidRPr="00203EEC">
        <w:rPr>
          <w:rFonts w:asciiTheme="majorBidi" w:hAnsiTheme="majorBidi" w:cstheme="majorBidi"/>
          <w:sz w:val="22"/>
          <w:szCs w:val="22"/>
        </w:rPr>
        <w:t>9</w:t>
      </w:r>
      <w:r w:rsidR="005073E8" w:rsidRPr="00203EEC">
        <w:rPr>
          <w:rFonts w:asciiTheme="majorBidi" w:hAnsiTheme="majorBidi" w:cstheme="majorBidi"/>
          <w:sz w:val="22"/>
          <w:szCs w:val="22"/>
        </w:rPr>
        <w:t>.2 Between the publication of the tender notice including the pre-qualification phase of candidates and the opening of bids, any bidder who feels aggrieved in the public contracts award procedure may lodge a complain</w:t>
      </w:r>
      <w:r w:rsidR="005F770A" w:rsidRPr="00203EEC">
        <w:rPr>
          <w:rFonts w:asciiTheme="majorBidi" w:hAnsiTheme="majorBidi" w:cstheme="majorBidi"/>
          <w:sz w:val="22"/>
          <w:szCs w:val="22"/>
        </w:rPr>
        <w:t>t to the Contracting Authority.</w:t>
      </w:r>
    </w:p>
    <w:p w14:paraId="137F2EAF" w14:textId="77777777" w:rsidR="005073E8" w:rsidRPr="00203EEC" w:rsidRDefault="00DC5A41" w:rsidP="005F770A">
      <w:pPr>
        <w:pStyle w:val="NormalTahoma"/>
        <w:tabs>
          <w:tab w:val="left" w:pos="748"/>
        </w:tabs>
        <w:ind w:left="426" w:firstLine="0"/>
        <w:jc w:val="both"/>
        <w:rPr>
          <w:rFonts w:asciiTheme="majorBidi" w:hAnsiTheme="majorBidi" w:cstheme="majorBidi"/>
          <w:sz w:val="22"/>
          <w:szCs w:val="22"/>
        </w:rPr>
      </w:pPr>
      <w:r w:rsidRPr="00203EEC">
        <w:rPr>
          <w:rFonts w:asciiTheme="majorBidi" w:hAnsiTheme="majorBidi" w:cstheme="majorBidi"/>
          <w:sz w:val="22"/>
          <w:szCs w:val="22"/>
        </w:rPr>
        <w:t>9</w:t>
      </w:r>
      <w:r w:rsidR="005073E8" w:rsidRPr="00203EEC">
        <w:rPr>
          <w:rFonts w:asciiTheme="majorBidi" w:hAnsiTheme="majorBidi" w:cstheme="majorBidi"/>
          <w:sz w:val="22"/>
          <w:szCs w:val="22"/>
        </w:rPr>
        <w:t>.3 The complaint must be addressed to the Contracting Authority with copies to the body in charge of the regulation of public contracts and the ch</w:t>
      </w:r>
      <w:r w:rsidR="005F770A" w:rsidRPr="00203EEC">
        <w:rPr>
          <w:rFonts w:asciiTheme="majorBidi" w:hAnsiTheme="majorBidi" w:cstheme="majorBidi"/>
          <w:sz w:val="22"/>
          <w:szCs w:val="22"/>
        </w:rPr>
        <w:t>airperson of the Tenders Board.</w:t>
      </w:r>
    </w:p>
    <w:p w14:paraId="137F2EB0" w14:textId="77777777" w:rsidR="005073E8" w:rsidRPr="00203EEC" w:rsidRDefault="005073E8" w:rsidP="005F770A">
      <w:pPr>
        <w:pStyle w:val="NormalTahoma"/>
        <w:tabs>
          <w:tab w:val="left" w:pos="748"/>
        </w:tabs>
        <w:ind w:left="426" w:firstLine="0"/>
        <w:jc w:val="both"/>
        <w:rPr>
          <w:rFonts w:asciiTheme="majorBidi" w:hAnsiTheme="majorBidi" w:cstheme="majorBidi"/>
          <w:sz w:val="22"/>
          <w:szCs w:val="22"/>
        </w:rPr>
      </w:pPr>
      <w:r w:rsidRPr="00203EEC">
        <w:rPr>
          <w:rFonts w:asciiTheme="majorBidi" w:hAnsiTheme="majorBidi" w:cstheme="majorBidi"/>
          <w:sz w:val="22"/>
          <w:szCs w:val="22"/>
        </w:rPr>
        <w:t>It must reach the Contracting Authority not later than fourteen (14) d</w:t>
      </w:r>
      <w:r w:rsidR="005F770A" w:rsidRPr="00203EEC">
        <w:rPr>
          <w:rFonts w:asciiTheme="majorBidi" w:hAnsiTheme="majorBidi" w:cstheme="majorBidi"/>
          <w:sz w:val="22"/>
          <w:szCs w:val="22"/>
        </w:rPr>
        <w:t>ays before the opening of bids.</w:t>
      </w:r>
    </w:p>
    <w:p w14:paraId="137F2EB1" w14:textId="77777777" w:rsidR="005073E8" w:rsidRPr="00203EEC" w:rsidRDefault="00DC5A41" w:rsidP="00427DFC">
      <w:pPr>
        <w:pStyle w:val="NormalTahoma"/>
        <w:tabs>
          <w:tab w:val="left" w:pos="748"/>
        </w:tabs>
        <w:ind w:left="426" w:firstLine="0"/>
        <w:jc w:val="both"/>
        <w:rPr>
          <w:rFonts w:asciiTheme="majorBidi" w:hAnsiTheme="majorBidi" w:cstheme="majorBidi"/>
          <w:sz w:val="22"/>
          <w:szCs w:val="22"/>
        </w:rPr>
      </w:pPr>
      <w:r w:rsidRPr="00203EEC">
        <w:rPr>
          <w:rFonts w:asciiTheme="majorBidi" w:hAnsiTheme="majorBidi" w:cstheme="majorBidi"/>
          <w:sz w:val="22"/>
          <w:szCs w:val="22"/>
        </w:rPr>
        <w:t>9</w:t>
      </w:r>
      <w:r w:rsidR="005073E8" w:rsidRPr="00203EEC">
        <w:rPr>
          <w:rFonts w:asciiTheme="majorBidi" w:hAnsiTheme="majorBidi" w:cstheme="majorBidi"/>
          <w:sz w:val="22"/>
          <w:szCs w:val="22"/>
        </w:rPr>
        <w:t>.4 The Contracting Authority has five (5) days to react. A copy of the reaction shall be forwarded to the body in charge of the regulation of public contracts.</w:t>
      </w:r>
    </w:p>
    <w:p w14:paraId="137F2EB2" w14:textId="77777777" w:rsidR="00427DFC" w:rsidRPr="00203EEC" w:rsidRDefault="00427DFC" w:rsidP="00427DFC">
      <w:pPr>
        <w:pStyle w:val="NormalTahoma"/>
        <w:tabs>
          <w:tab w:val="left" w:pos="748"/>
        </w:tabs>
        <w:ind w:left="426" w:firstLine="0"/>
        <w:jc w:val="both"/>
        <w:rPr>
          <w:rFonts w:asciiTheme="majorBidi" w:hAnsiTheme="majorBidi" w:cstheme="majorBidi"/>
          <w:sz w:val="22"/>
          <w:szCs w:val="22"/>
        </w:rPr>
      </w:pPr>
    </w:p>
    <w:p w14:paraId="137F2EB3" w14:textId="77777777" w:rsidR="005073E8" w:rsidRPr="00203EEC" w:rsidRDefault="005073E8" w:rsidP="005F770A">
      <w:pPr>
        <w:pStyle w:val="NormalTahoma"/>
        <w:tabs>
          <w:tab w:val="left" w:pos="748"/>
        </w:tabs>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DC5A41" w:rsidRPr="00203EEC">
        <w:rPr>
          <w:rFonts w:asciiTheme="majorBidi" w:hAnsiTheme="majorBidi" w:cstheme="majorBidi"/>
          <w:b/>
          <w:sz w:val="22"/>
          <w:szCs w:val="22"/>
        </w:rPr>
        <w:t>10</w:t>
      </w:r>
      <w:r w:rsidR="005F770A" w:rsidRPr="00203EEC">
        <w:rPr>
          <w:rFonts w:asciiTheme="majorBidi" w:hAnsiTheme="majorBidi" w:cstheme="majorBidi"/>
          <w:b/>
          <w:sz w:val="22"/>
          <w:szCs w:val="22"/>
        </w:rPr>
        <w:t>:  Amendment of the Tender File</w:t>
      </w:r>
    </w:p>
    <w:p w14:paraId="137F2EB4" w14:textId="77777777" w:rsidR="005073E8" w:rsidRPr="00203EEC" w:rsidRDefault="00DC5A41" w:rsidP="005F770A">
      <w:pPr>
        <w:pStyle w:val="NormalTahoma"/>
        <w:tabs>
          <w:tab w:val="left" w:pos="374"/>
          <w:tab w:val="left" w:pos="935"/>
        </w:tabs>
        <w:jc w:val="both"/>
        <w:rPr>
          <w:rFonts w:asciiTheme="majorBidi" w:hAnsiTheme="majorBidi" w:cstheme="majorBidi"/>
          <w:sz w:val="22"/>
          <w:szCs w:val="22"/>
        </w:rPr>
      </w:pPr>
      <w:r w:rsidRPr="00203EEC">
        <w:rPr>
          <w:rFonts w:asciiTheme="majorBidi" w:hAnsiTheme="majorBidi" w:cstheme="majorBidi"/>
          <w:sz w:val="22"/>
          <w:szCs w:val="22"/>
        </w:rPr>
        <w:t>10</w:t>
      </w:r>
      <w:r w:rsidR="005073E8" w:rsidRPr="00203EEC">
        <w:rPr>
          <w:rFonts w:asciiTheme="majorBidi" w:hAnsiTheme="majorBidi" w:cstheme="majorBidi"/>
          <w:sz w:val="22"/>
          <w:szCs w:val="22"/>
        </w:rPr>
        <w:t xml:space="preserve">.1The Contracting Authority may at any moment prior to the deadline for the submission of offers and for any reason, be it at his initiative or in reply to a request for clarification formulated by a bidder, amend the Tender </w:t>
      </w:r>
      <w:r w:rsidR="005F770A" w:rsidRPr="00203EEC">
        <w:rPr>
          <w:rFonts w:asciiTheme="majorBidi" w:hAnsiTheme="majorBidi" w:cstheme="majorBidi"/>
          <w:sz w:val="22"/>
          <w:szCs w:val="22"/>
        </w:rPr>
        <w:t>File by publishing an addendum.</w:t>
      </w:r>
    </w:p>
    <w:p w14:paraId="137F2EB5" w14:textId="77777777" w:rsidR="005073E8" w:rsidRPr="00203EEC" w:rsidRDefault="00DC5A41" w:rsidP="005F770A">
      <w:pPr>
        <w:pStyle w:val="NormalTahoma"/>
        <w:tabs>
          <w:tab w:val="left" w:pos="374"/>
          <w:tab w:val="left" w:pos="935"/>
        </w:tabs>
        <w:jc w:val="both"/>
        <w:rPr>
          <w:rFonts w:asciiTheme="majorBidi" w:hAnsiTheme="majorBidi" w:cstheme="majorBidi"/>
          <w:sz w:val="22"/>
          <w:szCs w:val="22"/>
        </w:rPr>
      </w:pPr>
      <w:r w:rsidRPr="00203EEC">
        <w:rPr>
          <w:rFonts w:asciiTheme="majorBidi" w:hAnsiTheme="majorBidi" w:cstheme="majorBidi"/>
          <w:sz w:val="22"/>
          <w:szCs w:val="22"/>
        </w:rPr>
        <w:t>10</w:t>
      </w:r>
      <w:r w:rsidR="005073E8" w:rsidRPr="00203EEC">
        <w:rPr>
          <w:rFonts w:asciiTheme="majorBidi" w:hAnsiTheme="majorBidi" w:cstheme="majorBidi"/>
          <w:sz w:val="22"/>
          <w:szCs w:val="22"/>
        </w:rPr>
        <w:t xml:space="preserve">.2 Any published addendum shall be an integral part of the Tender File, in accordance with article </w:t>
      </w:r>
      <w:r w:rsidRPr="00203EEC">
        <w:rPr>
          <w:rFonts w:asciiTheme="majorBidi" w:hAnsiTheme="majorBidi" w:cstheme="majorBidi"/>
          <w:sz w:val="22"/>
          <w:szCs w:val="22"/>
        </w:rPr>
        <w:t>8</w:t>
      </w:r>
      <w:r w:rsidR="005073E8" w:rsidRPr="00203EEC">
        <w:rPr>
          <w:rFonts w:asciiTheme="majorBidi" w:hAnsiTheme="majorBidi" w:cstheme="majorBidi"/>
          <w:sz w:val="22"/>
          <w:szCs w:val="22"/>
        </w:rPr>
        <w:t>.1 of the General Regulations of the invitation to tender and must be communicated in writing or made known to all bidders who bought the Tender File. The latter must acknowledge receipt of each of the addenda in writin</w:t>
      </w:r>
      <w:r w:rsidR="005F770A" w:rsidRPr="00203EEC">
        <w:rPr>
          <w:rFonts w:asciiTheme="majorBidi" w:hAnsiTheme="majorBidi" w:cstheme="majorBidi"/>
          <w:sz w:val="22"/>
          <w:szCs w:val="22"/>
        </w:rPr>
        <w:t>g to the Contracting Authority.</w:t>
      </w:r>
    </w:p>
    <w:p w14:paraId="137F2EB6" w14:textId="77777777" w:rsidR="005073E8" w:rsidRPr="00203EEC" w:rsidRDefault="00DC5A41" w:rsidP="00085295">
      <w:pPr>
        <w:pStyle w:val="NormalTahoma"/>
        <w:tabs>
          <w:tab w:val="left" w:pos="374"/>
          <w:tab w:val="left" w:pos="935"/>
        </w:tabs>
        <w:jc w:val="both"/>
        <w:rPr>
          <w:rFonts w:asciiTheme="majorBidi" w:hAnsiTheme="majorBidi" w:cstheme="majorBidi"/>
          <w:sz w:val="22"/>
          <w:szCs w:val="22"/>
        </w:rPr>
      </w:pPr>
      <w:r w:rsidRPr="00203EEC">
        <w:rPr>
          <w:rFonts w:asciiTheme="majorBidi" w:hAnsiTheme="majorBidi" w:cstheme="majorBidi"/>
          <w:sz w:val="22"/>
          <w:szCs w:val="22"/>
        </w:rPr>
        <w:t>10</w:t>
      </w:r>
      <w:r w:rsidR="005073E8" w:rsidRPr="00203EEC">
        <w:rPr>
          <w:rFonts w:asciiTheme="majorBidi" w:hAnsiTheme="majorBidi" w:cstheme="majorBidi"/>
          <w:sz w:val="22"/>
          <w:szCs w:val="22"/>
        </w:rPr>
        <w:t xml:space="preserve">.3  In order to give bidders sufficient time to take account of the addendum in the preparation of their </w:t>
      </w:r>
      <w:r w:rsidR="00085295" w:rsidRPr="00203EEC">
        <w:rPr>
          <w:rFonts w:asciiTheme="majorBidi" w:hAnsiTheme="majorBidi" w:cstheme="majorBidi"/>
          <w:sz w:val="22"/>
          <w:szCs w:val="22"/>
        </w:rPr>
        <w:t>bids</w:t>
      </w:r>
      <w:r w:rsidR="005073E8" w:rsidRPr="00203EEC">
        <w:rPr>
          <w:rFonts w:asciiTheme="majorBidi" w:hAnsiTheme="majorBidi" w:cstheme="majorBidi"/>
          <w:sz w:val="22"/>
          <w:szCs w:val="22"/>
        </w:rPr>
        <w:t xml:space="preserve">, the Contracting Authority may postpone as is necessary, the deadline for the submission of </w:t>
      </w:r>
      <w:r w:rsidR="00085295" w:rsidRPr="00203EEC">
        <w:rPr>
          <w:rFonts w:asciiTheme="majorBidi" w:hAnsiTheme="majorBidi" w:cstheme="majorBidi"/>
          <w:sz w:val="22"/>
          <w:szCs w:val="22"/>
        </w:rPr>
        <w:t>bids</w:t>
      </w:r>
      <w:r w:rsidR="005073E8" w:rsidRPr="00203EEC">
        <w:rPr>
          <w:rFonts w:asciiTheme="majorBidi" w:hAnsiTheme="majorBidi" w:cstheme="majorBidi"/>
          <w:sz w:val="22"/>
          <w:szCs w:val="22"/>
        </w:rPr>
        <w:t>, in accordance with provisions of article 23.3 of the General Regulations of the invitation to tender.</w:t>
      </w:r>
    </w:p>
    <w:p w14:paraId="137F2EB7" w14:textId="5BC56A19" w:rsidR="005073E8" w:rsidRDefault="005073E8" w:rsidP="005F770A">
      <w:pPr>
        <w:pStyle w:val="NormalTahoma"/>
        <w:tabs>
          <w:tab w:val="left" w:pos="374"/>
          <w:tab w:val="left" w:pos="935"/>
        </w:tabs>
        <w:ind w:left="0" w:firstLine="0"/>
        <w:jc w:val="both"/>
        <w:rPr>
          <w:rFonts w:asciiTheme="majorBidi" w:hAnsiTheme="majorBidi" w:cstheme="majorBidi"/>
          <w:sz w:val="22"/>
          <w:szCs w:val="22"/>
        </w:rPr>
      </w:pPr>
    </w:p>
    <w:p w14:paraId="3F8424E3" w14:textId="4B87F035" w:rsidR="003B20DA" w:rsidRDefault="003B20DA" w:rsidP="005F770A">
      <w:pPr>
        <w:pStyle w:val="NormalTahoma"/>
        <w:tabs>
          <w:tab w:val="left" w:pos="374"/>
          <w:tab w:val="left" w:pos="935"/>
        </w:tabs>
        <w:ind w:left="0" w:firstLine="0"/>
        <w:jc w:val="both"/>
        <w:rPr>
          <w:rFonts w:asciiTheme="majorBidi" w:hAnsiTheme="majorBidi" w:cstheme="majorBidi"/>
          <w:sz w:val="22"/>
          <w:szCs w:val="22"/>
        </w:rPr>
      </w:pPr>
    </w:p>
    <w:p w14:paraId="07132173" w14:textId="77777777" w:rsidR="003B20DA" w:rsidRPr="00203EEC" w:rsidRDefault="003B20DA" w:rsidP="005F770A">
      <w:pPr>
        <w:pStyle w:val="NormalTahoma"/>
        <w:tabs>
          <w:tab w:val="left" w:pos="374"/>
          <w:tab w:val="left" w:pos="935"/>
        </w:tabs>
        <w:ind w:left="0" w:firstLine="0"/>
        <w:jc w:val="both"/>
        <w:rPr>
          <w:rFonts w:asciiTheme="majorBidi" w:hAnsiTheme="majorBidi" w:cstheme="majorBidi"/>
          <w:sz w:val="22"/>
          <w:szCs w:val="22"/>
        </w:rPr>
      </w:pPr>
    </w:p>
    <w:p w14:paraId="137F2EB8" w14:textId="77777777" w:rsidR="005073E8" w:rsidRPr="00203EEC" w:rsidRDefault="005073E8" w:rsidP="005F770A">
      <w:pPr>
        <w:pStyle w:val="NormalTahoma"/>
        <w:tabs>
          <w:tab w:val="left" w:pos="374"/>
          <w:tab w:val="left" w:pos="935"/>
        </w:tabs>
        <w:jc w:val="center"/>
        <w:rPr>
          <w:rFonts w:asciiTheme="majorBidi" w:hAnsiTheme="majorBidi" w:cstheme="majorBidi"/>
          <w:b/>
          <w:sz w:val="22"/>
          <w:szCs w:val="22"/>
        </w:rPr>
      </w:pPr>
      <w:r w:rsidRPr="00203EEC">
        <w:rPr>
          <w:rFonts w:asciiTheme="majorBidi" w:hAnsiTheme="majorBidi" w:cstheme="majorBidi"/>
          <w:b/>
          <w:sz w:val="22"/>
          <w:szCs w:val="22"/>
        </w:rPr>
        <w:t xml:space="preserve">C. Preparation of </w:t>
      </w:r>
      <w:r w:rsidR="00085295" w:rsidRPr="00203EEC">
        <w:rPr>
          <w:rFonts w:asciiTheme="majorBidi" w:hAnsiTheme="majorBidi" w:cstheme="majorBidi"/>
          <w:b/>
          <w:sz w:val="22"/>
          <w:szCs w:val="22"/>
        </w:rPr>
        <w:t>bids</w:t>
      </w:r>
    </w:p>
    <w:p w14:paraId="137F2EB9" w14:textId="77777777" w:rsidR="00085295" w:rsidRPr="00203EEC" w:rsidRDefault="005073E8" w:rsidP="005F770A">
      <w:pPr>
        <w:pStyle w:val="NormalTahoma"/>
        <w:tabs>
          <w:tab w:val="left" w:pos="374"/>
          <w:tab w:val="left" w:pos="935"/>
        </w:tabs>
        <w:rPr>
          <w:rFonts w:asciiTheme="majorBidi" w:hAnsiTheme="majorBidi" w:cstheme="majorBidi"/>
          <w:b/>
          <w:sz w:val="22"/>
          <w:szCs w:val="22"/>
        </w:rPr>
      </w:pPr>
      <w:r w:rsidRPr="00203EEC">
        <w:rPr>
          <w:rFonts w:asciiTheme="majorBidi" w:hAnsiTheme="majorBidi" w:cstheme="majorBidi"/>
          <w:b/>
          <w:sz w:val="22"/>
          <w:szCs w:val="22"/>
        </w:rPr>
        <w:t>Article 1</w:t>
      </w:r>
      <w:r w:rsidR="00DC5A41" w:rsidRPr="00203EEC">
        <w:rPr>
          <w:rFonts w:asciiTheme="majorBidi" w:hAnsiTheme="majorBidi" w:cstheme="majorBidi"/>
          <w:b/>
          <w:sz w:val="22"/>
          <w:szCs w:val="22"/>
        </w:rPr>
        <w:t>1</w:t>
      </w:r>
      <w:r w:rsidR="005F770A" w:rsidRPr="00203EEC">
        <w:rPr>
          <w:rFonts w:asciiTheme="majorBidi" w:hAnsiTheme="majorBidi" w:cstheme="majorBidi"/>
          <w:b/>
          <w:sz w:val="22"/>
          <w:szCs w:val="22"/>
        </w:rPr>
        <w:t>: Tender fees</w:t>
      </w:r>
    </w:p>
    <w:p w14:paraId="137F2EBA" w14:textId="77777777" w:rsidR="005073E8" w:rsidRPr="00203EEC" w:rsidRDefault="005073E8" w:rsidP="005073E8">
      <w:pPr>
        <w:pStyle w:val="NormalTahoma"/>
        <w:tabs>
          <w:tab w:val="left" w:pos="374"/>
          <w:tab w:val="left" w:pos="561"/>
        </w:tabs>
        <w:ind w:firstLine="0"/>
        <w:jc w:val="both"/>
        <w:rPr>
          <w:rFonts w:asciiTheme="majorBidi" w:hAnsiTheme="majorBidi" w:cstheme="majorBidi"/>
          <w:sz w:val="22"/>
          <w:szCs w:val="22"/>
        </w:rPr>
      </w:pPr>
      <w:r w:rsidRPr="00203EEC">
        <w:rPr>
          <w:rFonts w:asciiTheme="majorBidi" w:hAnsiTheme="majorBidi" w:cstheme="majorBidi"/>
          <w:sz w:val="22"/>
          <w:szCs w:val="22"/>
        </w:rPr>
        <w:t xml:space="preserve">The candidate shall bear the costs related to the preparation and presentation of his </w:t>
      </w:r>
      <w:r w:rsidR="00FD4E42" w:rsidRPr="00203EEC">
        <w:rPr>
          <w:rFonts w:asciiTheme="majorBidi" w:hAnsiTheme="majorBidi" w:cstheme="majorBidi"/>
          <w:sz w:val="22"/>
          <w:szCs w:val="22"/>
        </w:rPr>
        <w:t>bid</w:t>
      </w:r>
      <w:r w:rsidRPr="00203EEC">
        <w:rPr>
          <w:rFonts w:asciiTheme="majorBidi" w:hAnsiTheme="majorBidi" w:cstheme="majorBidi"/>
          <w:sz w:val="22"/>
          <w:szCs w:val="22"/>
        </w:rPr>
        <w:t xml:space="preserve"> and the Contracting Authority shall in no case be responsible for these costs nor pay  them whatever the evolution or outcome of the invitation to tender procedure.</w:t>
      </w:r>
    </w:p>
    <w:p w14:paraId="137F2EBB" w14:textId="77777777" w:rsidR="005073E8" w:rsidRPr="00203EEC" w:rsidRDefault="005073E8" w:rsidP="005073E8">
      <w:pPr>
        <w:pStyle w:val="NormalTahoma"/>
        <w:tabs>
          <w:tab w:val="left" w:pos="374"/>
          <w:tab w:val="left" w:pos="561"/>
        </w:tabs>
        <w:jc w:val="both"/>
        <w:rPr>
          <w:rFonts w:asciiTheme="majorBidi" w:hAnsiTheme="majorBidi" w:cstheme="majorBidi"/>
          <w:sz w:val="22"/>
          <w:szCs w:val="22"/>
        </w:rPr>
      </w:pPr>
    </w:p>
    <w:p w14:paraId="137F2EBC" w14:textId="77777777" w:rsidR="00DC5A41" w:rsidRPr="00203EEC" w:rsidRDefault="005073E8" w:rsidP="005F770A">
      <w:pPr>
        <w:pStyle w:val="NormalTahoma"/>
        <w:tabs>
          <w:tab w:val="left" w:pos="374"/>
          <w:tab w:val="left" w:pos="561"/>
        </w:tabs>
        <w:rPr>
          <w:rFonts w:asciiTheme="majorBidi" w:hAnsiTheme="majorBidi" w:cstheme="majorBidi"/>
          <w:b/>
          <w:sz w:val="22"/>
          <w:szCs w:val="22"/>
        </w:rPr>
      </w:pPr>
      <w:r w:rsidRPr="00203EEC">
        <w:rPr>
          <w:rFonts w:asciiTheme="majorBidi" w:hAnsiTheme="majorBidi" w:cstheme="majorBidi"/>
          <w:b/>
          <w:sz w:val="22"/>
          <w:szCs w:val="22"/>
        </w:rPr>
        <w:t>Article 1</w:t>
      </w:r>
      <w:r w:rsidR="00DC5A41" w:rsidRPr="00203EEC">
        <w:rPr>
          <w:rFonts w:asciiTheme="majorBidi" w:hAnsiTheme="majorBidi" w:cstheme="majorBidi"/>
          <w:b/>
          <w:sz w:val="22"/>
          <w:szCs w:val="22"/>
        </w:rPr>
        <w:t>2</w:t>
      </w:r>
      <w:r w:rsidRPr="00203EEC">
        <w:rPr>
          <w:rFonts w:asciiTheme="majorBidi" w:hAnsiTheme="majorBidi" w:cstheme="majorBidi"/>
          <w:b/>
          <w:sz w:val="22"/>
          <w:szCs w:val="22"/>
        </w:rPr>
        <w:t xml:space="preserve">: Language of </w:t>
      </w:r>
      <w:r w:rsidR="00FD4E42" w:rsidRPr="00203EEC">
        <w:rPr>
          <w:rFonts w:asciiTheme="majorBidi" w:hAnsiTheme="majorBidi" w:cstheme="majorBidi"/>
          <w:b/>
          <w:sz w:val="22"/>
          <w:szCs w:val="22"/>
        </w:rPr>
        <w:t>bid</w:t>
      </w:r>
    </w:p>
    <w:p w14:paraId="137F2EBD" w14:textId="77777777" w:rsidR="005073E8" w:rsidRPr="00203EEC" w:rsidRDefault="005073E8" w:rsidP="005073E8">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ab/>
        <w:t xml:space="preserve">The </w:t>
      </w:r>
      <w:r w:rsidR="00FD4E42" w:rsidRPr="00203EEC">
        <w:rPr>
          <w:rFonts w:asciiTheme="majorBidi" w:hAnsiTheme="majorBidi" w:cstheme="majorBidi"/>
          <w:sz w:val="22"/>
          <w:szCs w:val="22"/>
        </w:rPr>
        <w:t>bid</w:t>
      </w:r>
      <w:r w:rsidRPr="00203EEC">
        <w:rPr>
          <w:rFonts w:asciiTheme="majorBidi" w:hAnsiTheme="majorBidi" w:cstheme="majorBidi"/>
          <w:sz w:val="22"/>
          <w:szCs w:val="22"/>
        </w:rPr>
        <w:t xml:space="preserve"> as well as any correspondence and all documents concerning the </w:t>
      </w:r>
      <w:r w:rsidR="00FD4E42" w:rsidRPr="00203EEC">
        <w:rPr>
          <w:rFonts w:asciiTheme="majorBidi" w:hAnsiTheme="majorBidi" w:cstheme="majorBidi"/>
          <w:sz w:val="22"/>
          <w:szCs w:val="22"/>
        </w:rPr>
        <w:t>bid</w:t>
      </w:r>
      <w:r w:rsidRPr="00203EEC">
        <w:rPr>
          <w:rFonts w:asciiTheme="majorBidi" w:hAnsiTheme="majorBidi" w:cstheme="majorBidi"/>
          <w:sz w:val="22"/>
          <w:szCs w:val="22"/>
        </w:rPr>
        <w:t xml:space="preserve"> exchanged between the bidder and the Contracting Authority shall be drafted in English or French. Complementary documents and the forms provided by the bidder may be drafted in either language on condition that a precise translation into either English or French of the passages concerning the </w:t>
      </w:r>
      <w:r w:rsidR="00FD4E42" w:rsidRPr="00203EEC">
        <w:rPr>
          <w:rFonts w:asciiTheme="majorBidi" w:hAnsiTheme="majorBidi" w:cstheme="majorBidi"/>
          <w:sz w:val="22"/>
          <w:szCs w:val="22"/>
        </w:rPr>
        <w:t>bid</w:t>
      </w:r>
      <w:r w:rsidRPr="00203EEC">
        <w:rPr>
          <w:rFonts w:asciiTheme="majorBidi" w:hAnsiTheme="majorBidi" w:cstheme="majorBidi"/>
          <w:sz w:val="22"/>
          <w:szCs w:val="22"/>
        </w:rPr>
        <w:t xml:space="preserve"> is included; in which case and for reasons of interpretation of the </w:t>
      </w:r>
      <w:r w:rsidR="00FD4E42" w:rsidRPr="00203EEC">
        <w:rPr>
          <w:rFonts w:asciiTheme="majorBidi" w:hAnsiTheme="majorBidi" w:cstheme="majorBidi"/>
          <w:sz w:val="22"/>
          <w:szCs w:val="22"/>
        </w:rPr>
        <w:t>bid</w:t>
      </w:r>
      <w:r w:rsidRPr="00203EEC">
        <w:rPr>
          <w:rFonts w:asciiTheme="majorBidi" w:hAnsiTheme="majorBidi" w:cstheme="majorBidi"/>
          <w:sz w:val="22"/>
          <w:szCs w:val="22"/>
        </w:rPr>
        <w:t>, the translation shall be considered to be authentic.</w:t>
      </w:r>
    </w:p>
    <w:p w14:paraId="137F2EBE" w14:textId="77777777" w:rsidR="005073E8" w:rsidRPr="00203EEC" w:rsidRDefault="005073E8" w:rsidP="005073E8">
      <w:pPr>
        <w:pStyle w:val="NormalTahoma"/>
        <w:tabs>
          <w:tab w:val="left" w:pos="748"/>
        </w:tabs>
        <w:jc w:val="both"/>
        <w:rPr>
          <w:rFonts w:asciiTheme="majorBidi" w:hAnsiTheme="majorBidi" w:cstheme="majorBidi"/>
          <w:sz w:val="22"/>
          <w:szCs w:val="22"/>
        </w:rPr>
      </w:pPr>
    </w:p>
    <w:p w14:paraId="137F2EBF" w14:textId="77777777" w:rsidR="005073E8" w:rsidRPr="00203EEC" w:rsidRDefault="005073E8" w:rsidP="005F770A">
      <w:pPr>
        <w:pStyle w:val="NormalTahoma"/>
        <w:tabs>
          <w:tab w:val="left" w:pos="748"/>
        </w:tabs>
        <w:rPr>
          <w:rFonts w:asciiTheme="majorBidi" w:hAnsiTheme="majorBidi" w:cstheme="majorBidi"/>
          <w:b/>
          <w:sz w:val="22"/>
          <w:szCs w:val="22"/>
        </w:rPr>
      </w:pPr>
      <w:r w:rsidRPr="00203EEC">
        <w:rPr>
          <w:rFonts w:asciiTheme="majorBidi" w:hAnsiTheme="majorBidi" w:cstheme="majorBidi"/>
          <w:b/>
          <w:sz w:val="22"/>
          <w:szCs w:val="22"/>
        </w:rPr>
        <w:t>Article 1</w:t>
      </w:r>
      <w:r w:rsidR="00DC5A41" w:rsidRPr="00203EEC">
        <w:rPr>
          <w:rFonts w:asciiTheme="majorBidi" w:hAnsiTheme="majorBidi" w:cstheme="majorBidi"/>
          <w:b/>
          <w:sz w:val="22"/>
          <w:szCs w:val="22"/>
        </w:rPr>
        <w:t>3</w:t>
      </w:r>
      <w:r w:rsidRPr="00203EEC">
        <w:rPr>
          <w:rFonts w:asciiTheme="majorBidi" w:hAnsiTheme="majorBidi" w:cstheme="majorBidi"/>
          <w:b/>
          <w:sz w:val="22"/>
          <w:szCs w:val="22"/>
        </w:rPr>
        <w:t xml:space="preserve">: Constituent documents of the </w:t>
      </w:r>
      <w:r w:rsidR="00FD4E42" w:rsidRPr="00203EEC">
        <w:rPr>
          <w:rFonts w:asciiTheme="majorBidi" w:hAnsiTheme="majorBidi" w:cstheme="majorBidi"/>
          <w:b/>
          <w:sz w:val="22"/>
          <w:szCs w:val="22"/>
        </w:rPr>
        <w:t>bid</w:t>
      </w:r>
    </w:p>
    <w:p w14:paraId="137F2EC0" w14:textId="77777777" w:rsidR="005073E8" w:rsidRPr="00203EEC" w:rsidRDefault="005073E8" w:rsidP="005F770A">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     1</w:t>
      </w:r>
      <w:r w:rsidR="009C1D9A" w:rsidRPr="00203EEC">
        <w:rPr>
          <w:rFonts w:asciiTheme="majorBidi" w:hAnsiTheme="majorBidi" w:cstheme="majorBidi"/>
          <w:sz w:val="22"/>
          <w:szCs w:val="22"/>
        </w:rPr>
        <w:t>3</w:t>
      </w:r>
      <w:r w:rsidRPr="00203EEC">
        <w:rPr>
          <w:rFonts w:asciiTheme="majorBidi" w:hAnsiTheme="majorBidi" w:cstheme="majorBidi"/>
          <w:sz w:val="22"/>
          <w:szCs w:val="22"/>
        </w:rPr>
        <w:t xml:space="preserve">.1 The </w:t>
      </w:r>
      <w:r w:rsidR="00FD4E42" w:rsidRPr="00203EEC">
        <w:rPr>
          <w:rFonts w:asciiTheme="majorBidi" w:hAnsiTheme="majorBidi" w:cstheme="majorBidi"/>
          <w:sz w:val="22"/>
          <w:szCs w:val="22"/>
        </w:rPr>
        <w:t>bid</w:t>
      </w:r>
      <w:r w:rsidRPr="00203EEC">
        <w:rPr>
          <w:rFonts w:asciiTheme="majorBidi" w:hAnsiTheme="majorBidi" w:cstheme="majorBidi"/>
          <w:sz w:val="22"/>
          <w:szCs w:val="22"/>
        </w:rPr>
        <w:t xml:space="preserve"> presented by the bidder shall include the documents detailed in the Special Regulations of the invitation to tender, duly filled and</w:t>
      </w:r>
      <w:r w:rsidR="005F770A" w:rsidRPr="00203EEC">
        <w:rPr>
          <w:rFonts w:asciiTheme="majorBidi" w:hAnsiTheme="majorBidi" w:cstheme="majorBidi"/>
          <w:sz w:val="22"/>
          <w:szCs w:val="22"/>
        </w:rPr>
        <w:t xml:space="preserve"> put together in three volumes:</w:t>
      </w:r>
    </w:p>
    <w:p w14:paraId="137F2EC1" w14:textId="77777777" w:rsidR="005073E8" w:rsidRPr="00203EEC" w:rsidRDefault="005073E8" w:rsidP="00AD3880">
      <w:pPr>
        <w:pStyle w:val="NormalTahoma"/>
        <w:numPr>
          <w:ilvl w:val="0"/>
          <w:numId w:val="3"/>
        </w:numPr>
        <w:tabs>
          <w:tab w:val="left" w:pos="748"/>
        </w:tabs>
        <w:rPr>
          <w:rFonts w:asciiTheme="majorBidi" w:hAnsiTheme="majorBidi" w:cstheme="majorBidi"/>
          <w:b/>
          <w:i/>
          <w:sz w:val="22"/>
          <w:szCs w:val="22"/>
        </w:rPr>
      </w:pPr>
      <w:r w:rsidRPr="00203EEC">
        <w:rPr>
          <w:rFonts w:asciiTheme="majorBidi" w:hAnsiTheme="majorBidi" w:cstheme="majorBidi"/>
          <w:b/>
          <w:i/>
          <w:sz w:val="22"/>
          <w:szCs w:val="22"/>
        </w:rPr>
        <w:t>Volume 1: Administrative file</w:t>
      </w:r>
    </w:p>
    <w:p w14:paraId="137F2EC2" w14:textId="77777777" w:rsidR="005073E8" w:rsidRPr="00203EEC" w:rsidRDefault="005073E8" w:rsidP="00AD3880">
      <w:pPr>
        <w:pStyle w:val="NormalTahoma"/>
        <w:tabs>
          <w:tab w:val="left" w:pos="748"/>
        </w:tabs>
        <w:rPr>
          <w:rFonts w:asciiTheme="majorBidi" w:hAnsiTheme="majorBidi" w:cstheme="majorBidi"/>
          <w:sz w:val="22"/>
          <w:szCs w:val="22"/>
        </w:rPr>
      </w:pPr>
      <w:r w:rsidRPr="00203EEC">
        <w:rPr>
          <w:rFonts w:asciiTheme="majorBidi" w:hAnsiTheme="majorBidi" w:cstheme="majorBidi"/>
          <w:sz w:val="22"/>
          <w:szCs w:val="22"/>
        </w:rPr>
        <w:t>It includes</w:t>
      </w:r>
      <w:r w:rsidR="00FD4E42" w:rsidRPr="00203EEC">
        <w:rPr>
          <w:rFonts w:asciiTheme="majorBidi" w:hAnsiTheme="majorBidi" w:cstheme="majorBidi"/>
          <w:sz w:val="22"/>
          <w:szCs w:val="22"/>
        </w:rPr>
        <w:t>:</w:t>
      </w:r>
    </w:p>
    <w:p w14:paraId="137F2EC3" w14:textId="77777777" w:rsidR="005073E8" w:rsidRPr="00203EEC" w:rsidRDefault="005073E8" w:rsidP="005F770A">
      <w:pPr>
        <w:pStyle w:val="NormalTahoma"/>
        <w:numPr>
          <w:ilvl w:val="0"/>
          <w:numId w:val="13"/>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all documents attesting that the bidder:</w:t>
      </w:r>
    </w:p>
    <w:p w14:paraId="137F2EC4" w14:textId="77777777" w:rsidR="00FD4E42" w:rsidRPr="00203EEC" w:rsidRDefault="005073E8" w:rsidP="00AD3880">
      <w:pPr>
        <w:pStyle w:val="NormalTahoma"/>
        <w:tabs>
          <w:tab w:val="left" w:pos="748"/>
        </w:tabs>
        <w:ind w:left="1309" w:hanging="1309"/>
        <w:jc w:val="both"/>
        <w:rPr>
          <w:rFonts w:asciiTheme="majorBidi" w:hAnsiTheme="majorBidi" w:cstheme="majorBidi"/>
          <w:sz w:val="22"/>
          <w:szCs w:val="22"/>
        </w:rPr>
      </w:pPr>
      <w:r w:rsidRPr="00203EEC">
        <w:rPr>
          <w:rFonts w:asciiTheme="majorBidi" w:hAnsiTheme="majorBidi" w:cstheme="majorBidi"/>
          <w:sz w:val="22"/>
          <w:szCs w:val="22"/>
        </w:rPr>
        <w:t xml:space="preserve">              -  has subscribed to all declarations provided for by the laws and regulations in force;</w:t>
      </w:r>
    </w:p>
    <w:p w14:paraId="137F2EC5" w14:textId="77777777" w:rsidR="00FD4E42" w:rsidRPr="00203EEC" w:rsidRDefault="005073E8" w:rsidP="00AD3880">
      <w:pPr>
        <w:pStyle w:val="NormalTahoma"/>
        <w:tabs>
          <w:tab w:val="left" w:pos="748"/>
        </w:tabs>
        <w:ind w:left="1309" w:hanging="1309"/>
        <w:jc w:val="both"/>
        <w:rPr>
          <w:rFonts w:asciiTheme="majorBidi" w:hAnsiTheme="majorBidi" w:cstheme="majorBidi"/>
          <w:sz w:val="22"/>
          <w:szCs w:val="22"/>
        </w:rPr>
      </w:pPr>
      <w:r w:rsidRPr="00203EEC">
        <w:rPr>
          <w:rFonts w:asciiTheme="majorBidi" w:hAnsiTheme="majorBidi" w:cstheme="majorBidi"/>
          <w:sz w:val="22"/>
          <w:szCs w:val="22"/>
        </w:rPr>
        <w:t xml:space="preserve">              - paid all taxes, duties, contributions, fees or deductions of whatever nature;</w:t>
      </w:r>
    </w:p>
    <w:p w14:paraId="137F2EC6" w14:textId="77777777" w:rsidR="00FD4E42" w:rsidRPr="00203EEC" w:rsidRDefault="005073E8" w:rsidP="00AD3880">
      <w:pPr>
        <w:pStyle w:val="NormalTahoma"/>
        <w:tabs>
          <w:tab w:val="left" w:pos="748"/>
        </w:tabs>
        <w:ind w:left="1309" w:hanging="1309"/>
        <w:jc w:val="both"/>
        <w:rPr>
          <w:rFonts w:asciiTheme="majorBidi" w:hAnsiTheme="majorBidi" w:cstheme="majorBidi"/>
          <w:sz w:val="22"/>
          <w:szCs w:val="22"/>
        </w:rPr>
      </w:pPr>
      <w:r w:rsidRPr="00203EEC">
        <w:rPr>
          <w:rFonts w:asciiTheme="majorBidi" w:hAnsiTheme="majorBidi" w:cstheme="majorBidi"/>
          <w:sz w:val="22"/>
          <w:szCs w:val="22"/>
        </w:rPr>
        <w:t xml:space="preserve">              -  is not winding up or bankrupt;</w:t>
      </w:r>
    </w:p>
    <w:p w14:paraId="137F2EC7" w14:textId="77777777" w:rsidR="005073E8" w:rsidRPr="00203EEC" w:rsidRDefault="005073E8" w:rsidP="00AD3880">
      <w:pPr>
        <w:pStyle w:val="NormalTahoma"/>
        <w:tabs>
          <w:tab w:val="left" w:pos="748"/>
        </w:tabs>
        <w:ind w:left="1309" w:hanging="1309"/>
        <w:jc w:val="both"/>
        <w:rPr>
          <w:rFonts w:asciiTheme="majorBidi" w:hAnsiTheme="majorBidi" w:cstheme="majorBidi"/>
          <w:sz w:val="22"/>
          <w:szCs w:val="22"/>
        </w:rPr>
      </w:pPr>
      <w:r w:rsidRPr="00203EEC">
        <w:rPr>
          <w:rFonts w:asciiTheme="majorBidi" w:hAnsiTheme="majorBidi" w:cstheme="majorBidi"/>
          <w:sz w:val="22"/>
          <w:szCs w:val="22"/>
        </w:rPr>
        <w:t xml:space="preserve">              -  is not the subject of an exclusion order or forfeiture pro</w:t>
      </w:r>
      <w:r w:rsidR="00AD3880" w:rsidRPr="00203EEC">
        <w:rPr>
          <w:rFonts w:asciiTheme="majorBidi" w:hAnsiTheme="majorBidi" w:cstheme="majorBidi"/>
          <w:sz w:val="22"/>
          <w:szCs w:val="22"/>
        </w:rPr>
        <w:t xml:space="preserve">vided for by the law in force; </w:t>
      </w:r>
    </w:p>
    <w:p w14:paraId="137F2EC8" w14:textId="77777777" w:rsidR="005073E8" w:rsidRPr="00203EEC" w:rsidRDefault="005073E8" w:rsidP="00AD3880">
      <w:pPr>
        <w:pStyle w:val="NormalTahoma"/>
        <w:tabs>
          <w:tab w:val="left" w:pos="748"/>
        </w:tabs>
        <w:ind w:left="1309" w:hanging="1309"/>
        <w:jc w:val="both"/>
        <w:rPr>
          <w:rFonts w:asciiTheme="majorBidi" w:hAnsiTheme="majorBidi" w:cstheme="majorBidi"/>
          <w:sz w:val="22"/>
          <w:szCs w:val="22"/>
        </w:rPr>
      </w:pPr>
      <w:r w:rsidRPr="00203EEC">
        <w:rPr>
          <w:rFonts w:asciiTheme="majorBidi" w:hAnsiTheme="majorBidi" w:cstheme="majorBidi"/>
          <w:sz w:val="22"/>
          <w:szCs w:val="22"/>
        </w:rPr>
        <w:t xml:space="preserve">           ii)  The bid bond established in accordance with the provisions of article 19 of the General Regulations of the invitation to t</w:t>
      </w:r>
      <w:r w:rsidR="00AD3880" w:rsidRPr="00203EEC">
        <w:rPr>
          <w:rFonts w:asciiTheme="majorBidi" w:hAnsiTheme="majorBidi" w:cstheme="majorBidi"/>
          <w:sz w:val="22"/>
          <w:szCs w:val="22"/>
        </w:rPr>
        <w:t>ender;</w:t>
      </w:r>
    </w:p>
    <w:p w14:paraId="137F2EC9" w14:textId="77777777" w:rsidR="005073E8" w:rsidRPr="00203EEC" w:rsidRDefault="005073E8" w:rsidP="005073E8">
      <w:pPr>
        <w:pStyle w:val="NormalTahoma"/>
        <w:tabs>
          <w:tab w:val="left" w:pos="748"/>
        </w:tabs>
        <w:ind w:left="1309" w:hanging="1309"/>
        <w:jc w:val="both"/>
        <w:rPr>
          <w:rFonts w:asciiTheme="majorBidi" w:hAnsiTheme="majorBidi" w:cstheme="majorBidi"/>
          <w:sz w:val="22"/>
          <w:szCs w:val="22"/>
        </w:rPr>
      </w:pPr>
      <w:r w:rsidRPr="00203EEC">
        <w:rPr>
          <w:rFonts w:asciiTheme="majorBidi" w:hAnsiTheme="majorBidi" w:cstheme="majorBidi"/>
          <w:sz w:val="22"/>
          <w:szCs w:val="22"/>
        </w:rPr>
        <w:t xml:space="preserve">           iii) the written confirmation empowering the signatory of the </w:t>
      </w:r>
      <w:r w:rsidR="00FD4E42" w:rsidRPr="00203EEC">
        <w:rPr>
          <w:rFonts w:asciiTheme="majorBidi" w:hAnsiTheme="majorBidi" w:cstheme="majorBidi"/>
          <w:sz w:val="22"/>
          <w:szCs w:val="22"/>
        </w:rPr>
        <w:t>bid</w:t>
      </w:r>
      <w:r w:rsidRPr="00203EEC">
        <w:rPr>
          <w:rFonts w:asciiTheme="majorBidi" w:hAnsiTheme="majorBidi" w:cstheme="majorBidi"/>
          <w:sz w:val="22"/>
          <w:szCs w:val="22"/>
        </w:rPr>
        <w:t xml:space="preserve"> committing the bidder, in accordance with the provisions of article 6.1 the General Regulations of invitation to tender.</w:t>
      </w:r>
    </w:p>
    <w:p w14:paraId="137F2ECA" w14:textId="77777777" w:rsidR="005073E8" w:rsidRPr="00203EEC" w:rsidRDefault="005073E8" w:rsidP="00FD4E42">
      <w:pPr>
        <w:pStyle w:val="NormalTahoma"/>
        <w:tabs>
          <w:tab w:val="left" w:pos="748"/>
        </w:tabs>
        <w:ind w:left="0" w:firstLine="0"/>
        <w:rPr>
          <w:rFonts w:asciiTheme="majorBidi" w:hAnsiTheme="majorBidi" w:cstheme="majorBidi"/>
          <w:sz w:val="22"/>
          <w:szCs w:val="22"/>
        </w:rPr>
      </w:pPr>
    </w:p>
    <w:p w14:paraId="137F2ECB" w14:textId="77777777" w:rsidR="005073E8" w:rsidRPr="00203EEC" w:rsidRDefault="005073E8" w:rsidP="005F770A">
      <w:pPr>
        <w:pStyle w:val="NormalTahoma"/>
        <w:numPr>
          <w:ilvl w:val="0"/>
          <w:numId w:val="3"/>
        </w:numPr>
        <w:tabs>
          <w:tab w:val="left" w:pos="748"/>
        </w:tabs>
        <w:rPr>
          <w:rFonts w:asciiTheme="majorBidi" w:hAnsiTheme="majorBidi" w:cstheme="majorBidi"/>
          <w:b/>
          <w:i/>
          <w:sz w:val="22"/>
          <w:szCs w:val="22"/>
        </w:rPr>
      </w:pPr>
      <w:r w:rsidRPr="00203EEC">
        <w:rPr>
          <w:rFonts w:asciiTheme="majorBidi" w:hAnsiTheme="majorBidi" w:cstheme="majorBidi"/>
          <w:b/>
          <w:i/>
          <w:sz w:val="22"/>
          <w:szCs w:val="22"/>
        </w:rPr>
        <w:t xml:space="preserve">Volume 2: Technical </w:t>
      </w:r>
      <w:r w:rsidR="00FD4E42" w:rsidRPr="00203EEC">
        <w:rPr>
          <w:rFonts w:asciiTheme="majorBidi" w:hAnsiTheme="majorBidi" w:cstheme="majorBidi"/>
          <w:b/>
          <w:i/>
          <w:sz w:val="22"/>
          <w:szCs w:val="22"/>
        </w:rPr>
        <w:t>bid</w:t>
      </w:r>
    </w:p>
    <w:p w14:paraId="137F2ECC" w14:textId="77777777" w:rsidR="005073E8" w:rsidRPr="00203EEC" w:rsidRDefault="005073E8" w:rsidP="005F770A">
      <w:pPr>
        <w:pStyle w:val="NormalTahoma"/>
        <w:tabs>
          <w:tab w:val="left" w:pos="748"/>
        </w:tabs>
        <w:rPr>
          <w:rFonts w:asciiTheme="majorBidi" w:hAnsiTheme="majorBidi" w:cstheme="majorBidi"/>
          <w:b/>
          <w:i/>
          <w:sz w:val="22"/>
          <w:szCs w:val="22"/>
        </w:rPr>
      </w:pPr>
      <w:r w:rsidRPr="00203EEC">
        <w:rPr>
          <w:rFonts w:asciiTheme="majorBidi" w:hAnsiTheme="majorBidi" w:cstheme="majorBidi"/>
          <w:b/>
          <w:sz w:val="22"/>
          <w:szCs w:val="22"/>
        </w:rPr>
        <w:tab/>
      </w:r>
      <w:r w:rsidRPr="00203EEC">
        <w:rPr>
          <w:rFonts w:asciiTheme="majorBidi" w:hAnsiTheme="majorBidi" w:cstheme="majorBidi"/>
          <w:b/>
          <w:sz w:val="22"/>
          <w:szCs w:val="22"/>
        </w:rPr>
        <w:tab/>
      </w:r>
      <w:r w:rsidRPr="00203EEC">
        <w:rPr>
          <w:rFonts w:asciiTheme="majorBidi" w:hAnsiTheme="majorBidi" w:cstheme="majorBidi"/>
          <w:b/>
          <w:i/>
          <w:sz w:val="22"/>
          <w:szCs w:val="22"/>
        </w:rPr>
        <w:t>b.</w:t>
      </w:r>
      <w:r w:rsidR="005F770A" w:rsidRPr="00203EEC">
        <w:rPr>
          <w:rFonts w:asciiTheme="majorBidi" w:hAnsiTheme="majorBidi" w:cstheme="majorBidi"/>
          <w:b/>
          <w:i/>
          <w:sz w:val="22"/>
          <w:szCs w:val="22"/>
        </w:rPr>
        <w:t>1 Information on qualifications</w:t>
      </w:r>
    </w:p>
    <w:p w14:paraId="137F2ECD" w14:textId="77777777" w:rsidR="005073E8" w:rsidRPr="00203EEC" w:rsidRDefault="005073E8" w:rsidP="00AD3880">
      <w:pPr>
        <w:pStyle w:val="NormalTahoma"/>
        <w:tabs>
          <w:tab w:val="left" w:pos="748"/>
        </w:tabs>
        <w:jc w:val="both"/>
        <w:rPr>
          <w:rFonts w:asciiTheme="majorBidi" w:hAnsiTheme="majorBidi" w:cstheme="majorBidi"/>
          <w:sz w:val="22"/>
          <w:szCs w:val="22"/>
        </w:rPr>
      </w:pPr>
      <w:r w:rsidRPr="00203EEC">
        <w:rPr>
          <w:rFonts w:asciiTheme="majorBidi" w:hAnsiTheme="majorBidi" w:cstheme="majorBidi"/>
          <w:b/>
          <w:sz w:val="22"/>
          <w:szCs w:val="22"/>
        </w:rPr>
        <w:tab/>
      </w:r>
      <w:r w:rsidRPr="00203EEC">
        <w:rPr>
          <w:rFonts w:asciiTheme="majorBidi" w:hAnsiTheme="majorBidi" w:cstheme="majorBidi"/>
          <w:sz w:val="22"/>
          <w:szCs w:val="22"/>
        </w:rPr>
        <w:t>The Special Regulations of the invitation to tender specify the documents to be furnished by the bidders attesting to the qualification to bid in accordance with articles 6(1), 6(2) and</w:t>
      </w:r>
      <w:r w:rsidR="00AD3880" w:rsidRPr="00203EEC">
        <w:rPr>
          <w:rFonts w:asciiTheme="majorBidi" w:hAnsiTheme="majorBidi" w:cstheme="majorBidi"/>
          <w:sz w:val="22"/>
          <w:szCs w:val="22"/>
        </w:rPr>
        <w:t xml:space="preserve"> 18 of the General Regulations.</w:t>
      </w:r>
    </w:p>
    <w:p w14:paraId="137F2ECE" w14:textId="77777777" w:rsidR="005073E8" w:rsidRPr="00203EEC" w:rsidRDefault="005073E8" w:rsidP="00AD3880">
      <w:pPr>
        <w:pStyle w:val="NormalTahoma"/>
        <w:tabs>
          <w:tab w:val="left" w:pos="748"/>
        </w:tabs>
        <w:jc w:val="both"/>
        <w:rPr>
          <w:rFonts w:asciiTheme="majorBidi" w:hAnsiTheme="majorBidi" w:cstheme="majorBidi"/>
          <w:b/>
          <w:i/>
          <w:sz w:val="22"/>
          <w:szCs w:val="22"/>
        </w:rPr>
      </w:pPr>
      <w:r w:rsidRPr="00203EEC">
        <w:rPr>
          <w:rFonts w:asciiTheme="majorBidi" w:hAnsiTheme="majorBidi" w:cstheme="majorBidi"/>
          <w:sz w:val="22"/>
          <w:szCs w:val="22"/>
        </w:rPr>
        <w:tab/>
      </w:r>
      <w:r w:rsidR="00AD3880" w:rsidRPr="00203EEC">
        <w:rPr>
          <w:rFonts w:asciiTheme="majorBidi" w:hAnsiTheme="majorBidi" w:cstheme="majorBidi"/>
          <w:b/>
          <w:i/>
          <w:sz w:val="22"/>
          <w:szCs w:val="22"/>
        </w:rPr>
        <w:t>b.2 Technical proposals</w:t>
      </w:r>
    </w:p>
    <w:p w14:paraId="137F2ECF" w14:textId="77777777" w:rsidR="005073E8" w:rsidRPr="00203EEC" w:rsidRDefault="005073E8" w:rsidP="005F770A">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The Special Regulations specify the constituent elements of the technica</w:t>
      </w:r>
      <w:r w:rsidR="005F770A" w:rsidRPr="00203EEC">
        <w:rPr>
          <w:rFonts w:asciiTheme="majorBidi" w:hAnsiTheme="majorBidi" w:cstheme="majorBidi"/>
          <w:sz w:val="22"/>
          <w:szCs w:val="22"/>
        </w:rPr>
        <w:t>l proposals of bidders notably:</w:t>
      </w:r>
    </w:p>
    <w:p w14:paraId="137F2ED0" w14:textId="77777777" w:rsidR="005073E8" w:rsidRPr="00203EEC" w:rsidRDefault="005073E8" w:rsidP="00886F3B">
      <w:pPr>
        <w:pStyle w:val="NormalTahoma"/>
        <w:numPr>
          <w:ilvl w:val="2"/>
          <w:numId w:val="2"/>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A detailed description of the technical characteristics, performance, makes, models and references of the materials proposed including technical prospectuses in accordance with article 17 of the General Regulations;</w:t>
      </w:r>
    </w:p>
    <w:p w14:paraId="137F2ED1" w14:textId="77777777" w:rsidR="005073E8" w:rsidRPr="00203EEC" w:rsidRDefault="005073E8" w:rsidP="00886F3B">
      <w:pPr>
        <w:pStyle w:val="NormalTahoma"/>
        <w:numPr>
          <w:ilvl w:val="2"/>
          <w:numId w:val="2"/>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The calendar, schedule and delivery deadline.</w:t>
      </w:r>
    </w:p>
    <w:p w14:paraId="137F2ED2" w14:textId="77777777" w:rsidR="005073E8" w:rsidRPr="00203EEC" w:rsidRDefault="005073E8" w:rsidP="005073E8">
      <w:pPr>
        <w:pStyle w:val="NormalTahoma"/>
        <w:tabs>
          <w:tab w:val="left" w:pos="748"/>
        </w:tabs>
        <w:ind w:left="631" w:firstLine="0"/>
        <w:jc w:val="both"/>
        <w:rPr>
          <w:rFonts w:asciiTheme="majorBidi" w:hAnsiTheme="majorBidi" w:cstheme="majorBidi"/>
          <w:sz w:val="22"/>
          <w:szCs w:val="22"/>
        </w:rPr>
      </w:pPr>
    </w:p>
    <w:p w14:paraId="137F2ED3" w14:textId="77777777" w:rsidR="005073E8" w:rsidRPr="00203EEC" w:rsidRDefault="005073E8" w:rsidP="005F770A">
      <w:pPr>
        <w:pStyle w:val="NormalTahoma"/>
        <w:tabs>
          <w:tab w:val="left" w:pos="748"/>
        </w:tabs>
        <w:rPr>
          <w:rFonts w:asciiTheme="majorBidi" w:hAnsiTheme="majorBidi" w:cstheme="majorBidi"/>
          <w:b/>
          <w:i/>
          <w:sz w:val="22"/>
          <w:szCs w:val="22"/>
        </w:rPr>
      </w:pPr>
      <w:r w:rsidRPr="00203EEC">
        <w:rPr>
          <w:rFonts w:asciiTheme="majorBidi" w:hAnsiTheme="majorBidi" w:cstheme="majorBidi"/>
          <w:b/>
          <w:i/>
          <w:sz w:val="22"/>
          <w:szCs w:val="22"/>
        </w:rPr>
        <w:t xml:space="preserve">        b.3Proof of acceptanc</w:t>
      </w:r>
      <w:r w:rsidR="005F770A" w:rsidRPr="00203EEC">
        <w:rPr>
          <w:rFonts w:asciiTheme="majorBidi" w:hAnsiTheme="majorBidi" w:cstheme="majorBidi"/>
          <w:b/>
          <w:i/>
          <w:sz w:val="22"/>
          <w:szCs w:val="22"/>
        </w:rPr>
        <w:t>e of conditions of the contract</w:t>
      </w:r>
    </w:p>
    <w:p w14:paraId="137F2ED4" w14:textId="77777777" w:rsidR="00FD4E42" w:rsidRPr="00203EEC" w:rsidRDefault="005073E8" w:rsidP="005F770A">
      <w:pPr>
        <w:pStyle w:val="NormalTahoma"/>
        <w:tabs>
          <w:tab w:val="left" w:pos="748"/>
        </w:tabs>
        <w:ind w:firstLine="6"/>
        <w:jc w:val="both"/>
        <w:rPr>
          <w:rFonts w:asciiTheme="majorBidi" w:hAnsiTheme="majorBidi" w:cstheme="majorBidi"/>
          <w:sz w:val="22"/>
          <w:szCs w:val="22"/>
        </w:rPr>
      </w:pPr>
      <w:r w:rsidRPr="00203EEC">
        <w:rPr>
          <w:rFonts w:asciiTheme="majorBidi" w:hAnsiTheme="majorBidi" w:cstheme="majorBidi"/>
          <w:sz w:val="22"/>
          <w:szCs w:val="22"/>
        </w:rPr>
        <w:t>The bidder shall submit duly initialled copies of administrative and technical documents relating to the contract, namely:</w:t>
      </w:r>
    </w:p>
    <w:p w14:paraId="137F2ED5" w14:textId="77777777" w:rsidR="00FD4E42" w:rsidRPr="00203EEC" w:rsidRDefault="005073E8" w:rsidP="00AD3880">
      <w:pPr>
        <w:pStyle w:val="NormalTahoma"/>
        <w:numPr>
          <w:ilvl w:val="0"/>
          <w:numId w:val="8"/>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The Special Administrative Conditions (SAC);</w:t>
      </w:r>
    </w:p>
    <w:p w14:paraId="137F2ED6" w14:textId="77777777" w:rsidR="005073E8" w:rsidRPr="00203EEC" w:rsidRDefault="005073E8" w:rsidP="005F770A">
      <w:pPr>
        <w:pStyle w:val="NormalTahoma"/>
        <w:numPr>
          <w:ilvl w:val="0"/>
          <w:numId w:val="8"/>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Technical specifications.</w:t>
      </w:r>
    </w:p>
    <w:p w14:paraId="137F2ED7" w14:textId="77777777" w:rsidR="005073E8" w:rsidRPr="00203EEC" w:rsidRDefault="005073E8" w:rsidP="005F770A">
      <w:pPr>
        <w:pStyle w:val="NormalTahoma"/>
        <w:numPr>
          <w:ilvl w:val="0"/>
          <w:numId w:val="3"/>
        </w:numPr>
        <w:tabs>
          <w:tab w:val="clear" w:pos="1393"/>
          <w:tab w:val="left" w:pos="748"/>
          <w:tab w:val="num" w:pos="1134"/>
        </w:tabs>
        <w:ind w:hanging="826"/>
        <w:jc w:val="both"/>
        <w:rPr>
          <w:rFonts w:asciiTheme="majorBidi" w:hAnsiTheme="majorBidi" w:cstheme="majorBidi"/>
          <w:b/>
          <w:i/>
          <w:sz w:val="22"/>
          <w:szCs w:val="22"/>
        </w:rPr>
      </w:pPr>
      <w:r w:rsidRPr="00203EEC">
        <w:rPr>
          <w:rFonts w:asciiTheme="majorBidi" w:hAnsiTheme="majorBidi" w:cstheme="majorBidi"/>
          <w:b/>
          <w:i/>
          <w:sz w:val="22"/>
          <w:szCs w:val="22"/>
        </w:rPr>
        <w:t xml:space="preserve">Volume 3: Financial </w:t>
      </w:r>
      <w:r w:rsidR="00FD4E42" w:rsidRPr="00203EEC">
        <w:rPr>
          <w:rFonts w:asciiTheme="majorBidi" w:hAnsiTheme="majorBidi" w:cstheme="majorBidi"/>
          <w:b/>
          <w:i/>
          <w:sz w:val="22"/>
          <w:szCs w:val="22"/>
        </w:rPr>
        <w:t>bid</w:t>
      </w:r>
    </w:p>
    <w:p w14:paraId="137F2ED8" w14:textId="77777777" w:rsidR="005073E8" w:rsidRPr="00203EEC" w:rsidRDefault="005073E8" w:rsidP="005073E8">
      <w:pPr>
        <w:pStyle w:val="NormalTahoma"/>
        <w:tabs>
          <w:tab w:val="left" w:pos="0"/>
          <w:tab w:val="left" w:pos="748"/>
        </w:tabs>
        <w:ind w:left="0" w:firstLine="0"/>
        <w:jc w:val="both"/>
        <w:rPr>
          <w:rFonts w:asciiTheme="majorBidi" w:hAnsiTheme="majorBidi" w:cstheme="majorBidi"/>
          <w:sz w:val="22"/>
          <w:szCs w:val="22"/>
        </w:rPr>
      </w:pPr>
      <w:r w:rsidRPr="00203EEC">
        <w:rPr>
          <w:rFonts w:asciiTheme="majorBidi" w:hAnsiTheme="majorBidi" w:cstheme="majorBidi"/>
          <w:sz w:val="22"/>
          <w:szCs w:val="22"/>
        </w:rPr>
        <w:t>The Special Regulations specify the elements that will help in justifying the cost of the services, namely:</w:t>
      </w:r>
    </w:p>
    <w:p w14:paraId="137F2ED9" w14:textId="77777777" w:rsidR="00FD4E42" w:rsidRPr="00203EEC" w:rsidRDefault="005073E8" w:rsidP="005F770A">
      <w:pPr>
        <w:pStyle w:val="NormalTahoma"/>
        <w:numPr>
          <w:ilvl w:val="0"/>
          <w:numId w:val="9"/>
        </w:numPr>
        <w:tabs>
          <w:tab w:val="left" w:pos="0"/>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The signed and dated original </w:t>
      </w:r>
      <w:r w:rsidR="00FD4E42" w:rsidRPr="00203EEC">
        <w:rPr>
          <w:rFonts w:asciiTheme="majorBidi" w:hAnsiTheme="majorBidi" w:cstheme="majorBidi"/>
          <w:sz w:val="22"/>
          <w:szCs w:val="22"/>
        </w:rPr>
        <w:t>bid</w:t>
      </w:r>
      <w:r w:rsidRPr="00203EEC">
        <w:rPr>
          <w:rFonts w:asciiTheme="majorBidi" w:hAnsiTheme="majorBidi" w:cstheme="majorBidi"/>
          <w:sz w:val="22"/>
          <w:szCs w:val="22"/>
        </w:rPr>
        <w:t xml:space="preserve"> prepared according to the attached model, stamped at the prevailing rate;</w:t>
      </w:r>
    </w:p>
    <w:p w14:paraId="137F2EDA" w14:textId="5B3ECB67" w:rsidR="00FD4E42" w:rsidRPr="00203EEC" w:rsidRDefault="00C64115" w:rsidP="00AD3880">
      <w:pPr>
        <w:pStyle w:val="NormalTahoma"/>
        <w:numPr>
          <w:ilvl w:val="0"/>
          <w:numId w:val="9"/>
        </w:numPr>
        <w:tabs>
          <w:tab w:val="left" w:pos="0"/>
          <w:tab w:val="left" w:pos="748"/>
        </w:tabs>
        <w:jc w:val="both"/>
        <w:rPr>
          <w:rFonts w:asciiTheme="majorBidi" w:hAnsiTheme="majorBidi" w:cstheme="majorBidi"/>
          <w:sz w:val="22"/>
          <w:szCs w:val="22"/>
        </w:rPr>
      </w:pPr>
      <w:r w:rsidRPr="00203EEC">
        <w:rPr>
          <w:rFonts w:asciiTheme="majorBidi" w:hAnsiTheme="majorBidi" w:cstheme="majorBidi"/>
          <w:sz w:val="22"/>
          <w:szCs w:val="22"/>
        </w:rPr>
        <w:t>The duly</w:t>
      </w:r>
      <w:r w:rsidR="005073E8" w:rsidRPr="00203EEC">
        <w:rPr>
          <w:rFonts w:asciiTheme="majorBidi" w:hAnsiTheme="majorBidi" w:cstheme="majorBidi"/>
          <w:sz w:val="22"/>
          <w:szCs w:val="22"/>
        </w:rPr>
        <w:t xml:space="preserve"> filled Schedule of Unit Prices;</w:t>
      </w:r>
    </w:p>
    <w:p w14:paraId="137F2EDB" w14:textId="77777777" w:rsidR="005073E8" w:rsidRPr="00203EEC" w:rsidRDefault="005073E8" w:rsidP="00AD3880">
      <w:pPr>
        <w:pStyle w:val="NormalTahoma"/>
        <w:numPr>
          <w:ilvl w:val="0"/>
          <w:numId w:val="9"/>
        </w:numPr>
        <w:tabs>
          <w:tab w:val="left" w:pos="0"/>
          <w:tab w:val="left" w:pos="748"/>
        </w:tabs>
        <w:jc w:val="both"/>
        <w:rPr>
          <w:rFonts w:asciiTheme="majorBidi" w:hAnsiTheme="majorBidi" w:cstheme="majorBidi"/>
          <w:sz w:val="22"/>
          <w:szCs w:val="22"/>
        </w:rPr>
      </w:pPr>
      <w:r w:rsidRPr="00203EEC">
        <w:rPr>
          <w:rFonts w:asciiTheme="majorBidi" w:hAnsiTheme="majorBidi" w:cstheme="majorBidi"/>
          <w:sz w:val="22"/>
          <w:szCs w:val="22"/>
        </w:rPr>
        <w:t>Th</w:t>
      </w:r>
      <w:r w:rsidR="00FD4E42" w:rsidRPr="00203EEC">
        <w:rPr>
          <w:rFonts w:asciiTheme="majorBidi" w:hAnsiTheme="majorBidi" w:cstheme="majorBidi"/>
          <w:sz w:val="22"/>
          <w:szCs w:val="22"/>
        </w:rPr>
        <w:t>e duly filled detailed estimate;</w:t>
      </w:r>
    </w:p>
    <w:p w14:paraId="137F2EDC" w14:textId="77777777" w:rsidR="009C1D9A" w:rsidRPr="00203EEC" w:rsidRDefault="005073E8" w:rsidP="00AD3880">
      <w:pPr>
        <w:pStyle w:val="NormalTahoma"/>
        <w:numPr>
          <w:ilvl w:val="0"/>
          <w:numId w:val="9"/>
        </w:numPr>
        <w:tabs>
          <w:tab w:val="left" w:pos="0"/>
          <w:tab w:val="left" w:pos="748"/>
        </w:tabs>
        <w:jc w:val="both"/>
        <w:rPr>
          <w:rFonts w:asciiTheme="majorBidi" w:hAnsiTheme="majorBidi" w:cstheme="majorBidi"/>
          <w:sz w:val="22"/>
          <w:szCs w:val="22"/>
        </w:rPr>
      </w:pPr>
      <w:r w:rsidRPr="00203EEC">
        <w:rPr>
          <w:rFonts w:asciiTheme="majorBidi" w:hAnsiTheme="majorBidi" w:cstheme="majorBidi"/>
          <w:sz w:val="22"/>
          <w:szCs w:val="22"/>
        </w:rPr>
        <w:t>The sub-details of prices and/or breakdown of all-in prices;</w:t>
      </w:r>
    </w:p>
    <w:p w14:paraId="137F2EDD" w14:textId="60E63329" w:rsidR="009C1D9A" w:rsidRPr="00203EEC" w:rsidRDefault="009C1D9A" w:rsidP="00886F3B">
      <w:pPr>
        <w:pStyle w:val="NormalTahoma"/>
        <w:numPr>
          <w:ilvl w:val="0"/>
          <w:numId w:val="9"/>
        </w:numPr>
        <w:tabs>
          <w:tab w:val="left" w:pos="0"/>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The </w:t>
      </w:r>
      <w:r w:rsidR="00C30023" w:rsidRPr="00203EEC">
        <w:rPr>
          <w:rFonts w:asciiTheme="majorBidi" w:hAnsiTheme="majorBidi" w:cstheme="majorBidi"/>
          <w:sz w:val="22"/>
          <w:szCs w:val="22"/>
        </w:rPr>
        <w:t xml:space="preserve">previewed </w:t>
      </w:r>
      <w:r w:rsidRPr="00203EEC">
        <w:rPr>
          <w:rFonts w:asciiTheme="majorBidi" w:hAnsiTheme="majorBidi" w:cstheme="majorBidi"/>
          <w:sz w:val="22"/>
          <w:szCs w:val="22"/>
        </w:rPr>
        <w:t>payment</w:t>
      </w:r>
      <w:r w:rsidR="00C64115" w:rsidRPr="00203EEC">
        <w:rPr>
          <w:rFonts w:asciiTheme="majorBidi" w:hAnsiTheme="majorBidi" w:cstheme="majorBidi"/>
          <w:sz w:val="22"/>
          <w:szCs w:val="22"/>
        </w:rPr>
        <w:t xml:space="preserve"> </w:t>
      </w:r>
      <w:r w:rsidR="00C30023" w:rsidRPr="00203EEC">
        <w:rPr>
          <w:rFonts w:asciiTheme="majorBidi" w:hAnsiTheme="majorBidi" w:cstheme="majorBidi"/>
          <w:sz w:val="22"/>
          <w:szCs w:val="22"/>
        </w:rPr>
        <w:t>schedule in case:</w:t>
      </w:r>
    </w:p>
    <w:p w14:paraId="137F2EDE" w14:textId="77777777" w:rsidR="005073E8" w:rsidRPr="00203EEC" w:rsidRDefault="005073E8" w:rsidP="005073E8">
      <w:pPr>
        <w:pStyle w:val="NormalTahoma"/>
        <w:tabs>
          <w:tab w:val="left" w:pos="748"/>
        </w:tabs>
        <w:jc w:val="both"/>
        <w:rPr>
          <w:rFonts w:asciiTheme="majorBidi" w:hAnsiTheme="majorBidi" w:cstheme="majorBidi"/>
          <w:sz w:val="22"/>
          <w:szCs w:val="22"/>
        </w:rPr>
      </w:pPr>
    </w:p>
    <w:p w14:paraId="137F2EDF" w14:textId="77777777" w:rsidR="005073E8" w:rsidRPr="00203EEC" w:rsidRDefault="005073E8" w:rsidP="005073E8">
      <w:pPr>
        <w:pStyle w:val="NormalTahoma"/>
        <w:tabs>
          <w:tab w:val="left" w:pos="748"/>
        </w:tabs>
        <w:ind w:left="0" w:firstLine="0"/>
        <w:jc w:val="both"/>
        <w:rPr>
          <w:rFonts w:asciiTheme="majorBidi" w:hAnsiTheme="majorBidi" w:cstheme="majorBidi"/>
          <w:sz w:val="22"/>
          <w:szCs w:val="22"/>
        </w:rPr>
      </w:pPr>
      <w:r w:rsidRPr="00203EEC">
        <w:rPr>
          <w:rFonts w:asciiTheme="majorBidi" w:hAnsiTheme="majorBidi" w:cstheme="majorBidi"/>
          <w:sz w:val="22"/>
          <w:szCs w:val="22"/>
        </w:rPr>
        <w:t>To this effect, bidders should use the model documents and forms provided for in the Tender File, subject to the provisions of article 1</w:t>
      </w:r>
      <w:r w:rsidR="00C30023" w:rsidRPr="00203EEC">
        <w:rPr>
          <w:rFonts w:asciiTheme="majorBidi" w:hAnsiTheme="majorBidi" w:cstheme="majorBidi"/>
          <w:sz w:val="22"/>
          <w:szCs w:val="22"/>
        </w:rPr>
        <w:t>7</w:t>
      </w:r>
      <w:r w:rsidRPr="00203EEC">
        <w:rPr>
          <w:rFonts w:asciiTheme="majorBidi" w:hAnsiTheme="majorBidi" w:cstheme="majorBidi"/>
          <w:sz w:val="22"/>
          <w:szCs w:val="22"/>
        </w:rPr>
        <w:t>(2) of the General Regulations of invitation to tender concerning the other possible forms of bid bond.</w:t>
      </w:r>
    </w:p>
    <w:p w14:paraId="137F2EE0" w14:textId="77777777" w:rsidR="005073E8" w:rsidRPr="00203EEC" w:rsidRDefault="005073E8" w:rsidP="005073E8">
      <w:pPr>
        <w:pStyle w:val="NormalTahoma"/>
        <w:tabs>
          <w:tab w:val="left" w:pos="748"/>
        </w:tabs>
        <w:ind w:left="0" w:firstLine="0"/>
        <w:jc w:val="both"/>
        <w:rPr>
          <w:rFonts w:asciiTheme="majorBidi" w:hAnsiTheme="majorBidi" w:cstheme="majorBidi"/>
          <w:sz w:val="22"/>
          <w:szCs w:val="22"/>
        </w:rPr>
      </w:pPr>
    </w:p>
    <w:p w14:paraId="137F2EE1" w14:textId="77777777" w:rsidR="005073E8" w:rsidRPr="00203EEC" w:rsidRDefault="005073E8" w:rsidP="00FD4E42">
      <w:pPr>
        <w:pStyle w:val="NormalTahoma"/>
        <w:tabs>
          <w:tab w:val="left" w:pos="748"/>
        </w:tabs>
        <w:ind w:left="1122" w:hanging="1309"/>
        <w:jc w:val="both"/>
        <w:rPr>
          <w:rFonts w:asciiTheme="majorBidi" w:hAnsiTheme="majorBidi" w:cstheme="majorBidi"/>
          <w:sz w:val="22"/>
          <w:szCs w:val="22"/>
        </w:rPr>
      </w:pPr>
      <w:r w:rsidRPr="00203EEC">
        <w:rPr>
          <w:rFonts w:asciiTheme="majorBidi" w:hAnsiTheme="majorBidi" w:cstheme="majorBidi"/>
          <w:sz w:val="22"/>
          <w:szCs w:val="22"/>
        </w:rPr>
        <w:t xml:space="preserve">      1</w:t>
      </w:r>
      <w:r w:rsidR="00C30023" w:rsidRPr="00203EEC">
        <w:rPr>
          <w:rFonts w:asciiTheme="majorBidi" w:hAnsiTheme="majorBidi" w:cstheme="majorBidi"/>
          <w:sz w:val="22"/>
          <w:szCs w:val="22"/>
        </w:rPr>
        <w:t>3</w:t>
      </w:r>
      <w:r w:rsidRPr="00203EEC">
        <w:rPr>
          <w:rFonts w:asciiTheme="majorBidi" w:hAnsiTheme="majorBidi" w:cstheme="majorBidi"/>
          <w:sz w:val="22"/>
          <w:szCs w:val="22"/>
        </w:rPr>
        <w:t xml:space="preserve">.2    If in accordance with the provisions of the Special Regulations of invitation to tender, the bidders present </w:t>
      </w:r>
      <w:r w:rsidR="00FD4E42" w:rsidRPr="00203EEC">
        <w:rPr>
          <w:rFonts w:asciiTheme="majorBidi" w:hAnsiTheme="majorBidi" w:cstheme="majorBidi"/>
          <w:sz w:val="22"/>
          <w:szCs w:val="22"/>
        </w:rPr>
        <w:t>bids</w:t>
      </w:r>
      <w:r w:rsidRPr="00203EEC">
        <w:rPr>
          <w:rFonts w:asciiTheme="majorBidi" w:hAnsiTheme="majorBidi" w:cstheme="majorBidi"/>
          <w:sz w:val="22"/>
          <w:szCs w:val="22"/>
        </w:rPr>
        <w:t xml:space="preserve"> for several lots of the same invitation to tender, they could indicate rebates offered in case of award of more than one lot.</w:t>
      </w:r>
    </w:p>
    <w:p w14:paraId="137F2EE2" w14:textId="77777777" w:rsidR="005073E8" w:rsidRPr="00203EEC" w:rsidRDefault="005073E8" w:rsidP="005073E8">
      <w:pPr>
        <w:pStyle w:val="NormalTahoma"/>
        <w:tabs>
          <w:tab w:val="left" w:pos="748"/>
        </w:tabs>
        <w:ind w:left="1122" w:hanging="1309"/>
        <w:rPr>
          <w:rFonts w:asciiTheme="majorBidi" w:hAnsiTheme="majorBidi" w:cstheme="majorBidi"/>
          <w:b/>
          <w:sz w:val="22"/>
          <w:szCs w:val="22"/>
        </w:rPr>
      </w:pPr>
    </w:p>
    <w:p w14:paraId="137F2EE3" w14:textId="77777777" w:rsidR="005073E8" w:rsidRPr="00203EEC" w:rsidRDefault="005073E8" w:rsidP="005F770A">
      <w:pPr>
        <w:pStyle w:val="NormalTahoma"/>
        <w:tabs>
          <w:tab w:val="left" w:pos="748"/>
        </w:tabs>
        <w:ind w:left="1122" w:hanging="1309"/>
        <w:rPr>
          <w:rFonts w:asciiTheme="majorBidi" w:hAnsiTheme="majorBidi" w:cstheme="majorBidi"/>
          <w:b/>
          <w:sz w:val="22"/>
          <w:szCs w:val="22"/>
        </w:rPr>
      </w:pPr>
      <w:r w:rsidRPr="00203EEC">
        <w:rPr>
          <w:rFonts w:asciiTheme="majorBidi" w:hAnsiTheme="majorBidi" w:cstheme="majorBidi"/>
          <w:b/>
          <w:sz w:val="22"/>
          <w:szCs w:val="22"/>
        </w:rPr>
        <w:t>Article 1</w:t>
      </w:r>
      <w:r w:rsidR="00C30023" w:rsidRPr="00203EEC">
        <w:rPr>
          <w:rFonts w:asciiTheme="majorBidi" w:hAnsiTheme="majorBidi" w:cstheme="majorBidi"/>
          <w:b/>
          <w:sz w:val="22"/>
          <w:szCs w:val="22"/>
        </w:rPr>
        <w:t>4</w:t>
      </w:r>
      <w:r w:rsidRPr="00203EEC">
        <w:rPr>
          <w:rFonts w:asciiTheme="majorBidi" w:hAnsiTheme="majorBidi" w:cstheme="majorBidi"/>
          <w:b/>
          <w:sz w:val="22"/>
          <w:szCs w:val="22"/>
        </w:rPr>
        <w:t xml:space="preserve">:  </w:t>
      </w:r>
      <w:r w:rsidR="00C30023" w:rsidRPr="00203EEC">
        <w:rPr>
          <w:rFonts w:asciiTheme="majorBidi" w:hAnsiTheme="majorBidi" w:cstheme="majorBidi"/>
          <w:b/>
          <w:sz w:val="22"/>
          <w:szCs w:val="22"/>
        </w:rPr>
        <w:t>Amount of the bids</w:t>
      </w:r>
    </w:p>
    <w:p w14:paraId="137F2EE4" w14:textId="77777777" w:rsidR="005073E8" w:rsidRPr="00203EEC" w:rsidRDefault="005073E8" w:rsidP="005F770A">
      <w:pPr>
        <w:pStyle w:val="NormalTahoma"/>
        <w:tabs>
          <w:tab w:val="left" w:pos="748"/>
        </w:tabs>
        <w:ind w:left="935" w:hanging="1122"/>
        <w:jc w:val="both"/>
        <w:rPr>
          <w:rFonts w:asciiTheme="majorBidi" w:hAnsiTheme="majorBidi" w:cstheme="majorBidi"/>
          <w:sz w:val="22"/>
          <w:szCs w:val="22"/>
        </w:rPr>
      </w:pPr>
      <w:r w:rsidRPr="00203EEC">
        <w:rPr>
          <w:rFonts w:asciiTheme="majorBidi" w:hAnsiTheme="majorBidi" w:cstheme="majorBidi"/>
          <w:sz w:val="22"/>
          <w:szCs w:val="22"/>
        </w:rPr>
        <w:t xml:space="preserve">     1</w:t>
      </w:r>
      <w:r w:rsidR="00C30023" w:rsidRPr="00203EEC">
        <w:rPr>
          <w:rFonts w:asciiTheme="majorBidi" w:hAnsiTheme="majorBidi" w:cstheme="majorBidi"/>
          <w:sz w:val="22"/>
          <w:szCs w:val="22"/>
        </w:rPr>
        <w:t>4</w:t>
      </w:r>
      <w:r w:rsidRPr="00203EEC">
        <w:rPr>
          <w:rFonts w:asciiTheme="majorBidi" w:hAnsiTheme="majorBidi" w:cstheme="majorBidi"/>
          <w:sz w:val="22"/>
          <w:szCs w:val="22"/>
        </w:rPr>
        <w:t>.1   The general model conditions of prices shall be governed by rules prescribed in the latest edition of Incoterms published by the International Chamber of Commerce at the date of specif</w:t>
      </w:r>
      <w:r w:rsidR="005F770A" w:rsidRPr="00203EEC">
        <w:rPr>
          <w:rFonts w:asciiTheme="majorBidi" w:hAnsiTheme="majorBidi" w:cstheme="majorBidi"/>
          <w:sz w:val="22"/>
          <w:szCs w:val="22"/>
        </w:rPr>
        <w:t>ied in the Special Regulations.</w:t>
      </w:r>
    </w:p>
    <w:p w14:paraId="137F2EE5" w14:textId="1EF4BFE8" w:rsidR="001B4EBE" w:rsidRPr="00203EEC" w:rsidRDefault="005073E8" w:rsidP="005F770A">
      <w:pPr>
        <w:pStyle w:val="NormalTahoma"/>
        <w:tabs>
          <w:tab w:val="left" w:pos="748"/>
        </w:tabs>
        <w:ind w:left="935" w:hanging="1122"/>
        <w:jc w:val="both"/>
        <w:rPr>
          <w:rFonts w:asciiTheme="majorBidi" w:hAnsiTheme="majorBidi" w:cstheme="majorBidi"/>
          <w:sz w:val="22"/>
          <w:szCs w:val="22"/>
        </w:rPr>
      </w:pPr>
      <w:r w:rsidRPr="00203EEC">
        <w:rPr>
          <w:rFonts w:asciiTheme="majorBidi" w:hAnsiTheme="majorBidi" w:cstheme="majorBidi"/>
          <w:sz w:val="22"/>
          <w:szCs w:val="22"/>
        </w:rPr>
        <w:t xml:space="preserve">     1</w:t>
      </w:r>
      <w:r w:rsidR="00C30023" w:rsidRPr="00203EEC">
        <w:rPr>
          <w:rFonts w:asciiTheme="majorBidi" w:hAnsiTheme="majorBidi" w:cstheme="majorBidi"/>
          <w:sz w:val="22"/>
          <w:szCs w:val="22"/>
        </w:rPr>
        <w:t>4</w:t>
      </w:r>
      <w:r w:rsidRPr="00203EEC">
        <w:rPr>
          <w:rFonts w:asciiTheme="majorBidi" w:hAnsiTheme="majorBidi" w:cstheme="majorBidi"/>
          <w:sz w:val="22"/>
          <w:szCs w:val="22"/>
        </w:rPr>
        <w:t xml:space="preserve">.2   </w:t>
      </w:r>
      <w:r w:rsidR="001B4EBE" w:rsidRPr="00203EEC">
        <w:rPr>
          <w:rFonts w:asciiTheme="majorBidi" w:hAnsiTheme="majorBidi" w:cstheme="majorBidi"/>
          <w:sz w:val="22"/>
          <w:szCs w:val="22"/>
        </w:rPr>
        <w:t xml:space="preserve">The bidder shall fill </w:t>
      </w:r>
      <w:r w:rsidRPr="00203EEC">
        <w:rPr>
          <w:rFonts w:asciiTheme="majorBidi" w:hAnsiTheme="majorBidi" w:cstheme="majorBidi"/>
          <w:sz w:val="22"/>
          <w:szCs w:val="22"/>
        </w:rPr>
        <w:t xml:space="preserve">Prices as required in the model </w:t>
      </w:r>
      <w:r w:rsidR="001B4EBE" w:rsidRPr="00203EEC">
        <w:rPr>
          <w:rFonts w:asciiTheme="majorBidi" w:hAnsiTheme="majorBidi" w:cstheme="majorBidi"/>
          <w:sz w:val="22"/>
          <w:szCs w:val="22"/>
        </w:rPr>
        <w:t xml:space="preserve">of </w:t>
      </w:r>
      <w:r w:rsidRPr="00203EEC">
        <w:rPr>
          <w:rFonts w:asciiTheme="majorBidi" w:hAnsiTheme="majorBidi" w:cstheme="majorBidi"/>
          <w:sz w:val="22"/>
          <w:szCs w:val="22"/>
        </w:rPr>
        <w:t>price schedules furnished in annex.</w:t>
      </w:r>
    </w:p>
    <w:p w14:paraId="137F2EE6" w14:textId="2E72E58C" w:rsidR="006225D9" w:rsidRPr="00203EEC" w:rsidRDefault="006225D9" w:rsidP="001B4EBE">
      <w:pPr>
        <w:pStyle w:val="NormalTahoma"/>
        <w:tabs>
          <w:tab w:val="left" w:pos="748"/>
        </w:tabs>
        <w:ind w:left="935" w:hanging="1122"/>
        <w:jc w:val="both"/>
        <w:rPr>
          <w:rFonts w:asciiTheme="majorBidi" w:hAnsiTheme="majorBidi" w:cstheme="majorBidi"/>
          <w:sz w:val="22"/>
          <w:szCs w:val="22"/>
        </w:rPr>
      </w:pPr>
      <w:r w:rsidRPr="00203EEC">
        <w:rPr>
          <w:rFonts w:asciiTheme="majorBidi" w:hAnsiTheme="majorBidi" w:cstheme="majorBidi"/>
          <w:sz w:val="22"/>
          <w:szCs w:val="22"/>
        </w:rPr>
        <w:t xml:space="preserve">     14.3. Except as otherwise provided in the General Regulations and Special Regulations, all rights and taxes payable by the Bidder under the future Contract, or otherwise, thirty (30) days prior to the deadline for submission of bids will be included in the price and in the total amount of its offer.</w:t>
      </w:r>
    </w:p>
    <w:p w14:paraId="137F2EE7" w14:textId="163E52A7" w:rsidR="006225D9" w:rsidRPr="00203EEC" w:rsidRDefault="006225D9" w:rsidP="006225D9">
      <w:pPr>
        <w:pStyle w:val="NormalTahoma"/>
        <w:tabs>
          <w:tab w:val="left" w:pos="748"/>
        </w:tabs>
        <w:ind w:left="935" w:hanging="1122"/>
        <w:jc w:val="both"/>
        <w:rPr>
          <w:rFonts w:asciiTheme="majorBidi" w:hAnsiTheme="majorBidi" w:cstheme="majorBidi"/>
          <w:sz w:val="22"/>
          <w:szCs w:val="22"/>
        </w:rPr>
      </w:pPr>
      <w:r w:rsidRPr="00203EEC">
        <w:rPr>
          <w:rFonts w:asciiTheme="majorBidi" w:hAnsiTheme="majorBidi" w:cstheme="majorBidi"/>
          <w:sz w:val="22"/>
          <w:szCs w:val="22"/>
        </w:rPr>
        <w:t xml:space="preserve">14.4. If the price revision and / or discounting clauses are provided for in the contract, the date of establishment of the initial prices, as well as the procedures for revising and / or updating said prices must be specified. It being understood that any Contract whose execution period is not more than one (1) year </w:t>
      </w:r>
      <w:r w:rsidR="00A36540" w:rsidRPr="00203EEC">
        <w:rPr>
          <w:rFonts w:asciiTheme="majorBidi" w:hAnsiTheme="majorBidi" w:cstheme="majorBidi"/>
          <w:sz w:val="22"/>
          <w:szCs w:val="22"/>
        </w:rPr>
        <w:t>cannot</w:t>
      </w:r>
      <w:r w:rsidRPr="00203EEC">
        <w:rPr>
          <w:rFonts w:asciiTheme="majorBidi" w:hAnsiTheme="majorBidi" w:cstheme="majorBidi"/>
          <w:sz w:val="22"/>
          <w:szCs w:val="22"/>
        </w:rPr>
        <w:t xml:space="preserve"> be subject to a price revision.</w:t>
      </w:r>
    </w:p>
    <w:p w14:paraId="137F2EE8" w14:textId="77777777" w:rsidR="005073E8" w:rsidRPr="00203EEC" w:rsidRDefault="006225D9" w:rsidP="006225D9">
      <w:pPr>
        <w:pStyle w:val="NormalTahoma"/>
        <w:tabs>
          <w:tab w:val="left" w:pos="748"/>
        </w:tabs>
        <w:ind w:left="935" w:hanging="1122"/>
        <w:jc w:val="both"/>
        <w:rPr>
          <w:rFonts w:asciiTheme="majorBidi" w:hAnsiTheme="majorBidi" w:cstheme="majorBidi"/>
          <w:sz w:val="22"/>
          <w:szCs w:val="22"/>
        </w:rPr>
      </w:pPr>
      <w:r w:rsidRPr="00203EEC">
        <w:rPr>
          <w:rFonts w:asciiTheme="majorBidi" w:hAnsiTheme="majorBidi" w:cstheme="majorBidi"/>
          <w:sz w:val="22"/>
          <w:szCs w:val="22"/>
        </w:rPr>
        <w:t>14.5. All unit prices with quantities must be justified by sub-details established in accordance with the framework proposed in Exhibit THE TENDER FILE.</w:t>
      </w:r>
    </w:p>
    <w:p w14:paraId="137F2EE9" w14:textId="77777777" w:rsidR="006225D9" w:rsidRPr="00203EEC" w:rsidRDefault="006225D9" w:rsidP="005073E8">
      <w:pPr>
        <w:pStyle w:val="NormalTahoma"/>
        <w:tabs>
          <w:tab w:val="left" w:pos="1496"/>
        </w:tabs>
        <w:ind w:hanging="748"/>
        <w:jc w:val="both"/>
        <w:rPr>
          <w:rFonts w:asciiTheme="majorBidi" w:hAnsiTheme="majorBidi" w:cstheme="majorBidi"/>
          <w:b/>
          <w:sz w:val="22"/>
          <w:szCs w:val="22"/>
        </w:rPr>
      </w:pPr>
    </w:p>
    <w:p w14:paraId="137F2EEA" w14:textId="77777777" w:rsidR="005073E8" w:rsidRPr="00203EEC" w:rsidRDefault="005073E8" w:rsidP="005073E8">
      <w:pPr>
        <w:pStyle w:val="NormalTahoma"/>
        <w:tabs>
          <w:tab w:val="left" w:pos="1496"/>
        </w:tabs>
        <w:ind w:hanging="748"/>
        <w:jc w:val="both"/>
        <w:rPr>
          <w:rFonts w:asciiTheme="majorBidi" w:hAnsiTheme="majorBidi" w:cstheme="majorBidi"/>
          <w:b/>
          <w:sz w:val="22"/>
          <w:szCs w:val="22"/>
        </w:rPr>
      </w:pPr>
      <w:r w:rsidRPr="00203EEC">
        <w:rPr>
          <w:rFonts w:asciiTheme="majorBidi" w:hAnsiTheme="majorBidi" w:cstheme="majorBidi"/>
          <w:b/>
          <w:sz w:val="22"/>
          <w:szCs w:val="22"/>
        </w:rPr>
        <w:t>Article 1</w:t>
      </w:r>
      <w:r w:rsidR="001B4EBE" w:rsidRPr="00203EEC">
        <w:rPr>
          <w:rFonts w:asciiTheme="majorBidi" w:hAnsiTheme="majorBidi" w:cstheme="majorBidi"/>
          <w:b/>
          <w:sz w:val="22"/>
          <w:szCs w:val="22"/>
        </w:rPr>
        <w:t>5</w:t>
      </w:r>
      <w:r w:rsidRPr="00203EEC">
        <w:rPr>
          <w:rFonts w:asciiTheme="majorBidi" w:hAnsiTheme="majorBidi" w:cstheme="majorBidi"/>
          <w:b/>
          <w:sz w:val="22"/>
          <w:szCs w:val="22"/>
        </w:rPr>
        <w:t xml:space="preserve">: Currency of </w:t>
      </w:r>
      <w:r w:rsidR="00AC5677" w:rsidRPr="00203EEC">
        <w:rPr>
          <w:rFonts w:asciiTheme="majorBidi" w:hAnsiTheme="majorBidi" w:cstheme="majorBidi"/>
          <w:b/>
          <w:sz w:val="22"/>
          <w:szCs w:val="22"/>
        </w:rPr>
        <w:t>bid</w:t>
      </w:r>
    </w:p>
    <w:p w14:paraId="137F2EEB" w14:textId="77777777" w:rsidR="006225D9" w:rsidRPr="00203EEC" w:rsidRDefault="006225D9" w:rsidP="006225D9">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15.1. In the case of International Competitive Bids, the currencies of the bid must follow the provisions of either Option A or Option B below; the applicable option being that used in the Special Regulations</w:t>
      </w:r>
      <w:r w:rsidR="005F770A" w:rsidRPr="00203EEC">
        <w:rPr>
          <w:rFonts w:asciiTheme="majorBidi" w:hAnsiTheme="majorBidi" w:cstheme="majorBidi"/>
          <w:sz w:val="22"/>
          <w:szCs w:val="22"/>
        </w:rPr>
        <w:t>.</w:t>
      </w:r>
    </w:p>
    <w:p w14:paraId="137F2EEC" w14:textId="77777777" w:rsidR="006225D9" w:rsidRPr="00203EEC" w:rsidRDefault="006225D9" w:rsidP="006225D9">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15.2. Option A: The bid amount is denominated entirely in national currency. The bid price, the unit price of the price schedule and the estimated and quantitative retail prices are denominated entirely in CFA francs as follows:</w:t>
      </w:r>
    </w:p>
    <w:p w14:paraId="137F2EED" w14:textId="77777777" w:rsidR="002634E6" w:rsidRPr="00203EEC" w:rsidRDefault="006225D9" w:rsidP="006225D9">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a). Prices will be fully denominated in the national currency. The tenderer who intends to incur expenses in other currencies for carrying out the Works, shall indicate in the Annex to the tender the percentage or percentages of the amount of the tender necessary to cover the needs in foreign currencies, not exceeding a maximum of three currencies. member countries of the market financing institution.</w:t>
      </w:r>
    </w:p>
    <w:p w14:paraId="137F2EEE" w14:textId="77777777" w:rsidR="002634E6" w:rsidRPr="00203EEC" w:rsidRDefault="006225D9" w:rsidP="006225D9">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b</w:t>
      </w:r>
      <w:r w:rsidR="002634E6" w:rsidRPr="00203EEC">
        <w:rPr>
          <w:rFonts w:asciiTheme="majorBidi" w:hAnsiTheme="majorBidi" w:cstheme="majorBidi"/>
          <w:sz w:val="22"/>
          <w:szCs w:val="22"/>
        </w:rPr>
        <w:t>)</w:t>
      </w:r>
      <w:r w:rsidRPr="00203EEC">
        <w:rPr>
          <w:rFonts w:asciiTheme="majorBidi" w:hAnsiTheme="majorBidi" w:cstheme="majorBidi"/>
          <w:sz w:val="22"/>
          <w:szCs w:val="22"/>
        </w:rPr>
        <w:t>. The exchange rates used by the Bidder to convert its bid into the national currency will be specified by the bidder as an appendix to the bid in accordance with the details of the RPAO. They will be applied for any payment under the Contract, so that no exchange risk is borne by the successful Bidder.</w:t>
      </w:r>
    </w:p>
    <w:p w14:paraId="137F2EEF" w14:textId="77777777" w:rsidR="002634E6" w:rsidRPr="00203EEC" w:rsidRDefault="006225D9" w:rsidP="006225D9">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15.3. Option B: The bid amount is directly denominated in national and foreign currencies at the rates set out in the </w:t>
      </w:r>
      <w:r w:rsidR="002634E6" w:rsidRPr="00203EEC">
        <w:rPr>
          <w:rFonts w:asciiTheme="majorBidi" w:hAnsiTheme="majorBidi" w:cstheme="majorBidi"/>
          <w:sz w:val="22"/>
          <w:szCs w:val="22"/>
        </w:rPr>
        <w:t>Special Regulations</w:t>
      </w:r>
      <w:r w:rsidRPr="00203EEC">
        <w:rPr>
          <w:rFonts w:asciiTheme="majorBidi" w:hAnsiTheme="majorBidi" w:cstheme="majorBidi"/>
          <w:sz w:val="22"/>
          <w:szCs w:val="22"/>
        </w:rPr>
        <w:t>.</w:t>
      </w:r>
    </w:p>
    <w:p w14:paraId="137F2EF0" w14:textId="77777777" w:rsidR="002634E6" w:rsidRPr="00203EEC" w:rsidRDefault="006225D9" w:rsidP="006225D9">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The bidder will quote the unit prices of the price schedule and the prices of the Quantitative and Estimated Detail as follows:</w:t>
      </w:r>
    </w:p>
    <w:p w14:paraId="137F2EF1" w14:textId="77777777" w:rsidR="002634E6" w:rsidRPr="00203EEC" w:rsidRDefault="002634E6" w:rsidP="006225D9">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a)</w:t>
      </w:r>
      <w:r w:rsidR="006225D9" w:rsidRPr="00203EEC">
        <w:rPr>
          <w:rFonts w:asciiTheme="majorBidi" w:hAnsiTheme="majorBidi" w:cstheme="majorBidi"/>
          <w:sz w:val="22"/>
          <w:szCs w:val="22"/>
        </w:rPr>
        <w:t xml:space="preserve">. The prices of the inputs required for the Works that the Bidder intends to obtain in the country of the contracting authority shall be expressed in the currency of the country of the contracting authority specified in the </w:t>
      </w:r>
      <w:r w:rsidRPr="00203EEC">
        <w:rPr>
          <w:rFonts w:asciiTheme="majorBidi" w:hAnsiTheme="majorBidi" w:cstheme="majorBidi"/>
          <w:sz w:val="22"/>
          <w:szCs w:val="22"/>
        </w:rPr>
        <w:t>Special Regulations</w:t>
      </w:r>
      <w:r w:rsidR="006225D9" w:rsidRPr="00203EEC">
        <w:rPr>
          <w:rFonts w:asciiTheme="majorBidi" w:hAnsiTheme="majorBidi" w:cstheme="majorBidi"/>
          <w:sz w:val="22"/>
          <w:szCs w:val="22"/>
        </w:rPr>
        <w:t xml:space="preserve"> and called "national currency".</w:t>
      </w:r>
    </w:p>
    <w:p w14:paraId="137F2EF2" w14:textId="77777777" w:rsidR="002634E6" w:rsidRPr="00203EEC" w:rsidRDefault="006225D9" w:rsidP="006225D9">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b</w:t>
      </w:r>
      <w:r w:rsidR="002634E6" w:rsidRPr="00203EEC">
        <w:rPr>
          <w:rFonts w:asciiTheme="majorBidi" w:hAnsiTheme="majorBidi" w:cstheme="majorBidi"/>
          <w:sz w:val="22"/>
          <w:szCs w:val="22"/>
        </w:rPr>
        <w:t>)</w:t>
      </w:r>
      <w:r w:rsidRPr="00203EEC">
        <w:rPr>
          <w:rFonts w:asciiTheme="majorBidi" w:hAnsiTheme="majorBidi" w:cstheme="majorBidi"/>
          <w:sz w:val="22"/>
          <w:szCs w:val="22"/>
        </w:rPr>
        <w:t xml:space="preserve">. The prices of the inputs required for the Works that the </w:t>
      </w:r>
      <w:r w:rsidR="002634E6" w:rsidRPr="00203EEC">
        <w:rPr>
          <w:rFonts w:asciiTheme="majorBidi" w:hAnsiTheme="majorBidi" w:cstheme="majorBidi"/>
          <w:sz w:val="22"/>
          <w:szCs w:val="22"/>
        </w:rPr>
        <w:t>bidder</w:t>
      </w:r>
      <w:r w:rsidRPr="00203EEC">
        <w:rPr>
          <w:rFonts w:asciiTheme="majorBidi" w:hAnsiTheme="majorBidi" w:cstheme="majorBidi"/>
          <w:sz w:val="22"/>
          <w:szCs w:val="22"/>
        </w:rPr>
        <w:t xml:space="preserve"> intends to procure outside the country of the Contracting Authority shall be in the currency of the country of the </w:t>
      </w:r>
      <w:r w:rsidR="002634E6" w:rsidRPr="00203EEC">
        <w:rPr>
          <w:rFonts w:asciiTheme="majorBidi" w:hAnsiTheme="majorBidi" w:cstheme="majorBidi"/>
          <w:sz w:val="22"/>
          <w:szCs w:val="22"/>
        </w:rPr>
        <w:t>bidders</w:t>
      </w:r>
      <w:r w:rsidRPr="00203EEC">
        <w:rPr>
          <w:rFonts w:asciiTheme="majorBidi" w:hAnsiTheme="majorBidi" w:cstheme="majorBidi"/>
          <w:sz w:val="22"/>
          <w:szCs w:val="22"/>
        </w:rPr>
        <w:t xml:space="preserve"> or that of an eligible Member State widely used in international trade.</w:t>
      </w:r>
    </w:p>
    <w:p w14:paraId="137F2EF3" w14:textId="77777777" w:rsidR="002634E6" w:rsidRPr="00203EEC" w:rsidRDefault="002634E6" w:rsidP="006225D9">
      <w:pPr>
        <w:pStyle w:val="NormalTahoma"/>
        <w:tabs>
          <w:tab w:val="left" w:pos="0"/>
        </w:tabs>
        <w:ind w:left="0" w:firstLine="0"/>
        <w:jc w:val="both"/>
        <w:rPr>
          <w:rFonts w:asciiTheme="majorBidi" w:hAnsiTheme="majorBidi" w:cstheme="majorBidi"/>
          <w:sz w:val="22"/>
          <w:szCs w:val="22"/>
        </w:rPr>
      </w:pPr>
    </w:p>
    <w:p w14:paraId="137F2EF4" w14:textId="77777777" w:rsidR="002634E6" w:rsidRPr="00203EEC" w:rsidRDefault="006225D9" w:rsidP="006225D9">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15.4. The contracting authority may require </w:t>
      </w:r>
      <w:r w:rsidR="002634E6" w:rsidRPr="00203EEC">
        <w:rPr>
          <w:rFonts w:asciiTheme="majorBidi" w:hAnsiTheme="majorBidi" w:cstheme="majorBidi"/>
          <w:sz w:val="22"/>
          <w:szCs w:val="22"/>
        </w:rPr>
        <w:t>bidders</w:t>
      </w:r>
      <w:r w:rsidRPr="00203EEC">
        <w:rPr>
          <w:rFonts w:asciiTheme="majorBidi" w:hAnsiTheme="majorBidi" w:cstheme="majorBidi"/>
          <w:sz w:val="22"/>
          <w:szCs w:val="22"/>
        </w:rPr>
        <w:t xml:space="preserve"> to express their needs in national and foreign currencies and to justify that the amounts included in the unit and total prices, and indicated in the annex to the tender, are reasonable; for this purpose, a detailed statement of its requirements in foreign currencies will be provided by the </w:t>
      </w:r>
      <w:r w:rsidR="002634E6" w:rsidRPr="00203EEC">
        <w:rPr>
          <w:rFonts w:asciiTheme="majorBidi" w:hAnsiTheme="majorBidi" w:cstheme="majorBidi"/>
          <w:sz w:val="22"/>
          <w:szCs w:val="22"/>
        </w:rPr>
        <w:t>bidders</w:t>
      </w:r>
      <w:r w:rsidRPr="00203EEC">
        <w:rPr>
          <w:rFonts w:asciiTheme="majorBidi" w:hAnsiTheme="majorBidi" w:cstheme="majorBidi"/>
          <w:sz w:val="22"/>
          <w:szCs w:val="22"/>
        </w:rPr>
        <w:t>.</w:t>
      </w:r>
    </w:p>
    <w:p w14:paraId="137F2EF5" w14:textId="77777777" w:rsidR="002634E6" w:rsidRPr="00203EEC" w:rsidRDefault="002634E6" w:rsidP="006225D9">
      <w:pPr>
        <w:pStyle w:val="NormalTahoma"/>
        <w:tabs>
          <w:tab w:val="left" w:pos="0"/>
        </w:tabs>
        <w:ind w:left="0" w:firstLine="0"/>
        <w:jc w:val="both"/>
        <w:rPr>
          <w:rFonts w:asciiTheme="majorBidi" w:hAnsiTheme="majorBidi" w:cstheme="majorBidi"/>
          <w:sz w:val="22"/>
          <w:szCs w:val="22"/>
        </w:rPr>
      </w:pPr>
    </w:p>
    <w:p w14:paraId="137F2EF6" w14:textId="77777777" w:rsidR="006225D9" w:rsidRPr="00203EEC" w:rsidRDefault="006225D9" w:rsidP="006225D9">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15.5. During the execution of the works, most foreign currencies remaining to be paid on the contract price may be reviewed by agreement between the contracting authority and the contractor to take account of any changes in requirements. in foreign currency under the contract.</w:t>
      </w:r>
    </w:p>
    <w:p w14:paraId="137F2EF7" w14:textId="77777777" w:rsidR="005073E8" w:rsidRPr="00203EEC" w:rsidRDefault="005073E8" w:rsidP="005073E8">
      <w:pPr>
        <w:pStyle w:val="NormalTahoma"/>
        <w:tabs>
          <w:tab w:val="left" w:pos="1496"/>
        </w:tabs>
        <w:ind w:hanging="748"/>
        <w:jc w:val="both"/>
        <w:rPr>
          <w:rFonts w:asciiTheme="majorBidi" w:hAnsiTheme="majorBidi" w:cstheme="majorBidi"/>
          <w:sz w:val="22"/>
          <w:szCs w:val="22"/>
        </w:rPr>
      </w:pPr>
    </w:p>
    <w:p w14:paraId="137F2EF8" w14:textId="77777777" w:rsidR="008D14B3" w:rsidRPr="00203EEC" w:rsidRDefault="008D14B3" w:rsidP="005F770A">
      <w:pPr>
        <w:pStyle w:val="NormalTahoma"/>
        <w:tabs>
          <w:tab w:val="left" w:pos="1496"/>
        </w:tabs>
        <w:ind w:left="1496" w:hanging="1683"/>
        <w:rPr>
          <w:rFonts w:asciiTheme="majorBidi" w:hAnsiTheme="majorBidi" w:cstheme="majorBidi"/>
          <w:b/>
          <w:sz w:val="22"/>
          <w:szCs w:val="22"/>
        </w:rPr>
      </w:pPr>
      <w:r w:rsidRPr="00203EEC">
        <w:rPr>
          <w:rFonts w:asciiTheme="majorBidi" w:hAnsiTheme="majorBidi" w:cstheme="majorBidi"/>
          <w:b/>
          <w:sz w:val="22"/>
          <w:szCs w:val="22"/>
        </w:rPr>
        <w:t>Article 16:  Validity of bids</w:t>
      </w:r>
    </w:p>
    <w:p w14:paraId="137F2EF9" w14:textId="77777777" w:rsidR="008D14B3" w:rsidRPr="00203EEC" w:rsidRDefault="008D14B3"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16.1 Bids must remain valid during the period stated in the Special Regulations from the date of submission of the offers set by the Contracting Authority in application of article 23 of the General Regulations.  A bid valid for a shorter period shall be rejected by the Contracting Authority or Delegated Contracting Author</w:t>
      </w:r>
      <w:r w:rsidR="005F770A" w:rsidRPr="00203EEC">
        <w:rPr>
          <w:rFonts w:asciiTheme="majorBidi" w:hAnsiTheme="majorBidi" w:cstheme="majorBidi"/>
          <w:sz w:val="22"/>
          <w:szCs w:val="22"/>
        </w:rPr>
        <w:t>ity as not being in conformity.</w:t>
      </w:r>
    </w:p>
    <w:p w14:paraId="137F2EFA" w14:textId="77777777" w:rsidR="008D14B3" w:rsidRPr="00203EEC" w:rsidRDefault="008D14B3"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16.2 Under exceptional circumstances, the Contracting Authority may request the consent of the bidder for the prolongation of the validity time-limit.  The request and the responses that will be given shall be in writing (or by telecopy).  The validity of the bid bond provided for in article 19 of the General Regulations shall equally be extended for a corresponding duration.  A bidder may refuse to extend the validity of his bid wit</w:t>
      </w:r>
      <w:r w:rsidR="005F770A" w:rsidRPr="00203EEC">
        <w:rPr>
          <w:rFonts w:asciiTheme="majorBidi" w:hAnsiTheme="majorBidi" w:cstheme="majorBidi"/>
          <w:sz w:val="22"/>
          <w:szCs w:val="22"/>
        </w:rPr>
        <w:t xml:space="preserve">hout losing his bid bond. </w:t>
      </w:r>
    </w:p>
    <w:p w14:paraId="137F2EFB" w14:textId="77777777" w:rsidR="008D14B3" w:rsidRPr="00203EEC" w:rsidRDefault="008D14B3"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ab/>
        <w:t>A bidder who consents to an extension shall not be asked to modify his bid</w:t>
      </w:r>
      <w:r w:rsidR="005F770A" w:rsidRPr="00203EEC">
        <w:rPr>
          <w:rFonts w:asciiTheme="majorBidi" w:hAnsiTheme="majorBidi" w:cstheme="majorBidi"/>
          <w:sz w:val="22"/>
          <w:szCs w:val="22"/>
        </w:rPr>
        <w:t xml:space="preserve"> nor be authorised to do so.</w:t>
      </w:r>
    </w:p>
    <w:p w14:paraId="137F2EFC" w14:textId="77777777" w:rsidR="008D14B3" w:rsidRPr="00203EEC" w:rsidRDefault="008D14B3"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16.3 Where the contract does not include a price revision clause and that the period of validity of offers is extended for more than sixty (60) days, the amounts payable to the bidder retained shall be updated by application of the related formula featuring in the request for extension that the Contracting Autho</w:t>
      </w:r>
      <w:r w:rsidR="005F770A" w:rsidRPr="00203EEC">
        <w:rPr>
          <w:rFonts w:asciiTheme="majorBidi" w:hAnsiTheme="majorBidi" w:cstheme="majorBidi"/>
          <w:sz w:val="22"/>
          <w:szCs w:val="22"/>
        </w:rPr>
        <w:t xml:space="preserve">rity shall address to bidders. </w:t>
      </w:r>
    </w:p>
    <w:p w14:paraId="137F2EFD" w14:textId="77777777" w:rsidR="008D14B3" w:rsidRPr="00203EEC" w:rsidRDefault="008D14B3" w:rsidP="008D14B3">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ab/>
        <w:t>The Contracting Authority’s request must include a form of price revision. The updating period shall run from the date of overrun of the sixty (60) days to the date of notification of the contract or the Administrative Order for start of execution of services by the retained bidder, as specified in the Special Administrative Conditions. The effect of updating shall not be taken into account for purposes of evaluation.</w:t>
      </w:r>
    </w:p>
    <w:p w14:paraId="137F2EFE" w14:textId="77777777" w:rsidR="008D14B3" w:rsidRPr="00203EEC" w:rsidRDefault="008D14B3" w:rsidP="008D14B3">
      <w:pPr>
        <w:pStyle w:val="NormalTahoma"/>
        <w:tabs>
          <w:tab w:val="left" w:pos="748"/>
        </w:tabs>
        <w:ind w:left="374"/>
        <w:jc w:val="both"/>
        <w:rPr>
          <w:rFonts w:asciiTheme="majorBidi" w:hAnsiTheme="majorBidi" w:cstheme="majorBidi"/>
          <w:sz w:val="22"/>
          <w:szCs w:val="22"/>
        </w:rPr>
      </w:pPr>
    </w:p>
    <w:p w14:paraId="137F2EFF" w14:textId="77777777" w:rsidR="008D14B3" w:rsidRPr="00203EEC" w:rsidRDefault="008D14B3" w:rsidP="005F770A">
      <w:pPr>
        <w:pStyle w:val="NormalTahoma"/>
        <w:tabs>
          <w:tab w:val="left" w:pos="1496"/>
        </w:tabs>
        <w:ind w:hanging="748"/>
        <w:rPr>
          <w:rFonts w:asciiTheme="majorBidi" w:hAnsiTheme="majorBidi" w:cstheme="majorBidi"/>
          <w:b/>
          <w:sz w:val="22"/>
          <w:szCs w:val="22"/>
        </w:rPr>
      </w:pPr>
      <w:r w:rsidRPr="00203EEC">
        <w:rPr>
          <w:rFonts w:asciiTheme="majorBidi" w:hAnsiTheme="majorBidi" w:cstheme="majorBidi"/>
          <w:b/>
          <w:sz w:val="22"/>
          <w:szCs w:val="22"/>
        </w:rPr>
        <w:t>Article 17</w:t>
      </w:r>
      <w:r w:rsidR="005F770A" w:rsidRPr="00203EEC">
        <w:rPr>
          <w:rFonts w:asciiTheme="majorBidi" w:hAnsiTheme="majorBidi" w:cstheme="majorBidi"/>
          <w:b/>
          <w:sz w:val="22"/>
          <w:szCs w:val="22"/>
        </w:rPr>
        <w:t xml:space="preserve">: Bid bond </w:t>
      </w:r>
    </w:p>
    <w:p w14:paraId="137F2F00" w14:textId="77777777" w:rsidR="008D14B3" w:rsidRPr="00203EEC" w:rsidRDefault="008D14B3" w:rsidP="008D14B3">
      <w:pPr>
        <w:pStyle w:val="NormalTahoma"/>
        <w:tabs>
          <w:tab w:val="left" w:pos="1496"/>
        </w:tabs>
        <w:ind w:hanging="748"/>
        <w:jc w:val="both"/>
        <w:rPr>
          <w:rFonts w:asciiTheme="majorBidi" w:hAnsiTheme="majorBidi" w:cstheme="majorBidi"/>
          <w:sz w:val="22"/>
          <w:szCs w:val="22"/>
        </w:rPr>
      </w:pPr>
      <w:r w:rsidRPr="00203EEC">
        <w:rPr>
          <w:rFonts w:asciiTheme="majorBidi" w:hAnsiTheme="majorBidi" w:cstheme="majorBidi"/>
          <w:sz w:val="22"/>
          <w:szCs w:val="22"/>
        </w:rPr>
        <w:t>17.1   In application of article 13 of the General Regulations, the bidder shall furnish a bid bond of the amount specified in the Special Regulations and which shall become a full part of his offer.</w:t>
      </w:r>
    </w:p>
    <w:p w14:paraId="137F2F01" w14:textId="65D61A37" w:rsidR="008D14B3" w:rsidRPr="00203EEC" w:rsidRDefault="008D14B3" w:rsidP="005F770A">
      <w:pPr>
        <w:pStyle w:val="NormalTahoma"/>
        <w:tabs>
          <w:tab w:val="left" w:pos="1496"/>
        </w:tabs>
        <w:ind w:hanging="748"/>
        <w:jc w:val="both"/>
        <w:rPr>
          <w:rFonts w:asciiTheme="majorBidi" w:hAnsiTheme="majorBidi" w:cstheme="majorBidi"/>
          <w:sz w:val="22"/>
          <w:szCs w:val="22"/>
        </w:rPr>
      </w:pPr>
      <w:r w:rsidRPr="00203EEC">
        <w:rPr>
          <w:rFonts w:asciiTheme="majorBidi" w:hAnsiTheme="majorBidi" w:cstheme="majorBidi"/>
          <w:sz w:val="22"/>
          <w:szCs w:val="22"/>
        </w:rPr>
        <w:t xml:space="preserve">17.2    The bid bond must conform to the model presented in the Tender File; other models may be authorised subject to the prior approval of the Contracting Authority. The bid bond will remain valid for thirty (30) days beyond the original date set for the validity of bids or any other </w:t>
      </w:r>
      <w:r w:rsidR="00C64115" w:rsidRPr="00203EEC">
        <w:rPr>
          <w:rFonts w:asciiTheme="majorBidi" w:hAnsiTheme="majorBidi" w:cstheme="majorBidi"/>
          <w:sz w:val="22"/>
          <w:szCs w:val="22"/>
        </w:rPr>
        <w:t>validity time</w:t>
      </w:r>
      <w:r w:rsidRPr="00203EEC">
        <w:rPr>
          <w:rFonts w:asciiTheme="majorBidi" w:hAnsiTheme="majorBidi" w:cstheme="majorBidi"/>
          <w:sz w:val="22"/>
          <w:szCs w:val="22"/>
        </w:rPr>
        <w:t>-</w:t>
      </w:r>
      <w:r w:rsidR="00C64115" w:rsidRPr="00203EEC">
        <w:rPr>
          <w:rFonts w:asciiTheme="majorBidi" w:hAnsiTheme="majorBidi" w:cstheme="majorBidi"/>
          <w:sz w:val="22"/>
          <w:szCs w:val="22"/>
        </w:rPr>
        <w:t>limit requested</w:t>
      </w:r>
      <w:r w:rsidRPr="00203EEC">
        <w:rPr>
          <w:rFonts w:asciiTheme="majorBidi" w:hAnsiTheme="majorBidi" w:cstheme="majorBidi"/>
          <w:sz w:val="22"/>
          <w:szCs w:val="22"/>
        </w:rPr>
        <w:t xml:space="preserve"> by the Contracting Authority and accepted by the bidder, in accordance with article 20(2)</w:t>
      </w:r>
      <w:r w:rsidR="005F770A" w:rsidRPr="00203EEC">
        <w:rPr>
          <w:rFonts w:asciiTheme="majorBidi" w:hAnsiTheme="majorBidi" w:cstheme="majorBidi"/>
          <w:sz w:val="22"/>
          <w:szCs w:val="22"/>
        </w:rPr>
        <w:t xml:space="preserve"> of the General Regulations.</w:t>
      </w:r>
    </w:p>
    <w:p w14:paraId="137F2F02" w14:textId="77777777" w:rsidR="008D14B3" w:rsidRPr="00203EEC" w:rsidRDefault="008D14B3" w:rsidP="005F770A">
      <w:pPr>
        <w:pStyle w:val="NormalTahoma"/>
        <w:tabs>
          <w:tab w:val="left" w:pos="1496"/>
        </w:tabs>
        <w:ind w:hanging="748"/>
        <w:jc w:val="both"/>
        <w:rPr>
          <w:rFonts w:asciiTheme="majorBidi" w:hAnsiTheme="majorBidi" w:cstheme="majorBidi"/>
          <w:sz w:val="22"/>
          <w:szCs w:val="22"/>
        </w:rPr>
      </w:pPr>
      <w:r w:rsidRPr="00203EEC">
        <w:rPr>
          <w:rFonts w:asciiTheme="majorBidi" w:hAnsiTheme="majorBidi" w:cstheme="majorBidi"/>
          <w:sz w:val="22"/>
          <w:szCs w:val="22"/>
        </w:rPr>
        <w:t>17.3   Any bid without an acceptable bid bond shall be rejected by the Contracting Authority as not being in conformity.  The bid bond of associated enterprises must be established in the name of the representative submitting the bid and should mention each mem</w:t>
      </w:r>
      <w:r w:rsidR="005F770A" w:rsidRPr="00203EEC">
        <w:rPr>
          <w:rFonts w:asciiTheme="majorBidi" w:hAnsiTheme="majorBidi" w:cstheme="majorBidi"/>
          <w:sz w:val="22"/>
          <w:szCs w:val="22"/>
        </w:rPr>
        <w:t>ber of the associated grouping.</w:t>
      </w:r>
    </w:p>
    <w:p w14:paraId="137F2F03" w14:textId="77777777" w:rsidR="008D14B3" w:rsidRPr="00203EEC" w:rsidRDefault="008D14B3" w:rsidP="005F770A">
      <w:pPr>
        <w:pStyle w:val="NormalTahoma"/>
        <w:tabs>
          <w:tab w:val="left" w:pos="1496"/>
        </w:tabs>
        <w:ind w:hanging="748"/>
        <w:jc w:val="both"/>
        <w:rPr>
          <w:rFonts w:asciiTheme="majorBidi" w:hAnsiTheme="majorBidi" w:cstheme="majorBidi"/>
          <w:sz w:val="22"/>
          <w:szCs w:val="22"/>
        </w:rPr>
      </w:pPr>
      <w:r w:rsidRPr="00203EEC">
        <w:rPr>
          <w:rFonts w:asciiTheme="majorBidi" w:hAnsiTheme="majorBidi" w:cstheme="majorBidi"/>
          <w:sz w:val="22"/>
          <w:szCs w:val="22"/>
        </w:rPr>
        <w:t>17.4    The bid bonds of bidders who are not retained shall be returned within fifteen (15) days after p</w:t>
      </w:r>
      <w:r w:rsidR="005F770A" w:rsidRPr="00203EEC">
        <w:rPr>
          <w:rFonts w:asciiTheme="majorBidi" w:hAnsiTheme="majorBidi" w:cstheme="majorBidi"/>
          <w:sz w:val="22"/>
          <w:szCs w:val="22"/>
        </w:rPr>
        <w:t>ublication of the award result.</w:t>
      </w:r>
    </w:p>
    <w:p w14:paraId="137F2F04" w14:textId="77777777" w:rsidR="008D14B3" w:rsidRPr="00203EEC" w:rsidRDefault="008D14B3" w:rsidP="005F770A">
      <w:pPr>
        <w:pStyle w:val="NormalTahoma"/>
        <w:tabs>
          <w:tab w:val="left" w:pos="1496"/>
        </w:tabs>
        <w:ind w:hanging="748"/>
        <w:jc w:val="both"/>
        <w:rPr>
          <w:rFonts w:asciiTheme="majorBidi" w:hAnsiTheme="majorBidi" w:cstheme="majorBidi"/>
          <w:sz w:val="22"/>
          <w:szCs w:val="22"/>
        </w:rPr>
      </w:pPr>
      <w:r w:rsidRPr="00203EEC">
        <w:rPr>
          <w:rFonts w:asciiTheme="majorBidi" w:hAnsiTheme="majorBidi" w:cstheme="majorBidi"/>
          <w:sz w:val="22"/>
          <w:szCs w:val="22"/>
        </w:rPr>
        <w:t>17.5   The bid bond of the successful bidder shall be released as soon as the latter would have signed the contract and fur</w:t>
      </w:r>
      <w:r w:rsidR="005F770A" w:rsidRPr="00203EEC">
        <w:rPr>
          <w:rFonts w:asciiTheme="majorBidi" w:hAnsiTheme="majorBidi" w:cstheme="majorBidi"/>
          <w:sz w:val="22"/>
          <w:szCs w:val="22"/>
        </w:rPr>
        <w:t>nished the required final bond.</w:t>
      </w:r>
    </w:p>
    <w:p w14:paraId="137F2F05" w14:textId="77777777" w:rsidR="008D14B3" w:rsidRPr="00203EEC" w:rsidRDefault="008D14B3" w:rsidP="008D14B3">
      <w:pPr>
        <w:pStyle w:val="NormalTahoma"/>
        <w:tabs>
          <w:tab w:val="left" w:pos="1496"/>
        </w:tabs>
        <w:ind w:hanging="748"/>
        <w:jc w:val="both"/>
        <w:rPr>
          <w:rFonts w:asciiTheme="majorBidi" w:hAnsiTheme="majorBidi" w:cstheme="majorBidi"/>
          <w:sz w:val="22"/>
          <w:szCs w:val="22"/>
        </w:rPr>
      </w:pPr>
      <w:r w:rsidRPr="00203EEC">
        <w:rPr>
          <w:rFonts w:asciiTheme="majorBidi" w:hAnsiTheme="majorBidi" w:cstheme="majorBidi"/>
          <w:sz w:val="22"/>
          <w:szCs w:val="22"/>
        </w:rPr>
        <w:t>17.6    The bid bond may be seized:</w:t>
      </w:r>
    </w:p>
    <w:p w14:paraId="137F2F06" w14:textId="77777777" w:rsidR="008D14B3" w:rsidRPr="00203EEC" w:rsidRDefault="008D14B3" w:rsidP="008D14B3">
      <w:pPr>
        <w:pStyle w:val="NormalTahoma"/>
        <w:tabs>
          <w:tab w:val="left" w:pos="1496"/>
        </w:tabs>
        <w:ind w:hanging="748"/>
        <w:jc w:val="both"/>
        <w:rPr>
          <w:rFonts w:asciiTheme="majorBidi" w:hAnsiTheme="majorBidi" w:cstheme="majorBidi"/>
          <w:sz w:val="22"/>
          <w:szCs w:val="22"/>
        </w:rPr>
      </w:pPr>
    </w:p>
    <w:p w14:paraId="137F2F07" w14:textId="77777777" w:rsidR="008D14B3" w:rsidRPr="00203EEC" w:rsidRDefault="005F770A" w:rsidP="005F770A">
      <w:pPr>
        <w:pStyle w:val="NormalTahoma"/>
        <w:tabs>
          <w:tab w:val="left" w:pos="1496"/>
        </w:tabs>
        <w:ind w:hanging="748"/>
        <w:jc w:val="both"/>
        <w:rPr>
          <w:rFonts w:asciiTheme="majorBidi" w:hAnsiTheme="majorBidi" w:cstheme="majorBidi"/>
          <w:sz w:val="22"/>
          <w:szCs w:val="22"/>
        </w:rPr>
      </w:pPr>
      <w:r w:rsidRPr="00203EEC">
        <w:rPr>
          <w:rFonts w:asciiTheme="majorBidi" w:hAnsiTheme="majorBidi" w:cstheme="majorBidi"/>
          <w:sz w:val="22"/>
          <w:szCs w:val="22"/>
        </w:rPr>
        <w:tab/>
        <w:t>a)  if the bidder:</w:t>
      </w:r>
    </w:p>
    <w:p w14:paraId="137F2F08" w14:textId="77777777" w:rsidR="008D14B3" w:rsidRPr="00203EEC" w:rsidRDefault="008D14B3" w:rsidP="005F770A">
      <w:pPr>
        <w:pStyle w:val="NormalTahoma"/>
        <w:tabs>
          <w:tab w:val="left" w:pos="1496"/>
        </w:tabs>
        <w:ind w:hanging="748"/>
        <w:jc w:val="both"/>
        <w:rPr>
          <w:rFonts w:asciiTheme="majorBidi" w:hAnsiTheme="majorBidi" w:cstheme="majorBidi"/>
          <w:sz w:val="22"/>
          <w:szCs w:val="22"/>
        </w:rPr>
      </w:pPr>
      <w:proofErr w:type="spellStart"/>
      <w:r w:rsidRPr="00203EEC">
        <w:rPr>
          <w:rFonts w:asciiTheme="majorBidi" w:hAnsiTheme="majorBidi" w:cstheme="majorBidi"/>
          <w:sz w:val="22"/>
          <w:szCs w:val="22"/>
        </w:rPr>
        <w:t>i</w:t>
      </w:r>
      <w:proofErr w:type="spellEnd"/>
      <w:r w:rsidRPr="00203EEC">
        <w:rPr>
          <w:rFonts w:asciiTheme="majorBidi" w:hAnsiTheme="majorBidi" w:cstheme="majorBidi"/>
          <w:sz w:val="22"/>
          <w:szCs w:val="22"/>
        </w:rPr>
        <w:t>)  withdraws his bid during the time-limit which he specified in his bid</w:t>
      </w:r>
      <w:r w:rsidR="005F770A" w:rsidRPr="00203EEC">
        <w:rPr>
          <w:rFonts w:asciiTheme="majorBidi" w:hAnsiTheme="majorBidi" w:cstheme="majorBidi"/>
          <w:sz w:val="22"/>
          <w:szCs w:val="22"/>
        </w:rPr>
        <w:t xml:space="preserve">; </w:t>
      </w:r>
    </w:p>
    <w:p w14:paraId="137F2F09" w14:textId="77777777" w:rsidR="008D14B3" w:rsidRPr="00203EEC" w:rsidRDefault="008D14B3" w:rsidP="005F770A">
      <w:pPr>
        <w:pStyle w:val="NormalTahoma"/>
        <w:tabs>
          <w:tab w:val="left" w:pos="1496"/>
        </w:tabs>
        <w:ind w:left="1496" w:hanging="1683"/>
        <w:jc w:val="both"/>
        <w:rPr>
          <w:rFonts w:asciiTheme="majorBidi" w:hAnsiTheme="majorBidi" w:cstheme="majorBidi"/>
          <w:sz w:val="22"/>
          <w:szCs w:val="22"/>
        </w:rPr>
      </w:pPr>
      <w:r w:rsidRPr="00203EEC">
        <w:rPr>
          <w:rFonts w:asciiTheme="majorBidi" w:hAnsiTheme="majorBidi" w:cstheme="majorBidi"/>
          <w:sz w:val="22"/>
          <w:szCs w:val="22"/>
        </w:rPr>
        <w:t xml:space="preserve">                 ii)  does not accept the correction of errors in application of article 30(4) </w:t>
      </w:r>
      <w:r w:rsidR="005F770A" w:rsidRPr="00203EEC">
        <w:rPr>
          <w:rFonts w:asciiTheme="majorBidi" w:hAnsiTheme="majorBidi" w:cstheme="majorBidi"/>
          <w:sz w:val="22"/>
          <w:szCs w:val="22"/>
        </w:rPr>
        <w:t xml:space="preserve">of the General Regulations; or </w:t>
      </w:r>
    </w:p>
    <w:p w14:paraId="137F2F0A" w14:textId="77777777" w:rsidR="008D14B3" w:rsidRPr="00203EEC" w:rsidRDefault="005F770A" w:rsidP="005F770A">
      <w:pPr>
        <w:pStyle w:val="NormalTahoma"/>
        <w:tabs>
          <w:tab w:val="left" w:pos="1496"/>
        </w:tabs>
        <w:ind w:left="1496" w:hanging="1683"/>
        <w:jc w:val="both"/>
        <w:rPr>
          <w:rFonts w:asciiTheme="majorBidi" w:hAnsiTheme="majorBidi" w:cstheme="majorBidi"/>
          <w:sz w:val="22"/>
          <w:szCs w:val="22"/>
        </w:rPr>
      </w:pPr>
      <w:r w:rsidRPr="00203EEC">
        <w:rPr>
          <w:rFonts w:asciiTheme="majorBidi" w:hAnsiTheme="majorBidi" w:cstheme="majorBidi"/>
          <w:sz w:val="22"/>
          <w:szCs w:val="22"/>
        </w:rPr>
        <w:t xml:space="preserve">    b)  if the bidder retained:</w:t>
      </w:r>
    </w:p>
    <w:p w14:paraId="137F2F0B" w14:textId="77777777" w:rsidR="008D14B3" w:rsidRPr="00203EEC" w:rsidRDefault="008D14B3" w:rsidP="005F770A">
      <w:pPr>
        <w:pStyle w:val="NormalTahoma"/>
        <w:tabs>
          <w:tab w:val="left" w:pos="1496"/>
        </w:tabs>
        <w:ind w:left="1496" w:hanging="1683"/>
        <w:jc w:val="both"/>
        <w:rPr>
          <w:rFonts w:asciiTheme="majorBidi" w:hAnsiTheme="majorBidi" w:cstheme="majorBidi"/>
          <w:sz w:val="22"/>
          <w:szCs w:val="22"/>
        </w:rPr>
      </w:pPr>
      <w:proofErr w:type="spellStart"/>
      <w:r w:rsidRPr="00203EEC">
        <w:rPr>
          <w:rFonts w:asciiTheme="majorBidi" w:hAnsiTheme="majorBidi" w:cstheme="majorBidi"/>
          <w:sz w:val="22"/>
          <w:szCs w:val="22"/>
        </w:rPr>
        <w:t>i</w:t>
      </w:r>
      <w:proofErr w:type="spellEnd"/>
      <w:r w:rsidRPr="00203EEC">
        <w:rPr>
          <w:rFonts w:asciiTheme="majorBidi" w:hAnsiTheme="majorBidi" w:cstheme="majorBidi"/>
          <w:sz w:val="22"/>
          <w:szCs w:val="22"/>
        </w:rPr>
        <w:t>) defaults in his obligation to sign the contract in application of article 42</w:t>
      </w:r>
      <w:r w:rsidR="005F770A" w:rsidRPr="00203EEC">
        <w:rPr>
          <w:rFonts w:asciiTheme="majorBidi" w:hAnsiTheme="majorBidi" w:cstheme="majorBidi"/>
          <w:sz w:val="22"/>
          <w:szCs w:val="22"/>
        </w:rPr>
        <w:t xml:space="preserve"> of the General Regulations; or</w:t>
      </w:r>
    </w:p>
    <w:p w14:paraId="137F2F0C" w14:textId="77777777" w:rsidR="008D14B3" w:rsidRPr="00203EEC" w:rsidRDefault="008D14B3" w:rsidP="008D14B3">
      <w:pPr>
        <w:pStyle w:val="NormalTahoma"/>
        <w:tabs>
          <w:tab w:val="left" w:pos="1496"/>
        </w:tabs>
        <w:ind w:left="1496" w:hanging="1683"/>
        <w:jc w:val="both"/>
        <w:rPr>
          <w:rFonts w:asciiTheme="majorBidi" w:hAnsiTheme="majorBidi" w:cstheme="majorBidi"/>
          <w:sz w:val="22"/>
          <w:szCs w:val="22"/>
        </w:rPr>
      </w:pPr>
      <w:r w:rsidRPr="00203EEC">
        <w:rPr>
          <w:rFonts w:asciiTheme="majorBidi" w:hAnsiTheme="majorBidi" w:cstheme="majorBidi"/>
          <w:sz w:val="22"/>
          <w:szCs w:val="22"/>
        </w:rPr>
        <w:t xml:space="preserve">                  ii) defaults in his obligation to furnish the final bond in application of article 43 of the General Regulations.</w:t>
      </w:r>
    </w:p>
    <w:p w14:paraId="137F2F0D" w14:textId="77777777" w:rsidR="008D14B3" w:rsidRPr="00203EEC" w:rsidRDefault="008D14B3" w:rsidP="005073E8">
      <w:pPr>
        <w:pStyle w:val="NormalTahoma"/>
        <w:tabs>
          <w:tab w:val="left" w:pos="1496"/>
        </w:tabs>
        <w:ind w:hanging="748"/>
        <w:jc w:val="both"/>
        <w:rPr>
          <w:rFonts w:asciiTheme="majorBidi" w:hAnsiTheme="majorBidi" w:cstheme="majorBidi"/>
          <w:sz w:val="22"/>
          <w:szCs w:val="22"/>
        </w:rPr>
      </w:pPr>
    </w:p>
    <w:p w14:paraId="137F2F0E" w14:textId="77777777" w:rsidR="002634E6" w:rsidRPr="00203EEC" w:rsidRDefault="005073E8" w:rsidP="002634E6">
      <w:pPr>
        <w:widowControl w:val="0"/>
        <w:autoSpaceDE w:val="0"/>
        <w:jc w:val="both"/>
        <w:rPr>
          <w:rFonts w:asciiTheme="majorBidi" w:hAnsiTheme="majorBidi" w:cstheme="majorBidi"/>
          <w:b/>
          <w:bCs/>
          <w:sz w:val="22"/>
          <w:szCs w:val="22"/>
          <w:lang w:val="en-US"/>
        </w:rPr>
      </w:pPr>
      <w:r w:rsidRPr="00203EEC">
        <w:rPr>
          <w:rFonts w:asciiTheme="majorBidi" w:hAnsiTheme="majorBidi" w:cstheme="majorBidi"/>
          <w:b/>
          <w:bCs/>
          <w:sz w:val="22"/>
          <w:szCs w:val="22"/>
          <w:lang w:val="en-US"/>
        </w:rPr>
        <w:t>Article 1</w:t>
      </w:r>
      <w:r w:rsidR="002634E6" w:rsidRPr="00203EEC">
        <w:rPr>
          <w:rFonts w:asciiTheme="majorBidi" w:hAnsiTheme="majorBidi" w:cstheme="majorBidi"/>
          <w:b/>
          <w:bCs/>
          <w:sz w:val="22"/>
          <w:szCs w:val="22"/>
          <w:lang w:val="en-US"/>
        </w:rPr>
        <w:t>8</w:t>
      </w:r>
      <w:r w:rsidRPr="00203EEC">
        <w:rPr>
          <w:rFonts w:asciiTheme="majorBidi" w:hAnsiTheme="majorBidi" w:cstheme="majorBidi"/>
          <w:b/>
          <w:bCs/>
          <w:sz w:val="22"/>
          <w:szCs w:val="22"/>
          <w:lang w:val="en-US"/>
        </w:rPr>
        <w:t xml:space="preserve">: </w:t>
      </w:r>
      <w:r w:rsidR="002634E6" w:rsidRPr="00203EEC">
        <w:rPr>
          <w:rFonts w:asciiTheme="majorBidi" w:hAnsiTheme="majorBidi" w:cstheme="majorBidi"/>
          <w:b/>
          <w:bCs/>
          <w:sz w:val="22"/>
          <w:szCs w:val="22"/>
          <w:lang w:val="en-US"/>
        </w:rPr>
        <w:t>Variant proposals from bidders</w:t>
      </w:r>
    </w:p>
    <w:p w14:paraId="137F2F0F" w14:textId="77777777" w:rsidR="002634E6" w:rsidRPr="00203EEC" w:rsidRDefault="002634E6"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18.1. Where the work can be performed in variable turnaround times, the special Regulations will specify these times, and indicate the method used to assess the Bidder's proposed completion time within the specified time frame. Bids offering deadlines beyond those specified will be considered non-compliant.</w:t>
      </w:r>
    </w:p>
    <w:p w14:paraId="137F2F10" w14:textId="77777777" w:rsidR="002634E6" w:rsidRPr="00203EEC" w:rsidRDefault="002634E6"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 xml:space="preserve">18.2. Except in the case mentioned in Article 18.3 below, bidders wishing to offer technical variants must first encrypt the basic solution of the contracting authority as described in the Tender Documents, and provide in addition, all the information that the developer needs to complete the evaluation of </w:t>
      </w:r>
      <w:r w:rsidRPr="00203EEC">
        <w:rPr>
          <w:rFonts w:asciiTheme="majorBidi" w:hAnsiTheme="majorBidi" w:cstheme="majorBidi"/>
          <w:sz w:val="22"/>
          <w:szCs w:val="22"/>
        </w:rPr>
        <w:lastRenderedPageBreak/>
        <w:t xml:space="preserve">the proposed variant, including plans, calculation notes, technical specifications, price sub-details and proposed construction methods, and all other useful details. The developer will only examine the technical variants, if any, of the </w:t>
      </w:r>
      <w:r w:rsidR="00FB473F" w:rsidRPr="00203EEC">
        <w:rPr>
          <w:rFonts w:asciiTheme="majorBidi" w:hAnsiTheme="majorBidi" w:cstheme="majorBidi"/>
          <w:sz w:val="22"/>
          <w:szCs w:val="22"/>
        </w:rPr>
        <w:t>bidders</w:t>
      </w:r>
      <w:r w:rsidRPr="00203EEC">
        <w:rPr>
          <w:rFonts w:asciiTheme="majorBidi" w:hAnsiTheme="majorBidi" w:cstheme="majorBidi"/>
          <w:sz w:val="22"/>
          <w:szCs w:val="22"/>
        </w:rPr>
        <w:t xml:space="preserve"> whose bid in accordance with the basic solution has been </w:t>
      </w:r>
      <w:r w:rsidR="005F770A" w:rsidRPr="00203EEC">
        <w:rPr>
          <w:rFonts w:asciiTheme="majorBidi" w:hAnsiTheme="majorBidi" w:cstheme="majorBidi"/>
          <w:sz w:val="22"/>
          <w:szCs w:val="22"/>
        </w:rPr>
        <w:t>evaluated as the lowest bidder.</w:t>
      </w:r>
    </w:p>
    <w:p w14:paraId="137F2F11" w14:textId="77777777" w:rsidR="002634E6" w:rsidRPr="00203EEC" w:rsidRDefault="002634E6" w:rsidP="00FB473F">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 xml:space="preserve">18.3. When bidders are permitted, subject to the </w:t>
      </w:r>
      <w:r w:rsidR="00FB473F" w:rsidRPr="00203EEC">
        <w:rPr>
          <w:rFonts w:asciiTheme="majorBidi" w:hAnsiTheme="majorBidi" w:cstheme="majorBidi"/>
          <w:sz w:val="22"/>
          <w:szCs w:val="22"/>
        </w:rPr>
        <w:t>special Regulations</w:t>
      </w:r>
      <w:r w:rsidRPr="00203EEC">
        <w:rPr>
          <w:rFonts w:asciiTheme="majorBidi" w:hAnsiTheme="majorBidi" w:cstheme="majorBidi"/>
          <w:sz w:val="22"/>
          <w:szCs w:val="22"/>
        </w:rPr>
        <w:t xml:space="preserve">, to submit technical variants directly for certain parts of the work, these parts of the work must be described in the Technical Specifications. Such variants will be evaluated according to their merit in accordance with the provisions of Article 32.2 (g) of the </w:t>
      </w:r>
      <w:r w:rsidR="00FB473F" w:rsidRPr="00203EEC">
        <w:rPr>
          <w:rFonts w:asciiTheme="majorBidi" w:hAnsiTheme="majorBidi" w:cstheme="majorBidi"/>
          <w:sz w:val="22"/>
          <w:szCs w:val="22"/>
        </w:rPr>
        <w:t>general Regulations</w:t>
      </w:r>
      <w:r w:rsidRPr="00203EEC">
        <w:rPr>
          <w:rFonts w:asciiTheme="majorBidi" w:hAnsiTheme="majorBidi" w:cstheme="majorBidi"/>
          <w:sz w:val="22"/>
          <w:szCs w:val="22"/>
        </w:rPr>
        <w:t>.</w:t>
      </w:r>
    </w:p>
    <w:p w14:paraId="137F2F12" w14:textId="77777777" w:rsidR="00FB473F" w:rsidRPr="00203EEC" w:rsidRDefault="00FB473F" w:rsidP="00FB473F">
      <w:pPr>
        <w:pStyle w:val="NormalTahoma"/>
        <w:tabs>
          <w:tab w:val="left" w:pos="748"/>
        </w:tabs>
        <w:ind w:left="374"/>
        <w:jc w:val="both"/>
        <w:rPr>
          <w:rFonts w:asciiTheme="majorBidi" w:hAnsiTheme="majorBidi" w:cstheme="majorBidi"/>
          <w:sz w:val="22"/>
          <w:szCs w:val="22"/>
        </w:rPr>
      </w:pPr>
    </w:p>
    <w:p w14:paraId="137F2F13" w14:textId="77777777" w:rsidR="001E220C" w:rsidRPr="00203EEC" w:rsidRDefault="00FB473F" w:rsidP="005F770A">
      <w:pPr>
        <w:pStyle w:val="NormalTahoma"/>
        <w:tabs>
          <w:tab w:val="left" w:pos="748"/>
        </w:tabs>
        <w:ind w:left="374"/>
        <w:jc w:val="both"/>
        <w:rPr>
          <w:rFonts w:asciiTheme="majorBidi" w:hAnsiTheme="majorBidi" w:cstheme="majorBidi"/>
          <w:b/>
          <w:bCs/>
          <w:sz w:val="22"/>
          <w:szCs w:val="22"/>
          <w:lang w:val="en-US"/>
        </w:rPr>
      </w:pPr>
      <w:r w:rsidRPr="00203EEC">
        <w:rPr>
          <w:rFonts w:asciiTheme="majorBidi" w:hAnsiTheme="majorBidi" w:cstheme="majorBidi"/>
          <w:b/>
          <w:bCs/>
          <w:sz w:val="22"/>
          <w:szCs w:val="22"/>
          <w:lang w:val="en-US"/>
        </w:rPr>
        <w:t xml:space="preserve">Article 19: Preparatory meeting for the preparation of </w:t>
      </w:r>
      <w:r w:rsidR="005F770A" w:rsidRPr="00203EEC">
        <w:rPr>
          <w:rFonts w:asciiTheme="majorBidi" w:hAnsiTheme="majorBidi" w:cstheme="majorBidi"/>
          <w:b/>
          <w:bCs/>
          <w:sz w:val="22"/>
          <w:szCs w:val="22"/>
          <w:lang w:val="en-US"/>
        </w:rPr>
        <w:t>bids</w:t>
      </w:r>
    </w:p>
    <w:p w14:paraId="137F2F14" w14:textId="77777777" w:rsidR="001E220C" w:rsidRPr="00203EEC" w:rsidRDefault="00FB473F"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 xml:space="preserve">19.1. Unless the </w:t>
      </w:r>
      <w:r w:rsidR="001E220C" w:rsidRPr="00203EEC">
        <w:rPr>
          <w:rFonts w:asciiTheme="majorBidi" w:hAnsiTheme="majorBidi" w:cstheme="majorBidi"/>
          <w:sz w:val="22"/>
          <w:szCs w:val="22"/>
        </w:rPr>
        <w:t>special Regulations</w:t>
      </w:r>
      <w:r w:rsidRPr="00203EEC">
        <w:rPr>
          <w:rFonts w:asciiTheme="majorBidi" w:hAnsiTheme="majorBidi" w:cstheme="majorBidi"/>
          <w:sz w:val="22"/>
          <w:szCs w:val="22"/>
        </w:rPr>
        <w:t xml:space="preserve"> provides otherwise, the Bidder may be invited to attend a preparatory meeting to be held at the place </w:t>
      </w:r>
      <w:r w:rsidR="001E220C" w:rsidRPr="00203EEC">
        <w:rPr>
          <w:rFonts w:asciiTheme="majorBidi" w:hAnsiTheme="majorBidi" w:cstheme="majorBidi"/>
          <w:sz w:val="22"/>
          <w:szCs w:val="22"/>
        </w:rPr>
        <w:t>and date indicated in the special Regulations</w:t>
      </w:r>
      <w:r w:rsidR="005F770A" w:rsidRPr="00203EEC">
        <w:rPr>
          <w:rFonts w:asciiTheme="majorBidi" w:hAnsiTheme="majorBidi" w:cstheme="majorBidi"/>
          <w:sz w:val="22"/>
          <w:szCs w:val="22"/>
        </w:rPr>
        <w:t>.</w:t>
      </w:r>
    </w:p>
    <w:p w14:paraId="137F2F15" w14:textId="77777777" w:rsidR="001E220C" w:rsidRPr="00203EEC" w:rsidRDefault="00FB473F" w:rsidP="001E220C">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19.2. The purpose of the preparatory meeting will be to provide clarification and answers to any questions that may be raised at this stage.</w:t>
      </w:r>
    </w:p>
    <w:p w14:paraId="137F2F16" w14:textId="77777777" w:rsidR="001E220C" w:rsidRPr="00203EEC" w:rsidRDefault="00FB473F"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 xml:space="preserve">19.3. The Bidder is requested, as far as possible, to submit any questions in writing so that it reaches the </w:t>
      </w:r>
      <w:r w:rsidR="001E220C" w:rsidRPr="00203EEC">
        <w:rPr>
          <w:rFonts w:asciiTheme="majorBidi" w:hAnsiTheme="majorBidi" w:cstheme="majorBidi"/>
          <w:sz w:val="22"/>
          <w:szCs w:val="22"/>
        </w:rPr>
        <w:t>project owner</w:t>
      </w:r>
      <w:r w:rsidRPr="00203EEC">
        <w:rPr>
          <w:rFonts w:asciiTheme="majorBidi" w:hAnsiTheme="majorBidi" w:cstheme="majorBidi"/>
          <w:sz w:val="22"/>
          <w:szCs w:val="22"/>
        </w:rPr>
        <w:t xml:space="preserve"> at least one week before the preparatory meeting. The </w:t>
      </w:r>
      <w:r w:rsidR="001E220C" w:rsidRPr="00203EEC">
        <w:rPr>
          <w:rFonts w:asciiTheme="majorBidi" w:hAnsiTheme="majorBidi" w:cstheme="majorBidi"/>
          <w:sz w:val="22"/>
          <w:szCs w:val="22"/>
        </w:rPr>
        <w:t>project owner</w:t>
      </w:r>
      <w:r w:rsidRPr="00203EEC">
        <w:rPr>
          <w:rFonts w:asciiTheme="majorBidi" w:hAnsiTheme="majorBidi" w:cstheme="majorBidi"/>
          <w:sz w:val="22"/>
          <w:szCs w:val="22"/>
        </w:rPr>
        <w:t xml:space="preserve"> may not be able to answer questions received too late during the meeting. In this case, questions and answers will be sent according to the terms of Article 19.4 below.</w:t>
      </w:r>
    </w:p>
    <w:p w14:paraId="137F2F17" w14:textId="77777777" w:rsidR="001E220C" w:rsidRPr="00203EEC" w:rsidRDefault="00FB473F" w:rsidP="001E220C">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 xml:space="preserve">19.4. The minutes of the meeting, including the text of the questions asked and answers given, including responses prepared after the meeting, will be sent without delay to all those who have purchased the Tender Documents. Any modification of the tender documents listed in Article 8 of the General Agreement that may be necessary at the end of the preparatory meeting will be made by the Contracting Authority by issuing an addendum in accordance with the provisions of Article 10 of the </w:t>
      </w:r>
      <w:r w:rsidR="001E220C" w:rsidRPr="00203EEC">
        <w:rPr>
          <w:rFonts w:asciiTheme="majorBidi" w:hAnsiTheme="majorBidi" w:cstheme="majorBidi"/>
          <w:sz w:val="22"/>
          <w:szCs w:val="22"/>
        </w:rPr>
        <w:t>general Regulations</w:t>
      </w:r>
      <w:r w:rsidRPr="00203EEC">
        <w:rPr>
          <w:rFonts w:asciiTheme="majorBidi" w:hAnsiTheme="majorBidi" w:cstheme="majorBidi"/>
          <w:sz w:val="22"/>
          <w:szCs w:val="22"/>
        </w:rPr>
        <w:t xml:space="preserve">, the minutes of the preparatory meeting </w:t>
      </w:r>
      <w:proofErr w:type="spellStart"/>
      <w:r w:rsidRPr="00203EEC">
        <w:rPr>
          <w:rFonts w:asciiTheme="majorBidi" w:hAnsiTheme="majorBidi" w:cstheme="majorBidi"/>
          <w:sz w:val="22"/>
          <w:szCs w:val="22"/>
        </w:rPr>
        <w:t>can not</w:t>
      </w:r>
      <w:proofErr w:type="spellEnd"/>
      <w:r w:rsidRPr="00203EEC">
        <w:rPr>
          <w:rFonts w:asciiTheme="majorBidi" w:hAnsiTheme="majorBidi" w:cstheme="majorBidi"/>
          <w:sz w:val="22"/>
          <w:szCs w:val="22"/>
        </w:rPr>
        <w:t xml:space="preserve"> take place.</w:t>
      </w:r>
    </w:p>
    <w:p w14:paraId="137F2F18" w14:textId="77777777" w:rsidR="00FB473F" w:rsidRPr="00203EEC" w:rsidRDefault="00FB473F" w:rsidP="001E220C">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19.5. The fact that a bidder does not attend the pre-bid meeting will not be grounds for disqualification.</w:t>
      </w:r>
    </w:p>
    <w:p w14:paraId="137F2F19" w14:textId="77777777" w:rsidR="001E220C" w:rsidRPr="00203EEC" w:rsidRDefault="001E220C" w:rsidP="001E220C">
      <w:pPr>
        <w:pStyle w:val="NormalTahoma"/>
        <w:tabs>
          <w:tab w:val="left" w:pos="748"/>
        </w:tabs>
        <w:ind w:left="0" w:firstLine="0"/>
        <w:rPr>
          <w:rFonts w:asciiTheme="majorBidi" w:hAnsiTheme="majorBidi" w:cstheme="majorBidi"/>
          <w:sz w:val="22"/>
          <w:szCs w:val="22"/>
        </w:rPr>
      </w:pPr>
    </w:p>
    <w:p w14:paraId="137F2F1A" w14:textId="77777777" w:rsidR="005073E8" w:rsidRPr="00203EEC" w:rsidRDefault="005073E8" w:rsidP="005F770A">
      <w:pPr>
        <w:pStyle w:val="NormalTahoma"/>
        <w:tabs>
          <w:tab w:val="left" w:pos="748"/>
        </w:tabs>
        <w:ind w:left="0" w:firstLine="0"/>
        <w:rPr>
          <w:rFonts w:asciiTheme="majorBidi" w:hAnsiTheme="majorBidi" w:cstheme="majorBidi"/>
          <w:b/>
          <w:sz w:val="22"/>
          <w:szCs w:val="22"/>
        </w:rPr>
      </w:pPr>
      <w:r w:rsidRPr="00203EEC">
        <w:rPr>
          <w:rFonts w:asciiTheme="majorBidi" w:hAnsiTheme="majorBidi" w:cstheme="majorBidi"/>
          <w:b/>
          <w:sz w:val="22"/>
          <w:szCs w:val="22"/>
        </w:rPr>
        <w:t>Article 2</w:t>
      </w:r>
      <w:r w:rsidR="008D14B3" w:rsidRPr="00203EEC">
        <w:rPr>
          <w:rFonts w:asciiTheme="majorBidi" w:hAnsiTheme="majorBidi" w:cstheme="majorBidi"/>
          <w:b/>
          <w:sz w:val="22"/>
          <w:szCs w:val="22"/>
        </w:rPr>
        <w:t>0</w:t>
      </w:r>
      <w:r w:rsidRPr="00203EEC">
        <w:rPr>
          <w:rFonts w:asciiTheme="majorBidi" w:hAnsiTheme="majorBidi" w:cstheme="majorBidi"/>
          <w:b/>
          <w:sz w:val="22"/>
          <w:szCs w:val="22"/>
        </w:rPr>
        <w:t xml:space="preserve">:  Form and signature of the </w:t>
      </w:r>
      <w:r w:rsidR="006707A2" w:rsidRPr="00203EEC">
        <w:rPr>
          <w:rFonts w:asciiTheme="majorBidi" w:hAnsiTheme="majorBidi" w:cstheme="majorBidi"/>
          <w:b/>
          <w:sz w:val="22"/>
          <w:szCs w:val="22"/>
        </w:rPr>
        <w:t>bid</w:t>
      </w:r>
    </w:p>
    <w:p w14:paraId="137F2F1B"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8D14B3" w:rsidRPr="00203EEC">
        <w:rPr>
          <w:rFonts w:asciiTheme="majorBidi" w:hAnsiTheme="majorBidi" w:cstheme="majorBidi"/>
          <w:sz w:val="22"/>
          <w:szCs w:val="22"/>
        </w:rPr>
        <w:t>0</w:t>
      </w:r>
      <w:r w:rsidRPr="00203EEC">
        <w:rPr>
          <w:rFonts w:asciiTheme="majorBidi" w:hAnsiTheme="majorBidi" w:cstheme="majorBidi"/>
          <w:sz w:val="22"/>
          <w:szCs w:val="22"/>
        </w:rPr>
        <w:t>.1 The bidder shall prepare an original of the constituent documents described in article 12 of the General Regulations in a volume clearly indicated “</w:t>
      </w:r>
      <w:r w:rsidRPr="00203EEC">
        <w:rPr>
          <w:rFonts w:asciiTheme="majorBidi" w:hAnsiTheme="majorBidi" w:cstheme="majorBidi"/>
          <w:b/>
          <w:sz w:val="22"/>
          <w:szCs w:val="22"/>
        </w:rPr>
        <w:t>ORIGINAL</w:t>
      </w:r>
      <w:r w:rsidRPr="00203EEC">
        <w:rPr>
          <w:rFonts w:asciiTheme="majorBidi" w:hAnsiTheme="majorBidi" w:cstheme="majorBidi"/>
          <w:sz w:val="22"/>
          <w:szCs w:val="22"/>
        </w:rPr>
        <w:t>”. In addition, the bidder shall submit the number required in the General Regulations, bearing “</w:t>
      </w:r>
      <w:r w:rsidRPr="00203EEC">
        <w:rPr>
          <w:rFonts w:asciiTheme="majorBidi" w:hAnsiTheme="majorBidi" w:cstheme="majorBidi"/>
          <w:b/>
          <w:sz w:val="22"/>
          <w:szCs w:val="22"/>
        </w:rPr>
        <w:t>COPY</w:t>
      </w:r>
      <w:r w:rsidRPr="00203EEC">
        <w:rPr>
          <w:rFonts w:asciiTheme="majorBidi" w:hAnsiTheme="majorBidi" w:cstheme="majorBidi"/>
          <w:sz w:val="22"/>
          <w:szCs w:val="22"/>
        </w:rPr>
        <w:t>”. In case of discrepancy, the original shall be cons</w:t>
      </w:r>
      <w:r w:rsidR="005F770A" w:rsidRPr="00203EEC">
        <w:rPr>
          <w:rFonts w:asciiTheme="majorBidi" w:hAnsiTheme="majorBidi" w:cstheme="majorBidi"/>
          <w:sz w:val="22"/>
          <w:szCs w:val="22"/>
        </w:rPr>
        <w:t>idered as authentic.</w:t>
      </w:r>
    </w:p>
    <w:p w14:paraId="137F2F1C" w14:textId="74AF76BD" w:rsidR="005073E8" w:rsidRPr="00203EEC" w:rsidRDefault="0070230E"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20.2 The</w:t>
      </w:r>
      <w:r w:rsidR="005073E8" w:rsidRPr="00203EEC">
        <w:rPr>
          <w:rFonts w:asciiTheme="majorBidi" w:hAnsiTheme="majorBidi" w:cstheme="majorBidi"/>
          <w:sz w:val="22"/>
          <w:szCs w:val="22"/>
        </w:rPr>
        <w:t xml:space="preserve"> original and copies of the </w:t>
      </w:r>
      <w:r w:rsidR="006707A2" w:rsidRPr="00203EEC">
        <w:rPr>
          <w:rFonts w:asciiTheme="majorBidi" w:hAnsiTheme="majorBidi" w:cstheme="majorBidi"/>
          <w:sz w:val="22"/>
          <w:szCs w:val="22"/>
        </w:rPr>
        <w:t>bid</w:t>
      </w:r>
      <w:r w:rsidR="005073E8" w:rsidRPr="00203EEC">
        <w:rPr>
          <w:rFonts w:asciiTheme="majorBidi" w:hAnsiTheme="majorBidi" w:cstheme="majorBidi"/>
          <w:sz w:val="22"/>
          <w:szCs w:val="22"/>
        </w:rPr>
        <w:t xml:space="preserve"> must be typed or written in indelible ink (photocopies shall be accepted in the case of copies) and must be signed by the person(s) duly empowered to sign on behalf of the bidder, in accordance with article 6(1a) or 6(2c) of the General R</w:t>
      </w:r>
      <w:r w:rsidR="005F770A" w:rsidRPr="00203EEC">
        <w:rPr>
          <w:rFonts w:asciiTheme="majorBidi" w:hAnsiTheme="majorBidi" w:cstheme="majorBidi"/>
          <w:sz w:val="22"/>
          <w:szCs w:val="22"/>
        </w:rPr>
        <w:t>egulations, as the case may be.</w:t>
      </w:r>
    </w:p>
    <w:p w14:paraId="137F2F1D"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ab/>
        <w:t xml:space="preserve"> All the pages of the offer containing alterations or changes must be initialled by the signatory (</w:t>
      </w:r>
      <w:proofErr w:type="spellStart"/>
      <w:r w:rsidRPr="00203EEC">
        <w:rPr>
          <w:rFonts w:asciiTheme="majorBidi" w:hAnsiTheme="majorBidi" w:cstheme="majorBidi"/>
          <w:sz w:val="22"/>
          <w:szCs w:val="22"/>
        </w:rPr>
        <w:t>ies</w:t>
      </w:r>
      <w:proofErr w:type="spellEnd"/>
      <w:r w:rsidRPr="00203EEC">
        <w:rPr>
          <w:rFonts w:asciiTheme="majorBidi" w:hAnsiTheme="majorBidi" w:cstheme="majorBidi"/>
          <w:sz w:val="22"/>
          <w:szCs w:val="22"/>
        </w:rPr>
        <w:t xml:space="preserve">) of the </w:t>
      </w:r>
      <w:r w:rsidR="00670B12" w:rsidRPr="00203EEC">
        <w:rPr>
          <w:rFonts w:asciiTheme="majorBidi" w:hAnsiTheme="majorBidi" w:cstheme="majorBidi"/>
          <w:sz w:val="22"/>
          <w:szCs w:val="22"/>
        </w:rPr>
        <w:t>bid</w:t>
      </w:r>
      <w:r w:rsidR="005F770A" w:rsidRPr="00203EEC">
        <w:rPr>
          <w:rFonts w:asciiTheme="majorBidi" w:hAnsiTheme="majorBidi" w:cstheme="majorBidi"/>
          <w:sz w:val="22"/>
          <w:szCs w:val="22"/>
        </w:rPr>
        <w:t>.</w:t>
      </w:r>
    </w:p>
    <w:p w14:paraId="137F2F1E" w14:textId="77777777" w:rsidR="005073E8" w:rsidRPr="00203EEC" w:rsidRDefault="005073E8" w:rsidP="00670B12">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8D14B3" w:rsidRPr="00203EEC">
        <w:rPr>
          <w:rFonts w:asciiTheme="majorBidi" w:hAnsiTheme="majorBidi" w:cstheme="majorBidi"/>
          <w:sz w:val="22"/>
          <w:szCs w:val="22"/>
        </w:rPr>
        <w:t>0</w:t>
      </w:r>
      <w:r w:rsidRPr="00203EEC">
        <w:rPr>
          <w:rFonts w:asciiTheme="majorBidi" w:hAnsiTheme="majorBidi" w:cstheme="majorBidi"/>
          <w:sz w:val="22"/>
          <w:szCs w:val="22"/>
        </w:rPr>
        <w:t xml:space="preserve">.3 The </w:t>
      </w:r>
      <w:r w:rsidR="00670B12" w:rsidRPr="00203EEC">
        <w:rPr>
          <w:rFonts w:asciiTheme="majorBidi" w:hAnsiTheme="majorBidi" w:cstheme="majorBidi"/>
          <w:sz w:val="22"/>
          <w:szCs w:val="22"/>
        </w:rPr>
        <w:t>bid</w:t>
      </w:r>
      <w:r w:rsidRPr="00203EEC">
        <w:rPr>
          <w:rFonts w:asciiTheme="majorBidi" w:hAnsiTheme="majorBidi" w:cstheme="majorBidi"/>
          <w:sz w:val="22"/>
          <w:szCs w:val="22"/>
        </w:rPr>
        <w:t xml:space="preserve"> shall bear no modification, suppression or alteration, unless such corrections are initialled by the signatory (</w:t>
      </w:r>
      <w:proofErr w:type="spellStart"/>
      <w:r w:rsidRPr="00203EEC">
        <w:rPr>
          <w:rFonts w:asciiTheme="majorBidi" w:hAnsiTheme="majorBidi" w:cstheme="majorBidi"/>
          <w:sz w:val="22"/>
          <w:szCs w:val="22"/>
        </w:rPr>
        <w:t>ies</w:t>
      </w:r>
      <w:proofErr w:type="spellEnd"/>
      <w:r w:rsidRPr="00203EEC">
        <w:rPr>
          <w:rFonts w:asciiTheme="majorBidi" w:hAnsiTheme="majorBidi" w:cstheme="majorBidi"/>
          <w:sz w:val="22"/>
          <w:szCs w:val="22"/>
        </w:rPr>
        <w:t>) of the offer.</w:t>
      </w:r>
    </w:p>
    <w:p w14:paraId="137F2F1F" w14:textId="77777777" w:rsidR="005073E8" w:rsidRPr="00203EEC" w:rsidRDefault="005073E8" w:rsidP="00E85562">
      <w:pPr>
        <w:pStyle w:val="NormalTahoma"/>
        <w:tabs>
          <w:tab w:val="left" w:pos="748"/>
        </w:tabs>
        <w:ind w:left="0" w:firstLine="0"/>
        <w:rPr>
          <w:rFonts w:asciiTheme="majorBidi" w:hAnsiTheme="majorBidi" w:cstheme="majorBidi"/>
          <w:sz w:val="22"/>
          <w:szCs w:val="22"/>
        </w:rPr>
      </w:pPr>
    </w:p>
    <w:p w14:paraId="137F2F20" w14:textId="77777777" w:rsidR="005073E8" w:rsidRPr="00203EEC" w:rsidRDefault="005073E8" w:rsidP="005073E8">
      <w:pPr>
        <w:pStyle w:val="NormalTahoma"/>
        <w:tabs>
          <w:tab w:val="left" w:pos="748"/>
        </w:tabs>
        <w:ind w:left="374"/>
        <w:jc w:val="center"/>
        <w:rPr>
          <w:rFonts w:asciiTheme="majorBidi" w:hAnsiTheme="majorBidi" w:cstheme="majorBidi"/>
          <w:sz w:val="22"/>
          <w:szCs w:val="22"/>
        </w:rPr>
      </w:pPr>
    </w:p>
    <w:p w14:paraId="137F2F21" w14:textId="77777777" w:rsidR="005073E8" w:rsidRPr="00203EEC" w:rsidRDefault="005073E8" w:rsidP="005F770A">
      <w:pPr>
        <w:pStyle w:val="NormalTahoma"/>
        <w:tabs>
          <w:tab w:val="left" w:pos="748"/>
        </w:tabs>
        <w:ind w:left="374"/>
        <w:jc w:val="center"/>
        <w:rPr>
          <w:rFonts w:asciiTheme="majorBidi" w:hAnsiTheme="majorBidi" w:cstheme="majorBidi"/>
          <w:b/>
          <w:sz w:val="22"/>
          <w:szCs w:val="22"/>
        </w:rPr>
      </w:pPr>
      <w:r w:rsidRPr="00203EEC">
        <w:rPr>
          <w:rFonts w:asciiTheme="majorBidi" w:hAnsiTheme="majorBidi" w:cstheme="majorBidi"/>
          <w:b/>
          <w:sz w:val="22"/>
          <w:szCs w:val="22"/>
        </w:rPr>
        <w:t>D.  S</w:t>
      </w:r>
      <w:r w:rsidR="00670B12" w:rsidRPr="00203EEC">
        <w:rPr>
          <w:rFonts w:asciiTheme="majorBidi" w:hAnsiTheme="majorBidi" w:cstheme="majorBidi"/>
          <w:b/>
          <w:sz w:val="22"/>
          <w:szCs w:val="22"/>
        </w:rPr>
        <w:t>ubmission of bids</w:t>
      </w:r>
    </w:p>
    <w:p w14:paraId="137F2F22" w14:textId="77777777" w:rsidR="005073E8" w:rsidRPr="00203EEC" w:rsidRDefault="005073E8" w:rsidP="005F770A">
      <w:pPr>
        <w:pStyle w:val="NormalTahoma"/>
        <w:tabs>
          <w:tab w:val="left" w:pos="748"/>
        </w:tabs>
        <w:ind w:left="374"/>
        <w:jc w:val="both"/>
        <w:rPr>
          <w:rFonts w:asciiTheme="majorBidi" w:hAnsiTheme="majorBidi" w:cstheme="majorBidi"/>
          <w:b/>
          <w:sz w:val="22"/>
          <w:szCs w:val="22"/>
        </w:rPr>
      </w:pPr>
      <w:r w:rsidRPr="00203EEC">
        <w:rPr>
          <w:rFonts w:asciiTheme="majorBidi" w:hAnsiTheme="majorBidi" w:cstheme="majorBidi"/>
          <w:b/>
          <w:sz w:val="22"/>
          <w:szCs w:val="22"/>
        </w:rPr>
        <w:t>Article 2</w:t>
      </w:r>
      <w:r w:rsidR="00C63544" w:rsidRPr="00203EEC">
        <w:rPr>
          <w:rFonts w:asciiTheme="majorBidi" w:hAnsiTheme="majorBidi" w:cstheme="majorBidi"/>
          <w:b/>
          <w:sz w:val="22"/>
          <w:szCs w:val="22"/>
        </w:rPr>
        <w:t>1</w:t>
      </w:r>
      <w:r w:rsidRPr="00203EEC">
        <w:rPr>
          <w:rFonts w:asciiTheme="majorBidi" w:hAnsiTheme="majorBidi" w:cstheme="majorBidi"/>
          <w:b/>
          <w:sz w:val="22"/>
          <w:szCs w:val="22"/>
        </w:rPr>
        <w:t xml:space="preserve">:  Sealing and marking of </w:t>
      </w:r>
      <w:r w:rsidR="00670B12" w:rsidRPr="00203EEC">
        <w:rPr>
          <w:rFonts w:asciiTheme="majorBidi" w:hAnsiTheme="majorBidi" w:cstheme="majorBidi"/>
          <w:b/>
          <w:sz w:val="22"/>
          <w:szCs w:val="22"/>
        </w:rPr>
        <w:t>bids</w:t>
      </w:r>
    </w:p>
    <w:p w14:paraId="137F2F23" w14:textId="77777777" w:rsidR="005073E8" w:rsidRPr="00203EEC" w:rsidRDefault="005073E8" w:rsidP="005073E8">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1</w:t>
      </w:r>
      <w:r w:rsidRPr="00203EEC">
        <w:rPr>
          <w:rFonts w:asciiTheme="majorBidi" w:hAnsiTheme="majorBidi" w:cstheme="majorBidi"/>
          <w:sz w:val="22"/>
          <w:szCs w:val="22"/>
        </w:rPr>
        <w:t xml:space="preserve">.1 The bidder shall place the original and each of the copies of the </w:t>
      </w:r>
      <w:r w:rsidR="00670B12" w:rsidRPr="00203EEC">
        <w:rPr>
          <w:rFonts w:asciiTheme="majorBidi" w:hAnsiTheme="majorBidi" w:cstheme="majorBidi"/>
          <w:sz w:val="22"/>
          <w:szCs w:val="22"/>
        </w:rPr>
        <w:t>bid</w:t>
      </w:r>
      <w:r w:rsidRPr="00203EEC">
        <w:rPr>
          <w:rFonts w:asciiTheme="majorBidi" w:hAnsiTheme="majorBidi" w:cstheme="majorBidi"/>
          <w:sz w:val="22"/>
          <w:szCs w:val="22"/>
        </w:rPr>
        <w:t xml:space="preserve"> in separate and sealed envelopes bearing the inscription “</w:t>
      </w:r>
      <w:r w:rsidRPr="00203EEC">
        <w:rPr>
          <w:rFonts w:asciiTheme="majorBidi" w:hAnsiTheme="majorBidi" w:cstheme="majorBidi"/>
          <w:b/>
          <w:sz w:val="22"/>
          <w:szCs w:val="22"/>
        </w:rPr>
        <w:t>ORIGINAL</w:t>
      </w:r>
      <w:r w:rsidRPr="00203EEC">
        <w:rPr>
          <w:rFonts w:asciiTheme="majorBidi" w:hAnsiTheme="majorBidi" w:cstheme="majorBidi"/>
          <w:sz w:val="22"/>
          <w:szCs w:val="22"/>
        </w:rPr>
        <w:t>” and “</w:t>
      </w:r>
      <w:r w:rsidRPr="00203EEC">
        <w:rPr>
          <w:rFonts w:asciiTheme="majorBidi" w:hAnsiTheme="majorBidi" w:cstheme="majorBidi"/>
          <w:b/>
          <w:sz w:val="22"/>
          <w:szCs w:val="22"/>
        </w:rPr>
        <w:t>COPY</w:t>
      </w:r>
      <w:r w:rsidRPr="00203EEC">
        <w:rPr>
          <w:rFonts w:asciiTheme="majorBidi" w:hAnsiTheme="majorBidi" w:cstheme="majorBidi"/>
          <w:sz w:val="22"/>
          <w:szCs w:val="22"/>
        </w:rPr>
        <w:t>”, as the case may be. These envelopes should then be placed in another envelope which should equally be sealed and which provides no indication on the identity of the bidder.</w:t>
      </w:r>
    </w:p>
    <w:p w14:paraId="137F2F24"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1</w:t>
      </w:r>
      <w:r w:rsidRPr="00203EEC">
        <w:rPr>
          <w:rFonts w:asciiTheme="majorBidi" w:hAnsiTheme="majorBidi" w:cstheme="majorBidi"/>
          <w:sz w:val="22"/>
          <w:szCs w:val="22"/>
        </w:rPr>
        <w:t>.2  The external and internal</w:t>
      </w:r>
      <w:r w:rsidR="005F770A" w:rsidRPr="00203EEC">
        <w:rPr>
          <w:rFonts w:asciiTheme="majorBidi" w:hAnsiTheme="majorBidi" w:cstheme="majorBidi"/>
          <w:sz w:val="22"/>
          <w:szCs w:val="22"/>
        </w:rPr>
        <w:t xml:space="preserve"> envelopes :</w:t>
      </w:r>
    </w:p>
    <w:p w14:paraId="137F2F25" w14:textId="77777777" w:rsidR="00670B12" w:rsidRPr="00203EEC" w:rsidRDefault="005073E8" w:rsidP="005F770A">
      <w:pPr>
        <w:pStyle w:val="NormalTahoma"/>
        <w:numPr>
          <w:ilvl w:val="0"/>
          <w:numId w:val="19"/>
        </w:numPr>
        <w:tabs>
          <w:tab w:val="left" w:pos="748"/>
        </w:tabs>
        <w:rPr>
          <w:rFonts w:asciiTheme="majorBidi" w:hAnsiTheme="majorBidi" w:cstheme="majorBidi"/>
          <w:sz w:val="22"/>
          <w:szCs w:val="22"/>
        </w:rPr>
      </w:pPr>
      <w:r w:rsidRPr="00203EEC">
        <w:rPr>
          <w:rFonts w:asciiTheme="majorBidi" w:hAnsiTheme="majorBidi" w:cstheme="majorBidi"/>
          <w:sz w:val="22"/>
          <w:szCs w:val="22"/>
        </w:rPr>
        <w:t xml:space="preserve">  should be addressed to the Contracting Authority at the address indicated in the Special Regulations;</w:t>
      </w:r>
    </w:p>
    <w:p w14:paraId="137F2F26" w14:textId="77777777" w:rsidR="00670B12" w:rsidRPr="00203EEC" w:rsidRDefault="005073E8" w:rsidP="00886F3B">
      <w:pPr>
        <w:pStyle w:val="NormalTahoma"/>
        <w:numPr>
          <w:ilvl w:val="0"/>
          <w:numId w:val="19"/>
        </w:numPr>
        <w:tabs>
          <w:tab w:val="left" w:pos="748"/>
        </w:tabs>
        <w:rPr>
          <w:rFonts w:asciiTheme="majorBidi" w:hAnsiTheme="majorBidi" w:cstheme="majorBidi"/>
          <w:sz w:val="22"/>
          <w:szCs w:val="22"/>
        </w:rPr>
      </w:pPr>
      <w:r w:rsidRPr="00203EEC">
        <w:rPr>
          <w:rFonts w:asciiTheme="majorBidi" w:hAnsiTheme="majorBidi" w:cstheme="majorBidi"/>
          <w:sz w:val="22"/>
          <w:szCs w:val="22"/>
        </w:rPr>
        <w:t xml:space="preserve">should bear the name of the project as well as the subject and number of the invitation to tender indicated in the Special Regulations and the inscription   </w:t>
      </w:r>
    </w:p>
    <w:p w14:paraId="137F2F27" w14:textId="77777777" w:rsidR="00670B12" w:rsidRPr="00203EEC" w:rsidRDefault="00670B12" w:rsidP="00670B12">
      <w:pPr>
        <w:pStyle w:val="NormalTahoma"/>
        <w:tabs>
          <w:tab w:val="left" w:pos="709"/>
        </w:tabs>
        <w:rPr>
          <w:rFonts w:asciiTheme="majorBidi" w:hAnsiTheme="majorBidi" w:cstheme="majorBidi"/>
          <w:sz w:val="22"/>
          <w:szCs w:val="22"/>
        </w:rPr>
      </w:pPr>
    </w:p>
    <w:p w14:paraId="137F2F28" w14:textId="77777777" w:rsidR="005073E8" w:rsidRPr="00203EEC" w:rsidRDefault="005073E8" w:rsidP="005F770A">
      <w:pPr>
        <w:pStyle w:val="NormalTahoma"/>
        <w:tabs>
          <w:tab w:val="left" w:pos="709"/>
        </w:tabs>
        <w:ind w:left="374" w:firstLine="619"/>
        <w:rPr>
          <w:rFonts w:asciiTheme="majorBidi" w:hAnsiTheme="majorBidi" w:cstheme="majorBidi"/>
          <w:b/>
          <w:i/>
          <w:sz w:val="22"/>
          <w:szCs w:val="22"/>
        </w:rPr>
      </w:pPr>
      <w:r w:rsidRPr="00203EEC">
        <w:rPr>
          <w:rFonts w:asciiTheme="majorBidi" w:hAnsiTheme="majorBidi" w:cstheme="majorBidi"/>
          <w:b/>
          <w:i/>
          <w:sz w:val="22"/>
          <w:szCs w:val="22"/>
        </w:rPr>
        <w:t>“TO BE OPENED ONLY D</w:t>
      </w:r>
      <w:r w:rsidR="005F770A" w:rsidRPr="00203EEC">
        <w:rPr>
          <w:rFonts w:asciiTheme="majorBidi" w:hAnsiTheme="majorBidi" w:cstheme="majorBidi"/>
          <w:b/>
          <w:i/>
          <w:sz w:val="22"/>
          <w:szCs w:val="22"/>
        </w:rPr>
        <w:t>URING THE BID-OPENING SESSION”.</w:t>
      </w:r>
    </w:p>
    <w:p w14:paraId="137F2F29"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1</w:t>
      </w:r>
      <w:r w:rsidRPr="00203EEC">
        <w:rPr>
          <w:rFonts w:asciiTheme="majorBidi" w:hAnsiTheme="majorBidi" w:cstheme="majorBidi"/>
          <w:sz w:val="22"/>
          <w:szCs w:val="22"/>
        </w:rPr>
        <w:t>.3 The internal envelopes should equally carry the name and address of the bidder in a way as to enable the Contracting Authority return the sealed offer</w:t>
      </w:r>
      <w:r w:rsidR="005F770A" w:rsidRPr="00203EEC">
        <w:rPr>
          <w:rFonts w:asciiTheme="majorBidi" w:hAnsiTheme="majorBidi" w:cstheme="majorBidi"/>
          <w:sz w:val="22"/>
          <w:szCs w:val="22"/>
        </w:rPr>
        <w:t xml:space="preserve"> if it is not opened.  </w:t>
      </w:r>
    </w:p>
    <w:p w14:paraId="137F2F2A" w14:textId="77777777" w:rsidR="005073E8" w:rsidRPr="00203EEC" w:rsidRDefault="005073E8" w:rsidP="00670B12">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lastRenderedPageBreak/>
        <w:t>2</w:t>
      </w:r>
      <w:r w:rsidR="00C63544" w:rsidRPr="00203EEC">
        <w:rPr>
          <w:rFonts w:asciiTheme="majorBidi" w:hAnsiTheme="majorBidi" w:cstheme="majorBidi"/>
          <w:sz w:val="22"/>
          <w:szCs w:val="22"/>
        </w:rPr>
        <w:t>1</w:t>
      </w:r>
      <w:r w:rsidRPr="00203EEC">
        <w:rPr>
          <w:rFonts w:asciiTheme="majorBidi" w:hAnsiTheme="majorBidi" w:cstheme="majorBidi"/>
          <w:sz w:val="22"/>
          <w:szCs w:val="22"/>
        </w:rPr>
        <w:t xml:space="preserve">.4 If the external envelopes are not sealed and marked as indicated in article </w:t>
      </w:r>
      <w:r w:rsidR="00C63544" w:rsidRPr="00203EEC">
        <w:rPr>
          <w:rFonts w:asciiTheme="majorBidi" w:hAnsiTheme="majorBidi" w:cstheme="majorBidi"/>
          <w:sz w:val="22"/>
          <w:szCs w:val="22"/>
        </w:rPr>
        <w:t xml:space="preserve">21(1) and </w:t>
      </w:r>
      <w:r w:rsidRPr="00203EEC">
        <w:rPr>
          <w:rFonts w:asciiTheme="majorBidi" w:hAnsiTheme="majorBidi" w:cstheme="majorBidi"/>
          <w:sz w:val="22"/>
          <w:szCs w:val="22"/>
        </w:rPr>
        <w:t>2</w:t>
      </w:r>
      <w:r w:rsidR="00C63544" w:rsidRPr="00203EEC">
        <w:rPr>
          <w:rFonts w:asciiTheme="majorBidi" w:hAnsiTheme="majorBidi" w:cstheme="majorBidi"/>
          <w:sz w:val="22"/>
          <w:szCs w:val="22"/>
        </w:rPr>
        <w:t>1</w:t>
      </w:r>
      <w:r w:rsidRPr="00203EEC">
        <w:rPr>
          <w:rFonts w:asciiTheme="majorBidi" w:hAnsiTheme="majorBidi" w:cstheme="majorBidi"/>
          <w:sz w:val="22"/>
          <w:szCs w:val="22"/>
        </w:rPr>
        <w:t xml:space="preserve">(2) above, the Contracting Authority shall not be responsible if the </w:t>
      </w:r>
      <w:r w:rsidR="00670B12" w:rsidRPr="00203EEC">
        <w:rPr>
          <w:rFonts w:asciiTheme="majorBidi" w:hAnsiTheme="majorBidi" w:cstheme="majorBidi"/>
          <w:sz w:val="22"/>
          <w:szCs w:val="22"/>
        </w:rPr>
        <w:t>bid</w:t>
      </w:r>
      <w:r w:rsidRPr="00203EEC">
        <w:rPr>
          <w:rFonts w:asciiTheme="majorBidi" w:hAnsiTheme="majorBidi" w:cstheme="majorBidi"/>
          <w:sz w:val="22"/>
          <w:szCs w:val="22"/>
        </w:rPr>
        <w:t xml:space="preserve"> is misplaced or opened prematurely.</w:t>
      </w:r>
    </w:p>
    <w:p w14:paraId="137F2F2B" w14:textId="77777777" w:rsidR="00C63544" w:rsidRPr="00203EEC" w:rsidRDefault="005073E8" w:rsidP="005F770A">
      <w:pPr>
        <w:pStyle w:val="NormalTahoma"/>
        <w:tabs>
          <w:tab w:val="left" w:pos="748"/>
        </w:tabs>
        <w:ind w:left="374"/>
        <w:jc w:val="both"/>
        <w:rPr>
          <w:rFonts w:asciiTheme="majorBidi" w:hAnsiTheme="majorBidi" w:cstheme="majorBidi"/>
          <w:b/>
          <w:sz w:val="22"/>
          <w:szCs w:val="22"/>
        </w:rPr>
      </w:pPr>
      <w:r w:rsidRPr="00203EEC">
        <w:rPr>
          <w:rFonts w:asciiTheme="majorBidi" w:hAnsiTheme="majorBidi" w:cstheme="majorBidi"/>
          <w:b/>
          <w:sz w:val="22"/>
          <w:szCs w:val="22"/>
        </w:rPr>
        <w:t>Article 2</w:t>
      </w:r>
      <w:r w:rsidR="00C63544" w:rsidRPr="00203EEC">
        <w:rPr>
          <w:rFonts w:asciiTheme="majorBidi" w:hAnsiTheme="majorBidi" w:cstheme="majorBidi"/>
          <w:b/>
          <w:sz w:val="22"/>
          <w:szCs w:val="22"/>
        </w:rPr>
        <w:t>2</w:t>
      </w:r>
      <w:r w:rsidRPr="00203EEC">
        <w:rPr>
          <w:rFonts w:asciiTheme="majorBidi" w:hAnsiTheme="majorBidi" w:cstheme="majorBidi"/>
          <w:b/>
          <w:sz w:val="22"/>
          <w:szCs w:val="22"/>
        </w:rPr>
        <w:t xml:space="preserve">: Date and time limit for submission of </w:t>
      </w:r>
      <w:r w:rsidR="00670B12" w:rsidRPr="00203EEC">
        <w:rPr>
          <w:rFonts w:asciiTheme="majorBidi" w:hAnsiTheme="majorBidi" w:cstheme="majorBidi"/>
          <w:b/>
          <w:sz w:val="22"/>
          <w:szCs w:val="22"/>
        </w:rPr>
        <w:t>bids</w:t>
      </w:r>
    </w:p>
    <w:p w14:paraId="137F2F2C"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2</w:t>
      </w:r>
      <w:r w:rsidRPr="00203EEC">
        <w:rPr>
          <w:rFonts w:asciiTheme="majorBidi" w:hAnsiTheme="majorBidi" w:cstheme="majorBidi"/>
          <w:sz w:val="22"/>
          <w:szCs w:val="22"/>
        </w:rPr>
        <w:t xml:space="preserve">.1 The </w:t>
      </w:r>
      <w:r w:rsidR="00670B12" w:rsidRPr="00203EEC">
        <w:rPr>
          <w:rFonts w:asciiTheme="majorBidi" w:hAnsiTheme="majorBidi" w:cstheme="majorBidi"/>
          <w:sz w:val="22"/>
          <w:szCs w:val="22"/>
        </w:rPr>
        <w:t>bids</w:t>
      </w:r>
      <w:r w:rsidRPr="00203EEC">
        <w:rPr>
          <w:rFonts w:asciiTheme="majorBidi" w:hAnsiTheme="majorBidi" w:cstheme="majorBidi"/>
          <w:sz w:val="22"/>
          <w:szCs w:val="22"/>
        </w:rPr>
        <w:t xml:space="preserve"> must be received by the Contracting Authority at the address specified in article 2</w:t>
      </w:r>
      <w:r w:rsidR="00C63544" w:rsidRPr="00203EEC">
        <w:rPr>
          <w:rFonts w:asciiTheme="majorBidi" w:hAnsiTheme="majorBidi" w:cstheme="majorBidi"/>
          <w:sz w:val="22"/>
          <w:szCs w:val="22"/>
        </w:rPr>
        <w:t>1(2</w:t>
      </w:r>
      <w:r w:rsidRPr="00203EEC">
        <w:rPr>
          <w:rFonts w:asciiTheme="majorBidi" w:hAnsiTheme="majorBidi" w:cstheme="majorBidi"/>
          <w:sz w:val="22"/>
          <w:szCs w:val="22"/>
        </w:rPr>
        <w:t>) of the Special Regulations not later than the date and time stated in the Special Regulations of the invitation to tender.</w:t>
      </w:r>
    </w:p>
    <w:p w14:paraId="137F2F2D" w14:textId="77777777" w:rsidR="005073E8" w:rsidRPr="00203EEC" w:rsidRDefault="005073E8" w:rsidP="005073E8">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2</w:t>
      </w:r>
      <w:r w:rsidRPr="00203EEC">
        <w:rPr>
          <w:rFonts w:asciiTheme="majorBidi" w:hAnsiTheme="majorBidi" w:cstheme="majorBidi"/>
          <w:sz w:val="22"/>
          <w:szCs w:val="22"/>
        </w:rPr>
        <w:t xml:space="preserve">.2 The Contracting Authority may, at his discretion, postpone the deadline set for the submission of the </w:t>
      </w:r>
      <w:r w:rsidR="00670B12" w:rsidRPr="00203EEC">
        <w:rPr>
          <w:rFonts w:asciiTheme="majorBidi" w:hAnsiTheme="majorBidi" w:cstheme="majorBidi"/>
          <w:sz w:val="22"/>
          <w:szCs w:val="22"/>
        </w:rPr>
        <w:t>bids</w:t>
      </w:r>
      <w:r w:rsidRPr="00203EEC">
        <w:rPr>
          <w:rFonts w:asciiTheme="majorBidi" w:hAnsiTheme="majorBidi" w:cstheme="majorBidi"/>
          <w:sz w:val="22"/>
          <w:szCs w:val="22"/>
        </w:rPr>
        <w:t xml:space="preserve"> by publishing an addendum in accordance with the provisions of article 9 of the General Regulations.  In this case, all the rights and obligations of the Contracting Authority and bidders previously governed by the initial date will henceforth be governed by the new date.</w:t>
      </w:r>
    </w:p>
    <w:p w14:paraId="137F2F2E" w14:textId="77777777" w:rsidR="00670B12" w:rsidRPr="00203EEC" w:rsidRDefault="00670B12" w:rsidP="00AD3880">
      <w:pPr>
        <w:pStyle w:val="NormalTahoma"/>
        <w:tabs>
          <w:tab w:val="left" w:pos="748"/>
        </w:tabs>
        <w:ind w:left="0" w:firstLine="0"/>
        <w:jc w:val="both"/>
        <w:rPr>
          <w:rFonts w:asciiTheme="majorBidi" w:hAnsiTheme="majorBidi" w:cstheme="majorBidi"/>
          <w:b/>
          <w:sz w:val="22"/>
          <w:szCs w:val="22"/>
        </w:rPr>
      </w:pPr>
    </w:p>
    <w:p w14:paraId="137F2F2F" w14:textId="77777777" w:rsidR="005073E8" w:rsidRPr="00203EEC" w:rsidRDefault="005073E8" w:rsidP="005F770A">
      <w:pPr>
        <w:pStyle w:val="NormalTahoma"/>
        <w:tabs>
          <w:tab w:val="left" w:pos="748"/>
        </w:tabs>
        <w:ind w:left="374"/>
        <w:jc w:val="both"/>
        <w:rPr>
          <w:rFonts w:asciiTheme="majorBidi" w:hAnsiTheme="majorBidi" w:cstheme="majorBidi"/>
          <w:b/>
          <w:sz w:val="22"/>
          <w:szCs w:val="22"/>
        </w:rPr>
      </w:pPr>
      <w:r w:rsidRPr="00203EEC">
        <w:rPr>
          <w:rFonts w:asciiTheme="majorBidi" w:hAnsiTheme="majorBidi" w:cstheme="majorBidi"/>
          <w:b/>
          <w:sz w:val="22"/>
          <w:szCs w:val="22"/>
        </w:rPr>
        <w:t>Article 2</w:t>
      </w:r>
      <w:r w:rsidR="00C63544" w:rsidRPr="00203EEC">
        <w:rPr>
          <w:rFonts w:asciiTheme="majorBidi" w:hAnsiTheme="majorBidi" w:cstheme="majorBidi"/>
          <w:b/>
          <w:sz w:val="22"/>
          <w:szCs w:val="22"/>
        </w:rPr>
        <w:t>3</w:t>
      </w:r>
      <w:r w:rsidRPr="00203EEC">
        <w:rPr>
          <w:rFonts w:asciiTheme="majorBidi" w:hAnsiTheme="majorBidi" w:cstheme="majorBidi"/>
          <w:b/>
          <w:sz w:val="22"/>
          <w:szCs w:val="22"/>
        </w:rPr>
        <w:t xml:space="preserve">: Late </w:t>
      </w:r>
      <w:r w:rsidR="00670B12" w:rsidRPr="00203EEC">
        <w:rPr>
          <w:rFonts w:asciiTheme="majorBidi" w:hAnsiTheme="majorBidi" w:cstheme="majorBidi"/>
          <w:b/>
          <w:sz w:val="22"/>
          <w:szCs w:val="22"/>
        </w:rPr>
        <w:t>bids</w:t>
      </w:r>
    </w:p>
    <w:p w14:paraId="137F2F30" w14:textId="77777777" w:rsidR="005073E8" w:rsidRPr="00203EEC" w:rsidRDefault="005073E8" w:rsidP="00670B12">
      <w:pPr>
        <w:pStyle w:val="NormalTahoma"/>
        <w:tabs>
          <w:tab w:val="left" w:pos="748"/>
        </w:tabs>
        <w:ind w:left="374" w:firstLine="0"/>
        <w:jc w:val="both"/>
        <w:rPr>
          <w:rFonts w:asciiTheme="majorBidi" w:hAnsiTheme="majorBidi" w:cstheme="majorBidi"/>
          <w:sz w:val="22"/>
          <w:szCs w:val="22"/>
        </w:rPr>
      </w:pPr>
      <w:r w:rsidRPr="00203EEC">
        <w:rPr>
          <w:rFonts w:asciiTheme="majorBidi" w:hAnsiTheme="majorBidi" w:cstheme="majorBidi"/>
          <w:sz w:val="22"/>
          <w:szCs w:val="22"/>
        </w:rPr>
        <w:t xml:space="preserve">Any </w:t>
      </w:r>
      <w:r w:rsidR="00670B12" w:rsidRPr="00203EEC">
        <w:rPr>
          <w:rFonts w:asciiTheme="majorBidi" w:hAnsiTheme="majorBidi" w:cstheme="majorBidi"/>
          <w:sz w:val="22"/>
          <w:szCs w:val="22"/>
        </w:rPr>
        <w:t>bid</w:t>
      </w:r>
      <w:r w:rsidRPr="00203EEC">
        <w:rPr>
          <w:rFonts w:asciiTheme="majorBidi" w:hAnsiTheme="majorBidi" w:cstheme="majorBidi"/>
          <w:sz w:val="22"/>
          <w:szCs w:val="22"/>
        </w:rPr>
        <w:t xml:space="preserve"> received by the Contracting Authority beyond the deadline for the submission of </w:t>
      </w:r>
      <w:r w:rsidR="00670B12" w:rsidRPr="00203EEC">
        <w:rPr>
          <w:rFonts w:asciiTheme="majorBidi" w:hAnsiTheme="majorBidi" w:cstheme="majorBidi"/>
          <w:sz w:val="22"/>
          <w:szCs w:val="22"/>
        </w:rPr>
        <w:t>bids</w:t>
      </w:r>
      <w:r w:rsidRPr="00203EEC">
        <w:rPr>
          <w:rFonts w:asciiTheme="majorBidi" w:hAnsiTheme="majorBidi" w:cstheme="majorBidi"/>
          <w:sz w:val="22"/>
          <w:szCs w:val="22"/>
        </w:rPr>
        <w:t xml:space="preserve"> set by the Contracting Authority in application of article 2</w:t>
      </w:r>
      <w:r w:rsidR="00C63544" w:rsidRPr="00203EEC">
        <w:rPr>
          <w:rFonts w:asciiTheme="majorBidi" w:hAnsiTheme="majorBidi" w:cstheme="majorBidi"/>
          <w:sz w:val="22"/>
          <w:szCs w:val="22"/>
        </w:rPr>
        <w:t>2</w:t>
      </w:r>
      <w:r w:rsidRPr="00203EEC">
        <w:rPr>
          <w:rFonts w:asciiTheme="majorBidi" w:hAnsiTheme="majorBidi" w:cstheme="majorBidi"/>
          <w:sz w:val="22"/>
          <w:szCs w:val="22"/>
        </w:rPr>
        <w:t xml:space="preserve"> of the General Regulations shall be declared late and consequently rejected.</w:t>
      </w:r>
    </w:p>
    <w:p w14:paraId="137F2F31" w14:textId="77777777" w:rsidR="005073E8" w:rsidRPr="00203EEC" w:rsidRDefault="005073E8" w:rsidP="00AD3880">
      <w:pPr>
        <w:pStyle w:val="NormalTahoma"/>
        <w:tabs>
          <w:tab w:val="left" w:pos="748"/>
        </w:tabs>
        <w:ind w:left="0" w:firstLine="0"/>
        <w:jc w:val="both"/>
        <w:rPr>
          <w:rFonts w:asciiTheme="majorBidi" w:hAnsiTheme="majorBidi" w:cstheme="majorBidi"/>
          <w:b/>
          <w:sz w:val="22"/>
          <w:szCs w:val="22"/>
        </w:rPr>
      </w:pPr>
    </w:p>
    <w:p w14:paraId="137F2F32" w14:textId="77777777" w:rsidR="005073E8" w:rsidRPr="00203EEC" w:rsidRDefault="005073E8" w:rsidP="005F770A">
      <w:pPr>
        <w:pStyle w:val="NormalTahoma"/>
        <w:tabs>
          <w:tab w:val="left" w:pos="748"/>
        </w:tabs>
        <w:ind w:left="-187" w:firstLine="0"/>
        <w:jc w:val="both"/>
        <w:rPr>
          <w:rFonts w:asciiTheme="majorBidi" w:hAnsiTheme="majorBidi" w:cstheme="majorBidi"/>
          <w:b/>
          <w:sz w:val="22"/>
          <w:szCs w:val="22"/>
        </w:rPr>
      </w:pPr>
      <w:r w:rsidRPr="00203EEC">
        <w:rPr>
          <w:rFonts w:asciiTheme="majorBidi" w:hAnsiTheme="majorBidi" w:cstheme="majorBidi"/>
          <w:b/>
          <w:sz w:val="22"/>
          <w:szCs w:val="22"/>
        </w:rPr>
        <w:t>Article 2</w:t>
      </w:r>
      <w:r w:rsidR="00C63544" w:rsidRPr="00203EEC">
        <w:rPr>
          <w:rFonts w:asciiTheme="majorBidi" w:hAnsiTheme="majorBidi" w:cstheme="majorBidi"/>
          <w:b/>
          <w:sz w:val="22"/>
          <w:szCs w:val="22"/>
        </w:rPr>
        <w:t>4</w:t>
      </w:r>
      <w:r w:rsidRPr="00203EEC">
        <w:rPr>
          <w:rFonts w:asciiTheme="majorBidi" w:hAnsiTheme="majorBidi" w:cstheme="majorBidi"/>
          <w:b/>
          <w:sz w:val="22"/>
          <w:szCs w:val="22"/>
        </w:rPr>
        <w:t xml:space="preserve">:  Modification, substitution and withdrawal of </w:t>
      </w:r>
      <w:r w:rsidR="00670B12" w:rsidRPr="00203EEC">
        <w:rPr>
          <w:rFonts w:asciiTheme="majorBidi" w:hAnsiTheme="majorBidi" w:cstheme="majorBidi"/>
          <w:b/>
          <w:sz w:val="22"/>
          <w:szCs w:val="22"/>
        </w:rPr>
        <w:t>bids</w:t>
      </w:r>
    </w:p>
    <w:p w14:paraId="137F2F33"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4</w:t>
      </w:r>
      <w:r w:rsidRPr="00203EEC">
        <w:rPr>
          <w:rFonts w:asciiTheme="majorBidi" w:hAnsiTheme="majorBidi" w:cstheme="majorBidi"/>
          <w:sz w:val="22"/>
          <w:szCs w:val="22"/>
        </w:rPr>
        <w:t xml:space="preserve">.1 A bidder may modify, replace or withdraw his </w:t>
      </w:r>
      <w:r w:rsidR="00670B12" w:rsidRPr="00203EEC">
        <w:rPr>
          <w:rFonts w:asciiTheme="majorBidi" w:hAnsiTheme="majorBidi" w:cstheme="majorBidi"/>
          <w:sz w:val="22"/>
          <w:szCs w:val="22"/>
        </w:rPr>
        <w:t>bid</w:t>
      </w:r>
      <w:r w:rsidRPr="00203EEC">
        <w:rPr>
          <w:rFonts w:asciiTheme="majorBidi" w:hAnsiTheme="majorBidi" w:cstheme="majorBidi"/>
          <w:sz w:val="22"/>
          <w:szCs w:val="22"/>
        </w:rPr>
        <w:t xml:space="preserve"> after submitting it, on condition that the written notification of the modification or withdrawal is received by the Contracting Authority prior to the end of the time-limit prescribed for the submission of </w:t>
      </w:r>
      <w:r w:rsidR="00670B12" w:rsidRPr="00203EEC">
        <w:rPr>
          <w:rFonts w:asciiTheme="majorBidi" w:hAnsiTheme="majorBidi" w:cstheme="majorBidi"/>
          <w:sz w:val="22"/>
          <w:szCs w:val="22"/>
        </w:rPr>
        <w:t>bids</w:t>
      </w:r>
      <w:r w:rsidRPr="00203EEC">
        <w:rPr>
          <w:rFonts w:asciiTheme="majorBidi" w:hAnsiTheme="majorBidi" w:cstheme="majorBidi"/>
          <w:sz w:val="22"/>
          <w:szCs w:val="22"/>
        </w:rPr>
        <w:t>. The said notification must be signed by an authorised representative in application of article 21(</w:t>
      </w:r>
      <w:r w:rsidR="005F770A" w:rsidRPr="00203EEC">
        <w:rPr>
          <w:rFonts w:asciiTheme="majorBidi" w:hAnsiTheme="majorBidi" w:cstheme="majorBidi"/>
          <w:sz w:val="22"/>
          <w:szCs w:val="22"/>
        </w:rPr>
        <w:t xml:space="preserve">2) of the General Regulations. </w:t>
      </w:r>
    </w:p>
    <w:p w14:paraId="137F2F34"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ab/>
        <w:t>The modification or the corresponding replacement offer must be attached to the written notification. As the case may be, the envelopes must bear the inscription “</w:t>
      </w:r>
      <w:r w:rsidRPr="00203EEC">
        <w:rPr>
          <w:rFonts w:asciiTheme="majorBidi" w:hAnsiTheme="majorBidi" w:cstheme="majorBidi"/>
          <w:b/>
          <w:sz w:val="22"/>
          <w:szCs w:val="22"/>
        </w:rPr>
        <w:t>WITHDRAWAL</w:t>
      </w:r>
      <w:r w:rsidRPr="00203EEC">
        <w:rPr>
          <w:rFonts w:asciiTheme="majorBidi" w:hAnsiTheme="majorBidi" w:cstheme="majorBidi"/>
          <w:sz w:val="22"/>
          <w:szCs w:val="22"/>
        </w:rPr>
        <w:t>”, and “</w:t>
      </w:r>
      <w:r w:rsidRPr="00203EEC">
        <w:rPr>
          <w:rFonts w:asciiTheme="majorBidi" w:hAnsiTheme="majorBidi" w:cstheme="majorBidi"/>
          <w:b/>
          <w:sz w:val="22"/>
          <w:szCs w:val="22"/>
        </w:rPr>
        <w:t>REPLACEMENT</w:t>
      </w:r>
      <w:r w:rsidR="00670B12" w:rsidRPr="00203EEC">
        <w:rPr>
          <w:rFonts w:asciiTheme="majorBidi" w:hAnsiTheme="majorBidi" w:cstheme="majorBidi"/>
          <w:b/>
          <w:sz w:val="22"/>
          <w:szCs w:val="22"/>
        </w:rPr>
        <w:t>BID</w:t>
      </w:r>
      <w:r w:rsidRPr="00203EEC">
        <w:rPr>
          <w:rFonts w:asciiTheme="majorBidi" w:hAnsiTheme="majorBidi" w:cstheme="majorBidi"/>
          <w:sz w:val="22"/>
          <w:szCs w:val="22"/>
        </w:rPr>
        <w:t>” or “</w:t>
      </w:r>
      <w:r w:rsidRPr="00203EEC">
        <w:rPr>
          <w:rFonts w:asciiTheme="majorBidi" w:hAnsiTheme="majorBidi" w:cstheme="majorBidi"/>
          <w:b/>
          <w:sz w:val="22"/>
          <w:szCs w:val="22"/>
        </w:rPr>
        <w:t>MODIFICATION</w:t>
      </w:r>
      <w:r w:rsidR="005F770A" w:rsidRPr="00203EEC">
        <w:rPr>
          <w:rFonts w:asciiTheme="majorBidi" w:hAnsiTheme="majorBidi" w:cstheme="majorBidi"/>
          <w:sz w:val="22"/>
          <w:szCs w:val="22"/>
        </w:rPr>
        <w:t>”.</w:t>
      </w:r>
    </w:p>
    <w:p w14:paraId="137F2F35"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4</w:t>
      </w:r>
      <w:r w:rsidRPr="00203EEC">
        <w:rPr>
          <w:rFonts w:asciiTheme="majorBidi" w:hAnsiTheme="majorBidi" w:cstheme="majorBidi"/>
          <w:sz w:val="22"/>
          <w:szCs w:val="22"/>
        </w:rPr>
        <w:t>.2 The notification of modification, replacement or withdrawal should be prepared, sealed, marked and forwarded in accordance with the provisions of article 22 of the General Regulations. The withdrawal may equally be notified by telephone but should, in this case, be confirmed by a duly signed written notification whose date, post mark being authentic, must not be posterior to the time-limit se</w:t>
      </w:r>
      <w:r w:rsidR="005F770A" w:rsidRPr="00203EEC">
        <w:rPr>
          <w:rFonts w:asciiTheme="majorBidi" w:hAnsiTheme="majorBidi" w:cstheme="majorBidi"/>
          <w:sz w:val="22"/>
          <w:szCs w:val="22"/>
        </w:rPr>
        <w:t>t for the submission of offers.</w:t>
      </w:r>
    </w:p>
    <w:p w14:paraId="137F2F36"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4</w:t>
      </w:r>
      <w:r w:rsidRPr="00203EEC">
        <w:rPr>
          <w:rFonts w:asciiTheme="majorBidi" w:hAnsiTheme="majorBidi" w:cstheme="majorBidi"/>
          <w:sz w:val="22"/>
          <w:szCs w:val="22"/>
        </w:rPr>
        <w:t xml:space="preserve">.3 </w:t>
      </w:r>
      <w:r w:rsidR="00670B12" w:rsidRPr="00203EEC">
        <w:rPr>
          <w:rFonts w:asciiTheme="majorBidi" w:hAnsiTheme="majorBidi" w:cstheme="majorBidi"/>
          <w:sz w:val="22"/>
          <w:szCs w:val="22"/>
        </w:rPr>
        <w:t>Bids</w:t>
      </w:r>
      <w:r w:rsidRPr="00203EEC">
        <w:rPr>
          <w:rFonts w:asciiTheme="majorBidi" w:hAnsiTheme="majorBidi" w:cstheme="majorBidi"/>
          <w:sz w:val="22"/>
          <w:szCs w:val="22"/>
        </w:rPr>
        <w:t xml:space="preserve"> being requested to be withdrawn in application of article 25</w:t>
      </w:r>
      <w:r w:rsidR="005F770A" w:rsidRPr="00203EEC">
        <w:rPr>
          <w:rFonts w:asciiTheme="majorBidi" w:hAnsiTheme="majorBidi" w:cstheme="majorBidi"/>
          <w:sz w:val="22"/>
          <w:szCs w:val="22"/>
        </w:rPr>
        <w:t>(1) shall be returned unopened.</w:t>
      </w:r>
    </w:p>
    <w:p w14:paraId="137F2F37" w14:textId="77777777" w:rsidR="005073E8" w:rsidRPr="00203EEC" w:rsidRDefault="005073E8" w:rsidP="00E85562">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4</w:t>
      </w:r>
      <w:r w:rsidRPr="00203EEC">
        <w:rPr>
          <w:rFonts w:asciiTheme="majorBidi" w:hAnsiTheme="majorBidi" w:cstheme="majorBidi"/>
          <w:sz w:val="22"/>
          <w:szCs w:val="22"/>
        </w:rPr>
        <w:t xml:space="preserve">.4 No </w:t>
      </w:r>
      <w:r w:rsidR="00670B12" w:rsidRPr="00203EEC">
        <w:rPr>
          <w:rFonts w:asciiTheme="majorBidi" w:hAnsiTheme="majorBidi" w:cstheme="majorBidi"/>
          <w:sz w:val="22"/>
          <w:szCs w:val="22"/>
        </w:rPr>
        <w:t>bid</w:t>
      </w:r>
      <w:r w:rsidRPr="00203EEC">
        <w:rPr>
          <w:rFonts w:asciiTheme="majorBidi" w:hAnsiTheme="majorBidi" w:cstheme="majorBidi"/>
          <w:sz w:val="22"/>
          <w:szCs w:val="22"/>
        </w:rPr>
        <w:t xml:space="preserve"> may be withdrawn in the interval between the deadline set for the submission of </w:t>
      </w:r>
      <w:r w:rsidR="00670B12" w:rsidRPr="00203EEC">
        <w:rPr>
          <w:rFonts w:asciiTheme="majorBidi" w:hAnsiTheme="majorBidi" w:cstheme="majorBidi"/>
          <w:sz w:val="22"/>
          <w:szCs w:val="22"/>
        </w:rPr>
        <w:t>bids</w:t>
      </w:r>
      <w:r w:rsidRPr="00203EEC">
        <w:rPr>
          <w:rFonts w:asciiTheme="majorBidi" w:hAnsiTheme="majorBidi" w:cstheme="majorBidi"/>
          <w:sz w:val="22"/>
          <w:szCs w:val="22"/>
        </w:rPr>
        <w:t xml:space="preserve"> and the expiry of the validity period of the </w:t>
      </w:r>
      <w:r w:rsidR="00670B12" w:rsidRPr="00203EEC">
        <w:rPr>
          <w:rFonts w:asciiTheme="majorBidi" w:hAnsiTheme="majorBidi" w:cstheme="majorBidi"/>
          <w:sz w:val="22"/>
          <w:szCs w:val="22"/>
        </w:rPr>
        <w:t>bids</w:t>
      </w:r>
      <w:r w:rsidRPr="00203EEC">
        <w:rPr>
          <w:rFonts w:asciiTheme="majorBidi" w:hAnsiTheme="majorBidi" w:cstheme="majorBidi"/>
          <w:sz w:val="22"/>
          <w:szCs w:val="22"/>
        </w:rPr>
        <w:t xml:space="preserve"> set in the model </w:t>
      </w:r>
      <w:r w:rsidR="00670B12" w:rsidRPr="00203EEC">
        <w:rPr>
          <w:rFonts w:asciiTheme="majorBidi" w:hAnsiTheme="majorBidi" w:cstheme="majorBidi"/>
          <w:sz w:val="22"/>
          <w:szCs w:val="22"/>
        </w:rPr>
        <w:t>bid</w:t>
      </w:r>
      <w:r w:rsidRPr="00203EEC">
        <w:rPr>
          <w:rFonts w:asciiTheme="majorBidi" w:hAnsiTheme="majorBidi" w:cstheme="majorBidi"/>
          <w:sz w:val="22"/>
          <w:szCs w:val="22"/>
        </w:rPr>
        <w:t xml:space="preserve">. The withdrawal of a </w:t>
      </w:r>
      <w:r w:rsidR="00670B12" w:rsidRPr="00203EEC">
        <w:rPr>
          <w:rFonts w:asciiTheme="majorBidi" w:hAnsiTheme="majorBidi" w:cstheme="majorBidi"/>
          <w:sz w:val="22"/>
          <w:szCs w:val="22"/>
        </w:rPr>
        <w:t>bid</w:t>
      </w:r>
      <w:r w:rsidRPr="00203EEC">
        <w:rPr>
          <w:rFonts w:asciiTheme="majorBidi" w:hAnsiTheme="majorBidi" w:cstheme="majorBidi"/>
          <w:sz w:val="22"/>
          <w:szCs w:val="22"/>
        </w:rPr>
        <w:t xml:space="preserve"> by a bidder duri</w:t>
      </w:r>
      <w:r w:rsidR="00670B12" w:rsidRPr="00203EEC">
        <w:rPr>
          <w:rFonts w:asciiTheme="majorBidi" w:hAnsiTheme="majorBidi" w:cstheme="majorBidi"/>
          <w:sz w:val="22"/>
          <w:szCs w:val="22"/>
        </w:rPr>
        <w:t>ng this interval may lead</w:t>
      </w:r>
      <w:r w:rsidRPr="00203EEC">
        <w:rPr>
          <w:rFonts w:asciiTheme="majorBidi" w:hAnsiTheme="majorBidi" w:cstheme="majorBidi"/>
          <w:sz w:val="22"/>
          <w:szCs w:val="22"/>
        </w:rPr>
        <w:t xml:space="preserve"> to the confiscation of the bid bond in accordance with the provisions of article 19(6) of the General Regulations.</w:t>
      </w:r>
    </w:p>
    <w:p w14:paraId="137F2F38" w14:textId="77777777" w:rsidR="005073E8" w:rsidRPr="00203EEC" w:rsidRDefault="005073E8" w:rsidP="005073E8">
      <w:pPr>
        <w:pStyle w:val="NormalTahoma"/>
        <w:tabs>
          <w:tab w:val="left" w:pos="748"/>
        </w:tabs>
        <w:ind w:left="374"/>
        <w:jc w:val="both"/>
        <w:rPr>
          <w:rFonts w:asciiTheme="majorBidi" w:hAnsiTheme="majorBidi" w:cstheme="majorBidi"/>
          <w:sz w:val="22"/>
          <w:szCs w:val="22"/>
        </w:rPr>
      </w:pPr>
    </w:p>
    <w:p w14:paraId="137F2F39" w14:textId="77777777" w:rsidR="005073E8" w:rsidRPr="00203EEC" w:rsidRDefault="005073E8" w:rsidP="005F770A">
      <w:pPr>
        <w:pStyle w:val="NormalTahoma"/>
        <w:tabs>
          <w:tab w:val="left" w:pos="748"/>
        </w:tabs>
        <w:ind w:left="374"/>
        <w:jc w:val="center"/>
        <w:rPr>
          <w:rFonts w:asciiTheme="majorBidi" w:hAnsiTheme="majorBidi" w:cstheme="majorBidi"/>
          <w:b/>
          <w:sz w:val="22"/>
          <w:szCs w:val="22"/>
        </w:rPr>
      </w:pPr>
      <w:r w:rsidRPr="00203EEC">
        <w:rPr>
          <w:rFonts w:asciiTheme="majorBidi" w:hAnsiTheme="majorBidi" w:cstheme="majorBidi"/>
          <w:b/>
          <w:sz w:val="22"/>
          <w:szCs w:val="22"/>
        </w:rPr>
        <w:t xml:space="preserve">E.  Opening of envelopes and evaluation of </w:t>
      </w:r>
      <w:r w:rsidR="00670B12" w:rsidRPr="00203EEC">
        <w:rPr>
          <w:rFonts w:asciiTheme="majorBidi" w:hAnsiTheme="majorBidi" w:cstheme="majorBidi"/>
          <w:b/>
          <w:sz w:val="22"/>
          <w:szCs w:val="22"/>
        </w:rPr>
        <w:t>bids</w:t>
      </w:r>
    </w:p>
    <w:p w14:paraId="137F2F3A" w14:textId="77777777" w:rsidR="005073E8" w:rsidRPr="00203EEC" w:rsidRDefault="005073E8" w:rsidP="005F770A">
      <w:pPr>
        <w:pStyle w:val="NormalTahoma"/>
        <w:tabs>
          <w:tab w:val="left" w:pos="748"/>
        </w:tabs>
        <w:ind w:left="374"/>
        <w:jc w:val="both"/>
        <w:rPr>
          <w:rFonts w:asciiTheme="majorBidi" w:hAnsiTheme="majorBidi" w:cstheme="majorBidi"/>
          <w:b/>
          <w:sz w:val="22"/>
          <w:szCs w:val="22"/>
        </w:rPr>
      </w:pPr>
      <w:r w:rsidRPr="00203EEC">
        <w:rPr>
          <w:rFonts w:asciiTheme="majorBidi" w:hAnsiTheme="majorBidi" w:cstheme="majorBidi"/>
          <w:b/>
          <w:sz w:val="22"/>
          <w:szCs w:val="22"/>
        </w:rPr>
        <w:t>Article 2</w:t>
      </w:r>
      <w:r w:rsidR="00C63544" w:rsidRPr="00203EEC">
        <w:rPr>
          <w:rFonts w:asciiTheme="majorBidi" w:hAnsiTheme="majorBidi" w:cstheme="majorBidi"/>
          <w:b/>
          <w:sz w:val="22"/>
          <w:szCs w:val="22"/>
        </w:rPr>
        <w:t>5</w:t>
      </w:r>
      <w:r w:rsidRPr="00203EEC">
        <w:rPr>
          <w:rFonts w:asciiTheme="majorBidi" w:hAnsiTheme="majorBidi" w:cstheme="majorBidi"/>
          <w:b/>
          <w:sz w:val="22"/>
          <w:szCs w:val="22"/>
        </w:rPr>
        <w:t>: Opening of envelopes and petitio</w:t>
      </w:r>
      <w:r w:rsidR="005F770A" w:rsidRPr="00203EEC">
        <w:rPr>
          <w:rFonts w:asciiTheme="majorBidi" w:hAnsiTheme="majorBidi" w:cstheme="majorBidi"/>
          <w:b/>
          <w:sz w:val="22"/>
          <w:szCs w:val="22"/>
        </w:rPr>
        <w:t>ns</w:t>
      </w:r>
    </w:p>
    <w:p w14:paraId="137F2F3B" w14:textId="013E1B70"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5</w:t>
      </w:r>
      <w:r w:rsidRPr="00203EEC">
        <w:rPr>
          <w:rFonts w:asciiTheme="majorBidi" w:hAnsiTheme="majorBidi" w:cstheme="majorBidi"/>
          <w:sz w:val="22"/>
          <w:szCs w:val="22"/>
        </w:rPr>
        <w:t xml:space="preserve">.1 The competent Tenders Board shall open the envelopes in single or two phases in the presence of the representatives of bidders who wish to attend and who have a perfect mastery of the file, at the date, time and address specified in the Special Regulations. Representatives of bidders present shall sign a register attesting to their presence. A </w:t>
      </w:r>
      <w:r w:rsidR="00C64115" w:rsidRPr="00203EEC">
        <w:rPr>
          <w:rFonts w:asciiTheme="majorBidi" w:hAnsiTheme="majorBidi" w:cstheme="majorBidi"/>
          <w:sz w:val="22"/>
          <w:szCs w:val="22"/>
        </w:rPr>
        <w:t>single-phase</w:t>
      </w:r>
      <w:r w:rsidRPr="00203EEC">
        <w:rPr>
          <w:rFonts w:asciiTheme="majorBidi" w:hAnsiTheme="majorBidi" w:cstheme="majorBidi"/>
          <w:sz w:val="22"/>
          <w:szCs w:val="22"/>
        </w:rPr>
        <w:t xml:space="preserve"> opening shall be appropriate where the quali</w:t>
      </w:r>
      <w:r w:rsidR="00670B12" w:rsidRPr="00203EEC">
        <w:rPr>
          <w:rFonts w:asciiTheme="majorBidi" w:hAnsiTheme="majorBidi" w:cstheme="majorBidi"/>
          <w:sz w:val="22"/>
          <w:szCs w:val="22"/>
        </w:rPr>
        <w:t>fi</w:t>
      </w:r>
      <w:r w:rsidRPr="00203EEC">
        <w:rPr>
          <w:rFonts w:asciiTheme="majorBidi" w:hAnsiTheme="majorBidi" w:cstheme="majorBidi"/>
          <w:sz w:val="22"/>
          <w:szCs w:val="22"/>
        </w:rPr>
        <w:t xml:space="preserve">cation </w:t>
      </w:r>
      <w:r w:rsidR="005F770A" w:rsidRPr="00203EEC">
        <w:rPr>
          <w:rFonts w:asciiTheme="majorBidi" w:hAnsiTheme="majorBidi" w:cstheme="majorBidi"/>
          <w:sz w:val="22"/>
          <w:szCs w:val="22"/>
        </w:rPr>
        <w:t>criteria are easily applicable.</w:t>
      </w:r>
    </w:p>
    <w:p w14:paraId="137F2F3C" w14:textId="77777777" w:rsidR="00670B12"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5</w:t>
      </w:r>
      <w:r w:rsidRPr="00203EEC">
        <w:rPr>
          <w:rFonts w:asciiTheme="majorBidi" w:hAnsiTheme="majorBidi" w:cstheme="majorBidi"/>
          <w:sz w:val="22"/>
          <w:szCs w:val="22"/>
        </w:rPr>
        <w:t xml:space="preserve">.2 Firstly, envelopes marked “withdrawal” shall be opened and the contents announced to the hearing of everyone, while the envelope containing the corresponding </w:t>
      </w:r>
      <w:r w:rsidR="00670B12" w:rsidRPr="00203EEC">
        <w:rPr>
          <w:rFonts w:asciiTheme="majorBidi" w:hAnsiTheme="majorBidi" w:cstheme="majorBidi"/>
          <w:sz w:val="22"/>
          <w:szCs w:val="22"/>
        </w:rPr>
        <w:t>bid</w:t>
      </w:r>
      <w:r w:rsidRPr="00203EEC">
        <w:rPr>
          <w:rFonts w:asciiTheme="majorBidi" w:hAnsiTheme="majorBidi" w:cstheme="majorBidi"/>
          <w:sz w:val="22"/>
          <w:szCs w:val="22"/>
        </w:rPr>
        <w:t xml:space="preserve"> shall be returned to the bidder unopened. Withdrawal of a</w:t>
      </w:r>
      <w:r w:rsidR="00670B12" w:rsidRPr="00203EEC">
        <w:rPr>
          <w:rFonts w:asciiTheme="majorBidi" w:hAnsiTheme="majorBidi" w:cstheme="majorBidi"/>
          <w:sz w:val="22"/>
          <w:szCs w:val="22"/>
        </w:rPr>
        <w:t xml:space="preserve"> bid</w:t>
      </w:r>
      <w:r w:rsidRPr="00203EEC">
        <w:rPr>
          <w:rFonts w:asciiTheme="majorBidi" w:hAnsiTheme="majorBidi" w:cstheme="majorBidi"/>
          <w:sz w:val="22"/>
          <w:szCs w:val="22"/>
        </w:rPr>
        <w:t xml:space="preserve"> shall be allowed only if the corresponding notification contains a valid empowerment of the signatory to request this withdrawal and if this notification is read to the hearing of everyone. Then the envelopes marked “Replacement offer” are opened and announced to the hearing of everyone and the new corresponding </w:t>
      </w:r>
      <w:r w:rsidR="00670B12" w:rsidRPr="00203EEC">
        <w:rPr>
          <w:rFonts w:asciiTheme="majorBidi" w:hAnsiTheme="majorBidi" w:cstheme="majorBidi"/>
          <w:sz w:val="22"/>
          <w:szCs w:val="22"/>
        </w:rPr>
        <w:t>bid</w:t>
      </w:r>
      <w:r w:rsidRPr="00203EEC">
        <w:rPr>
          <w:rFonts w:asciiTheme="majorBidi" w:hAnsiTheme="majorBidi" w:cstheme="majorBidi"/>
          <w:sz w:val="22"/>
          <w:szCs w:val="22"/>
        </w:rPr>
        <w:t xml:space="preserve"> substituted for the preceding one which will be sent to the bidder concerned unopened. </w:t>
      </w:r>
    </w:p>
    <w:p w14:paraId="137F2F3D"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 xml:space="preserve">       The replacement of a</w:t>
      </w:r>
      <w:r w:rsidR="00670B12" w:rsidRPr="00203EEC">
        <w:rPr>
          <w:rFonts w:asciiTheme="majorBidi" w:hAnsiTheme="majorBidi" w:cstheme="majorBidi"/>
          <w:sz w:val="22"/>
          <w:szCs w:val="22"/>
        </w:rPr>
        <w:t xml:space="preserve"> bid</w:t>
      </w:r>
      <w:r w:rsidRPr="00203EEC">
        <w:rPr>
          <w:rFonts w:asciiTheme="majorBidi" w:hAnsiTheme="majorBidi" w:cstheme="majorBidi"/>
          <w:sz w:val="22"/>
          <w:szCs w:val="22"/>
        </w:rPr>
        <w:t xml:space="preserve"> shall only be allowed if the corresponding notification contains a valid empowerment of the signatory requesting the replacement and read to the hearing of everyone. Lastly, the envelopes marked “modification” shall be opened and their contents read to the hearing of everyone with the corresponding </w:t>
      </w:r>
      <w:r w:rsidR="00700EB4" w:rsidRPr="00203EEC">
        <w:rPr>
          <w:rFonts w:asciiTheme="majorBidi" w:hAnsiTheme="majorBidi" w:cstheme="majorBidi"/>
          <w:sz w:val="22"/>
          <w:szCs w:val="22"/>
        </w:rPr>
        <w:t>bid</w:t>
      </w:r>
      <w:r w:rsidRPr="00203EEC">
        <w:rPr>
          <w:rFonts w:asciiTheme="majorBidi" w:hAnsiTheme="majorBidi" w:cstheme="majorBidi"/>
          <w:sz w:val="22"/>
          <w:szCs w:val="22"/>
        </w:rPr>
        <w:t xml:space="preserve">. The modification of the </w:t>
      </w:r>
      <w:r w:rsidR="00700EB4" w:rsidRPr="00203EEC">
        <w:rPr>
          <w:rFonts w:asciiTheme="majorBidi" w:hAnsiTheme="majorBidi" w:cstheme="majorBidi"/>
          <w:sz w:val="22"/>
          <w:szCs w:val="22"/>
        </w:rPr>
        <w:t>bid</w:t>
      </w:r>
      <w:r w:rsidRPr="00203EEC">
        <w:rPr>
          <w:rFonts w:asciiTheme="majorBidi" w:hAnsiTheme="majorBidi" w:cstheme="majorBidi"/>
          <w:sz w:val="22"/>
          <w:szCs w:val="22"/>
        </w:rPr>
        <w:t xml:space="preserve"> shall only be allowed only if the corresponding notification contains a valid empowerment of the signatory requesting the modification and read to the hearing of everyone. Only </w:t>
      </w:r>
      <w:r w:rsidR="00700EB4" w:rsidRPr="00203EEC">
        <w:rPr>
          <w:rFonts w:asciiTheme="majorBidi" w:hAnsiTheme="majorBidi" w:cstheme="majorBidi"/>
          <w:sz w:val="22"/>
          <w:szCs w:val="22"/>
        </w:rPr>
        <w:t>bids</w:t>
      </w:r>
      <w:r w:rsidRPr="00203EEC">
        <w:rPr>
          <w:rFonts w:asciiTheme="majorBidi" w:hAnsiTheme="majorBidi" w:cstheme="majorBidi"/>
          <w:sz w:val="22"/>
          <w:szCs w:val="22"/>
        </w:rPr>
        <w:t xml:space="preserve"> which were opened and announced to the hearing of everyone during the opening </w:t>
      </w:r>
      <w:r w:rsidR="005F770A" w:rsidRPr="00203EEC">
        <w:rPr>
          <w:rFonts w:asciiTheme="majorBidi" w:hAnsiTheme="majorBidi" w:cstheme="majorBidi"/>
          <w:sz w:val="22"/>
          <w:szCs w:val="22"/>
        </w:rPr>
        <w:t>of bids shall then be evaluated.</w:t>
      </w:r>
    </w:p>
    <w:p w14:paraId="137F2F3E"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lastRenderedPageBreak/>
        <w:t>2</w:t>
      </w:r>
      <w:r w:rsidR="00C63544" w:rsidRPr="00203EEC">
        <w:rPr>
          <w:rFonts w:asciiTheme="majorBidi" w:hAnsiTheme="majorBidi" w:cstheme="majorBidi"/>
          <w:sz w:val="22"/>
          <w:szCs w:val="22"/>
        </w:rPr>
        <w:t>5</w:t>
      </w:r>
      <w:r w:rsidRPr="00203EEC">
        <w:rPr>
          <w:rFonts w:asciiTheme="majorBidi" w:hAnsiTheme="majorBidi" w:cstheme="majorBidi"/>
          <w:sz w:val="22"/>
          <w:szCs w:val="22"/>
        </w:rPr>
        <w:t xml:space="preserve">.3 All envelopes shall be opened successively and the name of the bidder announced aloud as well as the possible modification mentioned, the price offered, including any rebates </w:t>
      </w:r>
      <w:r w:rsidRPr="00203EEC">
        <w:rPr>
          <w:rFonts w:asciiTheme="majorBidi" w:hAnsiTheme="majorBidi" w:cstheme="majorBidi"/>
          <w:i/>
          <w:sz w:val="22"/>
          <w:szCs w:val="22"/>
        </w:rPr>
        <w:t xml:space="preserve">[in case of opening of financial </w:t>
      </w:r>
      <w:r w:rsidR="00700EB4" w:rsidRPr="00203EEC">
        <w:rPr>
          <w:rFonts w:asciiTheme="majorBidi" w:hAnsiTheme="majorBidi" w:cstheme="majorBidi"/>
          <w:i/>
          <w:sz w:val="22"/>
          <w:szCs w:val="22"/>
        </w:rPr>
        <w:t>bids</w:t>
      </w:r>
      <w:r w:rsidRPr="00203EEC">
        <w:rPr>
          <w:rFonts w:asciiTheme="majorBidi" w:hAnsiTheme="majorBidi" w:cstheme="majorBidi"/>
          <w:i/>
          <w:sz w:val="22"/>
          <w:szCs w:val="22"/>
        </w:rPr>
        <w:t>]</w:t>
      </w:r>
      <w:r w:rsidRPr="00203EEC">
        <w:rPr>
          <w:rFonts w:asciiTheme="majorBidi" w:hAnsiTheme="majorBidi" w:cstheme="majorBidi"/>
          <w:sz w:val="22"/>
          <w:szCs w:val="22"/>
        </w:rPr>
        <w:t xml:space="preserve"> and any variant, where necessary, the existence of a guarantee of the </w:t>
      </w:r>
      <w:r w:rsidR="00700EB4" w:rsidRPr="00203EEC">
        <w:rPr>
          <w:rFonts w:asciiTheme="majorBidi" w:hAnsiTheme="majorBidi" w:cstheme="majorBidi"/>
          <w:sz w:val="22"/>
          <w:szCs w:val="22"/>
        </w:rPr>
        <w:t>bid</w:t>
      </w:r>
      <w:r w:rsidRPr="00203EEC">
        <w:rPr>
          <w:rFonts w:asciiTheme="majorBidi" w:hAnsiTheme="majorBidi" w:cstheme="majorBidi"/>
          <w:sz w:val="22"/>
          <w:szCs w:val="22"/>
        </w:rPr>
        <w:t xml:space="preserve"> if it is required and any other details which the Contracting Authority deems useful to be mentioned. Only rebates and variants of </w:t>
      </w:r>
      <w:r w:rsidR="00700EB4" w:rsidRPr="00203EEC">
        <w:rPr>
          <w:rFonts w:asciiTheme="majorBidi" w:hAnsiTheme="majorBidi" w:cstheme="majorBidi"/>
          <w:sz w:val="22"/>
          <w:szCs w:val="22"/>
        </w:rPr>
        <w:t>bids</w:t>
      </w:r>
      <w:r w:rsidRPr="00203EEC">
        <w:rPr>
          <w:rFonts w:asciiTheme="majorBidi" w:hAnsiTheme="majorBidi" w:cstheme="majorBidi"/>
          <w:sz w:val="22"/>
          <w:szCs w:val="22"/>
        </w:rPr>
        <w:t xml:space="preserve"> announced to the hearing of everyone during the opening of bids sha</w:t>
      </w:r>
      <w:r w:rsidR="005F770A" w:rsidRPr="00203EEC">
        <w:rPr>
          <w:rFonts w:asciiTheme="majorBidi" w:hAnsiTheme="majorBidi" w:cstheme="majorBidi"/>
          <w:sz w:val="22"/>
          <w:szCs w:val="22"/>
        </w:rPr>
        <w:t>ll be submitted for evaluation.</w:t>
      </w:r>
    </w:p>
    <w:p w14:paraId="137F2F3F" w14:textId="383B787C"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 xml:space="preserve"> 2</w:t>
      </w:r>
      <w:r w:rsidR="00C63544" w:rsidRPr="00203EEC">
        <w:rPr>
          <w:rFonts w:asciiTheme="majorBidi" w:hAnsiTheme="majorBidi" w:cstheme="majorBidi"/>
          <w:sz w:val="22"/>
          <w:szCs w:val="22"/>
        </w:rPr>
        <w:t>5</w:t>
      </w:r>
      <w:r w:rsidRPr="00203EEC">
        <w:rPr>
          <w:rFonts w:asciiTheme="majorBidi" w:hAnsiTheme="majorBidi" w:cstheme="majorBidi"/>
          <w:sz w:val="22"/>
          <w:szCs w:val="22"/>
        </w:rPr>
        <w:t xml:space="preserve">.4 </w:t>
      </w:r>
      <w:r w:rsidR="00700EB4" w:rsidRPr="00203EEC">
        <w:rPr>
          <w:rFonts w:asciiTheme="majorBidi" w:hAnsiTheme="majorBidi" w:cstheme="majorBidi"/>
          <w:sz w:val="22"/>
          <w:szCs w:val="22"/>
        </w:rPr>
        <w:t>Bids</w:t>
      </w:r>
      <w:r w:rsidRPr="00203EEC">
        <w:rPr>
          <w:rFonts w:asciiTheme="majorBidi" w:hAnsiTheme="majorBidi" w:cstheme="majorBidi"/>
          <w:sz w:val="22"/>
          <w:szCs w:val="22"/>
        </w:rPr>
        <w:t xml:space="preserve"> (and modifications received </w:t>
      </w:r>
      <w:r w:rsidR="00FC63AB" w:rsidRPr="00203EEC">
        <w:rPr>
          <w:rFonts w:asciiTheme="majorBidi" w:hAnsiTheme="majorBidi" w:cstheme="majorBidi"/>
          <w:sz w:val="22"/>
          <w:szCs w:val="22"/>
        </w:rPr>
        <w:t>by</w:t>
      </w:r>
      <w:r w:rsidRPr="00203EEC">
        <w:rPr>
          <w:rFonts w:asciiTheme="majorBidi" w:hAnsiTheme="majorBidi" w:cstheme="majorBidi"/>
          <w:sz w:val="22"/>
          <w:szCs w:val="22"/>
        </w:rPr>
        <w:t xml:space="preserve"> the provisions of article 24 of the General Regulations) which were not opened and read to the hearing of everyone during the bid-opening session for whatever reason, shall n</w:t>
      </w:r>
      <w:r w:rsidR="005F770A" w:rsidRPr="00203EEC">
        <w:rPr>
          <w:rFonts w:asciiTheme="majorBidi" w:hAnsiTheme="majorBidi" w:cstheme="majorBidi"/>
          <w:sz w:val="22"/>
          <w:szCs w:val="22"/>
        </w:rPr>
        <w:t>ot be submitted for evaluation.</w:t>
      </w:r>
    </w:p>
    <w:p w14:paraId="137F2F40" w14:textId="629EA6FA"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5</w:t>
      </w:r>
      <w:r w:rsidRPr="00203EEC">
        <w:rPr>
          <w:rFonts w:asciiTheme="majorBidi" w:hAnsiTheme="majorBidi" w:cstheme="majorBidi"/>
          <w:sz w:val="22"/>
          <w:szCs w:val="22"/>
        </w:rPr>
        <w:t xml:space="preserve">.5 Bid-opening minutes are recorded on the spot mentioning the admissibility of </w:t>
      </w:r>
      <w:r w:rsidR="00700EB4" w:rsidRPr="00203EEC">
        <w:rPr>
          <w:rFonts w:asciiTheme="majorBidi" w:hAnsiTheme="majorBidi" w:cstheme="majorBidi"/>
          <w:sz w:val="22"/>
          <w:szCs w:val="22"/>
        </w:rPr>
        <w:t>bids</w:t>
      </w:r>
      <w:r w:rsidRPr="00203EEC">
        <w:rPr>
          <w:rFonts w:asciiTheme="majorBidi" w:hAnsiTheme="majorBidi" w:cstheme="majorBidi"/>
          <w:sz w:val="22"/>
          <w:szCs w:val="22"/>
        </w:rPr>
        <w:t>, their administrative regularity, prices, rebates and time-limits as well as the composition of the Evaluation sub-committee. A copy of the said minutes</w:t>
      </w:r>
      <w:r w:rsidR="00FC63AB" w:rsidRPr="00203EEC">
        <w:rPr>
          <w:rFonts w:asciiTheme="majorBidi" w:hAnsiTheme="majorBidi" w:cstheme="majorBidi"/>
          <w:sz w:val="22"/>
          <w:szCs w:val="22"/>
        </w:rPr>
        <w:t>,</w:t>
      </w:r>
      <w:r w:rsidRPr="00203EEC">
        <w:rPr>
          <w:rFonts w:asciiTheme="majorBidi" w:hAnsiTheme="majorBidi" w:cstheme="majorBidi"/>
          <w:sz w:val="22"/>
          <w:szCs w:val="22"/>
        </w:rPr>
        <w:t xml:space="preserve"> to which is attached the attendance sheet is handed over to all the particip</w:t>
      </w:r>
      <w:r w:rsidR="005F770A" w:rsidRPr="00203EEC">
        <w:rPr>
          <w:rFonts w:asciiTheme="majorBidi" w:hAnsiTheme="majorBidi" w:cstheme="majorBidi"/>
          <w:sz w:val="22"/>
          <w:szCs w:val="22"/>
        </w:rPr>
        <w:t>ants at the end of the session.</w:t>
      </w:r>
    </w:p>
    <w:p w14:paraId="137F2F41"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5</w:t>
      </w:r>
      <w:r w:rsidRPr="00203EEC">
        <w:rPr>
          <w:rFonts w:asciiTheme="majorBidi" w:hAnsiTheme="majorBidi" w:cstheme="majorBidi"/>
          <w:sz w:val="22"/>
          <w:szCs w:val="22"/>
        </w:rPr>
        <w:t xml:space="preserve">.6 At the end of each bid-opening session, the chairperson of the Tenders Board immediately hands over to the focal point designated by ARMP an initialled copy of the </w:t>
      </w:r>
      <w:r w:rsidR="00700EB4" w:rsidRPr="00203EEC">
        <w:rPr>
          <w:rFonts w:asciiTheme="majorBidi" w:hAnsiTheme="majorBidi" w:cstheme="majorBidi"/>
          <w:sz w:val="22"/>
          <w:szCs w:val="22"/>
        </w:rPr>
        <w:t>bids</w:t>
      </w:r>
      <w:r w:rsidRPr="00203EEC">
        <w:rPr>
          <w:rFonts w:asciiTheme="majorBidi" w:hAnsiTheme="majorBidi" w:cstheme="majorBidi"/>
          <w:sz w:val="22"/>
          <w:szCs w:val="22"/>
        </w:rPr>
        <w:t xml:space="preserve"> presented by bidders</w:t>
      </w:r>
      <w:r w:rsidR="00700EB4" w:rsidRPr="00203EEC">
        <w:rPr>
          <w:rFonts w:asciiTheme="majorBidi" w:hAnsiTheme="majorBidi" w:cstheme="majorBidi"/>
          <w:sz w:val="22"/>
          <w:szCs w:val="22"/>
        </w:rPr>
        <w:t xml:space="preserve"> and a copy to MINMAP for files requiring his prior endorsement</w:t>
      </w:r>
      <w:r w:rsidR="005F770A" w:rsidRPr="00203EEC">
        <w:rPr>
          <w:rFonts w:asciiTheme="majorBidi" w:hAnsiTheme="majorBidi" w:cstheme="majorBidi"/>
          <w:sz w:val="22"/>
          <w:szCs w:val="22"/>
        </w:rPr>
        <w:t>.</w:t>
      </w:r>
    </w:p>
    <w:p w14:paraId="137F2F42" w14:textId="5D1E0EA6"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5</w:t>
      </w:r>
      <w:r w:rsidRPr="00203EEC">
        <w:rPr>
          <w:rFonts w:asciiTheme="majorBidi" w:hAnsiTheme="majorBidi" w:cstheme="majorBidi"/>
          <w:sz w:val="22"/>
          <w:szCs w:val="22"/>
        </w:rPr>
        <w:t xml:space="preserve">.7 In case of petition as provided for by the Public Contracts Code, it should be addressed to the </w:t>
      </w:r>
      <w:r w:rsidR="00700EB4" w:rsidRPr="00203EEC">
        <w:rPr>
          <w:rFonts w:asciiTheme="majorBidi" w:hAnsiTheme="majorBidi" w:cstheme="majorBidi"/>
          <w:sz w:val="22"/>
          <w:szCs w:val="22"/>
        </w:rPr>
        <w:t xml:space="preserve">Minister Delegate at the Presidency of the Republic in charge of </w:t>
      </w:r>
      <w:r w:rsidRPr="00203EEC">
        <w:rPr>
          <w:rFonts w:asciiTheme="majorBidi" w:hAnsiTheme="majorBidi" w:cstheme="majorBidi"/>
          <w:sz w:val="22"/>
          <w:szCs w:val="22"/>
        </w:rPr>
        <w:t xml:space="preserve">Public Contracts with copies to the body in charge of the regulation of public contracts, the </w:t>
      </w:r>
      <w:r w:rsidR="00700EB4" w:rsidRPr="00203EEC">
        <w:rPr>
          <w:rFonts w:asciiTheme="majorBidi" w:hAnsiTheme="majorBidi" w:cstheme="majorBidi"/>
          <w:sz w:val="22"/>
          <w:szCs w:val="22"/>
        </w:rPr>
        <w:t>head of structure to which is attached the Tenders Board concerned.</w:t>
      </w:r>
    </w:p>
    <w:p w14:paraId="137F2F43"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ab/>
        <w:t>It must reach within a maximum deadline of three (3) working days after the opening of bids in the form of a letter to which is obligatorily attached a sheet of the petition form duly signed by the petitioner and possibly by the ch</w:t>
      </w:r>
      <w:r w:rsidR="005F770A" w:rsidRPr="00203EEC">
        <w:rPr>
          <w:rFonts w:asciiTheme="majorBidi" w:hAnsiTheme="majorBidi" w:cstheme="majorBidi"/>
          <w:sz w:val="22"/>
          <w:szCs w:val="22"/>
        </w:rPr>
        <w:t>airperson of the Tenders Board.</w:t>
      </w:r>
    </w:p>
    <w:p w14:paraId="137F2F44" w14:textId="77777777" w:rsidR="005073E8" w:rsidRPr="00203EEC" w:rsidRDefault="005073E8" w:rsidP="005073E8">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ab/>
        <w:t>The Independent Observer must attach to his report the sheet that was handed to him, including any related commentaries or observations.</w:t>
      </w:r>
    </w:p>
    <w:p w14:paraId="137F2F45" w14:textId="77777777" w:rsidR="005073E8" w:rsidRPr="00203EEC" w:rsidRDefault="005073E8" w:rsidP="005073E8">
      <w:pPr>
        <w:pStyle w:val="NormalTahoma"/>
        <w:tabs>
          <w:tab w:val="left" w:pos="748"/>
        </w:tabs>
        <w:ind w:left="374"/>
        <w:jc w:val="both"/>
        <w:rPr>
          <w:rFonts w:asciiTheme="majorBidi" w:hAnsiTheme="majorBidi" w:cstheme="majorBidi"/>
          <w:b/>
          <w:sz w:val="22"/>
          <w:szCs w:val="22"/>
        </w:rPr>
      </w:pPr>
    </w:p>
    <w:p w14:paraId="137F2F46" w14:textId="77777777" w:rsidR="005073E8" w:rsidRPr="00203EEC" w:rsidRDefault="005073E8" w:rsidP="005F770A">
      <w:pPr>
        <w:pStyle w:val="NormalTahoma"/>
        <w:tabs>
          <w:tab w:val="left" w:pos="748"/>
        </w:tabs>
        <w:ind w:left="374"/>
        <w:jc w:val="both"/>
        <w:rPr>
          <w:rFonts w:asciiTheme="majorBidi" w:hAnsiTheme="majorBidi" w:cstheme="majorBidi"/>
          <w:b/>
          <w:sz w:val="22"/>
          <w:szCs w:val="22"/>
        </w:rPr>
      </w:pPr>
      <w:r w:rsidRPr="00203EEC">
        <w:rPr>
          <w:rFonts w:asciiTheme="majorBidi" w:hAnsiTheme="majorBidi" w:cstheme="majorBidi"/>
          <w:b/>
          <w:sz w:val="22"/>
          <w:szCs w:val="22"/>
        </w:rPr>
        <w:t>Article 2</w:t>
      </w:r>
      <w:r w:rsidR="00C63544" w:rsidRPr="00203EEC">
        <w:rPr>
          <w:rFonts w:asciiTheme="majorBidi" w:hAnsiTheme="majorBidi" w:cstheme="majorBidi"/>
          <w:b/>
          <w:sz w:val="22"/>
          <w:szCs w:val="22"/>
        </w:rPr>
        <w:t>6</w:t>
      </w:r>
      <w:r w:rsidRPr="00203EEC">
        <w:rPr>
          <w:rFonts w:asciiTheme="majorBidi" w:hAnsiTheme="majorBidi" w:cstheme="majorBidi"/>
          <w:b/>
          <w:sz w:val="22"/>
          <w:szCs w:val="22"/>
        </w:rPr>
        <w:t>: Confi</w:t>
      </w:r>
      <w:r w:rsidR="005F770A" w:rsidRPr="00203EEC">
        <w:rPr>
          <w:rFonts w:asciiTheme="majorBidi" w:hAnsiTheme="majorBidi" w:cstheme="majorBidi"/>
          <w:b/>
          <w:sz w:val="22"/>
          <w:szCs w:val="22"/>
        </w:rPr>
        <w:t>dential nature of the procedure</w:t>
      </w:r>
    </w:p>
    <w:p w14:paraId="137F2F47" w14:textId="77777777" w:rsidR="005073E8" w:rsidRPr="00203EEC" w:rsidRDefault="005073E8" w:rsidP="005073E8">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6</w:t>
      </w:r>
      <w:r w:rsidRPr="00203EEC">
        <w:rPr>
          <w:rFonts w:asciiTheme="majorBidi" w:hAnsiTheme="majorBidi" w:cstheme="majorBidi"/>
          <w:sz w:val="22"/>
          <w:szCs w:val="22"/>
        </w:rPr>
        <w:t xml:space="preserve">.1 No information relating to the examination, evaluation, comparison of </w:t>
      </w:r>
      <w:r w:rsidR="00700EB4" w:rsidRPr="00203EEC">
        <w:rPr>
          <w:rFonts w:asciiTheme="majorBidi" w:hAnsiTheme="majorBidi" w:cstheme="majorBidi"/>
          <w:sz w:val="22"/>
          <w:szCs w:val="22"/>
        </w:rPr>
        <w:t>bids</w:t>
      </w:r>
      <w:r w:rsidRPr="00203EEC">
        <w:rPr>
          <w:rFonts w:asciiTheme="majorBidi" w:hAnsiTheme="majorBidi" w:cstheme="majorBidi"/>
          <w:sz w:val="22"/>
          <w:szCs w:val="22"/>
        </w:rPr>
        <w:t xml:space="preserve"> and verification of the qualification of bidders and the contract award recommendation shall be given to bidders or to any other person concerned with the said procedure as long as the contract award has not been made public.</w:t>
      </w:r>
    </w:p>
    <w:p w14:paraId="137F2F48" w14:textId="77777777" w:rsidR="005073E8" w:rsidRPr="00203EEC" w:rsidRDefault="005073E8" w:rsidP="005F770A">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6</w:t>
      </w:r>
      <w:r w:rsidRPr="00203EEC">
        <w:rPr>
          <w:rFonts w:asciiTheme="majorBidi" w:hAnsiTheme="majorBidi" w:cstheme="majorBidi"/>
          <w:sz w:val="22"/>
          <w:szCs w:val="22"/>
        </w:rPr>
        <w:t xml:space="preserve">.2 Any attempt by a bidder to influence the Tenders Board or the Evaluation sub-committee of the bids or the Contracting Authority in his award decision may cause the rejection of his </w:t>
      </w:r>
      <w:r w:rsidR="00700EB4" w:rsidRPr="00203EEC">
        <w:rPr>
          <w:rFonts w:asciiTheme="majorBidi" w:hAnsiTheme="majorBidi" w:cstheme="majorBidi"/>
          <w:sz w:val="22"/>
          <w:szCs w:val="22"/>
        </w:rPr>
        <w:t>bid</w:t>
      </w:r>
      <w:r w:rsidR="005F770A" w:rsidRPr="00203EEC">
        <w:rPr>
          <w:rFonts w:asciiTheme="majorBidi" w:hAnsiTheme="majorBidi" w:cstheme="majorBidi"/>
          <w:sz w:val="22"/>
          <w:szCs w:val="22"/>
        </w:rPr>
        <w:t>.</w:t>
      </w:r>
    </w:p>
    <w:p w14:paraId="137F2F49" w14:textId="77777777" w:rsidR="005073E8" w:rsidRPr="00203EEC" w:rsidRDefault="005073E8" w:rsidP="005073E8">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6</w:t>
      </w:r>
      <w:r w:rsidRPr="00203EEC">
        <w:rPr>
          <w:rFonts w:asciiTheme="majorBidi" w:hAnsiTheme="majorBidi" w:cstheme="majorBidi"/>
          <w:sz w:val="22"/>
          <w:szCs w:val="22"/>
        </w:rPr>
        <w:t>.3 Notwithstanding the provisions of article 2</w:t>
      </w:r>
      <w:r w:rsidR="00C63544" w:rsidRPr="00203EEC">
        <w:rPr>
          <w:rFonts w:asciiTheme="majorBidi" w:hAnsiTheme="majorBidi" w:cstheme="majorBidi"/>
          <w:sz w:val="22"/>
          <w:szCs w:val="22"/>
        </w:rPr>
        <w:t>6</w:t>
      </w:r>
      <w:r w:rsidRPr="00203EEC">
        <w:rPr>
          <w:rFonts w:asciiTheme="majorBidi" w:hAnsiTheme="majorBidi" w:cstheme="majorBidi"/>
          <w:sz w:val="22"/>
          <w:szCs w:val="22"/>
        </w:rPr>
        <w:t xml:space="preserve">(2), between the opening of envelopes and the award of the contract, if a bidder wishes to enter into contact with the Contracting Authority for reasons having to do with his </w:t>
      </w:r>
      <w:r w:rsidR="00700EB4" w:rsidRPr="00203EEC">
        <w:rPr>
          <w:rFonts w:asciiTheme="majorBidi" w:hAnsiTheme="majorBidi" w:cstheme="majorBidi"/>
          <w:sz w:val="22"/>
          <w:szCs w:val="22"/>
        </w:rPr>
        <w:t>bid</w:t>
      </w:r>
      <w:r w:rsidRPr="00203EEC">
        <w:rPr>
          <w:rFonts w:asciiTheme="majorBidi" w:hAnsiTheme="majorBidi" w:cstheme="majorBidi"/>
          <w:sz w:val="22"/>
          <w:szCs w:val="22"/>
        </w:rPr>
        <w:t>, he should do so in writing.</w:t>
      </w:r>
    </w:p>
    <w:p w14:paraId="137F2F4A" w14:textId="77777777" w:rsidR="005073E8" w:rsidRPr="00203EEC" w:rsidRDefault="005073E8" w:rsidP="005073E8">
      <w:pPr>
        <w:pStyle w:val="NormalTahoma"/>
        <w:tabs>
          <w:tab w:val="left" w:pos="748"/>
        </w:tabs>
        <w:ind w:left="0" w:firstLine="0"/>
        <w:jc w:val="both"/>
        <w:rPr>
          <w:rFonts w:asciiTheme="majorBidi" w:hAnsiTheme="majorBidi" w:cstheme="majorBidi"/>
          <w:b/>
          <w:sz w:val="22"/>
          <w:szCs w:val="22"/>
        </w:rPr>
      </w:pPr>
    </w:p>
    <w:p w14:paraId="137F2F4B" w14:textId="77777777" w:rsidR="005073E8" w:rsidRPr="00203EEC" w:rsidRDefault="005073E8" w:rsidP="004937B2">
      <w:pPr>
        <w:pStyle w:val="NormalTahoma"/>
        <w:tabs>
          <w:tab w:val="left" w:pos="748"/>
        </w:tabs>
        <w:ind w:left="374"/>
        <w:jc w:val="both"/>
        <w:rPr>
          <w:rFonts w:asciiTheme="majorBidi" w:hAnsiTheme="majorBidi" w:cstheme="majorBidi"/>
          <w:b/>
          <w:sz w:val="22"/>
          <w:szCs w:val="22"/>
        </w:rPr>
      </w:pPr>
      <w:r w:rsidRPr="00203EEC">
        <w:rPr>
          <w:rFonts w:asciiTheme="majorBidi" w:hAnsiTheme="majorBidi" w:cstheme="majorBidi"/>
          <w:b/>
          <w:sz w:val="22"/>
          <w:szCs w:val="22"/>
        </w:rPr>
        <w:t>Article 2</w:t>
      </w:r>
      <w:r w:rsidR="00C63544" w:rsidRPr="00203EEC">
        <w:rPr>
          <w:rFonts w:asciiTheme="majorBidi" w:hAnsiTheme="majorBidi" w:cstheme="majorBidi"/>
          <w:b/>
          <w:sz w:val="22"/>
          <w:szCs w:val="22"/>
        </w:rPr>
        <w:t>7</w:t>
      </w:r>
      <w:r w:rsidRPr="00203EEC">
        <w:rPr>
          <w:rFonts w:asciiTheme="majorBidi" w:hAnsiTheme="majorBidi" w:cstheme="majorBidi"/>
          <w:b/>
          <w:sz w:val="22"/>
          <w:szCs w:val="22"/>
        </w:rPr>
        <w:t xml:space="preserve">: Clarifications on the </w:t>
      </w:r>
      <w:r w:rsidR="00700EB4" w:rsidRPr="00203EEC">
        <w:rPr>
          <w:rFonts w:asciiTheme="majorBidi" w:hAnsiTheme="majorBidi" w:cstheme="majorBidi"/>
          <w:b/>
          <w:sz w:val="22"/>
          <w:szCs w:val="22"/>
        </w:rPr>
        <w:t>bids</w:t>
      </w:r>
      <w:r w:rsidRPr="00203EEC">
        <w:rPr>
          <w:rFonts w:asciiTheme="majorBidi" w:hAnsiTheme="majorBidi" w:cstheme="majorBidi"/>
          <w:b/>
          <w:sz w:val="22"/>
          <w:szCs w:val="22"/>
        </w:rPr>
        <w:t xml:space="preserve"> and contact</w:t>
      </w:r>
      <w:r w:rsidR="004937B2" w:rsidRPr="00203EEC">
        <w:rPr>
          <w:rFonts w:asciiTheme="majorBidi" w:hAnsiTheme="majorBidi" w:cstheme="majorBidi"/>
          <w:b/>
          <w:sz w:val="22"/>
          <w:szCs w:val="22"/>
        </w:rPr>
        <w:t xml:space="preserve"> with the Contracting Authority</w:t>
      </w:r>
    </w:p>
    <w:p w14:paraId="137F2F4C" w14:textId="77777777" w:rsidR="005073E8" w:rsidRPr="00203EEC" w:rsidRDefault="005073E8" w:rsidP="004937B2">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7</w:t>
      </w:r>
      <w:r w:rsidRPr="00203EEC">
        <w:rPr>
          <w:rFonts w:asciiTheme="majorBidi" w:hAnsiTheme="majorBidi" w:cstheme="majorBidi"/>
          <w:sz w:val="22"/>
          <w:szCs w:val="22"/>
        </w:rPr>
        <w:t xml:space="preserve">.1 To ease the examination, evaluation and comparison of </w:t>
      </w:r>
      <w:r w:rsidR="00700EB4" w:rsidRPr="00203EEC">
        <w:rPr>
          <w:rFonts w:asciiTheme="majorBidi" w:hAnsiTheme="majorBidi" w:cstheme="majorBidi"/>
          <w:sz w:val="22"/>
          <w:szCs w:val="22"/>
        </w:rPr>
        <w:t>bids</w:t>
      </w:r>
      <w:r w:rsidRPr="00203EEC">
        <w:rPr>
          <w:rFonts w:asciiTheme="majorBidi" w:hAnsiTheme="majorBidi" w:cstheme="majorBidi"/>
          <w:sz w:val="22"/>
          <w:szCs w:val="22"/>
        </w:rPr>
        <w:t xml:space="preserve">, the Tenders Board may, if it desires, request any bidder to give clarifications on his </w:t>
      </w:r>
      <w:r w:rsidR="00700EB4" w:rsidRPr="00203EEC">
        <w:rPr>
          <w:rFonts w:asciiTheme="majorBidi" w:hAnsiTheme="majorBidi" w:cstheme="majorBidi"/>
          <w:sz w:val="22"/>
          <w:szCs w:val="22"/>
        </w:rPr>
        <w:t>bid</w:t>
      </w:r>
      <w:r w:rsidRPr="00203EEC">
        <w:rPr>
          <w:rFonts w:asciiTheme="majorBidi" w:hAnsiTheme="majorBidi" w:cstheme="majorBidi"/>
          <w:sz w:val="22"/>
          <w:szCs w:val="22"/>
        </w:rPr>
        <w:t xml:space="preserve">. This request for clarification and the response given are formulated in writing but no change on the amount or content of the </w:t>
      </w:r>
      <w:r w:rsidR="00700EB4" w:rsidRPr="00203EEC">
        <w:rPr>
          <w:rFonts w:asciiTheme="majorBidi" w:hAnsiTheme="majorBidi" w:cstheme="majorBidi"/>
          <w:sz w:val="22"/>
          <w:szCs w:val="22"/>
        </w:rPr>
        <w:t>bid</w:t>
      </w:r>
      <w:r w:rsidRPr="00203EEC">
        <w:rPr>
          <w:rFonts w:asciiTheme="majorBidi" w:hAnsiTheme="majorBidi" w:cstheme="majorBidi"/>
          <w:sz w:val="22"/>
          <w:szCs w:val="22"/>
        </w:rPr>
        <w:t xml:space="preserve"> is sought, offered or authorised, except it is necessary to confirm the correction of calculation errors discovered by the Evaluation sub-committee during the evaluation in accordance with the provisions of article</w:t>
      </w:r>
      <w:r w:rsidR="004937B2" w:rsidRPr="00203EEC">
        <w:rPr>
          <w:rFonts w:asciiTheme="majorBidi" w:hAnsiTheme="majorBidi" w:cstheme="majorBidi"/>
          <w:sz w:val="22"/>
          <w:szCs w:val="22"/>
        </w:rPr>
        <w:t xml:space="preserve"> 32 of the General Regulations.</w:t>
      </w:r>
    </w:p>
    <w:p w14:paraId="137F2F4D" w14:textId="77777777" w:rsidR="00E85562" w:rsidRPr="00203EEC" w:rsidRDefault="005073E8" w:rsidP="00AD3880">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7</w:t>
      </w:r>
      <w:r w:rsidRPr="00203EEC">
        <w:rPr>
          <w:rFonts w:asciiTheme="majorBidi" w:hAnsiTheme="majorBidi" w:cstheme="majorBidi"/>
          <w:sz w:val="22"/>
          <w:szCs w:val="22"/>
        </w:rPr>
        <w:t xml:space="preserve">.2 Subject to the provisions of paragraph 1 above, bidders shall not contact members of the Tenders Board and the Evaluation sub-committee for questions related to their </w:t>
      </w:r>
      <w:r w:rsidR="00700EB4" w:rsidRPr="00203EEC">
        <w:rPr>
          <w:rFonts w:asciiTheme="majorBidi" w:hAnsiTheme="majorBidi" w:cstheme="majorBidi"/>
          <w:sz w:val="22"/>
          <w:szCs w:val="22"/>
        </w:rPr>
        <w:t>bids</w:t>
      </w:r>
      <w:r w:rsidRPr="00203EEC">
        <w:rPr>
          <w:rFonts w:asciiTheme="majorBidi" w:hAnsiTheme="majorBidi" w:cstheme="majorBidi"/>
          <w:sz w:val="22"/>
          <w:szCs w:val="22"/>
        </w:rPr>
        <w:t xml:space="preserve">, between the opening of envelopes </w:t>
      </w:r>
      <w:r w:rsidR="00AD3880" w:rsidRPr="00203EEC">
        <w:rPr>
          <w:rFonts w:asciiTheme="majorBidi" w:hAnsiTheme="majorBidi" w:cstheme="majorBidi"/>
          <w:sz w:val="22"/>
          <w:szCs w:val="22"/>
        </w:rPr>
        <w:t>and the award of the contract.</w:t>
      </w:r>
    </w:p>
    <w:p w14:paraId="137F2F4E" w14:textId="77777777" w:rsidR="00AD3880" w:rsidRPr="00203EEC" w:rsidRDefault="00AD3880" w:rsidP="00AD3880">
      <w:pPr>
        <w:pStyle w:val="NormalTahoma"/>
        <w:tabs>
          <w:tab w:val="left" w:pos="748"/>
        </w:tabs>
        <w:ind w:left="374"/>
        <w:jc w:val="both"/>
        <w:rPr>
          <w:rFonts w:asciiTheme="majorBidi" w:hAnsiTheme="majorBidi" w:cstheme="majorBidi"/>
          <w:sz w:val="22"/>
          <w:szCs w:val="22"/>
        </w:rPr>
      </w:pPr>
    </w:p>
    <w:p w14:paraId="137F2F4F" w14:textId="77777777" w:rsidR="005073E8" w:rsidRPr="00203EEC" w:rsidRDefault="005073E8" w:rsidP="004937B2">
      <w:pPr>
        <w:pStyle w:val="NormalTahoma"/>
        <w:tabs>
          <w:tab w:val="left" w:pos="748"/>
        </w:tabs>
        <w:ind w:left="374"/>
        <w:jc w:val="both"/>
        <w:rPr>
          <w:rFonts w:asciiTheme="majorBidi" w:hAnsiTheme="majorBidi" w:cstheme="majorBidi"/>
          <w:b/>
          <w:sz w:val="22"/>
          <w:szCs w:val="22"/>
        </w:rPr>
      </w:pPr>
      <w:r w:rsidRPr="00203EEC">
        <w:rPr>
          <w:rFonts w:asciiTheme="majorBidi" w:hAnsiTheme="majorBidi" w:cstheme="majorBidi"/>
          <w:b/>
          <w:sz w:val="22"/>
          <w:szCs w:val="22"/>
        </w:rPr>
        <w:t>Article 2</w:t>
      </w:r>
      <w:r w:rsidR="00C63544" w:rsidRPr="00203EEC">
        <w:rPr>
          <w:rFonts w:asciiTheme="majorBidi" w:hAnsiTheme="majorBidi" w:cstheme="majorBidi"/>
          <w:b/>
          <w:sz w:val="22"/>
          <w:szCs w:val="22"/>
        </w:rPr>
        <w:t>8</w:t>
      </w:r>
      <w:r w:rsidRPr="00203EEC">
        <w:rPr>
          <w:rFonts w:asciiTheme="majorBidi" w:hAnsiTheme="majorBidi" w:cstheme="majorBidi"/>
          <w:b/>
          <w:sz w:val="22"/>
          <w:szCs w:val="22"/>
        </w:rPr>
        <w:t xml:space="preserve">: Conformity of </w:t>
      </w:r>
      <w:r w:rsidR="00700EB4" w:rsidRPr="00203EEC">
        <w:rPr>
          <w:rFonts w:asciiTheme="majorBidi" w:hAnsiTheme="majorBidi" w:cstheme="majorBidi"/>
          <w:b/>
          <w:sz w:val="22"/>
          <w:szCs w:val="22"/>
        </w:rPr>
        <w:t>bids</w:t>
      </w:r>
    </w:p>
    <w:p w14:paraId="137F2F50" w14:textId="77777777" w:rsidR="005073E8" w:rsidRPr="00203EEC" w:rsidRDefault="005073E8" w:rsidP="004937B2">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8</w:t>
      </w:r>
      <w:r w:rsidRPr="00203EEC">
        <w:rPr>
          <w:rFonts w:asciiTheme="majorBidi" w:hAnsiTheme="majorBidi" w:cstheme="majorBidi"/>
          <w:sz w:val="22"/>
          <w:szCs w:val="22"/>
        </w:rPr>
        <w:t xml:space="preserve">.1 The Evaluation sub-committee shall carry out a detailed examination of </w:t>
      </w:r>
      <w:r w:rsidR="00700EB4" w:rsidRPr="00203EEC">
        <w:rPr>
          <w:rFonts w:asciiTheme="majorBidi" w:hAnsiTheme="majorBidi" w:cstheme="majorBidi"/>
          <w:sz w:val="22"/>
          <w:szCs w:val="22"/>
        </w:rPr>
        <w:t>bids</w:t>
      </w:r>
      <w:r w:rsidRPr="00203EEC">
        <w:rPr>
          <w:rFonts w:asciiTheme="majorBidi" w:hAnsiTheme="majorBidi" w:cstheme="majorBidi"/>
          <w:sz w:val="22"/>
          <w:szCs w:val="22"/>
        </w:rPr>
        <w:t xml:space="preserve"> to determine if they are complete, if the required guarantees are furnished, if the documents were correctly signed and if generally the </w:t>
      </w:r>
      <w:r w:rsidR="00700EB4" w:rsidRPr="00203EEC">
        <w:rPr>
          <w:rFonts w:asciiTheme="majorBidi" w:hAnsiTheme="majorBidi" w:cstheme="majorBidi"/>
          <w:sz w:val="22"/>
          <w:szCs w:val="22"/>
        </w:rPr>
        <w:t>bids</w:t>
      </w:r>
      <w:r w:rsidR="004937B2" w:rsidRPr="00203EEC">
        <w:rPr>
          <w:rFonts w:asciiTheme="majorBidi" w:hAnsiTheme="majorBidi" w:cstheme="majorBidi"/>
          <w:sz w:val="22"/>
          <w:szCs w:val="22"/>
        </w:rPr>
        <w:t xml:space="preserve"> are in proper order.</w:t>
      </w:r>
    </w:p>
    <w:p w14:paraId="137F2F51" w14:textId="77777777" w:rsidR="005073E8" w:rsidRPr="00203EEC" w:rsidRDefault="005073E8" w:rsidP="004937B2">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8</w:t>
      </w:r>
      <w:r w:rsidRPr="00203EEC">
        <w:rPr>
          <w:rFonts w:asciiTheme="majorBidi" w:hAnsiTheme="majorBidi" w:cstheme="majorBidi"/>
          <w:sz w:val="22"/>
          <w:szCs w:val="22"/>
        </w:rPr>
        <w:t xml:space="preserve">.2 The Evaluation sub-committee shall determine if the </w:t>
      </w:r>
      <w:r w:rsidR="00700EB4" w:rsidRPr="00203EEC">
        <w:rPr>
          <w:rFonts w:asciiTheme="majorBidi" w:hAnsiTheme="majorBidi" w:cstheme="majorBidi"/>
          <w:sz w:val="22"/>
          <w:szCs w:val="22"/>
        </w:rPr>
        <w:t>bid</w:t>
      </w:r>
      <w:r w:rsidRPr="00203EEC">
        <w:rPr>
          <w:rFonts w:asciiTheme="majorBidi" w:hAnsiTheme="majorBidi" w:cstheme="majorBidi"/>
          <w:sz w:val="22"/>
          <w:szCs w:val="22"/>
        </w:rPr>
        <w:t xml:space="preserve"> is essentially in conformity with the conditions fixed in the Tender File based on the content without recourse t</w:t>
      </w:r>
      <w:r w:rsidR="004937B2" w:rsidRPr="00203EEC">
        <w:rPr>
          <w:rFonts w:asciiTheme="majorBidi" w:hAnsiTheme="majorBidi" w:cstheme="majorBidi"/>
          <w:sz w:val="22"/>
          <w:szCs w:val="22"/>
        </w:rPr>
        <w:t xml:space="preserve">o external elements of proof.  </w:t>
      </w:r>
    </w:p>
    <w:p w14:paraId="137F2F52" w14:textId="77777777" w:rsidR="005073E8" w:rsidRPr="00203EEC" w:rsidRDefault="005073E8" w:rsidP="004937B2">
      <w:pPr>
        <w:pStyle w:val="NormalTahoma"/>
        <w:tabs>
          <w:tab w:val="left" w:pos="748"/>
        </w:tabs>
        <w:ind w:left="374"/>
        <w:jc w:val="both"/>
        <w:rPr>
          <w:rFonts w:asciiTheme="majorBidi" w:hAnsiTheme="majorBidi" w:cstheme="majorBidi"/>
          <w:sz w:val="22"/>
          <w:szCs w:val="22"/>
        </w:rPr>
      </w:pPr>
      <w:r w:rsidRPr="00203EEC">
        <w:rPr>
          <w:rFonts w:asciiTheme="majorBidi" w:hAnsiTheme="majorBidi" w:cstheme="majorBidi"/>
          <w:sz w:val="22"/>
          <w:szCs w:val="22"/>
        </w:rPr>
        <w:lastRenderedPageBreak/>
        <w:t>2</w:t>
      </w:r>
      <w:r w:rsidR="00C63544" w:rsidRPr="00203EEC">
        <w:rPr>
          <w:rFonts w:asciiTheme="majorBidi" w:hAnsiTheme="majorBidi" w:cstheme="majorBidi"/>
          <w:sz w:val="22"/>
          <w:szCs w:val="22"/>
        </w:rPr>
        <w:t>8</w:t>
      </w:r>
      <w:r w:rsidRPr="00203EEC">
        <w:rPr>
          <w:rFonts w:asciiTheme="majorBidi" w:hAnsiTheme="majorBidi" w:cstheme="majorBidi"/>
          <w:sz w:val="22"/>
          <w:szCs w:val="22"/>
        </w:rPr>
        <w:t>.3 A</w:t>
      </w:r>
      <w:r w:rsidR="00700EB4" w:rsidRPr="00203EEC">
        <w:rPr>
          <w:rFonts w:asciiTheme="majorBidi" w:hAnsiTheme="majorBidi" w:cstheme="majorBidi"/>
          <w:sz w:val="22"/>
          <w:szCs w:val="22"/>
        </w:rPr>
        <w:t xml:space="preserve"> bid</w:t>
      </w:r>
      <w:r w:rsidRPr="00203EEC">
        <w:rPr>
          <w:rFonts w:asciiTheme="majorBidi" w:hAnsiTheme="majorBidi" w:cstheme="majorBidi"/>
          <w:sz w:val="22"/>
          <w:szCs w:val="22"/>
        </w:rPr>
        <w:t xml:space="preserve"> that conforms to the Tender File shall essentially be a</w:t>
      </w:r>
      <w:r w:rsidR="00700EB4" w:rsidRPr="00203EEC">
        <w:rPr>
          <w:rFonts w:asciiTheme="majorBidi" w:hAnsiTheme="majorBidi" w:cstheme="majorBidi"/>
          <w:sz w:val="22"/>
          <w:szCs w:val="22"/>
        </w:rPr>
        <w:t xml:space="preserve"> bid</w:t>
      </w:r>
      <w:r w:rsidRPr="00203EEC">
        <w:rPr>
          <w:rFonts w:asciiTheme="majorBidi" w:hAnsiTheme="majorBidi" w:cstheme="majorBidi"/>
          <w:sz w:val="22"/>
          <w:szCs w:val="22"/>
        </w:rPr>
        <w:t xml:space="preserve"> that respects all the terms, conditions and specifications of the Tender File, without substantial divergence or reservation.  A substantial </w:t>
      </w:r>
      <w:r w:rsidR="004937B2" w:rsidRPr="00203EEC">
        <w:rPr>
          <w:rFonts w:asciiTheme="majorBidi" w:hAnsiTheme="majorBidi" w:cstheme="majorBidi"/>
          <w:sz w:val="22"/>
          <w:szCs w:val="22"/>
        </w:rPr>
        <w:t>divergence or omission is that:</w:t>
      </w:r>
    </w:p>
    <w:p w14:paraId="137F2F53" w14:textId="77777777" w:rsidR="005073E8" w:rsidRPr="00203EEC" w:rsidRDefault="005073E8" w:rsidP="004937B2">
      <w:pPr>
        <w:pStyle w:val="NormalTahoma"/>
        <w:numPr>
          <w:ilvl w:val="0"/>
          <w:numId w:val="10"/>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 which substantially limits the scope, quality or performance of the supplies and ancillary services specified in the contract;</w:t>
      </w:r>
    </w:p>
    <w:p w14:paraId="137F2F54" w14:textId="77777777" w:rsidR="005073E8" w:rsidRPr="00203EEC" w:rsidRDefault="005073E8" w:rsidP="004937B2">
      <w:pPr>
        <w:pStyle w:val="NormalTahoma"/>
        <w:numPr>
          <w:ilvl w:val="0"/>
          <w:numId w:val="10"/>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which substantially limits and is not in conformity with the Tender File, the rights of the Contracting Authority or the obligations of the bidder in relation to the contract; or</w:t>
      </w:r>
    </w:p>
    <w:p w14:paraId="137F2F55" w14:textId="77777777" w:rsidR="005073E8" w:rsidRPr="00203EEC" w:rsidRDefault="005073E8" w:rsidP="004937B2">
      <w:pPr>
        <w:pStyle w:val="NormalTahoma"/>
        <w:numPr>
          <w:ilvl w:val="0"/>
          <w:numId w:val="10"/>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whose acceptance would be prejudicial to other bidders who presented </w:t>
      </w:r>
      <w:r w:rsidR="00DA1FEA" w:rsidRPr="00203EEC">
        <w:rPr>
          <w:rFonts w:asciiTheme="majorBidi" w:hAnsiTheme="majorBidi" w:cstheme="majorBidi"/>
          <w:sz w:val="22"/>
          <w:szCs w:val="22"/>
        </w:rPr>
        <w:t>bids</w:t>
      </w:r>
      <w:r w:rsidRPr="00203EEC">
        <w:rPr>
          <w:rFonts w:asciiTheme="majorBidi" w:hAnsiTheme="majorBidi" w:cstheme="majorBidi"/>
          <w:sz w:val="22"/>
          <w:szCs w:val="22"/>
        </w:rPr>
        <w:t xml:space="preserve"> that essentially conformed with the Tender File.</w:t>
      </w:r>
    </w:p>
    <w:p w14:paraId="137F2F56" w14:textId="77777777" w:rsidR="005073E8" w:rsidRPr="00203EEC" w:rsidRDefault="005073E8" w:rsidP="004937B2">
      <w:pPr>
        <w:pStyle w:val="NormalTahoma"/>
        <w:tabs>
          <w:tab w:val="left" w:pos="374"/>
        </w:tabs>
        <w:ind w:hanging="748"/>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8</w:t>
      </w:r>
      <w:r w:rsidRPr="00203EEC">
        <w:rPr>
          <w:rFonts w:asciiTheme="majorBidi" w:hAnsiTheme="majorBidi" w:cstheme="majorBidi"/>
          <w:sz w:val="22"/>
          <w:szCs w:val="22"/>
        </w:rPr>
        <w:t>.4   If a</w:t>
      </w:r>
      <w:r w:rsidR="00DA1FEA" w:rsidRPr="00203EEC">
        <w:rPr>
          <w:rFonts w:asciiTheme="majorBidi" w:hAnsiTheme="majorBidi" w:cstheme="majorBidi"/>
          <w:sz w:val="22"/>
          <w:szCs w:val="22"/>
        </w:rPr>
        <w:t xml:space="preserve"> bid</w:t>
      </w:r>
      <w:r w:rsidRPr="00203EEC">
        <w:rPr>
          <w:rFonts w:asciiTheme="majorBidi" w:hAnsiTheme="majorBidi" w:cstheme="majorBidi"/>
          <w:sz w:val="22"/>
          <w:szCs w:val="22"/>
        </w:rPr>
        <w:t xml:space="preserve"> is essentially not in co</w:t>
      </w:r>
      <w:r w:rsidR="00AC13C9" w:rsidRPr="00203EEC">
        <w:rPr>
          <w:rFonts w:asciiTheme="majorBidi" w:hAnsiTheme="majorBidi" w:cstheme="majorBidi"/>
          <w:sz w:val="22"/>
          <w:szCs w:val="22"/>
        </w:rPr>
        <w:t>mpliance</w:t>
      </w:r>
      <w:r w:rsidRPr="00203EEC">
        <w:rPr>
          <w:rFonts w:asciiTheme="majorBidi" w:hAnsiTheme="majorBidi" w:cstheme="majorBidi"/>
          <w:sz w:val="22"/>
          <w:szCs w:val="22"/>
        </w:rPr>
        <w:t>, it shall be rejected by the competent Tenders Board and shall not eventually be rendered in co</w:t>
      </w:r>
      <w:r w:rsidR="00DA1FEA" w:rsidRPr="00203EEC">
        <w:rPr>
          <w:rFonts w:asciiTheme="majorBidi" w:hAnsiTheme="majorBidi" w:cstheme="majorBidi"/>
          <w:sz w:val="22"/>
          <w:szCs w:val="22"/>
        </w:rPr>
        <w:t>mpliance</w:t>
      </w:r>
      <w:r w:rsidR="004937B2" w:rsidRPr="00203EEC">
        <w:rPr>
          <w:rFonts w:asciiTheme="majorBidi" w:hAnsiTheme="majorBidi" w:cstheme="majorBidi"/>
          <w:sz w:val="22"/>
          <w:szCs w:val="22"/>
        </w:rPr>
        <w:t>.</w:t>
      </w:r>
    </w:p>
    <w:p w14:paraId="137F2F57" w14:textId="77777777" w:rsidR="005073E8" w:rsidRPr="00203EEC" w:rsidRDefault="005073E8" w:rsidP="005073E8">
      <w:pPr>
        <w:pStyle w:val="NormalTahoma"/>
        <w:tabs>
          <w:tab w:val="left" w:pos="567"/>
        </w:tabs>
        <w:ind w:hanging="748"/>
        <w:jc w:val="both"/>
        <w:rPr>
          <w:rFonts w:asciiTheme="majorBidi" w:hAnsiTheme="majorBidi" w:cstheme="majorBidi"/>
          <w:sz w:val="22"/>
          <w:szCs w:val="22"/>
        </w:rPr>
      </w:pPr>
      <w:r w:rsidRPr="00203EEC">
        <w:rPr>
          <w:rFonts w:asciiTheme="majorBidi" w:hAnsiTheme="majorBidi" w:cstheme="majorBidi"/>
          <w:sz w:val="22"/>
          <w:szCs w:val="22"/>
        </w:rPr>
        <w:t>2</w:t>
      </w:r>
      <w:r w:rsidR="00C63544" w:rsidRPr="00203EEC">
        <w:rPr>
          <w:rFonts w:asciiTheme="majorBidi" w:hAnsiTheme="majorBidi" w:cstheme="majorBidi"/>
          <w:sz w:val="22"/>
          <w:szCs w:val="22"/>
        </w:rPr>
        <w:t>8</w:t>
      </w:r>
      <w:r w:rsidRPr="00203EEC">
        <w:rPr>
          <w:rFonts w:asciiTheme="majorBidi" w:hAnsiTheme="majorBidi" w:cstheme="majorBidi"/>
          <w:sz w:val="22"/>
          <w:szCs w:val="22"/>
        </w:rPr>
        <w:t xml:space="preserve">.5   The Contracting Authority reserves the right to accept or reject any modification, divergence or reservation. Modifications, divergences, variants and other factors which are beyond the requirements of the Tender File shall not be considered during the evaluation of </w:t>
      </w:r>
      <w:r w:rsidR="00DA1FEA" w:rsidRPr="00203EEC">
        <w:rPr>
          <w:rFonts w:asciiTheme="majorBidi" w:hAnsiTheme="majorBidi" w:cstheme="majorBidi"/>
          <w:sz w:val="22"/>
          <w:szCs w:val="22"/>
        </w:rPr>
        <w:t>bids</w:t>
      </w:r>
      <w:r w:rsidRPr="00203EEC">
        <w:rPr>
          <w:rFonts w:asciiTheme="majorBidi" w:hAnsiTheme="majorBidi" w:cstheme="majorBidi"/>
          <w:sz w:val="22"/>
          <w:szCs w:val="22"/>
        </w:rPr>
        <w:t>.</w:t>
      </w:r>
    </w:p>
    <w:p w14:paraId="137F2F58" w14:textId="77777777" w:rsidR="00D348AA" w:rsidRPr="00203EEC" w:rsidRDefault="00D348AA" w:rsidP="005073E8">
      <w:pPr>
        <w:pStyle w:val="NormalTahoma"/>
        <w:tabs>
          <w:tab w:val="left" w:pos="567"/>
        </w:tabs>
        <w:ind w:hanging="748"/>
        <w:jc w:val="both"/>
        <w:rPr>
          <w:rFonts w:asciiTheme="majorBidi" w:hAnsiTheme="majorBidi" w:cstheme="majorBidi"/>
          <w:sz w:val="22"/>
          <w:szCs w:val="22"/>
        </w:rPr>
      </w:pPr>
    </w:p>
    <w:p w14:paraId="137F2F59" w14:textId="77777777" w:rsidR="00D348AA" w:rsidRPr="00203EEC" w:rsidRDefault="00D348AA" w:rsidP="004937B2">
      <w:pPr>
        <w:pStyle w:val="NormalTahoma"/>
        <w:tabs>
          <w:tab w:val="left" w:pos="748"/>
        </w:tabs>
        <w:ind w:left="1309" w:hanging="1496"/>
        <w:jc w:val="both"/>
        <w:rPr>
          <w:rFonts w:asciiTheme="majorBidi" w:hAnsiTheme="majorBidi" w:cstheme="majorBidi"/>
          <w:b/>
          <w:sz w:val="22"/>
          <w:szCs w:val="22"/>
        </w:rPr>
      </w:pPr>
      <w:r w:rsidRPr="00203EEC">
        <w:rPr>
          <w:rFonts w:asciiTheme="majorBidi" w:hAnsiTheme="majorBidi" w:cstheme="majorBidi"/>
          <w:b/>
          <w:sz w:val="22"/>
          <w:szCs w:val="22"/>
        </w:rPr>
        <w:t>Article 29</w:t>
      </w:r>
      <w:r w:rsidR="004937B2" w:rsidRPr="00203EEC">
        <w:rPr>
          <w:rFonts w:asciiTheme="majorBidi" w:hAnsiTheme="majorBidi" w:cstheme="majorBidi"/>
          <w:b/>
          <w:sz w:val="22"/>
          <w:szCs w:val="22"/>
        </w:rPr>
        <w:t>: Qualification of the bidder</w:t>
      </w:r>
    </w:p>
    <w:p w14:paraId="137F2F5A" w14:textId="77777777" w:rsidR="00D348AA" w:rsidRPr="00203EEC" w:rsidRDefault="00D348AA" w:rsidP="00D348AA">
      <w:pPr>
        <w:pStyle w:val="NormalTahoma"/>
        <w:tabs>
          <w:tab w:val="left" w:pos="748"/>
        </w:tabs>
        <w:ind w:left="567" w:hanging="754"/>
        <w:jc w:val="both"/>
        <w:rPr>
          <w:rFonts w:asciiTheme="majorBidi" w:hAnsiTheme="majorBidi" w:cstheme="majorBidi"/>
          <w:sz w:val="22"/>
          <w:szCs w:val="22"/>
        </w:rPr>
      </w:pPr>
      <w:r w:rsidRPr="00203EEC">
        <w:rPr>
          <w:rFonts w:asciiTheme="majorBidi" w:hAnsiTheme="majorBidi" w:cstheme="majorBidi"/>
          <w:sz w:val="22"/>
          <w:szCs w:val="22"/>
        </w:rPr>
        <w:tab/>
        <w:t>The Evaluation sub-committee shall ensure that the bidder retained for having submitted the bid that substantially conformed to the provisions of the Tender File, meets the qualification criteria stipulated in article 6 of the Special Regulations. It is essential to avoid arbitrariness in determining qualification.</w:t>
      </w:r>
    </w:p>
    <w:p w14:paraId="137F2F5B" w14:textId="77777777" w:rsidR="00D348AA" w:rsidRPr="00203EEC" w:rsidRDefault="00D348AA" w:rsidP="005073E8">
      <w:pPr>
        <w:pStyle w:val="NormalTahoma"/>
        <w:tabs>
          <w:tab w:val="left" w:pos="567"/>
        </w:tabs>
        <w:ind w:hanging="748"/>
        <w:jc w:val="both"/>
        <w:rPr>
          <w:rFonts w:asciiTheme="majorBidi" w:hAnsiTheme="majorBidi" w:cstheme="majorBidi"/>
          <w:sz w:val="22"/>
          <w:szCs w:val="22"/>
        </w:rPr>
      </w:pPr>
    </w:p>
    <w:p w14:paraId="137F2F5C" w14:textId="77777777" w:rsidR="00D348AA" w:rsidRPr="00203EEC" w:rsidRDefault="00D348AA" w:rsidP="00D348AA">
      <w:pPr>
        <w:pStyle w:val="NormalTahoma"/>
        <w:tabs>
          <w:tab w:val="left" w:pos="748"/>
        </w:tabs>
        <w:ind w:left="1309" w:hanging="1496"/>
        <w:jc w:val="both"/>
        <w:rPr>
          <w:rFonts w:asciiTheme="majorBidi" w:hAnsiTheme="majorBidi" w:cstheme="majorBidi"/>
          <w:b/>
          <w:sz w:val="22"/>
          <w:szCs w:val="22"/>
        </w:rPr>
      </w:pPr>
      <w:r w:rsidRPr="00203EEC">
        <w:rPr>
          <w:rFonts w:asciiTheme="majorBidi" w:hAnsiTheme="majorBidi" w:cstheme="majorBidi"/>
          <w:b/>
          <w:sz w:val="22"/>
          <w:szCs w:val="22"/>
        </w:rPr>
        <w:t>Article 30: Correction of errors</w:t>
      </w:r>
    </w:p>
    <w:p w14:paraId="137F2F5D" w14:textId="77777777" w:rsidR="00D348AA" w:rsidRPr="00203EEC" w:rsidRDefault="00D348AA" w:rsidP="00AD3880">
      <w:pPr>
        <w:pStyle w:val="NormalTahoma"/>
        <w:tabs>
          <w:tab w:val="left" w:pos="748"/>
        </w:tabs>
        <w:ind w:left="567" w:hanging="709"/>
        <w:jc w:val="both"/>
        <w:rPr>
          <w:rFonts w:asciiTheme="majorBidi" w:hAnsiTheme="majorBidi" w:cstheme="majorBidi"/>
          <w:sz w:val="22"/>
          <w:szCs w:val="22"/>
        </w:rPr>
      </w:pPr>
      <w:r w:rsidRPr="00203EEC">
        <w:rPr>
          <w:rFonts w:asciiTheme="majorBidi" w:hAnsiTheme="majorBidi" w:cstheme="majorBidi"/>
          <w:sz w:val="22"/>
          <w:szCs w:val="22"/>
        </w:rPr>
        <w:t xml:space="preserve">30.1   The Evaluation sub-committee shall verify the bids considered essentially in   conformity with the Tender File to rectify the possible calculation errors. The sub-committee shall rectify the </w:t>
      </w:r>
      <w:r w:rsidR="00AD3880" w:rsidRPr="00203EEC">
        <w:rPr>
          <w:rFonts w:asciiTheme="majorBidi" w:hAnsiTheme="majorBidi" w:cstheme="majorBidi"/>
          <w:sz w:val="22"/>
          <w:szCs w:val="22"/>
        </w:rPr>
        <w:t>errors in the following manner:</w:t>
      </w:r>
    </w:p>
    <w:p w14:paraId="137F2F5E" w14:textId="77777777" w:rsidR="00D348AA" w:rsidRPr="00203EEC" w:rsidRDefault="00D348AA" w:rsidP="00AD3880">
      <w:pPr>
        <w:pStyle w:val="NormalTahoma"/>
        <w:tabs>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        a)  If there is a contradiction between the unit price and the total obtained by multiplying the unit price by the quantities, the unit price shall be authentic and the total price shall be corrected, unless, according to the Evaluation sub-committee, the decimal point of the unit price is manifestly badly placed. In which case the total price indicated shall prevai</w:t>
      </w:r>
      <w:r w:rsidR="00AD3880" w:rsidRPr="00203EEC">
        <w:rPr>
          <w:rFonts w:asciiTheme="majorBidi" w:hAnsiTheme="majorBidi" w:cstheme="majorBidi"/>
          <w:sz w:val="22"/>
          <w:szCs w:val="22"/>
        </w:rPr>
        <w:t>l and the unit price corrected.</w:t>
      </w:r>
    </w:p>
    <w:p w14:paraId="137F2F5F" w14:textId="77777777" w:rsidR="00D348AA" w:rsidRPr="00203EEC" w:rsidRDefault="00D348AA" w:rsidP="00886F3B">
      <w:pPr>
        <w:pStyle w:val="NormalTahoma"/>
        <w:numPr>
          <w:ilvl w:val="0"/>
          <w:numId w:val="19"/>
        </w:numPr>
        <w:tabs>
          <w:tab w:val="left" w:pos="748"/>
        </w:tabs>
        <w:jc w:val="both"/>
        <w:rPr>
          <w:rFonts w:asciiTheme="majorBidi" w:hAnsiTheme="majorBidi" w:cstheme="majorBidi"/>
          <w:sz w:val="22"/>
          <w:szCs w:val="22"/>
        </w:rPr>
      </w:pPr>
      <w:r w:rsidRPr="00203EEC">
        <w:rPr>
          <w:rFonts w:asciiTheme="majorBidi" w:hAnsiTheme="majorBidi" w:cstheme="majorBidi"/>
          <w:sz w:val="22"/>
          <w:szCs w:val="22"/>
        </w:rPr>
        <w:t xml:space="preserve">If the total obtained by the addition or subtraction of sub totals is not exact, the sub totals shall be authentic and the total corrected; </w:t>
      </w:r>
    </w:p>
    <w:p w14:paraId="137F2F60" w14:textId="77777777" w:rsidR="001E220C" w:rsidRPr="00203EEC" w:rsidRDefault="001E220C" w:rsidP="001E220C">
      <w:pPr>
        <w:pStyle w:val="NormalTahoma"/>
        <w:tabs>
          <w:tab w:val="left" w:pos="748"/>
        </w:tabs>
        <w:ind w:left="567" w:hanging="709"/>
        <w:jc w:val="both"/>
        <w:rPr>
          <w:rFonts w:asciiTheme="majorBidi" w:hAnsiTheme="majorBidi" w:cstheme="majorBidi"/>
          <w:sz w:val="22"/>
          <w:szCs w:val="22"/>
        </w:rPr>
      </w:pPr>
      <w:r w:rsidRPr="00203EEC">
        <w:rPr>
          <w:rFonts w:asciiTheme="majorBidi" w:hAnsiTheme="majorBidi" w:cstheme="majorBidi"/>
          <w:sz w:val="22"/>
          <w:szCs w:val="22"/>
        </w:rPr>
        <w:t>30.2. The amount in the Submission will be corrected by the Subcommittee of Analysis in accordance with the aforementioned error correction procedure and, with the Bidder's confirmation, said amount will be deemed to be binding.</w:t>
      </w:r>
    </w:p>
    <w:p w14:paraId="137F2F61" w14:textId="77777777" w:rsidR="001E220C" w:rsidRPr="00203EEC" w:rsidRDefault="001E220C" w:rsidP="001E220C">
      <w:pPr>
        <w:pStyle w:val="NormalTahoma"/>
        <w:tabs>
          <w:tab w:val="left" w:pos="748"/>
        </w:tabs>
        <w:ind w:left="567" w:hanging="709"/>
        <w:jc w:val="both"/>
        <w:rPr>
          <w:rFonts w:asciiTheme="majorBidi" w:hAnsiTheme="majorBidi" w:cstheme="majorBidi"/>
          <w:sz w:val="22"/>
          <w:szCs w:val="22"/>
        </w:rPr>
      </w:pPr>
      <w:r w:rsidRPr="00203EEC">
        <w:rPr>
          <w:rFonts w:asciiTheme="majorBidi" w:hAnsiTheme="majorBidi" w:cstheme="majorBidi"/>
          <w:sz w:val="22"/>
          <w:szCs w:val="22"/>
        </w:rPr>
        <w:t>30.3. If the Bidder submitting the lowest evaluated bid fails to accept the corrections made, the bid will be rejected and the bid secured.</w:t>
      </w:r>
    </w:p>
    <w:p w14:paraId="137F2F62" w14:textId="77777777" w:rsidR="00D348AA" w:rsidRPr="00203EEC" w:rsidRDefault="00D348AA" w:rsidP="00D348AA">
      <w:pPr>
        <w:pStyle w:val="NormalTahoma"/>
        <w:tabs>
          <w:tab w:val="left" w:pos="748"/>
        </w:tabs>
        <w:jc w:val="both"/>
        <w:rPr>
          <w:rFonts w:asciiTheme="majorBidi" w:hAnsiTheme="majorBidi" w:cstheme="majorBidi"/>
          <w:sz w:val="22"/>
          <w:szCs w:val="22"/>
        </w:rPr>
      </w:pPr>
    </w:p>
    <w:p w14:paraId="137F2F63" w14:textId="77777777" w:rsidR="00D348AA" w:rsidRPr="00203EEC" w:rsidRDefault="00D348AA" w:rsidP="004937B2">
      <w:pPr>
        <w:pStyle w:val="NormalTahoma"/>
        <w:tabs>
          <w:tab w:val="left" w:pos="1496"/>
        </w:tabs>
        <w:jc w:val="both"/>
        <w:rPr>
          <w:rFonts w:asciiTheme="majorBidi" w:hAnsiTheme="majorBidi" w:cstheme="majorBidi"/>
          <w:b/>
          <w:sz w:val="22"/>
          <w:szCs w:val="22"/>
        </w:rPr>
      </w:pPr>
      <w:r w:rsidRPr="00203EEC">
        <w:rPr>
          <w:rFonts w:asciiTheme="majorBidi" w:hAnsiTheme="majorBidi" w:cstheme="majorBidi"/>
          <w:b/>
          <w:sz w:val="22"/>
          <w:szCs w:val="22"/>
        </w:rPr>
        <w:t>Article 31: Co</w:t>
      </w:r>
      <w:r w:rsidR="004937B2" w:rsidRPr="00203EEC">
        <w:rPr>
          <w:rFonts w:asciiTheme="majorBidi" w:hAnsiTheme="majorBidi" w:cstheme="majorBidi"/>
          <w:b/>
          <w:sz w:val="22"/>
          <w:szCs w:val="22"/>
        </w:rPr>
        <w:t>nversion into a single currency</w:t>
      </w:r>
    </w:p>
    <w:p w14:paraId="137F2F64" w14:textId="77777777" w:rsidR="00D348AA" w:rsidRPr="00203EEC" w:rsidRDefault="00D348AA" w:rsidP="004937B2">
      <w:pPr>
        <w:pStyle w:val="NormalTahoma"/>
        <w:tabs>
          <w:tab w:val="left" w:pos="1496"/>
        </w:tabs>
        <w:jc w:val="both"/>
        <w:rPr>
          <w:rFonts w:asciiTheme="majorBidi" w:hAnsiTheme="majorBidi" w:cstheme="majorBidi"/>
          <w:sz w:val="22"/>
          <w:szCs w:val="22"/>
        </w:rPr>
      </w:pPr>
      <w:r w:rsidRPr="00203EEC">
        <w:rPr>
          <w:rFonts w:asciiTheme="majorBidi" w:hAnsiTheme="majorBidi" w:cstheme="majorBidi"/>
          <w:sz w:val="22"/>
          <w:szCs w:val="22"/>
        </w:rPr>
        <w:t>31.1   To facilitate the evaluation and comparison of bids, the Evaluation sub-committee shall convert the prices expressed in various currencies into an amount in which the bid is payable in CFA francs.</w:t>
      </w:r>
    </w:p>
    <w:p w14:paraId="137F2F65" w14:textId="77777777" w:rsidR="00D348AA" w:rsidRPr="00203EEC" w:rsidRDefault="00D348AA" w:rsidP="00D348AA">
      <w:pPr>
        <w:pStyle w:val="NormalTahoma"/>
        <w:tabs>
          <w:tab w:val="left" w:pos="1496"/>
        </w:tabs>
        <w:jc w:val="both"/>
        <w:rPr>
          <w:rFonts w:asciiTheme="majorBidi" w:hAnsiTheme="majorBidi" w:cstheme="majorBidi"/>
          <w:sz w:val="22"/>
          <w:szCs w:val="22"/>
        </w:rPr>
      </w:pPr>
      <w:r w:rsidRPr="00203EEC">
        <w:rPr>
          <w:rFonts w:asciiTheme="majorBidi" w:hAnsiTheme="majorBidi" w:cstheme="majorBidi"/>
          <w:sz w:val="22"/>
          <w:szCs w:val="22"/>
        </w:rPr>
        <w:t>31.2 The conversion shall be done using the current exchange rate set by BEAC in force at the deadline for submission of bids under the conditions set in the Special Regulations.</w:t>
      </w:r>
    </w:p>
    <w:p w14:paraId="137F2F66" w14:textId="77777777" w:rsidR="005073E8" w:rsidRPr="00203EEC" w:rsidRDefault="005073E8" w:rsidP="00D348AA">
      <w:pPr>
        <w:pStyle w:val="NormalTahoma"/>
        <w:tabs>
          <w:tab w:val="left" w:pos="374"/>
        </w:tabs>
        <w:ind w:left="0" w:firstLine="0"/>
        <w:jc w:val="both"/>
        <w:rPr>
          <w:rFonts w:asciiTheme="majorBidi" w:hAnsiTheme="majorBidi" w:cstheme="majorBidi"/>
          <w:sz w:val="22"/>
          <w:szCs w:val="22"/>
        </w:rPr>
      </w:pPr>
    </w:p>
    <w:p w14:paraId="137F2F67" w14:textId="77777777" w:rsidR="00D348AA" w:rsidRPr="00203EEC" w:rsidRDefault="00D348AA" w:rsidP="004937B2">
      <w:pPr>
        <w:pStyle w:val="NormalTahoma"/>
        <w:tabs>
          <w:tab w:val="left" w:pos="1496"/>
        </w:tabs>
        <w:jc w:val="both"/>
        <w:rPr>
          <w:rFonts w:asciiTheme="majorBidi" w:hAnsiTheme="majorBidi" w:cstheme="majorBidi"/>
          <w:b/>
          <w:sz w:val="22"/>
          <w:szCs w:val="22"/>
        </w:rPr>
      </w:pPr>
      <w:r w:rsidRPr="00203EEC">
        <w:rPr>
          <w:rFonts w:asciiTheme="majorBidi" w:hAnsiTheme="majorBidi" w:cstheme="majorBidi"/>
          <w:b/>
          <w:sz w:val="22"/>
          <w:szCs w:val="22"/>
        </w:rPr>
        <w:t>Article 32: Financial evaluation of bids</w:t>
      </w:r>
    </w:p>
    <w:p w14:paraId="137F2F68" w14:textId="77777777" w:rsidR="00D348AA" w:rsidRPr="00203EEC" w:rsidRDefault="00D348AA" w:rsidP="004937B2">
      <w:pPr>
        <w:pStyle w:val="NormalTahoma"/>
        <w:tabs>
          <w:tab w:val="left" w:pos="748"/>
          <w:tab w:val="left" w:pos="1496"/>
        </w:tabs>
        <w:ind w:left="748" w:hanging="935"/>
        <w:jc w:val="both"/>
        <w:rPr>
          <w:rFonts w:asciiTheme="majorBidi" w:hAnsiTheme="majorBidi" w:cstheme="majorBidi"/>
          <w:sz w:val="22"/>
          <w:szCs w:val="22"/>
        </w:rPr>
      </w:pPr>
      <w:r w:rsidRPr="00203EEC">
        <w:rPr>
          <w:rFonts w:asciiTheme="majorBidi" w:hAnsiTheme="majorBidi" w:cstheme="majorBidi"/>
          <w:sz w:val="22"/>
          <w:szCs w:val="22"/>
        </w:rPr>
        <w:t xml:space="preserve">    32.1 The Evaluation sub-committee shall proceed to the evaluation and comparison of bids which it had determined essentially met the provisions of the Tender File within the meaning of articles 30,  31 and 32</w:t>
      </w:r>
      <w:r w:rsidR="004937B2" w:rsidRPr="00203EEC">
        <w:rPr>
          <w:rFonts w:asciiTheme="majorBidi" w:hAnsiTheme="majorBidi" w:cstheme="majorBidi"/>
          <w:sz w:val="22"/>
          <w:szCs w:val="22"/>
        </w:rPr>
        <w:t xml:space="preserve"> of the General Regulations.</w:t>
      </w:r>
    </w:p>
    <w:p w14:paraId="137F2F69" w14:textId="77777777" w:rsidR="00D348AA" w:rsidRPr="00203EEC" w:rsidRDefault="00D348AA" w:rsidP="00D348AA">
      <w:pPr>
        <w:pStyle w:val="NormalTahoma"/>
        <w:tabs>
          <w:tab w:val="left" w:pos="1496"/>
        </w:tabs>
        <w:ind w:left="748" w:hanging="935"/>
        <w:jc w:val="both"/>
        <w:rPr>
          <w:rFonts w:asciiTheme="majorBidi" w:hAnsiTheme="majorBidi" w:cstheme="majorBidi"/>
          <w:sz w:val="22"/>
          <w:szCs w:val="22"/>
        </w:rPr>
      </w:pPr>
      <w:r w:rsidRPr="00203EEC">
        <w:rPr>
          <w:rFonts w:asciiTheme="majorBidi" w:hAnsiTheme="majorBidi" w:cstheme="majorBidi"/>
          <w:sz w:val="22"/>
          <w:szCs w:val="22"/>
        </w:rPr>
        <w:t xml:space="preserve">   32.2   For this evaluation the Evaluation sub-committee shall consider the following elements:</w:t>
      </w:r>
    </w:p>
    <w:p w14:paraId="137F2F6A" w14:textId="77777777" w:rsidR="00D348AA" w:rsidRPr="00203EEC" w:rsidRDefault="00D348AA" w:rsidP="004937B2">
      <w:pPr>
        <w:pStyle w:val="NormalTahoma"/>
        <w:numPr>
          <w:ilvl w:val="0"/>
          <w:numId w:val="14"/>
        </w:numPr>
        <w:tabs>
          <w:tab w:val="left" w:pos="1496"/>
        </w:tabs>
        <w:jc w:val="both"/>
        <w:rPr>
          <w:rFonts w:asciiTheme="majorBidi" w:hAnsiTheme="majorBidi" w:cstheme="majorBidi"/>
          <w:sz w:val="22"/>
          <w:szCs w:val="22"/>
        </w:rPr>
      </w:pPr>
      <w:r w:rsidRPr="00203EEC">
        <w:rPr>
          <w:rFonts w:asciiTheme="majorBidi" w:hAnsiTheme="majorBidi" w:cstheme="majorBidi"/>
          <w:sz w:val="22"/>
          <w:szCs w:val="22"/>
        </w:rPr>
        <w:t>the bid price, indicated according to the provisions of article 30.2 of the General Regulations;</w:t>
      </w:r>
    </w:p>
    <w:p w14:paraId="137F2F6B" w14:textId="77777777" w:rsidR="00D348AA" w:rsidRPr="00203EEC" w:rsidRDefault="00D348AA" w:rsidP="004937B2">
      <w:pPr>
        <w:pStyle w:val="NormalTahoma"/>
        <w:numPr>
          <w:ilvl w:val="0"/>
          <w:numId w:val="14"/>
        </w:numPr>
        <w:tabs>
          <w:tab w:val="left" w:pos="1496"/>
        </w:tabs>
        <w:jc w:val="both"/>
        <w:rPr>
          <w:rFonts w:asciiTheme="majorBidi" w:hAnsiTheme="majorBidi" w:cstheme="majorBidi"/>
          <w:sz w:val="22"/>
          <w:szCs w:val="22"/>
        </w:rPr>
      </w:pPr>
      <w:r w:rsidRPr="00203EEC">
        <w:rPr>
          <w:rFonts w:asciiTheme="majorBidi" w:hAnsiTheme="majorBidi" w:cstheme="majorBidi"/>
          <w:sz w:val="22"/>
          <w:szCs w:val="22"/>
        </w:rPr>
        <w:t>adjustments made on the price to correct the arithmetical errors in application of article 32(3) of the General Regulations;</w:t>
      </w:r>
    </w:p>
    <w:p w14:paraId="137F2F6C" w14:textId="77777777" w:rsidR="00D348AA" w:rsidRPr="00203EEC" w:rsidRDefault="00D348AA" w:rsidP="00886F3B">
      <w:pPr>
        <w:pStyle w:val="NormalTahoma"/>
        <w:numPr>
          <w:ilvl w:val="0"/>
          <w:numId w:val="14"/>
        </w:numPr>
        <w:tabs>
          <w:tab w:val="left" w:pos="1496"/>
        </w:tabs>
        <w:jc w:val="both"/>
        <w:rPr>
          <w:rFonts w:asciiTheme="majorBidi" w:hAnsiTheme="majorBidi" w:cstheme="majorBidi"/>
          <w:sz w:val="22"/>
          <w:szCs w:val="22"/>
        </w:rPr>
      </w:pPr>
      <w:r w:rsidRPr="00203EEC">
        <w:rPr>
          <w:rFonts w:asciiTheme="majorBidi" w:hAnsiTheme="majorBidi" w:cstheme="majorBidi"/>
          <w:sz w:val="22"/>
          <w:szCs w:val="22"/>
        </w:rPr>
        <w:t>adjustments made on the price as a result of rebates offered in application of paragraph 31.2 of the General Conditions;</w:t>
      </w:r>
    </w:p>
    <w:p w14:paraId="137F2F6D" w14:textId="77777777" w:rsidR="001E220C" w:rsidRPr="00203EEC" w:rsidRDefault="001E220C" w:rsidP="00886F3B">
      <w:pPr>
        <w:pStyle w:val="NormalTahoma"/>
        <w:numPr>
          <w:ilvl w:val="0"/>
          <w:numId w:val="14"/>
        </w:numPr>
        <w:tabs>
          <w:tab w:val="left" w:pos="1496"/>
        </w:tabs>
        <w:jc w:val="both"/>
        <w:rPr>
          <w:rFonts w:asciiTheme="majorBidi" w:hAnsiTheme="majorBidi" w:cstheme="majorBidi"/>
          <w:sz w:val="22"/>
          <w:szCs w:val="22"/>
        </w:rPr>
      </w:pPr>
      <w:r w:rsidRPr="00203EEC">
        <w:rPr>
          <w:rFonts w:asciiTheme="majorBidi" w:hAnsiTheme="majorBidi" w:cstheme="majorBidi"/>
          <w:sz w:val="22"/>
          <w:szCs w:val="22"/>
        </w:rPr>
        <w:lastRenderedPageBreak/>
        <w:t>By appropriately adjusting, on a technical or financial basis, any other modification, divergence or quantifiable reserve;</w:t>
      </w:r>
    </w:p>
    <w:p w14:paraId="137F2F6E" w14:textId="77777777" w:rsidR="001E220C" w:rsidRPr="00203EEC" w:rsidRDefault="001E220C" w:rsidP="00886F3B">
      <w:pPr>
        <w:pStyle w:val="NormalTahoma"/>
        <w:numPr>
          <w:ilvl w:val="0"/>
          <w:numId w:val="14"/>
        </w:numPr>
        <w:tabs>
          <w:tab w:val="left" w:pos="1496"/>
        </w:tabs>
        <w:jc w:val="both"/>
        <w:rPr>
          <w:rFonts w:asciiTheme="majorBidi" w:hAnsiTheme="majorBidi" w:cstheme="majorBidi"/>
          <w:sz w:val="22"/>
          <w:szCs w:val="22"/>
        </w:rPr>
      </w:pPr>
      <w:r w:rsidRPr="00203EEC">
        <w:rPr>
          <w:rFonts w:asciiTheme="majorBidi" w:hAnsiTheme="majorBidi" w:cstheme="majorBidi"/>
          <w:sz w:val="22"/>
          <w:szCs w:val="22"/>
        </w:rPr>
        <w:t>Taking into consideration the different lead times proposed by the bidders, if they are authorized by the special Regulations;</w:t>
      </w:r>
    </w:p>
    <w:p w14:paraId="137F2F6F" w14:textId="77777777" w:rsidR="001E220C" w:rsidRPr="00203EEC" w:rsidRDefault="001E220C" w:rsidP="00886F3B">
      <w:pPr>
        <w:pStyle w:val="NormalTahoma"/>
        <w:numPr>
          <w:ilvl w:val="0"/>
          <w:numId w:val="14"/>
        </w:numPr>
        <w:tabs>
          <w:tab w:val="left" w:pos="1496"/>
        </w:tabs>
        <w:jc w:val="both"/>
        <w:rPr>
          <w:rFonts w:asciiTheme="majorBidi" w:hAnsiTheme="majorBidi" w:cstheme="majorBidi"/>
          <w:sz w:val="22"/>
          <w:szCs w:val="22"/>
        </w:rPr>
      </w:pPr>
      <w:r w:rsidRPr="00203EEC">
        <w:rPr>
          <w:rFonts w:asciiTheme="majorBidi" w:hAnsiTheme="majorBidi" w:cstheme="majorBidi"/>
          <w:sz w:val="22"/>
          <w:szCs w:val="22"/>
        </w:rPr>
        <w:t xml:space="preserve">If applicable, in accordance with the provisions of Article 13.2 of the </w:t>
      </w:r>
      <w:r w:rsidR="003A57A9" w:rsidRPr="00203EEC">
        <w:rPr>
          <w:rFonts w:asciiTheme="majorBidi" w:hAnsiTheme="majorBidi" w:cstheme="majorBidi"/>
          <w:sz w:val="22"/>
          <w:szCs w:val="22"/>
        </w:rPr>
        <w:t>General Regulations</w:t>
      </w:r>
      <w:r w:rsidRPr="00203EEC">
        <w:rPr>
          <w:rFonts w:asciiTheme="majorBidi" w:hAnsiTheme="majorBidi" w:cstheme="majorBidi"/>
          <w:sz w:val="22"/>
          <w:szCs w:val="22"/>
        </w:rPr>
        <w:t xml:space="preserve"> and special Regulations, applying the discounts offered by the Bidder for the award of more than one lot, if this call for tenders is issued simultaneously for several lots.</w:t>
      </w:r>
    </w:p>
    <w:p w14:paraId="137F2F70" w14:textId="77777777" w:rsidR="001E220C" w:rsidRPr="00203EEC" w:rsidRDefault="001E220C" w:rsidP="003A57A9">
      <w:pPr>
        <w:pStyle w:val="NormalTahoma"/>
        <w:numPr>
          <w:ilvl w:val="0"/>
          <w:numId w:val="14"/>
        </w:numPr>
        <w:tabs>
          <w:tab w:val="left" w:pos="1496"/>
        </w:tabs>
        <w:jc w:val="both"/>
        <w:rPr>
          <w:rFonts w:asciiTheme="majorBidi" w:hAnsiTheme="majorBidi" w:cstheme="majorBidi"/>
          <w:sz w:val="22"/>
          <w:szCs w:val="22"/>
        </w:rPr>
      </w:pPr>
      <w:r w:rsidRPr="00203EEC">
        <w:rPr>
          <w:rFonts w:asciiTheme="majorBidi" w:hAnsiTheme="majorBidi" w:cstheme="majorBidi"/>
          <w:sz w:val="22"/>
          <w:szCs w:val="22"/>
        </w:rPr>
        <w:t xml:space="preserve">Where applicable, in accordance with the provisions of section 18.3 of the </w:t>
      </w:r>
      <w:r w:rsidR="003A57A9" w:rsidRPr="00203EEC">
        <w:rPr>
          <w:rFonts w:asciiTheme="majorBidi" w:hAnsiTheme="majorBidi" w:cstheme="majorBidi"/>
          <w:sz w:val="22"/>
          <w:szCs w:val="22"/>
        </w:rPr>
        <w:t>special Regulations</w:t>
      </w:r>
      <w:r w:rsidRPr="00203EEC">
        <w:rPr>
          <w:rFonts w:asciiTheme="majorBidi" w:hAnsiTheme="majorBidi" w:cstheme="majorBidi"/>
          <w:sz w:val="22"/>
          <w:szCs w:val="22"/>
        </w:rPr>
        <w:t xml:space="preserve"> and the Technical Specifications, the proposed technical variants, if permitted, will be evaluated according to their merit and regardless of whether or not the Bidder will have bid for the award. technical solution specified by the Owner in the RPAO.</w:t>
      </w:r>
    </w:p>
    <w:p w14:paraId="137F2F71" w14:textId="77777777" w:rsidR="001E220C" w:rsidRPr="00203EEC" w:rsidRDefault="001E220C" w:rsidP="004937B2">
      <w:pPr>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32.3. The estimated effect of the price revision formulas in the </w:t>
      </w:r>
      <w:r w:rsidR="003A57A9" w:rsidRPr="00203EEC">
        <w:rPr>
          <w:rFonts w:asciiTheme="majorBidi" w:hAnsiTheme="majorBidi" w:cstheme="majorBidi"/>
          <w:sz w:val="22"/>
          <w:szCs w:val="22"/>
          <w:lang w:val="en-US"/>
        </w:rPr>
        <w:t>“</w:t>
      </w:r>
      <w:r w:rsidRPr="00203EEC">
        <w:rPr>
          <w:rFonts w:asciiTheme="majorBidi" w:hAnsiTheme="majorBidi" w:cstheme="majorBidi"/>
          <w:sz w:val="22"/>
          <w:szCs w:val="22"/>
          <w:lang w:val="en-US"/>
        </w:rPr>
        <w:t>CCAGs</w:t>
      </w:r>
      <w:r w:rsidR="003A57A9" w:rsidRPr="00203EEC">
        <w:rPr>
          <w:rFonts w:asciiTheme="majorBidi" w:hAnsiTheme="majorBidi" w:cstheme="majorBidi"/>
          <w:sz w:val="22"/>
          <w:szCs w:val="22"/>
          <w:lang w:val="en-US"/>
        </w:rPr>
        <w:t>”</w:t>
      </w:r>
      <w:r w:rsidRPr="00203EEC">
        <w:rPr>
          <w:rFonts w:asciiTheme="majorBidi" w:hAnsiTheme="majorBidi" w:cstheme="majorBidi"/>
          <w:sz w:val="22"/>
          <w:szCs w:val="22"/>
          <w:lang w:val="en-US"/>
        </w:rPr>
        <w:t xml:space="preserve"> and </w:t>
      </w:r>
      <w:r w:rsidR="003A57A9" w:rsidRPr="00203EEC">
        <w:rPr>
          <w:rFonts w:asciiTheme="majorBidi" w:hAnsiTheme="majorBidi" w:cstheme="majorBidi"/>
          <w:sz w:val="22"/>
          <w:szCs w:val="22"/>
          <w:lang w:val="en-US"/>
        </w:rPr>
        <w:t>“</w:t>
      </w:r>
      <w:r w:rsidRPr="00203EEC">
        <w:rPr>
          <w:rFonts w:asciiTheme="majorBidi" w:hAnsiTheme="majorBidi" w:cstheme="majorBidi"/>
          <w:sz w:val="22"/>
          <w:szCs w:val="22"/>
          <w:lang w:val="en-US"/>
        </w:rPr>
        <w:t>CCAPs</w:t>
      </w:r>
      <w:r w:rsidR="003A57A9" w:rsidRPr="00203EEC">
        <w:rPr>
          <w:rFonts w:asciiTheme="majorBidi" w:hAnsiTheme="majorBidi" w:cstheme="majorBidi"/>
          <w:sz w:val="22"/>
          <w:szCs w:val="22"/>
          <w:lang w:val="en-US"/>
        </w:rPr>
        <w:t>”</w:t>
      </w:r>
      <w:r w:rsidRPr="00203EEC">
        <w:rPr>
          <w:rFonts w:asciiTheme="majorBidi" w:hAnsiTheme="majorBidi" w:cstheme="majorBidi"/>
          <w:sz w:val="22"/>
          <w:szCs w:val="22"/>
          <w:lang w:val="en-US"/>
        </w:rPr>
        <w:t>, applied during the period of performance of the Contract, will not be taken into account in</w:t>
      </w:r>
      <w:r w:rsidR="004937B2" w:rsidRPr="00203EEC">
        <w:rPr>
          <w:rFonts w:asciiTheme="majorBidi" w:hAnsiTheme="majorBidi" w:cstheme="majorBidi"/>
          <w:sz w:val="22"/>
          <w:szCs w:val="22"/>
          <w:lang w:val="en-US"/>
        </w:rPr>
        <w:t xml:space="preserve"> the evaluation of the tenders.</w:t>
      </w:r>
    </w:p>
    <w:p w14:paraId="137F2F72" w14:textId="77777777" w:rsidR="0021407A" w:rsidRPr="00203EEC" w:rsidRDefault="001E220C" w:rsidP="003A57A9">
      <w:pPr>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32.4. If the lowest evaluated bid is found to be abnormally low or is significantly out of balance with the Owner's estimate of the work to be performed under the Contract, the commission may from the price sub-detail provided by the bidder for any element, or for all elements of the Quantitative and Estimated Detail, check whether these prices are compatible with the construction methods and the proposed schedule. In the event that the evidence submitted by the </w:t>
      </w:r>
      <w:r w:rsidR="003A57A9" w:rsidRPr="00203EEC">
        <w:rPr>
          <w:rFonts w:asciiTheme="majorBidi" w:hAnsiTheme="majorBidi" w:cstheme="majorBidi"/>
          <w:sz w:val="22"/>
          <w:szCs w:val="22"/>
          <w:lang w:val="en-US"/>
        </w:rPr>
        <w:t>bidder</w:t>
      </w:r>
      <w:r w:rsidRPr="00203EEC">
        <w:rPr>
          <w:rFonts w:asciiTheme="majorBidi" w:hAnsiTheme="majorBidi" w:cstheme="majorBidi"/>
          <w:sz w:val="22"/>
          <w:szCs w:val="22"/>
          <w:lang w:val="en-US"/>
        </w:rPr>
        <w:t xml:space="preserve"> does not seem satisfactory to him, the Employer may reject the tender after the technical opinion of the Public Contracts Regulation </w:t>
      </w:r>
      <w:r w:rsidR="003A57A9" w:rsidRPr="00203EEC">
        <w:rPr>
          <w:rFonts w:asciiTheme="majorBidi" w:hAnsiTheme="majorBidi" w:cstheme="majorBidi"/>
          <w:sz w:val="22"/>
          <w:szCs w:val="22"/>
          <w:lang w:val="en-US"/>
        </w:rPr>
        <w:t>board</w:t>
      </w:r>
      <w:r w:rsidRPr="00203EEC">
        <w:rPr>
          <w:rFonts w:asciiTheme="majorBidi" w:hAnsiTheme="majorBidi" w:cstheme="majorBidi"/>
          <w:sz w:val="22"/>
          <w:szCs w:val="22"/>
          <w:lang w:val="en-US"/>
        </w:rPr>
        <w:t>.</w:t>
      </w:r>
    </w:p>
    <w:p w14:paraId="137F2F73" w14:textId="77777777" w:rsidR="001E220C" w:rsidRPr="00203EEC" w:rsidRDefault="001E220C" w:rsidP="001E220C">
      <w:pPr>
        <w:rPr>
          <w:rFonts w:asciiTheme="majorBidi" w:hAnsiTheme="majorBidi" w:cstheme="majorBidi"/>
          <w:sz w:val="22"/>
          <w:szCs w:val="22"/>
          <w:lang w:val="en-US"/>
        </w:rPr>
      </w:pPr>
    </w:p>
    <w:p w14:paraId="137F2F74" w14:textId="77777777" w:rsidR="004937B2" w:rsidRPr="00203EEC" w:rsidRDefault="0021407A" w:rsidP="004937B2">
      <w:pPr>
        <w:pStyle w:val="NormalTahoma"/>
        <w:tabs>
          <w:tab w:val="left" w:pos="1496"/>
        </w:tabs>
        <w:ind w:left="374" w:hanging="374"/>
        <w:jc w:val="both"/>
        <w:rPr>
          <w:rFonts w:asciiTheme="majorBidi" w:hAnsiTheme="majorBidi" w:cstheme="majorBidi"/>
          <w:b/>
          <w:sz w:val="22"/>
          <w:szCs w:val="22"/>
        </w:rPr>
      </w:pPr>
      <w:r w:rsidRPr="00203EEC">
        <w:rPr>
          <w:rFonts w:asciiTheme="majorBidi" w:hAnsiTheme="majorBidi" w:cstheme="majorBidi"/>
          <w:b/>
          <w:sz w:val="22"/>
          <w:szCs w:val="22"/>
        </w:rPr>
        <w:t>Article 33</w:t>
      </w:r>
      <w:r w:rsidR="004937B2" w:rsidRPr="00203EEC">
        <w:rPr>
          <w:rFonts w:asciiTheme="majorBidi" w:hAnsiTheme="majorBidi" w:cstheme="majorBidi"/>
          <w:b/>
          <w:sz w:val="22"/>
          <w:szCs w:val="22"/>
        </w:rPr>
        <w:t>: Margin of preference</w:t>
      </w:r>
    </w:p>
    <w:p w14:paraId="137F2F75" w14:textId="77777777" w:rsidR="0021407A" w:rsidRPr="00203EEC" w:rsidRDefault="0021407A" w:rsidP="004937B2">
      <w:pPr>
        <w:pStyle w:val="NormalTahoma"/>
        <w:tabs>
          <w:tab w:val="left" w:pos="1496"/>
        </w:tabs>
        <w:ind w:left="374" w:hanging="374"/>
        <w:jc w:val="both"/>
        <w:rPr>
          <w:rFonts w:asciiTheme="majorBidi" w:hAnsiTheme="majorBidi" w:cstheme="majorBidi"/>
          <w:b/>
          <w:sz w:val="22"/>
          <w:szCs w:val="22"/>
        </w:rPr>
      </w:pPr>
      <w:r w:rsidRPr="00203EEC">
        <w:rPr>
          <w:rFonts w:asciiTheme="majorBidi" w:hAnsiTheme="majorBidi" w:cstheme="majorBidi"/>
          <w:sz w:val="22"/>
          <w:szCs w:val="22"/>
        </w:rPr>
        <w:t>If this provision is mentioned in the Special Regulations, national businesspersons may benefit from a national preference margin as provided for in the Public Contracts Code for reasons of evaluation of the bids</w:t>
      </w:r>
      <w:r w:rsidR="00AD3880" w:rsidRPr="00203EEC">
        <w:rPr>
          <w:rFonts w:asciiTheme="majorBidi" w:hAnsiTheme="majorBidi" w:cstheme="majorBidi"/>
          <w:sz w:val="22"/>
          <w:szCs w:val="22"/>
        </w:rPr>
        <w:t>.</w:t>
      </w:r>
    </w:p>
    <w:p w14:paraId="137F2F76" w14:textId="77777777" w:rsidR="005073E8" w:rsidRPr="00203EEC" w:rsidRDefault="005073E8" w:rsidP="005073E8">
      <w:pPr>
        <w:pStyle w:val="NormalTahoma"/>
        <w:tabs>
          <w:tab w:val="left" w:pos="1496"/>
        </w:tabs>
        <w:ind w:left="748" w:hanging="935"/>
        <w:jc w:val="center"/>
        <w:rPr>
          <w:rFonts w:asciiTheme="majorBidi" w:hAnsiTheme="majorBidi" w:cstheme="majorBidi"/>
          <w:sz w:val="22"/>
          <w:szCs w:val="22"/>
        </w:rPr>
      </w:pPr>
    </w:p>
    <w:p w14:paraId="137F2F77" w14:textId="77777777" w:rsidR="005073E8" w:rsidRPr="00203EEC" w:rsidRDefault="004937B2" w:rsidP="004937B2">
      <w:pPr>
        <w:pStyle w:val="NormalTahoma"/>
        <w:tabs>
          <w:tab w:val="left" w:pos="1496"/>
        </w:tabs>
        <w:ind w:left="748" w:hanging="935"/>
        <w:jc w:val="center"/>
        <w:rPr>
          <w:rFonts w:asciiTheme="majorBidi" w:hAnsiTheme="majorBidi" w:cstheme="majorBidi"/>
          <w:b/>
          <w:sz w:val="22"/>
          <w:szCs w:val="22"/>
        </w:rPr>
      </w:pPr>
      <w:r w:rsidRPr="00203EEC">
        <w:rPr>
          <w:rFonts w:asciiTheme="majorBidi" w:hAnsiTheme="majorBidi" w:cstheme="majorBidi"/>
          <w:b/>
          <w:sz w:val="22"/>
          <w:szCs w:val="22"/>
        </w:rPr>
        <w:t>F. Award of the contract</w:t>
      </w:r>
    </w:p>
    <w:p w14:paraId="137F2F78" w14:textId="77777777" w:rsidR="005073E8" w:rsidRPr="00203EEC" w:rsidRDefault="005073E8" w:rsidP="00AD3880">
      <w:pPr>
        <w:pStyle w:val="NormalTahoma"/>
        <w:tabs>
          <w:tab w:val="left" w:pos="1496"/>
        </w:tabs>
        <w:ind w:left="748" w:hanging="935"/>
        <w:jc w:val="both"/>
        <w:rPr>
          <w:rFonts w:asciiTheme="majorBidi" w:hAnsiTheme="majorBidi" w:cstheme="majorBidi"/>
          <w:b/>
          <w:sz w:val="22"/>
          <w:szCs w:val="22"/>
        </w:rPr>
      </w:pPr>
      <w:r w:rsidRPr="00203EEC">
        <w:rPr>
          <w:rFonts w:asciiTheme="majorBidi" w:hAnsiTheme="majorBidi" w:cstheme="majorBidi"/>
          <w:b/>
          <w:sz w:val="22"/>
          <w:szCs w:val="22"/>
        </w:rPr>
        <w:t>Article 3</w:t>
      </w:r>
      <w:r w:rsidR="0021407A" w:rsidRPr="00203EEC">
        <w:rPr>
          <w:rFonts w:asciiTheme="majorBidi" w:hAnsiTheme="majorBidi" w:cstheme="majorBidi"/>
          <w:b/>
          <w:sz w:val="22"/>
          <w:szCs w:val="22"/>
        </w:rPr>
        <w:t>4</w:t>
      </w:r>
      <w:r w:rsidR="00AD3880" w:rsidRPr="00203EEC">
        <w:rPr>
          <w:rFonts w:asciiTheme="majorBidi" w:hAnsiTheme="majorBidi" w:cstheme="majorBidi"/>
          <w:b/>
          <w:sz w:val="22"/>
          <w:szCs w:val="22"/>
        </w:rPr>
        <w:t>: Award of the contract</w:t>
      </w:r>
    </w:p>
    <w:p w14:paraId="137F2F79" w14:textId="7526CEA6" w:rsidR="005073E8" w:rsidRPr="00203EEC" w:rsidRDefault="005073E8" w:rsidP="00AD3880">
      <w:pPr>
        <w:pStyle w:val="NormalTahoma"/>
        <w:tabs>
          <w:tab w:val="left" w:pos="709"/>
        </w:tabs>
        <w:ind w:left="748" w:hanging="935"/>
        <w:jc w:val="both"/>
        <w:rPr>
          <w:rFonts w:asciiTheme="majorBidi" w:hAnsiTheme="majorBidi" w:cstheme="majorBidi"/>
          <w:sz w:val="22"/>
          <w:szCs w:val="22"/>
        </w:rPr>
      </w:pPr>
      <w:r w:rsidRPr="00203EEC">
        <w:rPr>
          <w:rFonts w:asciiTheme="majorBidi" w:hAnsiTheme="majorBidi" w:cstheme="majorBidi"/>
          <w:sz w:val="22"/>
          <w:szCs w:val="22"/>
        </w:rPr>
        <w:t xml:space="preserve"> 3</w:t>
      </w:r>
      <w:r w:rsidR="0021407A" w:rsidRPr="00203EEC">
        <w:rPr>
          <w:rFonts w:asciiTheme="majorBidi" w:hAnsiTheme="majorBidi" w:cstheme="majorBidi"/>
          <w:sz w:val="22"/>
          <w:szCs w:val="22"/>
        </w:rPr>
        <w:t>4</w:t>
      </w:r>
      <w:r w:rsidRPr="00203EEC">
        <w:rPr>
          <w:rFonts w:asciiTheme="majorBidi" w:hAnsiTheme="majorBidi" w:cstheme="majorBidi"/>
          <w:sz w:val="22"/>
          <w:szCs w:val="22"/>
        </w:rPr>
        <w:t xml:space="preserve">.1    The Contracting Authority shall award the contract to the bidder whose offer was judged essentially in conformity with the Tender File and who has the required technical and financial capacities to execute the contract satisfactorily and whose </w:t>
      </w:r>
      <w:r w:rsidR="006F42F6" w:rsidRPr="00203EEC">
        <w:rPr>
          <w:rFonts w:asciiTheme="majorBidi" w:hAnsiTheme="majorBidi" w:cstheme="majorBidi"/>
          <w:sz w:val="22"/>
          <w:szCs w:val="22"/>
        </w:rPr>
        <w:t>bid</w:t>
      </w:r>
      <w:r w:rsidRPr="00203EEC">
        <w:rPr>
          <w:rFonts w:asciiTheme="majorBidi" w:hAnsiTheme="majorBidi" w:cstheme="majorBidi"/>
          <w:sz w:val="22"/>
          <w:szCs w:val="22"/>
        </w:rPr>
        <w:t xml:space="preserve"> was evaluated as the lowest by </w:t>
      </w:r>
      <w:r w:rsidR="00DE78F6" w:rsidRPr="00203EEC">
        <w:rPr>
          <w:rFonts w:asciiTheme="majorBidi" w:hAnsiTheme="majorBidi" w:cstheme="majorBidi"/>
          <w:sz w:val="22"/>
          <w:szCs w:val="22"/>
        </w:rPr>
        <w:t>including, where</w:t>
      </w:r>
      <w:r w:rsidR="00AD3880" w:rsidRPr="00203EEC">
        <w:rPr>
          <w:rFonts w:asciiTheme="majorBidi" w:hAnsiTheme="majorBidi" w:cstheme="majorBidi"/>
          <w:sz w:val="22"/>
          <w:szCs w:val="22"/>
        </w:rPr>
        <w:t xml:space="preserve"> necessary, proposed rebates.</w:t>
      </w:r>
    </w:p>
    <w:p w14:paraId="137F2F7A" w14:textId="77777777" w:rsidR="005073E8" w:rsidRPr="00203EEC" w:rsidRDefault="005073E8" w:rsidP="005073E8">
      <w:pPr>
        <w:pStyle w:val="NormalTahoma"/>
        <w:tabs>
          <w:tab w:val="left" w:pos="709"/>
        </w:tabs>
        <w:ind w:left="748" w:hanging="935"/>
        <w:jc w:val="both"/>
        <w:rPr>
          <w:rFonts w:asciiTheme="majorBidi" w:hAnsiTheme="majorBidi" w:cstheme="majorBidi"/>
          <w:sz w:val="22"/>
          <w:szCs w:val="22"/>
        </w:rPr>
      </w:pPr>
      <w:r w:rsidRPr="00203EEC">
        <w:rPr>
          <w:rFonts w:asciiTheme="majorBidi" w:hAnsiTheme="majorBidi" w:cstheme="majorBidi"/>
          <w:sz w:val="22"/>
          <w:szCs w:val="22"/>
        </w:rPr>
        <w:t>3</w:t>
      </w:r>
      <w:r w:rsidR="0021407A" w:rsidRPr="00203EEC">
        <w:rPr>
          <w:rFonts w:asciiTheme="majorBidi" w:hAnsiTheme="majorBidi" w:cstheme="majorBidi"/>
          <w:sz w:val="22"/>
          <w:szCs w:val="22"/>
        </w:rPr>
        <w:t>4</w:t>
      </w:r>
      <w:r w:rsidRPr="00203EEC">
        <w:rPr>
          <w:rFonts w:asciiTheme="majorBidi" w:hAnsiTheme="majorBidi" w:cstheme="majorBidi"/>
          <w:sz w:val="22"/>
          <w:szCs w:val="22"/>
        </w:rPr>
        <w:t>.2     If the invitation to tender has several lots, the lowest bid shall be determined by evaluating this contract in relation with the other lots to be awarded concurrently, by taking into consideration the rebates offered by the bidders in case of award of more than one lot, as well as their financial situation at the time of award.</w:t>
      </w:r>
    </w:p>
    <w:p w14:paraId="137F2F7B" w14:textId="77777777" w:rsidR="005073E8" w:rsidRPr="00203EEC" w:rsidRDefault="003A57A9" w:rsidP="003A57A9">
      <w:pPr>
        <w:pStyle w:val="NormalTahoma"/>
        <w:tabs>
          <w:tab w:val="left" w:pos="709"/>
        </w:tabs>
        <w:ind w:left="748" w:hanging="935"/>
        <w:jc w:val="both"/>
        <w:rPr>
          <w:rFonts w:asciiTheme="majorBidi" w:hAnsiTheme="majorBidi" w:cstheme="majorBidi"/>
          <w:sz w:val="22"/>
          <w:szCs w:val="22"/>
        </w:rPr>
      </w:pPr>
      <w:r w:rsidRPr="00203EEC">
        <w:rPr>
          <w:rFonts w:asciiTheme="majorBidi" w:hAnsiTheme="majorBidi" w:cstheme="majorBidi"/>
          <w:sz w:val="22"/>
          <w:szCs w:val="22"/>
        </w:rPr>
        <w:t>34.3 Any award of Works contracts shall be made to the Bidder fulfilling the technical and financial capacities required as a result of the evaluation criteria and presenting the bid evaluated as the lowest bidder.</w:t>
      </w:r>
    </w:p>
    <w:p w14:paraId="137F2F7C" w14:textId="77777777" w:rsidR="003A57A9" w:rsidRPr="00203EEC" w:rsidRDefault="003A57A9" w:rsidP="005073E8">
      <w:pPr>
        <w:pStyle w:val="NormalTahoma"/>
        <w:tabs>
          <w:tab w:val="left" w:pos="1496"/>
        </w:tabs>
        <w:ind w:left="748" w:hanging="935"/>
        <w:jc w:val="both"/>
        <w:rPr>
          <w:rFonts w:asciiTheme="majorBidi" w:hAnsiTheme="majorBidi" w:cstheme="majorBidi"/>
          <w:b/>
          <w:sz w:val="22"/>
          <w:szCs w:val="22"/>
        </w:rPr>
      </w:pPr>
    </w:p>
    <w:p w14:paraId="137F2F7D" w14:textId="77777777" w:rsidR="005073E8" w:rsidRPr="00203EEC" w:rsidRDefault="005073E8" w:rsidP="005073E8">
      <w:pPr>
        <w:pStyle w:val="NormalTahoma"/>
        <w:tabs>
          <w:tab w:val="left" w:pos="1496"/>
        </w:tabs>
        <w:ind w:left="748" w:hanging="935"/>
        <w:jc w:val="both"/>
        <w:rPr>
          <w:rFonts w:asciiTheme="majorBidi" w:hAnsiTheme="majorBidi" w:cstheme="majorBidi"/>
          <w:b/>
          <w:sz w:val="22"/>
          <w:szCs w:val="22"/>
        </w:rPr>
      </w:pPr>
      <w:r w:rsidRPr="00203EEC">
        <w:rPr>
          <w:rFonts w:asciiTheme="majorBidi" w:hAnsiTheme="majorBidi" w:cstheme="majorBidi"/>
          <w:b/>
          <w:sz w:val="22"/>
          <w:szCs w:val="22"/>
        </w:rPr>
        <w:t>Article 3</w:t>
      </w:r>
      <w:r w:rsidR="0021407A" w:rsidRPr="00203EEC">
        <w:rPr>
          <w:rFonts w:asciiTheme="majorBidi" w:hAnsiTheme="majorBidi" w:cstheme="majorBidi"/>
          <w:b/>
          <w:sz w:val="22"/>
          <w:szCs w:val="22"/>
        </w:rPr>
        <w:t>5</w:t>
      </w:r>
      <w:r w:rsidRPr="00203EEC">
        <w:rPr>
          <w:rFonts w:asciiTheme="majorBidi" w:hAnsiTheme="majorBidi" w:cstheme="majorBidi"/>
          <w:b/>
          <w:sz w:val="22"/>
          <w:szCs w:val="22"/>
        </w:rPr>
        <w:t xml:space="preserve">:  The right by the Contracting Authority to declare an invitation to tender unsuccessful or cancel a procedure </w:t>
      </w:r>
    </w:p>
    <w:p w14:paraId="137F2F7E" w14:textId="3ABA4E9A" w:rsidR="005073E8" w:rsidRPr="00203EEC" w:rsidRDefault="005073E8" w:rsidP="004937B2">
      <w:pPr>
        <w:pStyle w:val="NormalTahoma"/>
        <w:tabs>
          <w:tab w:val="left" w:pos="1496"/>
        </w:tabs>
        <w:ind w:left="0" w:firstLine="0"/>
        <w:jc w:val="both"/>
        <w:rPr>
          <w:rFonts w:asciiTheme="majorBidi" w:hAnsiTheme="majorBidi" w:cstheme="majorBidi"/>
          <w:sz w:val="22"/>
          <w:szCs w:val="22"/>
        </w:rPr>
      </w:pPr>
      <w:r w:rsidRPr="00203EEC">
        <w:rPr>
          <w:rFonts w:asciiTheme="majorBidi" w:hAnsiTheme="majorBidi" w:cstheme="majorBidi"/>
          <w:sz w:val="22"/>
          <w:szCs w:val="22"/>
        </w:rPr>
        <w:t>The Contracting Authority reserves the right to cancel a procedure of invitation to tender</w:t>
      </w:r>
      <w:r w:rsidR="00583633" w:rsidRPr="00203EEC">
        <w:rPr>
          <w:rFonts w:asciiTheme="majorBidi" w:hAnsiTheme="majorBidi" w:cstheme="majorBidi"/>
          <w:sz w:val="22"/>
          <w:szCs w:val="22"/>
        </w:rPr>
        <w:t xml:space="preserve"> </w:t>
      </w:r>
      <w:r w:rsidRPr="00203EEC">
        <w:rPr>
          <w:rFonts w:asciiTheme="majorBidi" w:hAnsiTheme="majorBidi" w:cstheme="majorBidi"/>
          <w:sz w:val="22"/>
          <w:szCs w:val="22"/>
        </w:rPr>
        <w:t>after the authorisation of the</w:t>
      </w:r>
      <w:r w:rsidR="00583633" w:rsidRPr="00203EEC">
        <w:rPr>
          <w:rFonts w:asciiTheme="majorBidi" w:hAnsiTheme="majorBidi" w:cstheme="majorBidi"/>
          <w:sz w:val="22"/>
          <w:szCs w:val="22"/>
        </w:rPr>
        <w:t xml:space="preserve"> </w:t>
      </w:r>
      <w:r w:rsidR="00D811DF" w:rsidRPr="00203EEC">
        <w:rPr>
          <w:rFonts w:asciiTheme="majorBidi" w:hAnsiTheme="majorBidi" w:cstheme="majorBidi"/>
          <w:sz w:val="22"/>
          <w:szCs w:val="22"/>
        </w:rPr>
        <w:t xml:space="preserve">authority in charge of public </w:t>
      </w:r>
      <w:r w:rsidR="008835DC" w:rsidRPr="00203EEC">
        <w:rPr>
          <w:rFonts w:asciiTheme="majorBidi" w:hAnsiTheme="majorBidi" w:cstheme="majorBidi"/>
          <w:sz w:val="22"/>
          <w:szCs w:val="22"/>
        </w:rPr>
        <w:t>contract</w:t>
      </w:r>
      <w:r w:rsidR="00D811DF" w:rsidRPr="00203EEC">
        <w:rPr>
          <w:rFonts w:asciiTheme="majorBidi" w:hAnsiTheme="majorBidi" w:cstheme="majorBidi"/>
          <w:sz w:val="22"/>
          <w:szCs w:val="22"/>
        </w:rPr>
        <w:t>s</w:t>
      </w:r>
      <w:r w:rsidR="00303F8A" w:rsidRPr="00203EEC">
        <w:rPr>
          <w:rFonts w:asciiTheme="majorBidi" w:hAnsiTheme="majorBidi" w:cstheme="majorBidi"/>
          <w:sz w:val="22"/>
          <w:szCs w:val="22"/>
        </w:rPr>
        <w:t>,</w:t>
      </w:r>
      <w:r w:rsidR="00D811DF" w:rsidRPr="00203EEC">
        <w:rPr>
          <w:rFonts w:asciiTheme="majorBidi" w:hAnsiTheme="majorBidi" w:cstheme="majorBidi"/>
          <w:sz w:val="22"/>
          <w:szCs w:val="22"/>
        </w:rPr>
        <w:t xml:space="preserve"> </w:t>
      </w:r>
      <w:r w:rsidRPr="00203EEC">
        <w:rPr>
          <w:rFonts w:asciiTheme="majorBidi" w:hAnsiTheme="majorBidi" w:cstheme="majorBidi"/>
          <w:sz w:val="22"/>
          <w:szCs w:val="22"/>
        </w:rPr>
        <w:t>where the offers have been opened) or to declare an invitation to tender unsuccessful after the advice of the competent Tenders Board, without any claims being entertained.</w:t>
      </w:r>
    </w:p>
    <w:p w14:paraId="137F2F7F" w14:textId="77777777" w:rsidR="005073E8" w:rsidRPr="00203EEC" w:rsidRDefault="005073E8" w:rsidP="005073E8">
      <w:pPr>
        <w:pStyle w:val="NormalTahoma"/>
        <w:tabs>
          <w:tab w:val="left" w:pos="1496"/>
        </w:tabs>
        <w:ind w:left="748" w:hanging="935"/>
        <w:jc w:val="both"/>
        <w:rPr>
          <w:rFonts w:asciiTheme="majorBidi" w:hAnsiTheme="majorBidi" w:cstheme="majorBidi"/>
          <w:sz w:val="22"/>
          <w:szCs w:val="22"/>
        </w:rPr>
      </w:pPr>
    </w:p>
    <w:p w14:paraId="137F2F80" w14:textId="77777777" w:rsidR="0021407A" w:rsidRPr="00203EEC" w:rsidRDefault="0021407A" w:rsidP="004937B2">
      <w:pPr>
        <w:pStyle w:val="NormalTahoma"/>
        <w:tabs>
          <w:tab w:val="left" w:pos="1496"/>
        </w:tabs>
        <w:ind w:left="748" w:hanging="935"/>
        <w:jc w:val="both"/>
        <w:rPr>
          <w:rFonts w:asciiTheme="majorBidi" w:hAnsiTheme="majorBidi" w:cstheme="majorBidi"/>
          <w:b/>
          <w:sz w:val="22"/>
          <w:szCs w:val="22"/>
        </w:rPr>
      </w:pPr>
      <w:r w:rsidRPr="00203EEC">
        <w:rPr>
          <w:rFonts w:asciiTheme="majorBidi" w:hAnsiTheme="majorBidi" w:cstheme="majorBidi"/>
          <w:b/>
          <w:sz w:val="22"/>
          <w:szCs w:val="22"/>
        </w:rPr>
        <w:t>Article 36: Notificati</w:t>
      </w:r>
      <w:r w:rsidR="004937B2" w:rsidRPr="00203EEC">
        <w:rPr>
          <w:rFonts w:asciiTheme="majorBidi" w:hAnsiTheme="majorBidi" w:cstheme="majorBidi"/>
          <w:b/>
          <w:sz w:val="22"/>
          <w:szCs w:val="22"/>
        </w:rPr>
        <w:t>on of the award of the contract</w:t>
      </w:r>
    </w:p>
    <w:p w14:paraId="137F2F81" w14:textId="77777777" w:rsidR="0021407A" w:rsidRPr="00203EEC" w:rsidRDefault="0021407A" w:rsidP="0021407A">
      <w:pPr>
        <w:pStyle w:val="NormalTahoma"/>
        <w:tabs>
          <w:tab w:val="left" w:pos="1496"/>
        </w:tabs>
        <w:ind w:left="0" w:firstLine="0"/>
        <w:jc w:val="both"/>
        <w:rPr>
          <w:rFonts w:asciiTheme="majorBidi" w:hAnsiTheme="majorBidi" w:cstheme="majorBidi"/>
          <w:sz w:val="22"/>
          <w:szCs w:val="22"/>
        </w:rPr>
      </w:pPr>
      <w:r w:rsidRPr="00203EEC">
        <w:rPr>
          <w:rFonts w:asciiTheme="majorBidi" w:hAnsiTheme="majorBidi" w:cstheme="majorBidi"/>
          <w:sz w:val="22"/>
          <w:szCs w:val="22"/>
        </w:rPr>
        <w:t>Before the expiry of the validity of the bids set in the Special Regulations, the Contracting Authority shall notify the successful bidder by telecopy confirmed by registered mail that his bid was retained. This letter shall indicate the amount the Contracting Authority will pay the supplier to execute the contract and the execution time-limit.</w:t>
      </w:r>
    </w:p>
    <w:p w14:paraId="137F2F82" w14:textId="77777777" w:rsidR="0021407A" w:rsidRPr="00203EEC" w:rsidRDefault="0021407A" w:rsidP="0021407A">
      <w:pPr>
        <w:pStyle w:val="NormalTahoma"/>
        <w:tabs>
          <w:tab w:val="left" w:pos="1496"/>
        </w:tabs>
        <w:ind w:left="748" w:hanging="935"/>
        <w:rPr>
          <w:rFonts w:asciiTheme="majorBidi" w:hAnsiTheme="majorBidi" w:cstheme="majorBidi"/>
          <w:sz w:val="22"/>
          <w:szCs w:val="22"/>
        </w:rPr>
      </w:pPr>
    </w:p>
    <w:p w14:paraId="137F2F83" w14:textId="77777777" w:rsidR="0021407A" w:rsidRPr="00203EEC" w:rsidRDefault="0021407A" w:rsidP="004937B2">
      <w:pPr>
        <w:pStyle w:val="NormalTahoma"/>
        <w:tabs>
          <w:tab w:val="left" w:pos="1496"/>
        </w:tabs>
        <w:ind w:left="748" w:hanging="935"/>
        <w:rPr>
          <w:rFonts w:asciiTheme="majorBidi" w:hAnsiTheme="majorBidi" w:cstheme="majorBidi"/>
          <w:b/>
          <w:sz w:val="22"/>
          <w:szCs w:val="22"/>
        </w:rPr>
      </w:pPr>
      <w:r w:rsidRPr="00203EEC">
        <w:rPr>
          <w:rFonts w:asciiTheme="majorBidi" w:hAnsiTheme="majorBidi" w:cstheme="majorBidi"/>
          <w:b/>
          <w:sz w:val="22"/>
          <w:szCs w:val="22"/>
        </w:rPr>
        <w:t>Article 37: Publication of</w:t>
      </w:r>
      <w:r w:rsidR="004937B2" w:rsidRPr="00203EEC">
        <w:rPr>
          <w:rFonts w:asciiTheme="majorBidi" w:hAnsiTheme="majorBidi" w:cstheme="majorBidi"/>
          <w:b/>
          <w:sz w:val="22"/>
          <w:szCs w:val="22"/>
        </w:rPr>
        <w:t xml:space="preserve"> results of award and petitions</w:t>
      </w:r>
    </w:p>
    <w:p w14:paraId="137F2F84" w14:textId="77777777" w:rsidR="0021407A" w:rsidRPr="00203EEC" w:rsidRDefault="00667DE2" w:rsidP="0021407A">
      <w:pPr>
        <w:pStyle w:val="NormalTahoma"/>
        <w:tabs>
          <w:tab w:val="left" w:pos="1496"/>
        </w:tabs>
        <w:ind w:left="709" w:hanging="851"/>
        <w:jc w:val="both"/>
        <w:rPr>
          <w:rFonts w:asciiTheme="majorBidi" w:hAnsiTheme="majorBidi" w:cstheme="majorBidi"/>
          <w:sz w:val="22"/>
          <w:szCs w:val="22"/>
        </w:rPr>
      </w:pPr>
      <w:r w:rsidRPr="00203EEC">
        <w:rPr>
          <w:rFonts w:asciiTheme="majorBidi" w:hAnsiTheme="majorBidi" w:cstheme="majorBidi"/>
          <w:sz w:val="22"/>
          <w:szCs w:val="22"/>
        </w:rPr>
        <w:t>37</w:t>
      </w:r>
      <w:r w:rsidR="0021407A" w:rsidRPr="00203EEC">
        <w:rPr>
          <w:rFonts w:asciiTheme="majorBidi" w:hAnsiTheme="majorBidi" w:cstheme="majorBidi"/>
          <w:sz w:val="22"/>
          <w:szCs w:val="22"/>
        </w:rPr>
        <w:t xml:space="preserve">.1     The Contracti4ng Authority shall communicate to any bidder or administration concerned, upon request addressed to it within a maximum deadline of five (5) days after publication of the award </w:t>
      </w:r>
      <w:r w:rsidR="0021407A" w:rsidRPr="00203EEC">
        <w:rPr>
          <w:rFonts w:asciiTheme="majorBidi" w:hAnsiTheme="majorBidi" w:cstheme="majorBidi"/>
          <w:sz w:val="22"/>
          <w:szCs w:val="22"/>
        </w:rPr>
        <w:lastRenderedPageBreak/>
        <w:t>results, the Independent Observer’s report as well as the minutes of the award session of the related contract to which shall be attached the evaluation report of the bids.</w:t>
      </w:r>
    </w:p>
    <w:p w14:paraId="137F2F85" w14:textId="77777777" w:rsidR="0021407A" w:rsidRPr="00203EEC" w:rsidRDefault="00667DE2" w:rsidP="004937B2">
      <w:pPr>
        <w:pStyle w:val="NormalTahoma"/>
        <w:tabs>
          <w:tab w:val="left" w:pos="567"/>
          <w:tab w:val="left" w:pos="1496"/>
        </w:tabs>
        <w:ind w:left="567" w:hanging="709"/>
        <w:jc w:val="both"/>
        <w:rPr>
          <w:rFonts w:asciiTheme="majorBidi" w:hAnsiTheme="majorBidi" w:cstheme="majorBidi"/>
          <w:sz w:val="22"/>
          <w:szCs w:val="22"/>
        </w:rPr>
      </w:pPr>
      <w:r w:rsidRPr="00203EEC">
        <w:rPr>
          <w:rFonts w:asciiTheme="majorBidi" w:hAnsiTheme="majorBidi" w:cstheme="majorBidi"/>
          <w:sz w:val="22"/>
          <w:szCs w:val="22"/>
        </w:rPr>
        <w:t>37</w:t>
      </w:r>
      <w:r w:rsidR="0021407A" w:rsidRPr="00203EEC">
        <w:rPr>
          <w:rFonts w:asciiTheme="majorBidi" w:hAnsiTheme="majorBidi" w:cstheme="majorBidi"/>
          <w:sz w:val="22"/>
          <w:szCs w:val="22"/>
        </w:rPr>
        <w:t>.2 The Contracting Authority is bound to communicate the reasons for the rejection of bids of the bi</w:t>
      </w:r>
      <w:r w:rsidR="004937B2" w:rsidRPr="00203EEC">
        <w:rPr>
          <w:rFonts w:asciiTheme="majorBidi" w:hAnsiTheme="majorBidi" w:cstheme="majorBidi"/>
          <w:sz w:val="22"/>
          <w:szCs w:val="22"/>
        </w:rPr>
        <w:t>dders concerned who so request.</w:t>
      </w:r>
    </w:p>
    <w:p w14:paraId="137F2F86" w14:textId="77777777" w:rsidR="0021407A" w:rsidRPr="00203EEC" w:rsidRDefault="00667DE2" w:rsidP="004937B2">
      <w:pPr>
        <w:pStyle w:val="NormalTahoma"/>
        <w:tabs>
          <w:tab w:val="left" w:pos="1496"/>
        </w:tabs>
        <w:ind w:left="709" w:hanging="851"/>
        <w:jc w:val="both"/>
        <w:rPr>
          <w:rFonts w:asciiTheme="majorBidi" w:hAnsiTheme="majorBidi" w:cstheme="majorBidi"/>
          <w:sz w:val="22"/>
          <w:szCs w:val="22"/>
        </w:rPr>
      </w:pPr>
      <w:r w:rsidRPr="00203EEC">
        <w:rPr>
          <w:rFonts w:asciiTheme="majorBidi" w:hAnsiTheme="majorBidi" w:cstheme="majorBidi"/>
          <w:sz w:val="22"/>
          <w:szCs w:val="22"/>
        </w:rPr>
        <w:t>37</w:t>
      </w:r>
      <w:r w:rsidR="0021407A" w:rsidRPr="00203EEC">
        <w:rPr>
          <w:rFonts w:asciiTheme="majorBidi" w:hAnsiTheme="majorBidi" w:cstheme="majorBidi"/>
          <w:sz w:val="22"/>
          <w:szCs w:val="22"/>
        </w:rPr>
        <w:t>.3     After publication of the award results, bids that are not withdrawn within fifteen (15) days shall be destroyed, without any claims for compensation being entertained. Only the copy destined for the body in char</w:t>
      </w:r>
      <w:r w:rsidR="004937B2" w:rsidRPr="00203EEC">
        <w:rPr>
          <w:rFonts w:asciiTheme="majorBidi" w:hAnsiTheme="majorBidi" w:cstheme="majorBidi"/>
          <w:sz w:val="22"/>
          <w:szCs w:val="22"/>
        </w:rPr>
        <w:t>ge of regulation shall be kept.</w:t>
      </w:r>
    </w:p>
    <w:p w14:paraId="137F2F87" w14:textId="13B8D776" w:rsidR="0021407A" w:rsidRPr="00203EEC" w:rsidRDefault="00667DE2" w:rsidP="004937B2">
      <w:pPr>
        <w:pStyle w:val="NormalTahoma"/>
        <w:tabs>
          <w:tab w:val="left" w:pos="1496"/>
        </w:tabs>
        <w:ind w:left="709" w:hanging="851"/>
        <w:jc w:val="both"/>
        <w:rPr>
          <w:rFonts w:asciiTheme="majorBidi" w:hAnsiTheme="majorBidi" w:cstheme="majorBidi"/>
          <w:sz w:val="22"/>
          <w:szCs w:val="22"/>
        </w:rPr>
      </w:pPr>
      <w:r w:rsidRPr="00203EEC">
        <w:rPr>
          <w:rFonts w:asciiTheme="majorBidi" w:hAnsiTheme="majorBidi" w:cstheme="majorBidi"/>
          <w:sz w:val="22"/>
          <w:szCs w:val="22"/>
        </w:rPr>
        <w:t>37</w:t>
      </w:r>
      <w:r w:rsidR="0021407A" w:rsidRPr="00203EEC">
        <w:rPr>
          <w:rFonts w:asciiTheme="majorBidi" w:hAnsiTheme="majorBidi" w:cstheme="majorBidi"/>
          <w:sz w:val="22"/>
          <w:szCs w:val="22"/>
        </w:rPr>
        <w:t xml:space="preserve">.4      In case of petition, it should be addressed to the Minister Delegate in charge of Public Contracts with copies to the Public Contracts Regulatory Agency, to the head of structure to which is </w:t>
      </w:r>
      <w:r w:rsidR="00AE1C00" w:rsidRPr="00203EEC">
        <w:rPr>
          <w:rFonts w:asciiTheme="majorBidi" w:hAnsiTheme="majorBidi" w:cstheme="majorBidi"/>
          <w:sz w:val="22"/>
          <w:szCs w:val="22"/>
        </w:rPr>
        <w:t>attached the</w:t>
      </w:r>
      <w:r w:rsidR="0021407A" w:rsidRPr="00203EEC">
        <w:rPr>
          <w:rFonts w:asciiTheme="majorBidi" w:hAnsiTheme="majorBidi" w:cstheme="majorBidi"/>
          <w:sz w:val="22"/>
          <w:szCs w:val="22"/>
        </w:rPr>
        <w:t xml:space="preserve"> Tenders Board concerned and the chairperson of the said Tenders Board</w:t>
      </w:r>
      <w:r w:rsidR="004937B2" w:rsidRPr="00203EEC">
        <w:rPr>
          <w:rFonts w:asciiTheme="majorBidi" w:hAnsiTheme="majorBidi" w:cstheme="majorBidi"/>
          <w:sz w:val="22"/>
          <w:szCs w:val="22"/>
        </w:rPr>
        <w:t>.</w:t>
      </w:r>
    </w:p>
    <w:p w14:paraId="137F2F88" w14:textId="77777777" w:rsidR="0021407A" w:rsidRPr="00203EEC" w:rsidRDefault="0021407A" w:rsidP="004937B2">
      <w:pPr>
        <w:pStyle w:val="NormalTahoma"/>
        <w:tabs>
          <w:tab w:val="left" w:pos="1496"/>
        </w:tabs>
        <w:ind w:left="0" w:firstLine="0"/>
        <w:jc w:val="both"/>
        <w:rPr>
          <w:rFonts w:asciiTheme="majorBidi" w:hAnsiTheme="majorBidi" w:cstheme="majorBidi"/>
          <w:sz w:val="22"/>
          <w:szCs w:val="22"/>
        </w:rPr>
      </w:pPr>
      <w:r w:rsidRPr="00203EEC">
        <w:rPr>
          <w:rFonts w:asciiTheme="majorBidi" w:hAnsiTheme="majorBidi" w:cstheme="majorBidi"/>
          <w:sz w:val="22"/>
          <w:szCs w:val="22"/>
        </w:rPr>
        <w:t>It must take place within a maximum deadline of five (5) working days after the publication of the re</w:t>
      </w:r>
      <w:r w:rsidR="004937B2" w:rsidRPr="00203EEC">
        <w:rPr>
          <w:rFonts w:asciiTheme="majorBidi" w:hAnsiTheme="majorBidi" w:cstheme="majorBidi"/>
          <w:sz w:val="22"/>
          <w:szCs w:val="22"/>
        </w:rPr>
        <w:t>sults.</w:t>
      </w:r>
    </w:p>
    <w:p w14:paraId="137F2F89" w14:textId="77777777" w:rsidR="004937B2" w:rsidRPr="00203EEC" w:rsidRDefault="004937B2" w:rsidP="004937B2">
      <w:pPr>
        <w:pStyle w:val="NormalTahoma"/>
        <w:tabs>
          <w:tab w:val="left" w:pos="1496"/>
        </w:tabs>
        <w:ind w:left="0" w:firstLine="0"/>
        <w:jc w:val="both"/>
        <w:rPr>
          <w:rFonts w:asciiTheme="majorBidi" w:hAnsiTheme="majorBidi" w:cstheme="majorBidi"/>
          <w:sz w:val="22"/>
          <w:szCs w:val="22"/>
        </w:rPr>
      </w:pPr>
    </w:p>
    <w:p w14:paraId="137F2F8A" w14:textId="77777777" w:rsidR="00667DE2" w:rsidRPr="00203EEC" w:rsidRDefault="00667DE2" w:rsidP="004937B2">
      <w:pPr>
        <w:pStyle w:val="NormalTahoma"/>
        <w:tabs>
          <w:tab w:val="left" w:pos="1496"/>
        </w:tabs>
        <w:ind w:left="748" w:hanging="935"/>
        <w:rPr>
          <w:rFonts w:asciiTheme="majorBidi" w:hAnsiTheme="majorBidi" w:cstheme="majorBidi"/>
          <w:b/>
          <w:sz w:val="22"/>
          <w:szCs w:val="22"/>
        </w:rPr>
      </w:pPr>
      <w:r w:rsidRPr="00203EEC">
        <w:rPr>
          <w:rFonts w:asciiTheme="majorBidi" w:hAnsiTheme="majorBidi" w:cstheme="majorBidi"/>
          <w:b/>
          <w:sz w:val="22"/>
          <w:szCs w:val="22"/>
        </w:rPr>
        <w:t>Article 38</w:t>
      </w:r>
      <w:r w:rsidR="004937B2" w:rsidRPr="00203EEC">
        <w:rPr>
          <w:rFonts w:asciiTheme="majorBidi" w:hAnsiTheme="majorBidi" w:cstheme="majorBidi"/>
          <w:b/>
          <w:sz w:val="22"/>
          <w:szCs w:val="22"/>
        </w:rPr>
        <w:t>: Signing of the contract</w:t>
      </w:r>
    </w:p>
    <w:p w14:paraId="137F2F8B" w14:textId="77777777" w:rsidR="00667DE2" w:rsidRPr="00203EEC" w:rsidRDefault="00667DE2" w:rsidP="004937B2">
      <w:pPr>
        <w:pStyle w:val="NormalTahoma"/>
        <w:tabs>
          <w:tab w:val="left" w:pos="748"/>
          <w:tab w:val="left" w:pos="1496"/>
        </w:tabs>
        <w:ind w:left="748" w:hanging="935"/>
        <w:jc w:val="both"/>
        <w:rPr>
          <w:rFonts w:asciiTheme="majorBidi" w:hAnsiTheme="majorBidi" w:cstheme="majorBidi"/>
          <w:sz w:val="22"/>
          <w:szCs w:val="22"/>
        </w:rPr>
      </w:pPr>
      <w:r w:rsidRPr="00203EEC">
        <w:rPr>
          <w:rFonts w:asciiTheme="majorBidi" w:hAnsiTheme="majorBidi" w:cstheme="majorBidi"/>
          <w:sz w:val="22"/>
          <w:szCs w:val="22"/>
        </w:rPr>
        <w:t>38.1      After publication of the results, the draft contract subscribed by the successful bidder shall be submitted to the Tenders Board (and the competent Specialised Contracts Control Board, where need be) f</w:t>
      </w:r>
      <w:r w:rsidR="004937B2" w:rsidRPr="00203EEC">
        <w:rPr>
          <w:rFonts w:asciiTheme="majorBidi" w:hAnsiTheme="majorBidi" w:cstheme="majorBidi"/>
          <w:sz w:val="22"/>
          <w:szCs w:val="22"/>
        </w:rPr>
        <w:t>or approval.</w:t>
      </w:r>
    </w:p>
    <w:p w14:paraId="137F2F8C" w14:textId="77777777" w:rsidR="00667DE2" w:rsidRPr="00203EEC" w:rsidRDefault="00667DE2" w:rsidP="004937B2">
      <w:pPr>
        <w:pStyle w:val="NormalTahoma"/>
        <w:tabs>
          <w:tab w:val="left" w:pos="748"/>
          <w:tab w:val="left" w:pos="1496"/>
        </w:tabs>
        <w:ind w:left="748" w:hanging="935"/>
        <w:jc w:val="both"/>
        <w:rPr>
          <w:rFonts w:asciiTheme="majorBidi" w:hAnsiTheme="majorBidi" w:cstheme="majorBidi"/>
          <w:sz w:val="22"/>
          <w:szCs w:val="22"/>
        </w:rPr>
      </w:pPr>
      <w:r w:rsidRPr="00203EEC">
        <w:rPr>
          <w:rFonts w:asciiTheme="majorBidi" w:hAnsiTheme="majorBidi" w:cstheme="majorBidi"/>
          <w:sz w:val="22"/>
          <w:szCs w:val="22"/>
        </w:rPr>
        <w:t>38.2     The Contracting Authority has seven (7) days to sign the contract from the date of reception of the draft contract approved by the competent Tenders Board and subsc</w:t>
      </w:r>
      <w:r w:rsidR="004937B2" w:rsidRPr="00203EEC">
        <w:rPr>
          <w:rFonts w:asciiTheme="majorBidi" w:hAnsiTheme="majorBidi" w:cstheme="majorBidi"/>
          <w:sz w:val="22"/>
          <w:szCs w:val="22"/>
        </w:rPr>
        <w:t>ribed by the successful bidder.</w:t>
      </w:r>
    </w:p>
    <w:p w14:paraId="137F2F8D" w14:textId="77777777" w:rsidR="00667DE2" w:rsidRPr="00203EEC" w:rsidRDefault="00667DE2" w:rsidP="00667DE2">
      <w:pPr>
        <w:pStyle w:val="NormalTahoma"/>
        <w:tabs>
          <w:tab w:val="left" w:pos="748"/>
          <w:tab w:val="left" w:pos="1496"/>
        </w:tabs>
        <w:ind w:left="748" w:hanging="935"/>
        <w:jc w:val="both"/>
        <w:rPr>
          <w:rFonts w:asciiTheme="majorBidi" w:hAnsiTheme="majorBidi" w:cstheme="majorBidi"/>
          <w:sz w:val="22"/>
          <w:szCs w:val="22"/>
        </w:rPr>
      </w:pPr>
      <w:r w:rsidRPr="00203EEC">
        <w:rPr>
          <w:rFonts w:asciiTheme="majorBidi" w:hAnsiTheme="majorBidi" w:cstheme="majorBidi"/>
          <w:sz w:val="22"/>
          <w:szCs w:val="22"/>
        </w:rPr>
        <w:t>38.3    The contract must be notified to the successful bidder within five (5) days of its date of signature.</w:t>
      </w:r>
    </w:p>
    <w:p w14:paraId="137F2F8E" w14:textId="77777777" w:rsidR="00667DE2" w:rsidRPr="00203EEC" w:rsidRDefault="00667DE2" w:rsidP="0021407A">
      <w:pPr>
        <w:pStyle w:val="NormalTahoma"/>
        <w:tabs>
          <w:tab w:val="left" w:pos="1496"/>
        </w:tabs>
        <w:ind w:left="748" w:hanging="935"/>
        <w:jc w:val="both"/>
        <w:rPr>
          <w:rFonts w:asciiTheme="majorBidi" w:hAnsiTheme="majorBidi" w:cstheme="majorBidi"/>
          <w:b/>
          <w:sz w:val="22"/>
          <w:szCs w:val="22"/>
        </w:rPr>
      </w:pPr>
    </w:p>
    <w:p w14:paraId="137F2F8F" w14:textId="77777777" w:rsidR="005073E8" w:rsidRPr="00203EEC" w:rsidRDefault="005073E8" w:rsidP="004937B2">
      <w:pPr>
        <w:pStyle w:val="NormalTahoma"/>
        <w:tabs>
          <w:tab w:val="left" w:pos="748"/>
          <w:tab w:val="left" w:pos="1496"/>
        </w:tabs>
        <w:ind w:left="748" w:hanging="935"/>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667DE2" w:rsidRPr="00203EEC">
        <w:rPr>
          <w:rFonts w:asciiTheme="majorBidi" w:hAnsiTheme="majorBidi" w:cstheme="majorBidi"/>
          <w:b/>
          <w:sz w:val="22"/>
          <w:szCs w:val="22"/>
        </w:rPr>
        <w:t>39</w:t>
      </w:r>
      <w:r w:rsidR="004937B2" w:rsidRPr="00203EEC">
        <w:rPr>
          <w:rFonts w:asciiTheme="majorBidi" w:hAnsiTheme="majorBidi" w:cstheme="majorBidi"/>
          <w:b/>
          <w:sz w:val="22"/>
          <w:szCs w:val="22"/>
        </w:rPr>
        <w:t xml:space="preserve">:  Final Bond </w:t>
      </w:r>
    </w:p>
    <w:p w14:paraId="137F2F90" w14:textId="1CDF70F5" w:rsidR="005073E8" w:rsidRPr="00203EEC" w:rsidRDefault="00667DE2" w:rsidP="004937B2">
      <w:pPr>
        <w:pStyle w:val="NormalTahoma"/>
        <w:tabs>
          <w:tab w:val="left" w:pos="1496"/>
        </w:tabs>
        <w:ind w:left="748" w:hanging="935"/>
        <w:jc w:val="both"/>
        <w:rPr>
          <w:rFonts w:asciiTheme="majorBidi" w:hAnsiTheme="majorBidi" w:cstheme="majorBidi"/>
          <w:sz w:val="22"/>
          <w:szCs w:val="22"/>
        </w:rPr>
      </w:pPr>
      <w:r w:rsidRPr="00203EEC">
        <w:rPr>
          <w:rFonts w:asciiTheme="majorBidi" w:hAnsiTheme="majorBidi" w:cstheme="majorBidi"/>
          <w:sz w:val="22"/>
          <w:szCs w:val="22"/>
        </w:rPr>
        <w:t>39</w:t>
      </w:r>
      <w:r w:rsidR="005073E8" w:rsidRPr="00203EEC">
        <w:rPr>
          <w:rFonts w:asciiTheme="majorBidi" w:hAnsiTheme="majorBidi" w:cstheme="majorBidi"/>
          <w:sz w:val="22"/>
          <w:szCs w:val="22"/>
        </w:rPr>
        <w:t xml:space="preserve">.1    Within twenty (20) days of the notification by the Contracting Authority, the contractor shall furnish the </w:t>
      </w:r>
      <w:r w:rsidR="00D811DF" w:rsidRPr="00203EEC">
        <w:rPr>
          <w:rFonts w:asciiTheme="majorBidi" w:hAnsiTheme="majorBidi" w:cstheme="majorBidi"/>
          <w:sz w:val="22"/>
          <w:szCs w:val="22"/>
        </w:rPr>
        <w:t>Project Owner</w:t>
      </w:r>
      <w:r w:rsidR="005073E8" w:rsidRPr="00203EEC">
        <w:rPr>
          <w:rFonts w:asciiTheme="majorBidi" w:hAnsiTheme="majorBidi" w:cstheme="majorBidi"/>
          <w:sz w:val="22"/>
          <w:szCs w:val="22"/>
        </w:rPr>
        <w:t xml:space="preserve"> with a final bond </w:t>
      </w:r>
      <w:r w:rsidR="00D811DF" w:rsidRPr="00203EEC">
        <w:rPr>
          <w:rFonts w:asciiTheme="majorBidi" w:hAnsiTheme="majorBidi" w:cstheme="majorBidi"/>
          <w:sz w:val="22"/>
          <w:szCs w:val="22"/>
        </w:rPr>
        <w:t xml:space="preserve">to guarantee the full execution of the services </w:t>
      </w:r>
      <w:r w:rsidR="005073E8" w:rsidRPr="00203EEC">
        <w:rPr>
          <w:rFonts w:asciiTheme="majorBidi" w:hAnsiTheme="majorBidi" w:cstheme="majorBidi"/>
          <w:sz w:val="22"/>
          <w:szCs w:val="22"/>
        </w:rPr>
        <w:t xml:space="preserve">in the form stipulated in the Special Regulations, </w:t>
      </w:r>
      <w:r w:rsidR="00693144" w:rsidRPr="00203EEC">
        <w:rPr>
          <w:rFonts w:asciiTheme="majorBidi" w:hAnsiTheme="majorBidi" w:cstheme="majorBidi"/>
          <w:sz w:val="22"/>
          <w:szCs w:val="22"/>
        </w:rPr>
        <w:t>by</w:t>
      </w:r>
      <w:r w:rsidR="005073E8" w:rsidRPr="00203EEC">
        <w:rPr>
          <w:rFonts w:asciiTheme="majorBidi" w:hAnsiTheme="majorBidi" w:cstheme="majorBidi"/>
          <w:sz w:val="22"/>
          <w:szCs w:val="22"/>
        </w:rPr>
        <w:t xml:space="preserve"> the mod</w:t>
      </w:r>
      <w:r w:rsidR="004937B2" w:rsidRPr="00203EEC">
        <w:rPr>
          <w:rFonts w:asciiTheme="majorBidi" w:hAnsiTheme="majorBidi" w:cstheme="majorBidi"/>
          <w:sz w:val="22"/>
          <w:szCs w:val="22"/>
        </w:rPr>
        <w:t>el provided in the Tender File.</w:t>
      </w:r>
    </w:p>
    <w:p w14:paraId="137F2F91" w14:textId="77777777" w:rsidR="005073E8" w:rsidRPr="00203EEC" w:rsidRDefault="00667DE2" w:rsidP="004937B2">
      <w:pPr>
        <w:pStyle w:val="NormalTahoma"/>
        <w:tabs>
          <w:tab w:val="left" w:pos="1496"/>
        </w:tabs>
        <w:ind w:left="748" w:hanging="935"/>
        <w:jc w:val="both"/>
        <w:rPr>
          <w:rFonts w:asciiTheme="majorBidi" w:hAnsiTheme="majorBidi" w:cstheme="majorBidi"/>
          <w:sz w:val="22"/>
          <w:szCs w:val="22"/>
        </w:rPr>
      </w:pPr>
      <w:r w:rsidRPr="00203EEC">
        <w:rPr>
          <w:rFonts w:asciiTheme="majorBidi" w:hAnsiTheme="majorBidi" w:cstheme="majorBidi"/>
          <w:sz w:val="22"/>
          <w:szCs w:val="22"/>
        </w:rPr>
        <w:t>39</w:t>
      </w:r>
      <w:r w:rsidR="005073E8" w:rsidRPr="00203EEC">
        <w:rPr>
          <w:rFonts w:asciiTheme="majorBidi" w:hAnsiTheme="majorBidi" w:cstheme="majorBidi"/>
          <w:sz w:val="22"/>
          <w:szCs w:val="22"/>
        </w:rPr>
        <w:t>.2    The bond may be replaced by a guarantee from a banking establishment approved according to the instruments in force with the Contracting Authority as beneficiary or b</w:t>
      </w:r>
      <w:r w:rsidR="004937B2" w:rsidRPr="00203EEC">
        <w:rPr>
          <w:rFonts w:asciiTheme="majorBidi" w:hAnsiTheme="majorBidi" w:cstheme="majorBidi"/>
          <w:sz w:val="22"/>
          <w:szCs w:val="22"/>
        </w:rPr>
        <w:t>y a joint or several guarantee.</w:t>
      </w:r>
    </w:p>
    <w:p w14:paraId="137F2F92" w14:textId="46FC98D8" w:rsidR="005073E8" w:rsidRPr="00203EEC" w:rsidRDefault="00667DE2" w:rsidP="004937B2">
      <w:pPr>
        <w:pStyle w:val="NormalTahoma"/>
        <w:tabs>
          <w:tab w:val="left" w:pos="1496"/>
        </w:tabs>
        <w:ind w:left="748" w:hanging="935"/>
        <w:jc w:val="both"/>
        <w:rPr>
          <w:rFonts w:asciiTheme="majorBidi" w:hAnsiTheme="majorBidi" w:cstheme="majorBidi"/>
          <w:sz w:val="22"/>
          <w:szCs w:val="22"/>
        </w:rPr>
      </w:pPr>
      <w:r w:rsidRPr="00203EEC">
        <w:rPr>
          <w:rFonts w:asciiTheme="majorBidi" w:hAnsiTheme="majorBidi" w:cstheme="majorBidi"/>
          <w:sz w:val="22"/>
          <w:szCs w:val="22"/>
        </w:rPr>
        <w:t>39</w:t>
      </w:r>
      <w:r w:rsidR="005073E8" w:rsidRPr="00203EEC">
        <w:rPr>
          <w:rFonts w:asciiTheme="majorBidi" w:hAnsiTheme="majorBidi" w:cstheme="majorBidi"/>
          <w:sz w:val="22"/>
          <w:szCs w:val="22"/>
        </w:rPr>
        <w:t xml:space="preserve">.3      Small and medium-sized enterprises (SME) constituted of national capital and managed by nationals may, </w:t>
      </w:r>
      <w:r w:rsidR="00693144" w:rsidRPr="00203EEC">
        <w:rPr>
          <w:rFonts w:asciiTheme="majorBidi" w:hAnsiTheme="majorBidi" w:cstheme="majorBidi"/>
          <w:sz w:val="22"/>
          <w:szCs w:val="22"/>
        </w:rPr>
        <w:t>instead of</w:t>
      </w:r>
      <w:r w:rsidR="005073E8" w:rsidRPr="00203EEC">
        <w:rPr>
          <w:rFonts w:asciiTheme="majorBidi" w:hAnsiTheme="majorBidi" w:cstheme="majorBidi"/>
          <w:sz w:val="22"/>
          <w:szCs w:val="22"/>
        </w:rPr>
        <w:t xml:space="preserve"> the guarantee, provide a statutory lien or a bond issued by a banking establishment or a </w:t>
      </w:r>
      <w:r w:rsidR="000C73C3" w:rsidRPr="00203EEC">
        <w:rPr>
          <w:rFonts w:asciiTheme="majorBidi" w:hAnsiTheme="majorBidi" w:cstheme="majorBidi"/>
          <w:sz w:val="22"/>
          <w:szCs w:val="22"/>
        </w:rPr>
        <w:t>first-rate</w:t>
      </w:r>
      <w:r w:rsidR="005073E8" w:rsidRPr="00203EEC">
        <w:rPr>
          <w:rFonts w:asciiTheme="majorBidi" w:hAnsiTheme="majorBidi" w:cstheme="majorBidi"/>
          <w:sz w:val="22"/>
          <w:szCs w:val="22"/>
        </w:rPr>
        <w:t xml:space="preserve"> financial institution approved </w:t>
      </w:r>
      <w:r w:rsidR="00693144" w:rsidRPr="00203EEC">
        <w:rPr>
          <w:rFonts w:asciiTheme="majorBidi" w:hAnsiTheme="majorBidi" w:cstheme="majorBidi"/>
          <w:sz w:val="22"/>
          <w:szCs w:val="22"/>
        </w:rPr>
        <w:t>by</w:t>
      </w:r>
      <w:r w:rsidR="004937B2" w:rsidRPr="00203EEC">
        <w:rPr>
          <w:rFonts w:asciiTheme="majorBidi" w:hAnsiTheme="majorBidi" w:cstheme="majorBidi"/>
          <w:sz w:val="22"/>
          <w:szCs w:val="22"/>
        </w:rPr>
        <w:t xml:space="preserve"> the instruments in force.</w:t>
      </w:r>
    </w:p>
    <w:p w14:paraId="137F2F93" w14:textId="77777777" w:rsidR="00667DE2" w:rsidRPr="00203EEC" w:rsidRDefault="00667DE2" w:rsidP="00667DE2">
      <w:pPr>
        <w:pStyle w:val="NormalTahoma"/>
        <w:tabs>
          <w:tab w:val="left" w:pos="1496"/>
        </w:tabs>
        <w:ind w:left="748" w:hanging="935"/>
        <w:jc w:val="both"/>
        <w:rPr>
          <w:rFonts w:asciiTheme="majorBidi" w:hAnsiTheme="majorBidi" w:cstheme="majorBidi"/>
          <w:sz w:val="22"/>
          <w:szCs w:val="22"/>
        </w:rPr>
      </w:pPr>
      <w:r w:rsidRPr="00203EEC">
        <w:rPr>
          <w:rFonts w:asciiTheme="majorBidi" w:hAnsiTheme="majorBidi" w:cstheme="majorBidi"/>
          <w:sz w:val="22"/>
          <w:szCs w:val="22"/>
        </w:rPr>
        <w:t>39</w:t>
      </w:r>
      <w:r w:rsidR="005073E8" w:rsidRPr="00203EEC">
        <w:rPr>
          <w:rFonts w:asciiTheme="majorBidi" w:hAnsiTheme="majorBidi" w:cstheme="majorBidi"/>
          <w:sz w:val="22"/>
          <w:szCs w:val="22"/>
        </w:rPr>
        <w:t>.4    Failure to produce the final bond within the prescribed time-limit shall likely cause the termination of the contract.</w:t>
      </w:r>
    </w:p>
    <w:p w14:paraId="137F2F94" w14:textId="77777777" w:rsidR="00667DE2" w:rsidRPr="00203EEC" w:rsidRDefault="00667DE2" w:rsidP="00667DE2">
      <w:pPr>
        <w:pStyle w:val="NormalTahoma"/>
        <w:tabs>
          <w:tab w:val="left" w:pos="1496"/>
        </w:tabs>
        <w:ind w:left="748" w:hanging="935"/>
        <w:jc w:val="both"/>
        <w:rPr>
          <w:rFonts w:asciiTheme="majorBidi" w:hAnsiTheme="majorBidi" w:cstheme="majorBidi"/>
          <w:sz w:val="22"/>
          <w:szCs w:val="22"/>
        </w:rPr>
      </w:pPr>
    </w:p>
    <w:p w14:paraId="137F2F95" w14:textId="77777777" w:rsidR="00667DE2" w:rsidRPr="00203EEC" w:rsidRDefault="00667DE2" w:rsidP="004937B2">
      <w:pPr>
        <w:pStyle w:val="NormalTahoma"/>
        <w:tabs>
          <w:tab w:val="left" w:pos="1496"/>
        </w:tabs>
        <w:ind w:left="748" w:hanging="935"/>
        <w:jc w:val="both"/>
        <w:rPr>
          <w:rFonts w:asciiTheme="majorBidi" w:hAnsiTheme="majorBidi" w:cstheme="majorBidi"/>
          <w:sz w:val="22"/>
          <w:szCs w:val="22"/>
        </w:rPr>
      </w:pPr>
      <w:r w:rsidRPr="00203EEC">
        <w:rPr>
          <w:rFonts w:asciiTheme="majorBidi" w:hAnsiTheme="majorBidi" w:cstheme="majorBidi"/>
          <w:b/>
          <w:sz w:val="22"/>
          <w:szCs w:val="22"/>
        </w:rPr>
        <w:t>Article 40: Right to modify quantities during the award of the contract</w:t>
      </w:r>
    </w:p>
    <w:p w14:paraId="137F2F96" w14:textId="77777777" w:rsidR="00D811DF" w:rsidRPr="00203EEC" w:rsidRDefault="00667DE2" w:rsidP="004937B2">
      <w:pPr>
        <w:pStyle w:val="NormalTahoma"/>
        <w:tabs>
          <w:tab w:val="left" w:pos="1496"/>
        </w:tabs>
        <w:ind w:left="748" w:hanging="935"/>
        <w:jc w:val="both"/>
        <w:rPr>
          <w:rFonts w:asciiTheme="majorBidi" w:hAnsiTheme="majorBidi" w:cstheme="majorBidi"/>
          <w:sz w:val="22"/>
          <w:szCs w:val="22"/>
        </w:rPr>
      </w:pPr>
      <w:r w:rsidRPr="00203EEC">
        <w:rPr>
          <w:rFonts w:asciiTheme="majorBidi" w:hAnsiTheme="majorBidi" w:cstheme="majorBidi"/>
          <w:sz w:val="22"/>
          <w:szCs w:val="22"/>
        </w:rPr>
        <w:t xml:space="preserve">             During the award of the contract, the Contracting Authority reserves the right to increase or decrease by not more than fifteen per cent (15%), the quantity of the supplies and services initially specified in the Quantity Schedule, without changing the unit prices</w:t>
      </w:r>
      <w:r w:rsidR="004937B2" w:rsidRPr="00203EEC">
        <w:rPr>
          <w:rFonts w:asciiTheme="majorBidi" w:hAnsiTheme="majorBidi" w:cstheme="majorBidi"/>
          <w:sz w:val="22"/>
          <w:szCs w:val="22"/>
        </w:rPr>
        <w:t xml:space="preserve"> or other terms and conditions.</w:t>
      </w:r>
    </w:p>
    <w:p w14:paraId="137F2F97" w14:textId="77777777" w:rsidR="005073E8" w:rsidRPr="00203EEC" w:rsidRDefault="005073E8" w:rsidP="005073E8">
      <w:pPr>
        <w:pStyle w:val="NormalTahoma"/>
        <w:tabs>
          <w:tab w:val="left" w:pos="561"/>
          <w:tab w:val="left" w:pos="1496"/>
        </w:tabs>
        <w:ind w:left="1683" w:hanging="1870"/>
        <w:rPr>
          <w:rFonts w:asciiTheme="majorBidi" w:hAnsiTheme="majorBidi" w:cstheme="majorBidi"/>
        </w:rPr>
      </w:pPr>
    </w:p>
    <w:p w14:paraId="137F2F98" w14:textId="77777777" w:rsidR="00667DE2" w:rsidRPr="00203EEC" w:rsidRDefault="00667DE2" w:rsidP="005073E8">
      <w:pPr>
        <w:pStyle w:val="NormalTahoma"/>
        <w:tabs>
          <w:tab w:val="left" w:pos="561"/>
          <w:tab w:val="left" w:pos="1496"/>
        </w:tabs>
        <w:ind w:left="1683" w:hanging="1870"/>
        <w:rPr>
          <w:rFonts w:asciiTheme="majorBidi" w:hAnsiTheme="majorBidi" w:cstheme="majorBidi"/>
        </w:rPr>
        <w:sectPr w:rsidR="00667DE2" w:rsidRPr="00203EEC" w:rsidSect="00774688">
          <w:pgSz w:w="11906" w:h="16838"/>
          <w:pgMar w:top="1077" w:right="1418" w:bottom="902" w:left="1418" w:header="709" w:footer="709" w:gutter="0"/>
          <w:cols w:space="708"/>
          <w:titlePg/>
          <w:docGrid w:linePitch="360"/>
        </w:sectPr>
      </w:pPr>
    </w:p>
    <w:p w14:paraId="137F2F99" w14:textId="77777777" w:rsidR="005073E8" w:rsidRPr="00203EEC" w:rsidRDefault="005073E8" w:rsidP="005073E8">
      <w:pPr>
        <w:pStyle w:val="NormalTahoma"/>
        <w:tabs>
          <w:tab w:val="left" w:pos="561"/>
          <w:tab w:val="left" w:pos="1496"/>
        </w:tabs>
        <w:ind w:left="1683" w:hanging="1870"/>
        <w:rPr>
          <w:rFonts w:asciiTheme="majorBidi" w:hAnsiTheme="majorBidi" w:cstheme="majorBidi"/>
        </w:rPr>
      </w:pPr>
    </w:p>
    <w:p w14:paraId="137F2F9A" w14:textId="77777777" w:rsidR="00667DE2" w:rsidRPr="00203EEC" w:rsidRDefault="00667DE2" w:rsidP="00D811DF">
      <w:pPr>
        <w:pStyle w:val="NormalTahoma"/>
        <w:tabs>
          <w:tab w:val="left" w:pos="561"/>
          <w:tab w:val="left" w:pos="1496"/>
        </w:tabs>
        <w:ind w:left="3119" w:hanging="3306"/>
        <w:jc w:val="center"/>
        <w:rPr>
          <w:rFonts w:asciiTheme="majorBidi" w:hAnsiTheme="majorBidi" w:cstheme="majorBidi"/>
          <w:sz w:val="60"/>
          <w:szCs w:val="60"/>
        </w:rPr>
      </w:pPr>
    </w:p>
    <w:p w14:paraId="137F2F9B" w14:textId="77777777" w:rsidR="00667DE2" w:rsidRPr="00203EEC" w:rsidRDefault="00667DE2" w:rsidP="00D811DF">
      <w:pPr>
        <w:pStyle w:val="NormalTahoma"/>
        <w:tabs>
          <w:tab w:val="left" w:pos="561"/>
          <w:tab w:val="left" w:pos="1496"/>
        </w:tabs>
        <w:ind w:left="3119" w:hanging="3306"/>
        <w:jc w:val="center"/>
        <w:rPr>
          <w:rFonts w:asciiTheme="majorBidi" w:hAnsiTheme="majorBidi" w:cstheme="majorBidi"/>
          <w:sz w:val="60"/>
          <w:szCs w:val="60"/>
        </w:rPr>
      </w:pPr>
    </w:p>
    <w:p w14:paraId="137F2F9C" w14:textId="77777777" w:rsidR="00667DE2" w:rsidRPr="00203EEC" w:rsidRDefault="00667DE2" w:rsidP="00D811DF">
      <w:pPr>
        <w:pStyle w:val="NormalTahoma"/>
        <w:tabs>
          <w:tab w:val="left" w:pos="561"/>
          <w:tab w:val="left" w:pos="1496"/>
        </w:tabs>
        <w:ind w:left="3119" w:hanging="3306"/>
        <w:jc w:val="center"/>
        <w:rPr>
          <w:rFonts w:asciiTheme="majorBidi" w:hAnsiTheme="majorBidi" w:cstheme="majorBidi"/>
          <w:sz w:val="60"/>
          <w:szCs w:val="60"/>
        </w:rPr>
      </w:pPr>
    </w:p>
    <w:p w14:paraId="137F2F9D" w14:textId="77777777" w:rsidR="00667DE2" w:rsidRPr="00203EEC" w:rsidRDefault="00667DE2" w:rsidP="00D811DF">
      <w:pPr>
        <w:pStyle w:val="NormalTahoma"/>
        <w:tabs>
          <w:tab w:val="left" w:pos="561"/>
          <w:tab w:val="left" w:pos="1496"/>
        </w:tabs>
        <w:ind w:left="3119" w:hanging="3306"/>
        <w:jc w:val="center"/>
        <w:rPr>
          <w:rFonts w:asciiTheme="majorBidi" w:hAnsiTheme="majorBidi" w:cstheme="majorBidi"/>
          <w:sz w:val="60"/>
          <w:szCs w:val="60"/>
        </w:rPr>
      </w:pPr>
    </w:p>
    <w:p w14:paraId="137F2F9E" w14:textId="77777777" w:rsidR="00667DE2" w:rsidRPr="00203EEC" w:rsidRDefault="00667DE2" w:rsidP="00D811DF">
      <w:pPr>
        <w:pStyle w:val="NormalTahoma"/>
        <w:tabs>
          <w:tab w:val="left" w:pos="561"/>
          <w:tab w:val="left" w:pos="1496"/>
        </w:tabs>
        <w:ind w:left="3119" w:hanging="3306"/>
        <w:jc w:val="center"/>
        <w:rPr>
          <w:rFonts w:asciiTheme="majorBidi" w:hAnsiTheme="majorBidi" w:cstheme="majorBidi"/>
          <w:sz w:val="60"/>
          <w:szCs w:val="60"/>
        </w:rPr>
      </w:pPr>
    </w:p>
    <w:p w14:paraId="137F2F9F" w14:textId="77777777" w:rsidR="00667DE2" w:rsidRPr="00203EEC" w:rsidRDefault="00667DE2" w:rsidP="00D811DF">
      <w:pPr>
        <w:pStyle w:val="NormalTahoma"/>
        <w:tabs>
          <w:tab w:val="left" w:pos="561"/>
          <w:tab w:val="left" w:pos="1496"/>
        </w:tabs>
        <w:ind w:left="3119" w:hanging="3306"/>
        <w:jc w:val="center"/>
        <w:rPr>
          <w:rFonts w:asciiTheme="majorBidi" w:hAnsiTheme="majorBidi" w:cstheme="majorBidi"/>
          <w:sz w:val="60"/>
          <w:szCs w:val="60"/>
        </w:rPr>
      </w:pPr>
    </w:p>
    <w:p w14:paraId="137F2FA0" w14:textId="77777777" w:rsidR="00667DE2" w:rsidRPr="00203EEC" w:rsidRDefault="00667DE2" w:rsidP="00D811DF">
      <w:pPr>
        <w:pStyle w:val="NormalTahoma"/>
        <w:tabs>
          <w:tab w:val="left" w:pos="561"/>
          <w:tab w:val="left" w:pos="1496"/>
        </w:tabs>
        <w:ind w:left="3119" w:hanging="3306"/>
        <w:jc w:val="center"/>
        <w:rPr>
          <w:rFonts w:asciiTheme="majorBidi" w:hAnsiTheme="majorBidi" w:cstheme="majorBidi"/>
          <w:sz w:val="60"/>
          <w:szCs w:val="60"/>
        </w:rPr>
      </w:pPr>
    </w:p>
    <w:p w14:paraId="137F2FA1" w14:textId="77777777" w:rsidR="00667DE2" w:rsidRPr="00203EEC" w:rsidRDefault="005073E8" w:rsidP="00667DE2">
      <w:pPr>
        <w:pStyle w:val="NormalTahoma"/>
        <w:tabs>
          <w:tab w:val="left" w:pos="561"/>
          <w:tab w:val="left" w:pos="1496"/>
        </w:tabs>
        <w:ind w:left="3119" w:hanging="3306"/>
        <w:jc w:val="center"/>
        <w:rPr>
          <w:rFonts w:asciiTheme="majorBidi" w:hAnsiTheme="majorBidi" w:cstheme="majorBidi"/>
          <w:sz w:val="60"/>
          <w:szCs w:val="60"/>
        </w:rPr>
      </w:pPr>
      <w:r w:rsidRPr="00203EEC">
        <w:rPr>
          <w:rFonts w:asciiTheme="majorBidi" w:hAnsiTheme="majorBidi" w:cstheme="majorBidi"/>
          <w:sz w:val="60"/>
          <w:szCs w:val="60"/>
        </w:rPr>
        <w:t>Document No. 3:</w:t>
      </w:r>
    </w:p>
    <w:p w14:paraId="137F2FA2" w14:textId="6B9A9229" w:rsidR="005073E8" w:rsidRPr="00203EEC" w:rsidRDefault="000C73C3" w:rsidP="00C71C86">
      <w:pPr>
        <w:pStyle w:val="NormalTahoma"/>
        <w:tabs>
          <w:tab w:val="left" w:pos="561"/>
          <w:tab w:val="left" w:pos="1496"/>
        </w:tabs>
        <w:ind w:left="3306" w:hanging="3306"/>
        <w:jc w:val="both"/>
        <w:rPr>
          <w:rFonts w:asciiTheme="majorBidi" w:hAnsiTheme="majorBidi" w:cstheme="majorBidi"/>
          <w:sz w:val="40"/>
          <w:szCs w:val="40"/>
        </w:rPr>
      </w:pPr>
      <w:r w:rsidRPr="00203EEC">
        <w:rPr>
          <w:rFonts w:asciiTheme="majorBidi" w:hAnsiTheme="majorBidi" w:cstheme="majorBidi"/>
          <w:sz w:val="40"/>
          <w:szCs w:val="40"/>
        </w:rPr>
        <w:t>SPECIAL REGULATIONS OF THE INVITATION TO TENDER</w:t>
      </w:r>
    </w:p>
    <w:p w14:paraId="137F2FA3" w14:textId="77777777" w:rsidR="005073E8" w:rsidRPr="00203EEC" w:rsidRDefault="005073E8" w:rsidP="00D811DF">
      <w:pPr>
        <w:pStyle w:val="NormalTahoma"/>
        <w:tabs>
          <w:tab w:val="left" w:pos="561"/>
          <w:tab w:val="left" w:pos="1496"/>
        </w:tabs>
        <w:ind w:left="1683" w:hanging="1870"/>
        <w:jc w:val="center"/>
        <w:rPr>
          <w:rFonts w:asciiTheme="majorBidi" w:hAnsiTheme="majorBidi" w:cstheme="majorBidi"/>
          <w:sz w:val="60"/>
          <w:szCs w:val="60"/>
        </w:rPr>
      </w:pPr>
    </w:p>
    <w:p w14:paraId="137F2FA4" w14:textId="77777777" w:rsidR="005073E8" w:rsidRPr="00203EEC" w:rsidRDefault="005073E8" w:rsidP="00D811DF">
      <w:pPr>
        <w:pStyle w:val="NormalTahoma"/>
        <w:tabs>
          <w:tab w:val="left" w:pos="561"/>
          <w:tab w:val="left" w:pos="1496"/>
        </w:tabs>
        <w:ind w:left="1683" w:hanging="1870"/>
        <w:jc w:val="center"/>
        <w:rPr>
          <w:rFonts w:asciiTheme="majorBidi" w:hAnsiTheme="majorBidi" w:cstheme="majorBidi"/>
          <w:sz w:val="60"/>
          <w:szCs w:val="60"/>
        </w:rPr>
      </w:pPr>
    </w:p>
    <w:p w14:paraId="137F2FA5" w14:textId="77777777" w:rsidR="005073E8" w:rsidRPr="00203EEC" w:rsidRDefault="005073E8" w:rsidP="00D811DF">
      <w:pPr>
        <w:pStyle w:val="NormalTahoma"/>
        <w:tabs>
          <w:tab w:val="left" w:pos="748"/>
        </w:tabs>
        <w:ind w:left="935" w:hanging="1122"/>
        <w:jc w:val="center"/>
        <w:rPr>
          <w:rFonts w:asciiTheme="majorBidi" w:hAnsiTheme="majorBidi" w:cstheme="majorBidi"/>
          <w:sz w:val="60"/>
          <w:szCs w:val="60"/>
        </w:rPr>
      </w:pPr>
    </w:p>
    <w:p w14:paraId="137F2FA6" w14:textId="77777777" w:rsidR="005073E8" w:rsidRPr="00203EEC" w:rsidRDefault="005073E8" w:rsidP="005073E8">
      <w:pPr>
        <w:pStyle w:val="NormalTahoma"/>
        <w:tabs>
          <w:tab w:val="left" w:pos="748"/>
        </w:tabs>
        <w:ind w:left="935" w:hanging="1122"/>
        <w:rPr>
          <w:rFonts w:asciiTheme="majorBidi" w:hAnsiTheme="majorBidi" w:cstheme="majorBidi"/>
        </w:rPr>
      </w:pPr>
    </w:p>
    <w:p w14:paraId="137F2FA7" w14:textId="77777777" w:rsidR="005073E8" w:rsidRPr="00203EEC" w:rsidRDefault="005073E8" w:rsidP="00857780">
      <w:pPr>
        <w:pStyle w:val="NormalTahoma"/>
        <w:tabs>
          <w:tab w:val="left" w:pos="748"/>
        </w:tabs>
        <w:ind w:left="1122" w:hanging="1309"/>
        <w:rPr>
          <w:rFonts w:asciiTheme="majorBidi" w:hAnsiTheme="majorBidi" w:cstheme="majorBidi"/>
        </w:rPr>
      </w:pPr>
    </w:p>
    <w:p w14:paraId="137F2FA8" w14:textId="77777777" w:rsidR="005073E8" w:rsidRPr="00203EEC" w:rsidRDefault="005073E8" w:rsidP="005073E8">
      <w:pPr>
        <w:pStyle w:val="NormalTahoma"/>
        <w:tabs>
          <w:tab w:val="left" w:pos="748"/>
        </w:tabs>
        <w:ind w:left="1122" w:hanging="1309"/>
        <w:rPr>
          <w:rFonts w:asciiTheme="majorBidi" w:hAnsiTheme="majorBidi" w:cstheme="majorBidi"/>
        </w:rPr>
      </w:pPr>
    </w:p>
    <w:p w14:paraId="137F2FA9"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AA"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AB"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AC"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AD"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AE"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AF"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B0"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B1"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B2"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B3"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B4" w14:textId="77777777" w:rsidR="00857780" w:rsidRPr="00203EEC" w:rsidRDefault="00857780" w:rsidP="005073E8">
      <w:pPr>
        <w:pStyle w:val="NormalTahoma"/>
        <w:tabs>
          <w:tab w:val="left" w:pos="748"/>
        </w:tabs>
        <w:ind w:left="1122" w:hanging="1309"/>
        <w:rPr>
          <w:rFonts w:asciiTheme="majorBidi" w:hAnsiTheme="majorBidi" w:cstheme="majorBidi"/>
        </w:rPr>
      </w:pPr>
    </w:p>
    <w:p w14:paraId="137F2FB5" w14:textId="77777777" w:rsidR="005073E8" w:rsidRPr="00203EEC" w:rsidRDefault="005073E8" w:rsidP="005073E8">
      <w:pPr>
        <w:pStyle w:val="NormalTahoma"/>
        <w:tabs>
          <w:tab w:val="left" w:pos="748"/>
        </w:tabs>
        <w:ind w:left="1122" w:hanging="1309"/>
        <w:rPr>
          <w:rFonts w:asciiTheme="majorBidi" w:hAnsiTheme="majorBidi" w:cstheme="majorBidi"/>
        </w:rPr>
      </w:pPr>
    </w:p>
    <w:p w14:paraId="137F2FB6" w14:textId="77777777" w:rsidR="000123B1" w:rsidRPr="00203EEC" w:rsidRDefault="000123B1" w:rsidP="005073E8">
      <w:pPr>
        <w:pStyle w:val="NormalTahoma"/>
        <w:tabs>
          <w:tab w:val="left" w:pos="748"/>
        </w:tabs>
        <w:ind w:left="1122" w:hanging="1309"/>
        <w:rPr>
          <w:rFonts w:asciiTheme="majorBidi" w:hAnsiTheme="majorBidi" w:cstheme="majorBidi"/>
        </w:rPr>
      </w:pPr>
    </w:p>
    <w:p w14:paraId="137F2FB7" w14:textId="77777777" w:rsidR="000123B1" w:rsidRPr="00203EEC" w:rsidRDefault="000123B1" w:rsidP="005073E8">
      <w:pPr>
        <w:pStyle w:val="NormalTahoma"/>
        <w:tabs>
          <w:tab w:val="left" w:pos="748"/>
        </w:tabs>
        <w:ind w:left="1122" w:hanging="1309"/>
        <w:rPr>
          <w:rFonts w:asciiTheme="majorBidi" w:hAnsiTheme="majorBidi" w:cstheme="majorBidi"/>
        </w:rPr>
      </w:pPr>
    </w:p>
    <w:p w14:paraId="137F2FB8" w14:textId="77777777" w:rsidR="000123B1" w:rsidRPr="00203EEC" w:rsidRDefault="000123B1" w:rsidP="005073E8">
      <w:pPr>
        <w:pStyle w:val="NormalTahoma"/>
        <w:tabs>
          <w:tab w:val="left" w:pos="748"/>
        </w:tabs>
        <w:ind w:left="1122" w:hanging="1309"/>
        <w:rPr>
          <w:rFonts w:asciiTheme="majorBidi" w:hAnsiTheme="majorBidi" w:cstheme="majorBidi"/>
        </w:rPr>
      </w:pPr>
    </w:p>
    <w:p w14:paraId="137F2FB9" w14:textId="77777777" w:rsidR="00667DE2" w:rsidRPr="00203EEC" w:rsidRDefault="00667DE2" w:rsidP="0058786F">
      <w:pPr>
        <w:pStyle w:val="NormalTahoma"/>
        <w:tabs>
          <w:tab w:val="left" w:pos="748"/>
        </w:tabs>
        <w:ind w:left="0" w:firstLine="0"/>
        <w:rPr>
          <w:rFonts w:asciiTheme="majorBidi" w:hAnsiTheme="majorBidi" w:cstheme="majorBidi"/>
        </w:rPr>
        <w:sectPr w:rsidR="00667DE2" w:rsidRPr="00203EEC" w:rsidSect="00774688">
          <w:pgSz w:w="11906" w:h="16838"/>
          <w:pgMar w:top="1077" w:right="1418" w:bottom="902" w:left="1418" w:header="709" w:footer="709" w:gutter="0"/>
          <w:cols w:space="708"/>
          <w:titlePg/>
          <w:docGrid w:linePitch="360"/>
        </w:sectPr>
      </w:pPr>
    </w:p>
    <w:p w14:paraId="137F2FBA" w14:textId="77777777" w:rsidR="005073E8" w:rsidRPr="00203EEC" w:rsidRDefault="005073E8" w:rsidP="00013FD5">
      <w:pPr>
        <w:pStyle w:val="NormalTahoma"/>
        <w:jc w:val="center"/>
        <w:rPr>
          <w:rFonts w:asciiTheme="majorBidi" w:hAnsiTheme="majorBidi" w:cstheme="majorBidi"/>
          <w:b/>
          <w:sz w:val="20"/>
          <w:szCs w:val="20"/>
        </w:rPr>
      </w:pPr>
      <w:r w:rsidRPr="00203EEC">
        <w:rPr>
          <w:rFonts w:asciiTheme="majorBidi" w:hAnsiTheme="majorBidi" w:cstheme="majorBidi"/>
          <w:b/>
          <w:sz w:val="20"/>
          <w:szCs w:val="20"/>
        </w:rPr>
        <w:lastRenderedPageBreak/>
        <w:t>Special Regulati</w:t>
      </w:r>
      <w:r w:rsidR="00013FD5" w:rsidRPr="00203EEC">
        <w:rPr>
          <w:rFonts w:asciiTheme="majorBidi" w:hAnsiTheme="majorBidi" w:cstheme="majorBidi"/>
          <w:b/>
          <w:sz w:val="20"/>
          <w:szCs w:val="20"/>
        </w:rPr>
        <w:t>ons of the invitation to tender</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9639"/>
      </w:tblGrid>
      <w:tr w:rsidR="005073E8" w:rsidRPr="00203EEC" w14:paraId="137F2FBC" w14:textId="77777777" w:rsidTr="00BD6405">
        <w:tc>
          <w:tcPr>
            <w:tcW w:w="10207" w:type="dxa"/>
            <w:gridSpan w:val="2"/>
          </w:tcPr>
          <w:p w14:paraId="137F2FBB" w14:textId="77777777" w:rsidR="005073E8" w:rsidRPr="00203EEC" w:rsidRDefault="005073E8" w:rsidP="0060082C">
            <w:pPr>
              <w:pStyle w:val="NormalTahoma"/>
              <w:ind w:left="0" w:firstLine="0"/>
              <w:jc w:val="center"/>
              <w:rPr>
                <w:rFonts w:asciiTheme="majorBidi" w:hAnsiTheme="majorBidi" w:cstheme="majorBidi"/>
                <w:b/>
                <w:sz w:val="20"/>
                <w:szCs w:val="20"/>
              </w:rPr>
            </w:pPr>
            <w:r w:rsidRPr="00203EEC">
              <w:rPr>
                <w:rFonts w:asciiTheme="majorBidi" w:hAnsiTheme="majorBidi" w:cstheme="majorBidi"/>
                <w:b/>
                <w:sz w:val="20"/>
                <w:szCs w:val="20"/>
              </w:rPr>
              <w:t>General</w:t>
            </w:r>
          </w:p>
        </w:tc>
      </w:tr>
      <w:tr w:rsidR="005073E8" w:rsidRPr="00203EEC" w14:paraId="137F2FC0" w14:textId="77777777" w:rsidTr="00BD6405">
        <w:tc>
          <w:tcPr>
            <w:tcW w:w="568" w:type="dxa"/>
          </w:tcPr>
          <w:p w14:paraId="137F2FBD" w14:textId="77777777" w:rsidR="005073E8" w:rsidRPr="00203EEC" w:rsidRDefault="005073E8" w:rsidP="0060082C">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1.</w:t>
            </w:r>
            <w:r w:rsidR="0058786F" w:rsidRPr="00203EEC">
              <w:rPr>
                <w:rFonts w:asciiTheme="majorBidi" w:hAnsiTheme="majorBidi" w:cstheme="majorBidi"/>
                <w:b/>
                <w:sz w:val="20"/>
                <w:szCs w:val="20"/>
              </w:rPr>
              <w:t>1</w:t>
            </w:r>
          </w:p>
        </w:tc>
        <w:tc>
          <w:tcPr>
            <w:tcW w:w="9639" w:type="dxa"/>
          </w:tcPr>
          <w:p w14:paraId="58A7D167" w14:textId="55D0AC64" w:rsidR="00175C8E" w:rsidRPr="00203EEC" w:rsidRDefault="0058786F" w:rsidP="00175C8E">
            <w:pPr>
              <w:pStyle w:val="NormalTahoma"/>
              <w:ind w:left="0" w:firstLine="0"/>
              <w:rPr>
                <w:rFonts w:asciiTheme="majorBidi" w:hAnsiTheme="majorBidi" w:cstheme="majorBidi"/>
                <w:b/>
                <w:sz w:val="22"/>
                <w:szCs w:val="22"/>
                <w:lang w:val="en-US"/>
              </w:rPr>
            </w:pPr>
            <w:r w:rsidRPr="00203EEC">
              <w:rPr>
                <w:rFonts w:asciiTheme="majorBidi" w:hAnsiTheme="majorBidi" w:cstheme="majorBidi"/>
                <w:sz w:val="20"/>
                <w:szCs w:val="20"/>
              </w:rPr>
              <w:t>Definition of Works:</w:t>
            </w:r>
            <w:r w:rsidR="00DF69F6" w:rsidRPr="00203EEC">
              <w:rPr>
                <w:rFonts w:asciiTheme="majorBidi" w:hAnsiTheme="majorBidi" w:cstheme="majorBidi"/>
                <w:sz w:val="20"/>
                <w:szCs w:val="20"/>
              </w:rPr>
              <w:t xml:space="preserve"> </w:t>
            </w:r>
            <w:bookmarkStart w:id="12" w:name="_Hlk192951612"/>
            <w:r w:rsidR="00175C8E" w:rsidRPr="00203EEC">
              <w:rPr>
                <w:rFonts w:asciiTheme="majorBidi" w:hAnsiTheme="majorBidi" w:cstheme="majorBidi"/>
                <w:b/>
                <w:sz w:val="22"/>
                <w:szCs w:val="22"/>
                <w:lang w:val="en-US"/>
              </w:rPr>
              <w:t xml:space="preserve">FOR THE </w:t>
            </w:r>
            <w:r w:rsidR="008E3E66" w:rsidRPr="006D7B20">
              <w:rPr>
                <w:sz w:val="28"/>
                <w:szCs w:val="28"/>
              </w:rPr>
              <w:t xml:space="preserve">CONSTRUCTION OF THE </w:t>
            </w:r>
            <w:r w:rsidR="008E3E66" w:rsidRPr="006D7B20">
              <w:rPr>
                <w:bCs/>
                <w:sz w:val="28"/>
                <w:szCs w:val="28"/>
                <w:lang w:val="en-US" w:eastAsia="en-US"/>
              </w:rPr>
              <w:t xml:space="preserve">BASIC EDUCATION SUB-DIVISIONAL INSPECTORATE FOR </w:t>
            </w:r>
            <w:r w:rsidR="00EF6391">
              <w:rPr>
                <w:bCs/>
                <w:sz w:val="28"/>
                <w:szCs w:val="28"/>
                <w:lang w:val="en-US" w:eastAsia="en-US"/>
              </w:rPr>
              <w:t>NJIKWA</w:t>
            </w:r>
            <w:r w:rsidR="008E3E66" w:rsidRPr="006D7B20">
              <w:rPr>
                <w:bCs/>
                <w:sz w:val="28"/>
                <w:szCs w:val="28"/>
                <w:lang w:val="en-US" w:eastAsia="en-US"/>
              </w:rPr>
              <w:t xml:space="preserve"> IN THE MOMO DIVISION, </w:t>
            </w:r>
            <w:r w:rsidR="008E3E66">
              <w:rPr>
                <w:bCs/>
                <w:sz w:val="28"/>
                <w:szCs w:val="28"/>
                <w:lang w:val="en-US" w:eastAsia="en-US"/>
              </w:rPr>
              <w:t>OF</w:t>
            </w:r>
            <w:r w:rsidR="008E3E66" w:rsidRPr="006D7B20">
              <w:rPr>
                <w:bCs/>
                <w:sz w:val="28"/>
                <w:szCs w:val="28"/>
                <w:lang w:val="en-US" w:eastAsia="en-US"/>
              </w:rPr>
              <w:t xml:space="preserve"> THE NORTH WEST REGION</w:t>
            </w:r>
          </w:p>
          <w:bookmarkEnd w:id="12"/>
          <w:p w14:paraId="137F2FBF" w14:textId="39193C67" w:rsidR="000B090D" w:rsidRPr="00203EEC" w:rsidRDefault="000B090D" w:rsidP="00AA0D9E">
            <w:pPr>
              <w:pStyle w:val="NormalTahoma"/>
              <w:ind w:left="0" w:firstLine="0"/>
              <w:rPr>
                <w:rFonts w:asciiTheme="majorBidi" w:hAnsiTheme="majorBidi" w:cstheme="majorBidi"/>
                <w:sz w:val="20"/>
                <w:szCs w:val="20"/>
              </w:rPr>
            </w:pPr>
          </w:p>
        </w:tc>
      </w:tr>
      <w:tr w:rsidR="005073E8" w:rsidRPr="00203EEC" w14:paraId="137F2FDA" w14:textId="77777777" w:rsidTr="00BD6405">
        <w:tc>
          <w:tcPr>
            <w:tcW w:w="568" w:type="dxa"/>
          </w:tcPr>
          <w:p w14:paraId="137F2FC1" w14:textId="77777777" w:rsidR="005073E8" w:rsidRPr="00203EEC" w:rsidRDefault="005073E8" w:rsidP="0060082C">
            <w:pPr>
              <w:pStyle w:val="NormalTahoma"/>
              <w:ind w:left="0" w:firstLine="0"/>
              <w:rPr>
                <w:rFonts w:asciiTheme="majorBidi" w:hAnsiTheme="majorBidi" w:cstheme="majorBidi"/>
                <w:b/>
                <w:sz w:val="20"/>
                <w:szCs w:val="20"/>
              </w:rPr>
            </w:pPr>
          </w:p>
        </w:tc>
        <w:tc>
          <w:tcPr>
            <w:tcW w:w="9639" w:type="dxa"/>
          </w:tcPr>
          <w:p w14:paraId="137F2FD9" w14:textId="77777777" w:rsidR="00AD3880" w:rsidRPr="00203EEC" w:rsidRDefault="00AD3880" w:rsidP="008E3E66">
            <w:pPr>
              <w:pStyle w:val="NormalTahoma"/>
              <w:ind w:left="0" w:firstLine="0"/>
              <w:rPr>
                <w:rFonts w:asciiTheme="majorBidi" w:hAnsiTheme="majorBidi" w:cstheme="majorBidi"/>
                <w:sz w:val="20"/>
                <w:szCs w:val="20"/>
              </w:rPr>
            </w:pPr>
          </w:p>
        </w:tc>
      </w:tr>
      <w:tr w:rsidR="005073E8" w:rsidRPr="00203EEC" w14:paraId="137F2FDF" w14:textId="77777777" w:rsidTr="003B20DA">
        <w:trPr>
          <w:trHeight w:val="787"/>
        </w:trPr>
        <w:tc>
          <w:tcPr>
            <w:tcW w:w="568" w:type="dxa"/>
          </w:tcPr>
          <w:p w14:paraId="137F2FDB" w14:textId="77777777" w:rsidR="005073E8" w:rsidRPr="00203EEC" w:rsidRDefault="00C67475" w:rsidP="00C67475">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2</w:t>
            </w:r>
          </w:p>
        </w:tc>
        <w:tc>
          <w:tcPr>
            <w:tcW w:w="9639" w:type="dxa"/>
          </w:tcPr>
          <w:p w14:paraId="137F2FDC" w14:textId="2B65C67D" w:rsidR="000B4C77" w:rsidRPr="00203EEC" w:rsidRDefault="000B4C77" w:rsidP="000B4C77">
            <w:pPr>
              <w:suppressAutoHyphens/>
              <w:autoSpaceDN w:val="0"/>
              <w:spacing w:before="120" w:after="160" w:line="244" w:lineRule="auto"/>
              <w:jc w:val="both"/>
              <w:textAlignment w:val="baseline"/>
              <w:rPr>
                <w:rFonts w:asciiTheme="majorBidi" w:hAnsiTheme="majorBidi" w:cstheme="majorBidi"/>
                <w:b/>
                <w:sz w:val="20"/>
                <w:szCs w:val="20"/>
                <w:u w:val="single"/>
                <w:lang w:val="en-US"/>
              </w:rPr>
            </w:pPr>
            <w:r w:rsidRPr="00203EEC">
              <w:rPr>
                <w:rFonts w:asciiTheme="majorBidi" w:hAnsiTheme="majorBidi" w:cstheme="majorBidi"/>
                <w:b/>
                <w:sz w:val="20"/>
                <w:szCs w:val="20"/>
                <w:u w:val="single"/>
                <w:lang w:val="en-US"/>
              </w:rPr>
              <w:t xml:space="preserve">PERIOD OF </w:t>
            </w:r>
            <w:r w:rsidR="00AE1C00" w:rsidRPr="00203EEC">
              <w:rPr>
                <w:rFonts w:asciiTheme="majorBidi" w:hAnsiTheme="majorBidi" w:cstheme="majorBidi"/>
                <w:b/>
                <w:sz w:val="20"/>
                <w:szCs w:val="20"/>
                <w:u w:val="single"/>
                <w:lang w:val="en-US"/>
              </w:rPr>
              <w:t>EXECUTION</w:t>
            </w:r>
            <w:r w:rsidR="00AE1C00" w:rsidRPr="00203EEC">
              <w:rPr>
                <w:rFonts w:asciiTheme="majorBidi" w:hAnsiTheme="majorBidi" w:cstheme="majorBidi"/>
                <w:b/>
                <w:sz w:val="20"/>
                <w:szCs w:val="20"/>
                <w:lang w:val="en-US"/>
              </w:rPr>
              <w:t>:</w:t>
            </w:r>
          </w:p>
          <w:p w14:paraId="137F2FDD" w14:textId="3809B705" w:rsidR="000B4C77" w:rsidRPr="00203EEC" w:rsidRDefault="000B4C77" w:rsidP="000B4C77">
            <w:pPr>
              <w:numPr>
                <w:ilvl w:val="12"/>
                <w:numId w:val="0"/>
              </w:numPr>
              <w:ind w:firstLine="360"/>
              <w:jc w:val="both"/>
              <w:rPr>
                <w:rFonts w:asciiTheme="majorBidi" w:hAnsiTheme="majorBidi" w:cstheme="majorBidi"/>
                <w:sz w:val="20"/>
                <w:szCs w:val="20"/>
                <w:lang w:val="en-US"/>
              </w:rPr>
            </w:pPr>
            <w:r w:rsidRPr="00203EEC">
              <w:rPr>
                <w:rFonts w:asciiTheme="majorBidi" w:hAnsiTheme="majorBidi" w:cstheme="majorBidi"/>
                <w:sz w:val="20"/>
                <w:szCs w:val="20"/>
                <w:lang w:val="en-US"/>
              </w:rPr>
              <w:t xml:space="preserve">The entire period of execution of these Works is </w:t>
            </w:r>
            <w:r w:rsidR="002915E1" w:rsidRPr="00203EEC">
              <w:rPr>
                <w:rFonts w:asciiTheme="majorBidi" w:hAnsiTheme="majorBidi" w:cstheme="majorBidi"/>
                <w:b/>
                <w:sz w:val="20"/>
                <w:szCs w:val="20"/>
                <w:lang w:val="en-US"/>
              </w:rPr>
              <w:t xml:space="preserve">5 </w:t>
            </w:r>
            <w:r w:rsidRPr="00203EEC">
              <w:rPr>
                <w:rFonts w:asciiTheme="majorBidi" w:hAnsiTheme="majorBidi" w:cstheme="majorBidi"/>
                <w:b/>
                <w:sz w:val="20"/>
                <w:szCs w:val="20"/>
                <w:lang w:val="en-US"/>
              </w:rPr>
              <w:t>months_ (</w:t>
            </w:r>
            <w:r w:rsidR="00903B84" w:rsidRPr="00203EEC">
              <w:rPr>
                <w:rFonts w:asciiTheme="majorBidi" w:hAnsiTheme="majorBidi" w:cstheme="majorBidi"/>
                <w:b/>
                <w:i/>
                <w:sz w:val="20"/>
                <w:szCs w:val="20"/>
                <w:lang w:val="en-US"/>
              </w:rPr>
              <w:t>five</w:t>
            </w:r>
            <w:r w:rsidR="00583633" w:rsidRPr="00203EEC">
              <w:rPr>
                <w:rFonts w:asciiTheme="majorBidi" w:hAnsiTheme="majorBidi" w:cstheme="majorBidi"/>
                <w:b/>
                <w:i/>
                <w:sz w:val="20"/>
                <w:szCs w:val="20"/>
                <w:lang w:val="en-US"/>
              </w:rPr>
              <w:t xml:space="preserve"> </w:t>
            </w:r>
            <w:r w:rsidRPr="00203EEC">
              <w:rPr>
                <w:rFonts w:asciiTheme="majorBidi" w:hAnsiTheme="majorBidi" w:cstheme="majorBidi"/>
                <w:b/>
                <w:i/>
                <w:sz w:val="20"/>
                <w:szCs w:val="20"/>
                <w:lang w:val="en-US"/>
              </w:rPr>
              <w:t>months)</w:t>
            </w:r>
            <w:r w:rsidRPr="00203EEC">
              <w:rPr>
                <w:rFonts w:asciiTheme="majorBidi" w:hAnsiTheme="majorBidi" w:cstheme="majorBidi"/>
                <w:sz w:val="20"/>
                <w:szCs w:val="20"/>
                <w:lang w:val="en-US"/>
              </w:rPr>
              <w:t xml:space="preserve"> calendar months. This duration starts as of the date of notification of the service order to start </w:t>
            </w:r>
            <w:r w:rsidR="00903B84" w:rsidRPr="00203EEC">
              <w:rPr>
                <w:rFonts w:asciiTheme="majorBidi" w:hAnsiTheme="majorBidi" w:cstheme="majorBidi"/>
                <w:sz w:val="20"/>
                <w:szCs w:val="20"/>
                <w:lang w:val="en-US"/>
              </w:rPr>
              <w:t xml:space="preserve">the </w:t>
            </w:r>
            <w:r w:rsidRPr="00203EEC">
              <w:rPr>
                <w:rFonts w:asciiTheme="majorBidi" w:hAnsiTheme="majorBidi" w:cstheme="majorBidi"/>
                <w:sz w:val="20"/>
                <w:szCs w:val="20"/>
                <w:lang w:val="en-US"/>
              </w:rPr>
              <w:t>Works.</w:t>
            </w:r>
          </w:p>
          <w:p w14:paraId="137F2FDE" w14:textId="77777777" w:rsidR="000B4C77" w:rsidRPr="00203EEC" w:rsidRDefault="000B4C77" w:rsidP="0060082C">
            <w:pPr>
              <w:pStyle w:val="NormalTahoma"/>
              <w:ind w:left="0" w:firstLine="0"/>
              <w:rPr>
                <w:rFonts w:asciiTheme="majorBidi" w:hAnsiTheme="majorBidi" w:cstheme="majorBidi"/>
                <w:i/>
                <w:sz w:val="20"/>
                <w:szCs w:val="20"/>
              </w:rPr>
            </w:pPr>
          </w:p>
        </w:tc>
      </w:tr>
      <w:tr w:rsidR="005073E8" w:rsidRPr="00203EEC" w14:paraId="137F2FE3" w14:textId="77777777" w:rsidTr="00BD6405">
        <w:tc>
          <w:tcPr>
            <w:tcW w:w="568" w:type="dxa"/>
          </w:tcPr>
          <w:p w14:paraId="137F2FE0" w14:textId="77777777" w:rsidR="005073E8" w:rsidRPr="00203EEC" w:rsidRDefault="004937B2" w:rsidP="000B4C77">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3</w:t>
            </w:r>
          </w:p>
        </w:tc>
        <w:tc>
          <w:tcPr>
            <w:tcW w:w="9639" w:type="dxa"/>
          </w:tcPr>
          <w:p w14:paraId="226D313A" w14:textId="77777777" w:rsidR="003B20DA" w:rsidRDefault="003B20DA" w:rsidP="000B4C77">
            <w:pPr>
              <w:pStyle w:val="NormalTahoma"/>
              <w:rPr>
                <w:rFonts w:asciiTheme="majorBidi" w:hAnsiTheme="majorBidi" w:cstheme="majorBidi"/>
                <w:b/>
                <w:sz w:val="20"/>
                <w:szCs w:val="20"/>
                <w:u w:val="single"/>
              </w:rPr>
            </w:pPr>
          </w:p>
          <w:p w14:paraId="137F2FE1" w14:textId="2E4EDC7B" w:rsidR="000B4C77" w:rsidRPr="00203EEC" w:rsidRDefault="004937B2" w:rsidP="000B4C77">
            <w:pPr>
              <w:pStyle w:val="NormalTahoma"/>
              <w:rPr>
                <w:rFonts w:asciiTheme="majorBidi" w:hAnsiTheme="majorBidi" w:cstheme="majorBidi"/>
                <w:b/>
                <w:sz w:val="20"/>
                <w:szCs w:val="20"/>
                <w:u w:val="single"/>
              </w:rPr>
            </w:pPr>
            <w:r w:rsidRPr="00203EEC">
              <w:rPr>
                <w:rFonts w:asciiTheme="majorBidi" w:hAnsiTheme="majorBidi" w:cstheme="majorBidi"/>
                <w:b/>
                <w:sz w:val="20"/>
                <w:szCs w:val="20"/>
                <w:u w:val="single"/>
              </w:rPr>
              <w:t xml:space="preserve">ESTIMATED </w:t>
            </w:r>
            <w:r w:rsidR="00AE1C00" w:rsidRPr="00203EEC">
              <w:rPr>
                <w:rFonts w:asciiTheme="majorBidi" w:hAnsiTheme="majorBidi" w:cstheme="majorBidi"/>
                <w:b/>
                <w:sz w:val="20"/>
                <w:szCs w:val="20"/>
                <w:u w:val="single"/>
              </w:rPr>
              <w:t>COST:</w:t>
            </w:r>
          </w:p>
          <w:p w14:paraId="137F2FE2" w14:textId="10D67568" w:rsidR="000B4C77" w:rsidRPr="00203EEC" w:rsidRDefault="000B4C77" w:rsidP="000B090D">
            <w:pPr>
              <w:pStyle w:val="NormalTahoma"/>
              <w:ind w:left="0" w:firstLine="0"/>
              <w:rPr>
                <w:rFonts w:asciiTheme="majorBidi" w:hAnsiTheme="majorBidi" w:cstheme="majorBidi"/>
                <w:b/>
                <w:sz w:val="20"/>
                <w:szCs w:val="20"/>
              </w:rPr>
            </w:pPr>
            <w:r w:rsidRPr="00203EEC">
              <w:rPr>
                <w:rFonts w:asciiTheme="majorBidi" w:hAnsiTheme="majorBidi" w:cstheme="majorBidi"/>
                <w:sz w:val="20"/>
                <w:szCs w:val="20"/>
              </w:rPr>
              <w:tab/>
              <w:t xml:space="preserve">The previewed cost of the entire works of this Open National Invitation to tender is: </w:t>
            </w:r>
            <w:r w:rsidR="00903B84" w:rsidRPr="00203EEC">
              <w:rPr>
                <w:rFonts w:asciiTheme="majorBidi" w:hAnsiTheme="majorBidi" w:cstheme="majorBidi"/>
                <w:b/>
                <w:sz w:val="20"/>
                <w:szCs w:val="20"/>
              </w:rPr>
              <w:t>3</w:t>
            </w:r>
            <w:r w:rsidR="000816FE" w:rsidRPr="00203EEC">
              <w:rPr>
                <w:rFonts w:asciiTheme="majorBidi" w:hAnsiTheme="majorBidi" w:cstheme="majorBidi"/>
                <w:b/>
                <w:sz w:val="20"/>
                <w:szCs w:val="20"/>
              </w:rPr>
              <w:t>0</w:t>
            </w:r>
            <w:r w:rsidR="00383408" w:rsidRPr="00203EEC">
              <w:rPr>
                <w:rFonts w:asciiTheme="majorBidi" w:hAnsiTheme="majorBidi" w:cstheme="majorBidi"/>
                <w:b/>
                <w:sz w:val="20"/>
                <w:szCs w:val="20"/>
              </w:rPr>
              <w:t>,000,000</w:t>
            </w:r>
            <w:r w:rsidRPr="00203EEC">
              <w:rPr>
                <w:rFonts w:asciiTheme="majorBidi" w:hAnsiTheme="majorBidi" w:cstheme="majorBidi"/>
                <w:b/>
                <w:sz w:val="20"/>
                <w:szCs w:val="20"/>
              </w:rPr>
              <w:t xml:space="preserve"> (</w:t>
            </w:r>
            <w:r w:rsidR="00903B84" w:rsidRPr="00203EEC">
              <w:rPr>
                <w:rFonts w:asciiTheme="majorBidi" w:hAnsiTheme="majorBidi" w:cstheme="majorBidi"/>
                <w:b/>
                <w:sz w:val="20"/>
                <w:szCs w:val="20"/>
              </w:rPr>
              <w:t>thirty</w:t>
            </w:r>
            <w:r w:rsidR="000872E1" w:rsidRPr="00203EEC">
              <w:rPr>
                <w:rFonts w:asciiTheme="majorBidi" w:hAnsiTheme="majorBidi" w:cstheme="majorBidi"/>
                <w:b/>
                <w:sz w:val="20"/>
                <w:szCs w:val="20"/>
              </w:rPr>
              <w:t xml:space="preserve"> million</w:t>
            </w:r>
            <w:r w:rsidR="00FE31DE" w:rsidRPr="00203EEC">
              <w:rPr>
                <w:rFonts w:asciiTheme="majorBidi" w:hAnsiTheme="majorBidi" w:cstheme="majorBidi"/>
                <w:b/>
                <w:sz w:val="20"/>
                <w:szCs w:val="20"/>
              </w:rPr>
              <w:t>) FCFA all taxes included</w:t>
            </w:r>
          </w:p>
        </w:tc>
      </w:tr>
      <w:tr w:rsidR="004937B2" w:rsidRPr="00203EEC" w14:paraId="137F2FE7" w14:textId="77777777" w:rsidTr="00BD6405">
        <w:tc>
          <w:tcPr>
            <w:tcW w:w="568" w:type="dxa"/>
          </w:tcPr>
          <w:p w14:paraId="137F2FE4" w14:textId="77777777" w:rsidR="004937B2" w:rsidRPr="00203EEC" w:rsidRDefault="004937B2" w:rsidP="000B4C77">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4</w:t>
            </w:r>
          </w:p>
        </w:tc>
        <w:tc>
          <w:tcPr>
            <w:tcW w:w="9639" w:type="dxa"/>
          </w:tcPr>
          <w:p w14:paraId="573984E5" w14:textId="77777777" w:rsidR="003B20DA" w:rsidRPr="003B20DA" w:rsidRDefault="003B20DA" w:rsidP="004937B2">
            <w:pPr>
              <w:pStyle w:val="NormalTahoma"/>
              <w:rPr>
                <w:rFonts w:asciiTheme="majorBidi" w:hAnsiTheme="majorBidi" w:cstheme="majorBidi"/>
                <w:b/>
                <w:sz w:val="10"/>
                <w:szCs w:val="10"/>
                <w:u w:val="single"/>
              </w:rPr>
            </w:pPr>
          </w:p>
          <w:p w14:paraId="137F2FE5" w14:textId="5206500B" w:rsidR="004937B2" w:rsidRPr="00203EEC" w:rsidRDefault="00AE1C00" w:rsidP="004937B2">
            <w:pPr>
              <w:pStyle w:val="NormalTahoma"/>
              <w:rPr>
                <w:rFonts w:asciiTheme="majorBidi" w:hAnsiTheme="majorBidi" w:cstheme="majorBidi"/>
                <w:b/>
                <w:sz w:val="20"/>
                <w:szCs w:val="20"/>
                <w:u w:val="single"/>
              </w:rPr>
            </w:pPr>
            <w:r w:rsidRPr="00203EEC">
              <w:rPr>
                <w:rFonts w:asciiTheme="majorBidi" w:hAnsiTheme="majorBidi" w:cstheme="majorBidi"/>
                <w:b/>
                <w:sz w:val="20"/>
                <w:szCs w:val="20"/>
                <w:u w:val="single"/>
              </w:rPr>
              <w:t>FUNDING:</w:t>
            </w:r>
          </w:p>
          <w:p w14:paraId="137F2FE6" w14:textId="72152D2D" w:rsidR="004937B2" w:rsidRPr="00203EEC" w:rsidRDefault="004937B2" w:rsidP="00771593">
            <w:pPr>
              <w:pStyle w:val="NormalTahoma"/>
              <w:ind w:left="54" w:firstLine="283"/>
              <w:jc w:val="both"/>
              <w:rPr>
                <w:rFonts w:asciiTheme="majorBidi" w:hAnsiTheme="majorBidi" w:cstheme="majorBidi"/>
                <w:b/>
                <w:sz w:val="20"/>
                <w:szCs w:val="20"/>
                <w:u w:val="single"/>
              </w:rPr>
            </w:pPr>
            <w:r w:rsidRPr="00203EEC">
              <w:rPr>
                <w:rFonts w:asciiTheme="majorBidi" w:hAnsiTheme="majorBidi" w:cstheme="majorBidi"/>
                <w:sz w:val="20"/>
                <w:szCs w:val="20"/>
              </w:rPr>
              <w:t xml:space="preserve">The Works on </w:t>
            </w:r>
            <w:r w:rsidR="00903B84" w:rsidRPr="00203EEC">
              <w:rPr>
                <w:rFonts w:asciiTheme="majorBidi" w:hAnsiTheme="majorBidi" w:cstheme="majorBidi"/>
                <w:sz w:val="20"/>
                <w:szCs w:val="20"/>
              </w:rPr>
              <w:t>this</w:t>
            </w:r>
            <w:r w:rsidRPr="00203EEC">
              <w:rPr>
                <w:rFonts w:asciiTheme="majorBidi" w:hAnsiTheme="majorBidi" w:cstheme="majorBidi"/>
                <w:sz w:val="20"/>
                <w:szCs w:val="20"/>
              </w:rPr>
              <w:t xml:space="preserve"> tender are funded by </w:t>
            </w:r>
            <w:r w:rsidR="00903B84" w:rsidRPr="00203EEC">
              <w:rPr>
                <w:rFonts w:asciiTheme="majorBidi" w:hAnsiTheme="majorBidi" w:cstheme="majorBidi"/>
                <w:sz w:val="20"/>
                <w:szCs w:val="20"/>
              </w:rPr>
              <w:t xml:space="preserve">PIB </w:t>
            </w:r>
            <w:r w:rsidR="008E3E66">
              <w:rPr>
                <w:rFonts w:asciiTheme="majorBidi" w:hAnsiTheme="majorBidi" w:cstheme="majorBidi"/>
                <w:b/>
                <w:bCs/>
                <w:sz w:val="20"/>
                <w:szCs w:val="20"/>
              </w:rPr>
              <w:t>2026</w:t>
            </w:r>
            <w:r w:rsidR="00FF7CE0" w:rsidRPr="00203EEC">
              <w:rPr>
                <w:rFonts w:asciiTheme="majorBidi" w:hAnsiTheme="majorBidi" w:cstheme="majorBidi"/>
                <w:sz w:val="20"/>
                <w:szCs w:val="20"/>
              </w:rPr>
              <w:t xml:space="preserve"> </w:t>
            </w:r>
          </w:p>
        </w:tc>
      </w:tr>
      <w:tr w:rsidR="005073E8" w:rsidRPr="00203EEC" w14:paraId="137F3005" w14:textId="77777777" w:rsidTr="00BD6405">
        <w:tc>
          <w:tcPr>
            <w:tcW w:w="568" w:type="dxa"/>
          </w:tcPr>
          <w:p w14:paraId="137F2FE8" w14:textId="77777777" w:rsidR="005073E8" w:rsidRPr="00203EEC" w:rsidRDefault="004937B2" w:rsidP="0060082C">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5</w:t>
            </w:r>
          </w:p>
        </w:tc>
        <w:tc>
          <w:tcPr>
            <w:tcW w:w="9639" w:type="dxa"/>
          </w:tcPr>
          <w:p w14:paraId="137F2FE9" w14:textId="77777777" w:rsidR="00C67475" w:rsidRPr="00203EEC" w:rsidRDefault="00C67475" w:rsidP="00C67475">
            <w:pPr>
              <w:suppressAutoHyphens/>
              <w:autoSpaceDN w:val="0"/>
              <w:spacing w:before="120" w:after="160" w:line="244" w:lineRule="auto"/>
              <w:jc w:val="both"/>
              <w:textAlignment w:val="baseline"/>
              <w:rPr>
                <w:rFonts w:asciiTheme="majorBidi" w:hAnsiTheme="majorBidi" w:cstheme="majorBidi"/>
                <w:b/>
                <w:sz w:val="20"/>
                <w:szCs w:val="20"/>
                <w:u w:val="single"/>
                <w:lang w:val="en-US"/>
              </w:rPr>
            </w:pPr>
            <w:r w:rsidRPr="00203EEC">
              <w:rPr>
                <w:rFonts w:asciiTheme="majorBidi" w:hAnsiTheme="majorBidi" w:cstheme="majorBidi"/>
                <w:b/>
                <w:sz w:val="20"/>
                <w:szCs w:val="20"/>
                <w:u w:val="single"/>
                <w:lang w:val="en-US"/>
              </w:rPr>
              <w:t>MAIN CRITERIA OF EVALUATION OF THE BIDS</w:t>
            </w:r>
            <w:r w:rsidRPr="00203EEC">
              <w:rPr>
                <w:rFonts w:asciiTheme="majorBidi" w:hAnsiTheme="majorBidi" w:cstheme="majorBidi"/>
                <w:b/>
                <w:sz w:val="20"/>
                <w:szCs w:val="20"/>
                <w:lang w:val="en-US"/>
              </w:rPr>
              <w:t> :</w:t>
            </w:r>
          </w:p>
          <w:p w14:paraId="137F2FEA" w14:textId="77777777" w:rsidR="00C67475" w:rsidRPr="00203EEC" w:rsidRDefault="00C67475" w:rsidP="00C67475">
            <w:pPr>
              <w:spacing w:before="120"/>
              <w:jc w:val="both"/>
              <w:rPr>
                <w:rFonts w:asciiTheme="majorBidi" w:hAnsiTheme="majorBidi" w:cstheme="majorBidi"/>
                <w:b/>
                <w:sz w:val="20"/>
                <w:szCs w:val="20"/>
                <w:u w:val="single"/>
              </w:rPr>
            </w:pPr>
            <w:r w:rsidRPr="00203EEC">
              <w:rPr>
                <w:rFonts w:asciiTheme="majorBidi" w:hAnsiTheme="majorBidi" w:cstheme="majorBidi"/>
                <w:b/>
                <w:bCs/>
                <w:sz w:val="20"/>
                <w:szCs w:val="20"/>
              </w:rPr>
              <w:t xml:space="preserve">1- : </w:t>
            </w:r>
            <w:r w:rsidRPr="00203EEC">
              <w:rPr>
                <w:rFonts w:asciiTheme="majorBidi" w:hAnsiTheme="majorBidi" w:cstheme="majorBidi"/>
                <w:b/>
                <w:sz w:val="20"/>
                <w:szCs w:val="20"/>
                <w:u w:val="single"/>
              </w:rPr>
              <w:t>ELIMINATORY CRITERIA</w:t>
            </w:r>
            <w:r w:rsidRPr="00203EEC">
              <w:rPr>
                <w:rFonts w:asciiTheme="majorBidi" w:hAnsiTheme="majorBidi" w:cstheme="majorBidi"/>
                <w:b/>
                <w:sz w:val="20"/>
                <w:szCs w:val="20"/>
              </w:rPr>
              <w:t> :</w:t>
            </w:r>
          </w:p>
          <w:p w14:paraId="1297722B" w14:textId="272527AB" w:rsidR="00832C72" w:rsidRPr="00832C72" w:rsidRDefault="00832C72" w:rsidP="00832C72">
            <w:pPr>
              <w:numPr>
                <w:ilvl w:val="0"/>
                <w:numId w:val="14"/>
              </w:numPr>
              <w:spacing w:after="5" w:line="249" w:lineRule="auto"/>
              <w:jc w:val="both"/>
              <w:rPr>
                <w:sz w:val="22"/>
                <w:szCs w:val="22"/>
              </w:rPr>
            </w:pPr>
            <w:r w:rsidRPr="00832C72">
              <w:rPr>
                <w:sz w:val="22"/>
                <w:szCs w:val="22"/>
              </w:rPr>
              <w:t xml:space="preserve">Absence </w:t>
            </w:r>
            <w:proofErr w:type="spellStart"/>
            <w:r w:rsidRPr="00832C72">
              <w:rPr>
                <w:sz w:val="22"/>
                <w:szCs w:val="22"/>
              </w:rPr>
              <w:t>bid</w:t>
            </w:r>
            <w:proofErr w:type="spellEnd"/>
            <w:r w:rsidRPr="00832C72">
              <w:rPr>
                <w:sz w:val="22"/>
                <w:szCs w:val="22"/>
              </w:rPr>
              <w:t xml:space="preserve"> bond </w:t>
            </w:r>
            <w:r w:rsidR="008E3E66">
              <w:rPr>
                <w:sz w:val="22"/>
                <w:szCs w:val="22"/>
              </w:rPr>
              <w:t xml:space="preserve">and CDEC RECEIPT </w:t>
            </w:r>
            <w:r w:rsidRPr="00832C72">
              <w:rPr>
                <w:sz w:val="22"/>
                <w:szCs w:val="22"/>
              </w:rPr>
              <w:t xml:space="preserve">in the administrative file ; </w:t>
            </w:r>
          </w:p>
          <w:p w14:paraId="04A21FF4" w14:textId="77777777" w:rsidR="00832C72" w:rsidRPr="00832C72" w:rsidRDefault="00832C72" w:rsidP="00832C72">
            <w:pPr>
              <w:numPr>
                <w:ilvl w:val="0"/>
                <w:numId w:val="14"/>
              </w:numPr>
              <w:spacing w:after="5" w:line="249" w:lineRule="auto"/>
              <w:jc w:val="both"/>
              <w:rPr>
                <w:sz w:val="22"/>
                <w:szCs w:val="22"/>
              </w:rPr>
            </w:pPr>
            <w:r w:rsidRPr="00832C72">
              <w:rPr>
                <w:sz w:val="22"/>
                <w:szCs w:val="22"/>
              </w:rPr>
              <w:t xml:space="preserve">Deadline for </w:t>
            </w:r>
            <w:proofErr w:type="spellStart"/>
            <w:r w:rsidRPr="00832C72">
              <w:rPr>
                <w:sz w:val="22"/>
                <w:szCs w:val="22"/>
              </w:rPr>
              <w:t>delivery</w:t>
            </w:r>
            <w:proofErr w:type="spellEnd"/>
            <w:r w:rsidRPr="00832C72">
              <w:rPr>
                <w:sz w:val="22"/>
                <w:szCs w:val="22"/>
              </w:rPr>
              <w:t xml:space="preserve"> </w:t>
            </w:r>
            <w:proofErr w:type="spellStart"/>
            <w:r w:rsidRPr="00832C72">
              <w:rPr>
                <w:sz w:val="22"/>
                <w:szCs w:val="22"/>
              </w:rPr>
              <w:t>higher</w:t>
            </w:r>
            <w:proofErr w:type="spellEnd"/>
            <w:r w:rsidRPr="00832C72">
              <w:rPr>
                <w:sz w:val="22"/>
                <w:szCs w:val="22"/>
              </w:rPr>
              <w:t xml:space="preserve"> </w:t>
            </w:r>
            <w:proofErr w:type="spellStart"/>
            <w:r w:rsidRPr="00832C72">
              <w:rPr>
                <w:sz w:val="22"/>
                <w:szCs w:val="22"/>
              </w:rPr>
              <w:t>than</w:t>
            </w:r>
            <w:proofErr w:type="spellEnd"/>
            <w:r w:rsidRPr="00832C72">
              <w:rPr>
                <w:sz w:val="22"/>
                <w:szCs w:val="22"/>
              </w:rPr>
              <w:t xml:space="preserve"> </w:t>
            </w:r>
            <w:proofErr w:type="spellStart"/>
            <w:r w:rsidRPr="00832C72">
              <w:rPr>
                <w:sz w:val="22"/>
                <w:szCs w:val="22"/>
              </w:rPr>
              <w:t>prescribed</w:t>
            </w:r>
            <w:proofErr w:type="spellEnd"/>
            <w:r w:rsidRPr="00832C72">
              <w:rPr>
                <w:sz w:val="22"/>
                <w:szCs w:val="22"/>
              </w:rPr>
              <w:t xml:space="preserve">; </w:t>
            </w:r>
          </w:p>
          <w:p w14:paraId="5AB07535" w14:textId="77777777" w:rsidR="00832C72" w:rsidRPr="00832C72" w:rsidRDefault="00832C72" w:rsidP="00832C72">
            <w:pPr>
              <w:numPr>
                <w:ilvl w:val="0"/>
                <w:numId w:val="14"/>
              </w:numPr>
              <w:spacing w:after="5" w:line="249" w:lineRule="auto"/>
              <w:jc w:val="both"/>
              <w:rPr>
                <w:sz w:val="22"/>
                <w:szCs w:val="22"/>
              </w:rPr>
            </w:pPr>
            <w:r w:rsidRPr="00832C72">
              <w:rPr>
                <w:sz w:val="22"/>
                <w:szCs w:val="22"/>
              </w:rPr>
              <w:t xml:space="preserve">False </w:t>
            </w:r>
            <w:proofErr w:type="spellStart"/>
            <w:r w:rsidRPr="00832C72">
              <w:rPr>
                <w:sz w:val="22"/>
                <w:szCs w:val="22"/>
              </w:rPr>
              <w:t>declaration</w:t>
            </w:r>
            <w:proofErr w:type="spellEnd"/>
            <w:r w:rsidRPr="00832C72">
              <w:rPr>
                <w:sz w:val="22"/>
                <w:szCs w:val="22"/>
              </w:rPr>
              <w:t xml:space="preserve"> or </w:t>
            </w:r>
            <w:proofErr w:type="spellStart"/>
            <w:r w:rsidRPr="00832C72">
              <w:rPr>
                <w:sz w:val="22"/>
                <w:szCs w:val="22"/>
              </w:rPr>
              <w:t>falsified</w:t>
            </w:r>
            <w:proofErr w:type="spellEnd"/>
            <w:r w:rsidRPr="00832C72">
              <w:rPr>
                <w:sz w:val="22"/>
                <w:szCs w:val="22"/>
              </w:rPr>
              <w:t xml:space="preserve"> documents ; </w:t>
            </w:r>
          </w:p>
          <w:p w14:paraId="3E8D5A7B" w14:textId="77777777" w:rsidR="00832C72" w:rsidRPr="00832C72" w:rsidRDefault="00832C72" w:rsidP="00832C72">
            <w:pPr>
              <w:numPr>
                <w:ilvl w:val="0"/>
                <w:numId w:val="14"/>
              </w:numPr>
              <w:spacing w:after="5" w:line="249" w:lineRule="auto"/>
              <w:jc w:val="both"/>
              <w:rPr>
                <w:sz w:val="22"/>
                <w:szCs w:val="22"/>
              </w:rPr>
            </w:pPr>
            <w:r w:rsidRPr="00832C72">
              <w:rPr>
                <w:sz w:val="22"/>
                <w:szCs w:val="22"/>
              </w:rPr>
              <w:t xml:space="preserve">A </w:t>
            </w:r>
            <w:proofErr w:type="spellStart"/>
            <w:r w:rsidRPr="00832C72">
              <w:rPr>
                <w:sz w:val="22"/>
                <w:szCs w:val="22"/>
              </w:rPr>
              <w:t>bid</w:t>
            </w:r>
            <w:proofErr w:type="spellEnd"/>
            <w:r w:rsidRPr="00832C72">
              <w:rPr>
                <w:sz w:val="22"/>
                <w:szCs w:val="22"/>
              </w:rPr>
              <w:t xml:space="preserve"> </w:t>
            </w:r>
            <w:proofErr w:type="spellStart"/>
            <w:r w:rsidRPr="00832C72">
              <w:rPr>
                <w:sz w:val="22"/>
                <w:szCs w:val="22"/>
              </w:rPr>
              <w:t>with</w:t>
            </w:r>
            <w:proofErr w:type="spellEnd"/>
            <w:r w:rsidRPr="00832C72">
              <w:rPr>
                <w:sz w:val="22"/>
                <w:szCs w:val="22"/>
              </w:rPr>
              <w:t xml:space="preserve"> the </w:t>
            </w:r>
            <w:proofErr w:type="spellStart"/>
            <w:r w:rsidRPr="00832C72">
              <w:rPr>
                <w:sz w:val="22"/>
                <w:szCs w:val="22"/>
              </w:rPr>
              <w:t>external</w:t>
            </w:r>
            <w:proofErr w:type="spellEnd"/>
            <w:r w:rsidRPr="00832C72">
              <w:rPr>
                <w:sz w:val="22"/>
                <w:szCs w:val="22"/>
              </w:rPr>
              <w:t xml:space="preserve"> </w:t>
            </w:r>
            <w:proofErr w:type="spellStart"/>
            <w:r w:rsidRPr="00832C72">
              <w:rPr>
                <w:sz w:val="22"/>
                <w:szCs w:val="22"/>
              </w:rPr>
              <w:t>envelope</w:t>
            </w:r>
            <w:proofErr w:type="spellEnd"/>
            <w:r w:rsidRPr="00832C72">
              <w:rPr>
                <w:sz w:val="22"/>
                <w:szCs w:val="22"/>
              </w:rPr>
              <w:t xml:space="preserve"> </w:t>
            </w:r>
            <w:proofErr w:type="spellStart"/>
            <w:r w:rsidRPr="00832C72">
              <w:rPr>
                <w:sz w:val="22"/>
                <w:szCs w:val="22"/>
              </w:rPr>
              <w:t>carrying</w:t>
            </w:r>
            <w:proofErr w:type="spellEnd"/>
            <w:r w:rsidRPr="00832C72">
              <w:rPr>
                <w:sz w:val="22"/>
                <w:szCs w:val="22"/>
              </w:rPr>
              <w:t xml:space="preserve"> a </w:t>
            </w:r>
            <w:proofErr w:type="spellStart"/>
            <w:r w:rsidRPr="00832C72">
              <w:rPr>
                <w:sz w:val="22"/>
                <w:szCs w:val="22"/>
              </w:rPr>
              <w:t>sign</w:t>
            </w:r>
            <w:proofErr w:type="spellEnd"/>
            <w:r w:rsidRPr="00832C72">
              <w:rPr>
                <w:sz w:val="22"/>
                <w:szCs w:val="22"/>
              </w:rPr>
              <w:t xml:space="preserve"> or mark </w:t>
            </w:r>
            <w:proofErr w:type="spellStart"/>
            <w:r w:rsidRPr="00832C72">
              <w:rPr>
                <w:sz w:val="22"/>
                <w:szCs w:val="22"/>
              </w:rPr>
              <w:t>leading</w:t>
            </w:r>
            <w:proofErr w:type="spellEnd"/>
            <w:r w:rsidRPr="00832C72">
              <w:rPr>
                <w:sz w:val="22"/>
                <w:szCs w:val="22"/>
              </w:rPr>
              <w:t xml:space="preserve"> to the identification of the </w:t>
            </w:r>
            <w:proofErr w:type="spellStart"/>
            <w:r w:rsidRPr="00832C72">
              <w:rPr>
                <w:sz w:val="22"/>
                <w:szCs w:val="22"/>
              </w:rPr>
              <w:t>bidder</w:t>
            </w:r>
            <w:proofErr w:type="spellEnd"/>
            <w:r w:rsidRPr="00832C72">
              <w:rPr>
                <w:sz w:val="22"/>
                <w:szCs w:val="22"/>
              </w:rPr>
              <w:t xml:space="preserve">; </w:t>
            </w:r>
          </w:p>
          <w:p w14:paraId="4FD4ED8F" w14:textId="77777777" w:rsidR="00832C72" w:rsidRPr="00832C72" w:rsidRDefault="00832C72" w:rsidP="00832C72">
            <w:pPr>
              <w:numPr>
                <w:ilvl w:val="0"/>
                <w:numId w:val="14"/>
              </w:numPr>
              <w:spacing w:after="5" w:line="249" w:lineRule="auto"/>
              <w:jc w:val="both"/>
              <w:rPr>
                <w:sz w:val="22"/>
                <w:szCs w:val="22"/>
              </w:rPr>
            </w:pPr>
            <w:proofErr w:type="spellStart"/>
            <w:r w:rsidRPr="00832C72">
              <w:rPr>
                <w:sz w:val="22"/>
                <w:szCs w:val="22"/>
              </w:rPr>
              <w:t>Incomplete</w:t>
            </w:r>
            <w:proofErr w:type="spellEnd"/>
            <w:r w:rsidRPr="00832C72">
              <w:rPr>
                <w:sz w:val="22"/>
                <w:szCs w:val="22"/>
              </w:rPr>
              <w:t xml:space="preserve"> </w:t>
            </w:r>
            <w:proofErr w:type="spellStart"/>
            <w:r w:rsidRPr="00832C72">
              <w:rPr>
                <w:sz w:val="22"/>
                <w:szCs w:val="22"/>
              </w:rPr>
              <w:t>financial</w:t>
            </w:r>
            <w:proofErr w:type="spellEnd"/>
            <w:r w:rsidRPr="00832C72">
              <w:rPr>
                <w:sz w:val="22"/>
                <w:szCs w:val="22"/>
              </w:rPr>
              <w:t xml:space="preserve"> file; </w:t>
            </w:r>
          </w:p>
          <w:p w14:paraId="36AA6EBA" w14:textId="77777777" w:rsidR="00832C72" w:rsidRPr="00832C72" w:rsidRDefault="00832C72" w:rsidP="00832C72">
            <w:pPr>
              <w:numPr>
                <w:ilvl w:val="0"/>
                <w:numId w:val="14"/>
              </w:numPr>
              <w:spacing w:after="5" w:line="249" w:lineRule="auto"/>
              <w:jc w:val="both"/>
              <w:rPr>
                <w:sz w:val="22"/>
                <w:szCs w:val="22"/>
              </w:rPr>
            </w:pPr>
            <w:r w:rsidRPr="00832C72">
              <w:rPr>
                <w:sz w:val="22"/>
                <w:szCs w:val="22"/>
              </w:rPr>
              <w:t xml:space="preserve">Change of </w:t>
            </w:r>
            <w:proofErr w:type="spellStart"/>
            <w:r w:rsidRPr="00832C72">
              <w:rPr>
                <w:sz w:val="22"/>
                <w:szCs w:val="22"/>
              </w:rPr>
              <w:t>quantity</w:t>
            </w:r>
            <w:proofErr w:type="spellEnd"/>
            <w:r w:rsidRPr="00832C72">
              <w:rPr>
                <w:sz w:val="22"/>
                <w:szCs w:val="22"/>
              </w:rPr>
              <w:t xml:space="preserve"> or unit; </w:t>
            </w:r>
          </w:p>
          <w:p w14:paraId="43669F00" w14:textId="77777777" w:rsidR="00832C72" w:rsidRDefault="00832C72" w:rsidP="00832C72">
            <w:pPr>
              <w:numPr>
                <w:ilvl w:val="0"/>
                <w:numId w:val="14"/>
              </w:numPr>
              <w:spacing w:after="5" w:line="249" w:lineRule="auto"/>
              <w:jc w:val="both"/>
            </w:pPr>
            <w:proofErr w:type="spellStart"/>
            <w:r w:rsidRPr="00832C72">
              <w:rPr>
                <w:sz w:val="22"/>
                <w:szCs w:val="22"/>
              </w:rPr>
              <w:t>Suspended</w:t>
            </w:r>
            <w:proofErr w:type="spellEnd"/>
            <w:r w:rsidRPr="00832C72">
              <w:rPr>
                <w:sz w:val="22"/>
                <w:szCs w:val="22"/>
              </w:rPr>
              <w:t xml:space="preserve"> by MINMAP or ARMP</w:t>
            </w:r>
            <w:r>
              <w:t xml:space="preserve">. </w:t>
            </w:r>
          </w:p>
          <w:p w14:paraId="137F2FF5" w14:textId="77777777" w:rsidR="00C67475" w:rsidRPr="00203EEC" w:rsidRDefault="00C67475" w:rsidP="00832C72">
            <w:pPr>
              <w:numPr>
                <w:ilvl w:val="0"/>
                <w:numId w:val="14"/>
              </w:numPr>
              <w:rPr>
                <w:rFonts w:asciiTheme="majorBidi" w:hAnsiTheme="majorBidi" w:cstheme="majorBidi"/>
                <w:sz w:val="20"/>
                <w:szCs w:val="20"/>
                <w:lang w:val="en-US"/>
              </w:rPr>
            </w:pPr>
            <w:r w:rsidRPr="00203EEC">
              <w:rPr>
                <w:rFonts w:asciiTheme="majorBidi" w:hAnsiTheme="majorBidi" w:cstheme="majorBidi"/>
                <w:b/>
                <w:bCs/>
                <w:sz w:val="20"/>
                <w:szCs w:val="20"/>
                <w:lang w:val="en-US"/>
              </w:rPr>
              <w:t>Not having obtained at least seventy five percent (75%) of the essential technical criteria;</w:t>
            </w:r>
          </w:p>
          <w:p w14:paraId="137F2FF6" w14:textId="77777777" w:rsidR="00C67475" w:rsidRPr="00203EEC" w:rsidRDefault="00C67475" w:rsidP="00832C72">
            <w:pPr>
              <w:numPr>
                <w:ilvl w:val="0"/>
                <w:numId w:val="14"/>
              </w:numPr>
              <w:rPr>
                <w:rFonts w:asciiTheme="majorBidi" w:hAnsiTheme="majorBidi" w:cstheme="majorBidi"/>
                <w:sz w:val="20"/>
                <w:szCs w:val="20"/>
                <w:lang w:val="en-US"/>
              </w:rPr>
            </w:pPr>
            <w:r w:rsidRPr="00203EEC">
              <w:rPr>
                <w:rFonts w:asciiTheme="majorBidi" w:hAnsiTheme="majorBidi" w:cstheme="majorBidi"/>
                <w:b/>
                <w:bCs/>
                <w:sz w:val="20"/>
                <w:szCs w:val="20"/>
                <w:lang w:val="en-US"/>
              </w:rPr>
              <w:t>Any bid carrying a mark identifying the bidder</w:t>
            </w:r>
          </w:p>
          <w:p w14:paraId="137F2FF7" w14:textId="77777777" w:rsidR="00C67475" w:rsidRPr="00203EEC" w:rsidRDefault="00C67475" w:rsidP="00C67475">
            <w:pPr>
              <w:tabs>
                <w:tab w:val="left" w:pos="1418"/>
                <w:tab w:val="left" w:pos="1985"/>
              </w:tabs>
              <w:spacing w:before="240" w:after="120"/>
              <w:jc w:val="both"/>
              <w:rPr>
                <w:rFonts w:asciiTheme="majorBidi" w:hAnsiTheme="majorBidi" w:cstheme="majorBidi"/>
                <w:b/>
                <w:bCs/>
                <w:sz w:val="20"/>
                <w:szCs w:val="20"/>
                <w:lang w:val="en-US"/>
              </w:rPr>
            </w:pPr>
            <w:r w:rsidRPr="00203EEC">
              <w:rPr>
                <w:rFonts w:asciiTheme="majorBidi" w:hAnsiTheme="majorBidi" w:cstheme="majorBidi"/>
                <w:b/>
                <w:bCs/>
                <w:sz w:val="20"/>
                <w:szCs w:val="20"/>
                <w:lang w:val="en-US"/>
              </w:rPr>
              <w:t xml:space="preserve">16-2 : </w:t>
            </w:r>
            <w:r w:rsidRPr="00203EEC">
              <w:rPr>
                <w:rFonts w:asciiTheme="majorBidi" w:hAnsiTheme="majorBidi" w:cstheme="majorBidi"/>
                <w:b/>
                <w:bCs/>
                <w:sz w:val="20"/>
                <w:szCs w:val="20"/>
                <w:u w:val="single"/>
                <w:lang w:val="en-US"/>
              </w:rPr>
              <w:t>Essential criteria</w:t>
            </w:r>
            <w:r w:rsidRPr="00203EEC">
              <w:rPr>
                <w:rFonts w:asciiTheme="majorBidi" w:hAnsiTheme="majorBidi" w:cstheme="majorBidi"/>
                <w:b/>
                <w:bCs/>
                <w:sz w:val="20"/>
                <w:szCs w:val="20"/>
                <w:lang w:val="en-US"/>
              </w:rPr>
              <w:t> :</w:t>
            </w:r>
          </w:p>
          <w:p w14:paraId="137F2FF8" w14:textId="77777777" w:rsidR="00C67475" w:rsidRPr="00203EEC" w:rsidRDefault="00C67475" w:rsidP="00C67475">
            <w:pPr>
              <w:spacing w:before="120" w:after="120"/>
              <w:rPr>
                <w:rFonts w:asciiTheme="majorBidi" w:hAnsiTheme="majorBidi" w:cstheme="majorBidi"/>
                <w:sz w:val="20"/>
                <w:szCs w:val="20"/>
                <w:lang w:val="en-US"/>
              </w:rPr>
            </w:pPr>
            <w:r w:rsidRPr="00203EEC">
              <w:rPr>
                <w:rFonts w:asciiTheme="majorBidi" w:hAnsiTheme="majorBidi" w:cstheme="majorBidi"/>
                <w:sz w:val="20"/>
                <w:szCs w:val="20"/>
                <w:lang w:val="en-US"/>
              </w:rPr>
              <w:t>The technical bids will be evaluated according to the following ten (10) main criteria:</w:t>
            </w:r>
          </w:p>
          <w:p w14:paraId="137F2FF9" w14:textId="77777777" w:rsidR="00C67475" w:rsidRPr="00203EEC" w:rsidRDefault="00C67475" w:rsidP="00C67475">
            <w:pPr>
              <w:numPr>
                <w:ilvl w:val="0"/>
                <w:numId w:val="22"/>
              </w:numPr>
              <w:tabs>
                <w:tab w:val="clear" w:pos="1440"/>
                <w:tab w:val="num" w:pos="851"/>
              </w:tabs>
              <w:spacing w:before="120"/>
              <w:ind w:left="2552" w:hanging="2126"/>
              <w:rPr>
                <w:rFonts w:asciiTheme="majorBidi" w:hAnsiTheme="majorBidi" w:cstheme="majorBidi"/>
                <w:spacing w:val="-2"/>
                <w:sz w:val="20"/>
                <w:szCs w:val="20"/>
                <w:lang w:val="en-US"/>
              </w:rPr>
            </w:pPr>
            <w:r w:rsidRPr="00203EEC">
              <w:rPr>
                <w:rFonts w:asciiTheme="majorBidi" w:hAnsiTheme="majorBidi" w:cstheme="majorBidi"/>
                <w:spacing w:val="-2"/>
                <w:sz w:val="20"/>
                <w:szCs w:val="20"/>
                <w:lang w:val="en-US"/>
              </w:rPr>
              <w:t>Key personnel of the enterprise on</w:t>
            </w:r>
            <w:r w:rsidRPr="00203EEC">
              <w:rPr>
                <w:rFonts w:asciiTheme="majorBidi" w:hAnsiTheme="majorBidi" w:cstheme="majorBidi"/>
                <w:b/>
                <w:spacing w:val="-2"/>
                <w:sz w:val="20"/>
                <w:szCs w:val="20"/>
                <w:lang w:val="en-US"/>
              </w:rPr>
              <w:t xml:space="preserve"> three (03)</w:t>
            </w:r>
            <w:r w:rsidRPr="00203EEC">
              <w:rPr>
                <w:rFonts w:asciiTheme="majorBidi" w:hAnsiTheme="majorBidi" w:cstheme="majorBidi"/>
                <w:spacing w:val="-2"/>
                <w:sz w:val="20"/>
                <w:szCs w:val="20"/>
                <w:lang w:val="en-US"/>
              </w:rPr>
              <w:t xml:space="preserve"> criteria ;</w:t>
            </w:r>
          </w:p>
          <w:p w14:paraId="137F2FFA" w14:textId="77777777" w:rsidR="00C67475" w:rsidRPr="00203EEC" w:rsidRDefault="00C67475" w:rsidP="00C67475">
            <w:pPr>
              <w:numPr>
                <w:ilvl w:val="0"/>
                <w:numId w:val="22"/>
              </w:numPr>
              <w:tabs>
                <w:tab w:val="clear" w:pos="1440"/>
                <w:tab w:val="num" w:pos="851"/>
              </w:tabs>
              <w:spacing w:before="120"/>
              <w:ind w:left="2552" w:hanging="2126"/>
              <w:rPr>
                <w:rFonts w:asciiTheme="majorBidi" w:hAnsiTheme="majorBidi" w:cstheme="majorBidi"/>
                <w:spacing w:val="-2"/>
                <w:sz w:val="20"/>
                <w:szCs w:val="20"/>
                <w:lang w:val="en-US"/>
              </w:rPr>
            </w:pPr>
            <w:r w:rsidRPr="00203EEC">
              <w:rPr>
                <w:rFonts w:asciiTheme="majorBidi" w:hAnsiTheme="majorBidi" w:cstheme="majorBidi"/>
                <w:spacing w:val="-2"/>
                <w:sz w:val="20"/>
                <w:szCs w:val="20"/>
                <w:lang w:val="en-US"/>
              </w:rPr>
              <w:t xml:space="preserve">The site equipment to be mobilized on </w:t>
            </w:r>
            <w:r w:rsidRPr="00203EEC">
              <w:rPr>
                <w:rFonts w:asciiTheme="majorBidi" w:hAnsiTheme="majorBidi" w:cstheme="majorBidi"/>
                <w:b/>
                <w:spacing w:val="-2"/>
                <w:sz w:val="20"/>
                <w:szCs w:val="20"/>
                <w:lang w:val="en-US"/>
              </w:rPr>
              <w:t xml:space="preserve">five (05) </w:t>
            </w:r>
            <w:r w:rsidRPr="00203EEC">
              <w:rPr>
                <w:rFonts w:asciiTheme="majorBidi" w:hAnsiTheme="majorBidi" w:cstheme="majorBidi"/>
                <w:spacing w:val="-2"/>
                <w:sz w:val="20"/>
                <w:szCs w:val="20"/>
                <w:lang w:val="en-US"/>
              </w:rPr>
              <w:t>criteria ;</w:t>
            </w:r>
          </w:p>
          <w:p w14:paraId="137F2FFB" w14:textId="77777777" w:rsidR="00C67475" w:rsidRPr="00203EEC" w:rsidRDefault="00C67475" w:rsidP="00C67475">
            <w:pPr>
              <w:numPr>
                <w:ilvl w:val="0"/>
                <w:numId w:val="22"/>
              </w:numPr>
              <w:tabs>
                <w:tab w:val="clear" w:pos="1440"/>
                <w:tab w:val="num" w:pos="851"/>
              </w:tabs>
              <w:spacing w:before="120"/>
              <w:ind w:left="2552" w:hanging="2126"/>
              <w:rPr>
                <w:rFonts w:asciiTheme="majorBidi" w:hAnsiTheme="majorBidi" w:cstheme="majorBidi"/>
                <w:spacing w:val="-2"/>
                <w:sz w:val="20"/>
                <w:szCs w:val="20"/>
                <w:lang w:val="en-US"/>
              </w:rPr>
            </w:pPr>
            <w:r w:rsidRPr="00203EEC">
              <w:rPr>
                <w:rFonts w:asciiTheme="majorBidi" w:hAnsiTheme="majorBidi" w:cstheme="majorBidi"/>
                <w:spacing w:val="-2"/>
                <w:sz w:val="20"/>
                <w:szCs w:val="20"/>
                <w:lang w:val="en-US"/>
              </w:rPr>
              <w:t xml:space="preserve">The Enterprise references on </w:t>
            </w:r>
            <w:r w:rsidRPr="00203EEC">
              <w:rPr>
                <w:rFonts w:asciiTheme="majorBidi" w:hAnsiTheme="majorBidi" w:cstheme="majorBidi"/>
                <w:b/>
                <w:spacing w:val="-2"/>
                <w:sz w:val="20"/>
                <w:szCs w:val="20"/>
                <w:lang w:val="en-US"/>
              </w:rPr>
              <w:t xml:space="preserve">two (02) </w:t>
            </w:r>
            <w:r w:rsidRPr="00203EEC">
              <w:rPr>
                <w:rFonts w:asciiTheme="majorBidi" w:hAnsiTheme="majorBidi" w:cstheme="majorBidi"/>
                <w:spacing w:val="-2"/>
                <w:sz w:val="20"/>
                <w:szCs w:val="20"/>
                <w:lang w:val="en-US"/>
              </w:rPr>
              <w:t>criteria;</w:t>
            </w:r>
          </w:p>
          <w:p w14:paraId="137F2FFC" w14:textId="77777777" w:rsidR="00C67475" w:rsidRPr="00203EEC" w:rsidRDefault="00C67475" w:rsidP="00C67475">
            <w:pPr>
              <w:numPr>
                <w:ilvl w:val="0"/>
                <w:numId w:val="22"/>
              </w:numPr>
              <w:tabs>
                <w:tab w:val="clear" w:pos="1440"/>
                <w:tab w:val="num" w:pos="851"/>
              </w:tabs>
              <w:spacing w:before="120"/>
              <w:ind w:left="2552" w:hanging="2126"/>
              <w:rPr>
                <w:rFonts w:asciiTheme="majorBidi" w:hAnsiTheme="majorBidi" w:cstheme="majorBidi"/>
                <w:spacing w:val="-2"/>
                <w:sz w:val="20"/>
                <w:szCs w:val="20"/>
                <w:lang w:val="en-US"/>
              </w:rPr>
            </w:pPr>
            <w:r w:rsidRPr="00203EEC">
              <w:rPr>
                <w:rFonts w:asciiTheme="majorBidi" w:hAnsiTheme="majorBidi" w:cstheme="majorBidi"/>
                <w:spacing w:val="-2"/>
                <w:sz w:val="20"/>
                <w:szCs w:val="20"/>
                <w:lang w:val="en-US"/>
              </w:rPr>
              <w:t>General presentation of bids</w:t>
            </w:r>
          </w:p>
          <w:p w14:paraId="137F2FFD" w14:textId="77777777" w:rsidR="00C67475" w:rsidRPr="00203EEC" w:rsidRDefault="00C67475" w:rsidP="00C67475">
            <w:pPr>
              <w:numPr>
                <w:ilvl w:val="0"/>
                <w:numId w:val="22"/>
              </w:numPr>
              <w:tabs>
                <w:tab w:val="clear" w:pos="1440"/>
                <w:tab w:val="num" w:pos="851"/>
              </w:tabs>
              <w:spacing w:before="120"/>
              <w:ind w:left="2552" w:hanging="2126"/>
              <w:rPr>
                <w:rFonts w:asciiTheme="majorBidi" w:hAnsiTheme="majorBidi" w:cstheme="majorBidi"/>
                <w:spacing w:val="-2"/>
                <w:sz w:val="20"/>
                <w:szCs w:val="20"/>
                <w:lang w:val="en-US"/>
              </w:rPr>
            </w:pPr>
            <w:r w:rsidRPr="00203EEC">
              <w:rPr>
                <w:rFonts w:asciiTheme="majorBidi" w:hAnsiTheme="majorBidi" w:cstheme="majorBidi"/>
                <w:spacing w:val="-2"/>
                <w:sz w:val="20"/>
                <w:szCs w:val="20"/>
                <w:lang w:val="en-US"/>
              </w:rPr>
              <w:t>Financial capacity;</w:t>
            </w:r>
          </w:p>
          <w:p w14:paraId="137F2FFE" w14:textId="77777777" w:rsidR="00C67475" w:rsidRPr="00203EEC" w:rsidRDefault="00C67475" w:rsidP="00C67475">
            <w:pPr>
              <w:numPr>
                <w:ilvl w:val="0"/>
                <w:numId w:val="22"/>
              </w:numPr>
              <w:tabs>
                <w:tab w:val="clear" w:pos="1440"/>
                <w:tab w:val="num" w:pos="851"/>
              </w:tabs>
              <w:spacing w:before="120"/>
              <w:ind w:left="2552" w:hanging="2126"/>
              <w:rPr>
                <w:rFonts w:asciiTheme="majorBidi" w:hAnsiTheme="majorBidi" w:cstheme="majorBidi"/>
                <w:spacing w:val="-2"/>
                <w:sz w:val="20"/>
                <w:szCs w:val="20"/>
                <w:lang w:val="en-US"/>
              </w:rPr>
            </w:pPr>
            <w:r w:rsidRPr="00203EEC">
              <w:rPr>
                <w:rFonts w:asciiTheme="majorBidi" w:hAnsiTheme="majorBidi" w:cstheme="majorBidi"/>
                <w:spacing w:val="-2"/>
                <w:sz w:val="20"/>
                <w:szCs w:val="20"/>
                <w:lang w:val="en-US"/>
              </w:rPr>
              <w:t>Safety measures at site;</w:t>
            </w:r>
          </w:p>
          <w:p w14:paraId="137F2FFF" w14:textId="77777777" w:rsidR="00C67475" w:rsidRPr="00203EEC" w:rsidRDefault="00C67475" w:rsidP="00C67475">
            <w:pPr>
              <w:numPr>
                <w:ilvl w:val="0"/>
                <w:numId w:val="22"/>
              </w:numPr>
              <w:tabs>
                <w:tab w:val="clear" w:pos="1440"/>
                <w:tab w:val="num" w:pos="851"/>
              </w:tabs>
              <w:spacing w:before="120"/>
              <w:ind w:left="2552" w:hanging="2126"/>
              <w:rPr>
                <w:rFonts w:asciiTheme="majorBidi" w:hAnsiTheme="majorBidi" w:cstheme="majorBidi"/>
                <w:spacing w:val="-2"/>
                <w:sz w:val="20"/>
                <w:szCs w:val="20"/>
                <w:lang w:val="en-US"/>
              </w:rPr>
            </w:pPr>
            <w:r w:rsidRPr="00203EEC">
              <w:rPr>
                <w:rFonts w:asciiTheme="majorBidi" w:hAnsiTheme="majorBidi" w:cstheme="majorBidi"/>
                <w:spacing w:val="-2"/>
                <w:sz w:val="20"/>
                <w:szCs w:val="20"/>
                <w:lang w:val="en-US"/>
              </w:rPr>
              <w:t>Technical organization of works;</w:t>
            </w:r>
          </w:p>
          <w:p w14:paraId="137F3000" w14:textId="77777777" w:rsidR="00C67475" w:rsidRPr="00203EEC" w:rsidRDefault="00C67475" w:rsidP="00C67475">
            <w:pPr>
              <w:numPr>
                <w:ilvl w:val="0"/>
                <w:numId w:val="22"/>
              </w:numPr>
              <w:tabs>
                <w:tab w:val="clear" w:pos="1440"/>
                <w:tab w:val="num" w:pos="851"/>
              </w:tabs>
              <w:spacing w:before="120"/>
              <w:ind w:left="2552" w:hanging="2126"/>
              <w:rPr>
                <w:rFonts w:asciiTheme="majorBidi" w:hAnsiTheme="majorBidi" w:cstheme="majorBidi"/>
                <w:spacing w:val="-2"/>
                <w:sz w:val="20"/>
                <w:szCs w:val="20"/>
                <w:lang w:val="en-US"/>
              </w:rPr>
            </w:pPr>
            <w:r w:rsidRPr="00203EEC">
              <w:rPr>
                <w:rFonts w:asciiTheme="majorBidi" w:hAnsiTheme="majorBidi" w:cstheme="majorBidi"/>
                <w:spacing w:val="-2"/>
                <w:sz w:val="20"/>
                <w:szCs w:val="20"/>
                <w:lang w:val="en-US"/>
              </w:rPr>
              <w:t>Logistics;</w:t>
            </w:r>
          </w:p>
          <w:p w14:paraId="137F3001" w14:textId="77777777" w:rsidR="00C67475" w:rsidRPr="00203EEC" w:rsidRDefault="00C67475" w:rsidP="00C67475">
            <w:pPr>
              <w:numPr>
                <w:ilvl w:val="0"/>
                <w:numId w:val="22"/>
              </w:numPr>
              <w:tabs>
                <w:tab w:val="clear" w:pos="1440"/>
                <w:tab w:val="num" w:pos="851"/>
              </w:tabs>
              <w:spacing w:before="120"/>
              <w:ind w:left="2552" w:hanging="2126"/>
              <w:rPr>
                <w:rFonts w:asciiTheme="majorBidi" w:hAnsiTheme="majorBidi" w:cstheme="majorBidi"/>
                <w:spacing w:val="-2"/>
                <w:sz w:val="20"/>
                <w:szCs w:val="20"/>
                <w:lang w:val="en-US"/>
              </w:rPr>
            </w:pPr>
            <w:r w:rsidRPr="00203EEC">
              <w:rPr>
                <w:rFonts w:asciiTheme="majorBidi" w:hAnsiTheme="majorBidi" w:cstheme="majorBidi"/>
                <w:spacing w:val="-2"/>
                <w:sz w:val="20"/>
                <w:szCs w:val="20"/>
                <w:lang w:val="en-US"/>
              </w:rPr>
              <w:t>Attestation and report of site visit;</w:t>
            </w:r>
          </w:p>
          <w:p w14:paraId="137F3002" w14:textId="77777777" w:rsidR="00C67475" w:rsidRPr="00203EEC" w:rsidRDefault="00C67475" w:rsidP="00C67475">
            <w:pPr>
              <w:numPr>
                <w:ilvl w:val="0"/>
                <w:numId w:val="22"/>
              </w:numPr>
              <w:tabs>
                <w:tab w:val="clear" w:pos="1440"/>
                <w:tab w:val="num" w:pos="851"/>
              </w:tabs>
              <w:spacing w:before="120"/>
              <w:ind w:left="2552" w:hanging="2126"/>
              <w:rPr>
                <w:rFonts w:asciiTheme="majorBidi" w:hAnsiTheme="majorBidi" w:cstheme="majorBidi"/>
                <w:spacing w:val="-2"/>
                <w:sz w:val="20"/>
                <w:szCs w:val="20"/>
                <w:lang w:val="en-US"/>
              </w:rPr>
            </w:pPr>
            <w:r w:rsidRPr="00203EEC">
              <w:rPr>
                <w:rFonts w:asciiTheme="majorBidi" w:hAnsiTheme="majorBidi" w:cstheme="majorBidi"/>
                <w:spacing w:val="-2"/>
                <w:sz w:val="20"/>
                <w:szCs w:val="20"/>
                <w:lang w:val="en-US"/>
              </w:rPr>
              <w:t xml:space="preserve">Special technical </w:t>
            </w:r>
            <w:proofErr w:type="spellStart"/>
            <w:r w:rsidRPr="00203EEC">
              <w:rPr>
                <w:rFonts w:asciiTheme="majorBidi" w:hAnsiTheme="majorBidi" w:cstheme="majorBidi"/>
                <w:spacing w:val="-2"/>
                <w:sz w:val="20"/>
                <w:szCs w:val="20"/>
                <w:lang w:val="en-US"/>
              </w:rPr>
              <w:t>clausses</w:t>
            </w:r>
            <w:proofErr w:type="spellEnd"/>
            <w:r w:rsidRPr="00203EEC">
              <w:rPr>
                <w:rFonts w:asciiTheme="majorBidi" w:hAnsiTheme="majorBidi" w:cstheme="majorBidi"/>
                <w:spacing w:val="-2"/>
                <w:sz w:val="20"/>
                <w:szCs w:val="20"/>
                <w:lang w:val="en-US"/>
              </w:rPr>
              <w:t xml:space="preserve"> initiated on all pages and last page signed;</w:t>
            </w:r>
          </w:p>
          <w:p w14:paraId="137F3003" w14:textId="77777777" w:rsidR="00C67475" w:rsidRPr="00203EEC" w:rsidRDefault="00C67475" w:rsidP="00C67475">
            <w:pPr>
              <w:numPr>
                <w:ilvl w:val="0"/>
                <w:numId w:val="22"/>
              </w:numPr>
              <w:tabs>
                <w:tab w:val="clear" w:pos="1440"/>
                <w:tab w:val="num" w:pos="851"/>
              </w:tabs>
              <w:spacing w:before="120"/>
              <w:ind w:left="2552" w:hanging="2126"/>
              <w:rPr>
                <w:rFonts w:asciiTheme="majorBidi" w:hAnsiTheme="majorBidi" w:cstheme="majorBidi"/>
                <w:spacing w:val="-2"/>
                <w:sz w:val="20"/>
                <w:szCs w:val="20"/>
                <w:lang w:val="en-US"/>
              </w:rPr>
            </w:pPr>
            <w:r w:rsidRPr="00203EEC">
              <w:rPr>
                <w:rFonts w:asciiTheme="majorBidi" w:hAnsiTheme="majorBidi" w:cstheme="majorBidi"/>
                <w:spacing w:val="-2"/>
                <w:sz w:val="20"/>
                <w:szCs w:val="20"/>
                <w:lang w:val="en-US"/>
              </w:rPr>
              <w:t xml:space="preserve">Special administrative </w:t>
            </w:r>
            <w:proofErr w:type="spellStart"/>
            <w:r w:rsidRPr="00203EEC">
              <w:rPr>
                <w:rFonts w:asciiTheme="majorBidi" w:hAnsiTheme="majorBidi" w:cstheme="majorBidi"/>
                <w:spacing w:val="-2"/>
                <w:sz w:val="20"/>
                <w:szCs w:val="20"/>
                <w:lang w:val="en-US"/>
              </w:rPr>
              <w:t>clausses</w:t>
            </w:r>
            <w:proofErr w:type="spellEnd"/>
            <w:r w:rsidRPr="00203EEC">
              <w:rPr>
                <w:rFonts w:asciiTheme="majorBidi" w:hAnsiTheme="majorBidi" w:cstheme="majorBidi"/>
                <w:spacing w:val="-2"/>
                <w:sz w:val="20"/>
                <w:szCs w:val="20"/>
                <w:lang w:val="en-US"/>
              </w:rPr>
              <w:t xml:space="preserve"> filled and initiated on all pages and last page signed</w:t>
            </w:r>
          </w:p>
          <w:p w14:paraId="137F3004" w14:textId="77777777" w:rsidR="000B4C77" w:rsidRPr="003B20DA" w:rsidRDefault="000B4C77" w:rsidP="0060082C">
            <w:pPr>
              <w:pStyle w:val="NormalTahoma"/>
              <w:ind w:left="0" w:firstLine="0"/>
              <w:rPr>
                <w:rFonts w:asciiTheme="majorBidi" w:hAnsiTheme="majorBidi" w:cstheme="majorBidi"/>
                <w:sz w:val="8"/>
                <w:szCs w:val="8"/>
                <w:lang w:val="en-US"/>
              </w:rPr>
            </w:pPr>
          </w:p>
        </w:tc>
      </w:tr>
      <w:tr w:rsidR="005073E8" w:rsidRPr="00203EEC" w14:paraId="137F3055" w14:textId="77777777" w:rsidTr="00BD6405">
        <w:tc>
          <w:tcPr>
            <w:tcW w:w="568" w:type="dxa"/>
          </w:tcPr>
          <w:p w14:paraId="137F3006" w14:textId="77777777" w:rsidR="00B50BFF" w:rsidRPr="00203EEC" w:rsidRDefault="00B50BFF" w:rsidP="0060082C">
            <w:pPr>
              <w:pStyle w:val="NormalTahoma"/>
              <w:ind w:left="0" w:firstLine="0"/>
              <w:rPr>
                <w:rFonts w:asciiTheme="majorBidi" w:hAnsiTheme="majorBidi" w:cstheme="majorBidi"/>
                <w:b/>
                <w:sz w:val="20"/>
                <w:szCs w:val="20"/>
              </w:rPr>
            </w:pPr>
          </w:p>
          <w:p w14:paraId="137F3007" w14:textId="77777777" w:rsidR="00B50BFF" w:rsidRPr="00203EEC" w:rsidRDefault="00B50BFF" w:rsidP="0060082C">
            <w:pPr>
              <w:pStyle w:val="NormalTahoma"/>
              <w:ind w:left="0" w:firstLine="0"/>
              <w:rPr>
                <w:rFonts w:asciiTheme="majorBidi" w:hAnsiTheme="majorBidi" w:cstheme="majorBidi"/>
                <w:b/>
                <w:sz w:val="20"/>
                <w:szCs w:val="20"/>
              </w:rPr>
            </w:pPr>
          </w:p>
          <w:p w14:paraId="137F3008" w14:textId="77777777" w:rsidR="00B50BFF" w:rsidRPr="00203EEC" w:rsidRDefault="00B50BFF" w:rsidP="0060082C">
            <w:pPr>
              <w:pStyle w:val="NormalTahoma"/>
              <w:ind w:left="0" w:firstLine="0"/>
              <w:rPr>
                <w:rFonts w:asciiTheme="majorBidi" w:hAnsiTheme="majorBidi" w:cstheme="majorBidi"/>
                <w:b/>
                <w:sz w:val="20"/>
                <w:szCs w:val="20"/>
              </w:rPr>
            </w:pPr>
          </w:p>
          <w:p w14:paraId="137F3009" w14:textId="77777777" w:rsidR="00B50BFF" w:rsidRPr="00203EEC" w:rsidRDefault="00B50BFF" w:rsidP="0060082C">
            <w:pPr>
              <w:pStyle w:val="NormalTahoma"/>
              <w:ind w:left="0" w:firstLine="0"/>
              <w:rPr>
                <w:rFonts w:asciiTheme="majorBidi" w:hAnsiTheme="majorBidi" w:cstheme="majorBidi"/>
                <w:b/>
                <w:sz w:val="20"/>
                <w:szCs w:val="20"/>
              </w:rPr>
            </w:pPr>
          </w:p>
          <w:p w14:paraId="137F300A" w14:textId="77777777" w:rsidR="00B50BFF" w:rsidRPr="00203EEC" w:rsidRDefault="00B50BFF" w:rsidP="0060082C">
            <w:pPr>
              <w:pStyle w:val="NormalTahoma"/>
              <w:ind w:left="0" w:firstLine="0"/>
              <w:rPr>
                <w:rFonts w:asciiTheme="majorBidi" w:hAnsiTheme="majorBidi" w:cstheme="majorBidi"/>
                <w:b/>
                <w:sz w:val="20"/>
                <w:szCs w:val="20"/>
              </w:rPr>
            </w:pPr>
          </w:p>
          <w:p w14:paraId="137F300B" w14:textId="77777777" w:rsidR="00B50BFF" w:rsidRPr="00203EEC" w:rsidRDefault="00B50BFF" w:rsidP="0060082C">
            <w:pPr>
              <w:pStyle w:val="NormalTahoma"/>
              <w:ind w:left="0" w:firstLine="0"/>
              <w:rPr>
                <w:rFonts w:asciiTheme="majorBidi" w:hAnsiTheme="majorBidi" w:cstheme="majorBidi"/>
                <w:b/>
                <w:sz w:val="20"/>
                <w:szCs w:val="20"/>
              </w:rPr>
            </w:pPr>
          </w:p>
          <w:p w14:paraId="137F300C" w14:textId="77777777" w:rsidR="00B50BFF" w:rsidRPr="00203EEC" w:rsidRDefault="00B50BFF" w:rsidP="0060082C">
            <w:pPr>
              <w:pStyle w:val="NormalTahoma"/>
              <w:ind w:left="0" w:firstLine="0"/>
              <w:rPr>
                <w:rFonts w:asciiTheme="majorBidi" w:hAnsiTheme="majorBidi" w:cstheme="majorBidi"/>
                <w:b/>
                <w:sz w:val="20"/>
                <w:szCs w:val="20"/>
              </w:rPr>
            </w:pPr>
          </w:p>
          <w:p w14:paraId="137F300D" w14:textId="77777777" w:rsidR="00B50BFF" w:rsidRPr="00203EEC" w:rsidRDefault="00B50BFF" w:rsidP="0060082C">
            <w:pPr>
              <w:pStyle w:val="NormalTahoma"/>
              <w:ind w:left="0" w:firstLine="0"/>
              <w:rPr>
                <w:rFonts w:asciiTheme="majorBidi" w:hAnsiTheme="majorBidi" w:cstheme="majorBidi"/>
                <w:b/>
                <w:sz w:val="20"/>
                <w:szCs w:val="20"/>
              </w:rPr>
            </w:pPr>
          </w:p>
          <w:p w14:paraId="137F300E" w14:textId="77777777" w:rsidR="00B50BFF" w:rsidRPr="00203EEC" w:rsidRDefault="00B50BFF" w:rsidP="0060082C">
            <w:pPr>
              <w:pStyle w:val="NormalTahoma"/>
              <w:ind w:left="0" w:firstLine="0"/>
              <w:rPr>
                <w:rFonts w:asciiTheme="majorBidi" w:hAnsiTheme="majorBidi" w:cstheme="majorBidi"/>
                <w:b/>
                <w:sz w:val="20"/>
                <w:szCs w:val="20"/>
              </w:rPr>
            </w:pPr>
          </w:p>
          <w:p w14:paraId="137F300F" w14:textId="77777777" w:rsidR="00B50BFF" w:rsidRPr="00203EEC" w:rsidRDefault="00B50BFF" w:rsidP="0060082C">
            <w:pPr>
              <w:pStyle w:val="NormalTahoma"/>
              <w:ind w:left="0" w:firstLine="0"/>
              <w:rPr>
                <w:rFonts w:asciiTheme="majorBidi" w:hAnsiTheme="majorBidi" w:cstheme="majorBidi"/>
                <w:b/>
                <w:sz w:val="20"/>
                <w:szCs w:val="20"/>
              </w:rPr>
            </w:pPr>
          </w:p>
          <w:p w14:paraId="137F3010" w14:textId="77777777" w:rsidR="00B50BFF" w:rsidRPr="00203EEC" w:rsidRDefault="00B50BFF" w:rsidP="0060082C">
            <w:pPr>
              <w:pStyle w:val="NormalTahoma"/>
              <w:ind w:left="0" w:firstLine="0"/>
              <w:rPr>
                <w:rFonts w:asciiTheme="majorBidi" w:hAnsiTheme="majorBidi" w:cstheme="majorBidi"/>
                <w:b/>
                <w:sz w:val="20"/>
                <w:szCs w:val="20"/>
              </w:rPr>
            </w:pPr>
          </w:p>
          <w:p w14:paraId="137F3011" w14:textId="77777777" w:rsidR="00B50BFF" w:rsidRPr="00203EEC" w:rsidRDefault="00B50BFF" w:rsidP="0060082C">
            <w:pPr>
              <w:pStyle w:val="NormalTahoma"/>
              <w:ind w:left="0" w:firstLine="0"/>
              <w:rPr>
                <w:rFonts w:asciiTheme="majorBidi" w:hAnsiTheme="majorBidi" w:cstheme="majorBidi"/>
                <w:b/>
                <w:sz w:val="20"/>
                <w:szCs w:val="20"/>
              </w:rPr>
            </w:pPr>
          </w:p>
          <w:p w14:paraId="137F3012" w14:textId="77777777" w:rsidR="00B50BFF" w:rsidRPr="00203EEC" w:rsidRDefault="00B50BFF" w:rsidP="0060082C">
            <w:pPr>
              <w:pStyle w:val="NormalTahoma"/>
              <w:ind w:left="0" w:firstLine="0"/>
              <w:rPr>
                <w:rFonts w:asciiTheme="majorBidi" w:hAnsiTheme="majorBidi" w:cstheme="majorBidi"/>
                <w:b/>
                <w:sz w:val="20"/>
                <w:szCs w:val="20"/>
              </w:rPr>
            </w:pPr>
          </w:p>
          <w:p w14:paraId="137F3013" w14:textId="77777777" w:rsidR="00B50BFF" w:rsidRPr="00203EEC" w:rsidRDefault="00B50BFF" w:rsidP="0060082C">
            <w:pPr>
              <w:pStyle w:val="NormalTahoma"/>
              <w:ind w:left="0" w:firstLine="0"/>
              <w:rPr>
                <w:rFonts w:asciiTheme="majorBidi" w:hAnsiTheme="majorBidi" w:cstheme="majorBidi"/>
                <w:b/>
                <w:sz w:val="20"/>
                <w:szCs w:val="20"/>
              </w:rPr>
            </w:pPr>
          </w:p>
          <w:p w14:paraId="137F3014" w14:textId="77777777" w:rsidR="00B50BFF" w:rsidRPr="00203EEC" w:rsidRDefault="00B50BFF" w:rsidP="0060082C">
            <w:pPr>
              <w:pStyle w:val="NormalTahoma"/>
              <w:ind w:left="0" w:firstLine="0"/>
              <w:rPr>
                <w:rFonts w:asciiTheme="majorBidi" w:hAnsiTheme="majorBidi" w:cstheme="majorBidi"/>
                <w:b/>
                <w:sz w:val="20"/>
                <w:szCs w:val="20"/>
              </w:rPr>
            </w:pPr>
          </w:p>
          <w:p w14:paraId="137F3015" w14:textId="77777777" w:rsidR="00B50BFF" w:rsidRPr="00203EEC" w:rsidRDefault="00B50BFF" w:rsidP="0060082C">
            <w:pPr>
              <w:pStyle w:val="NormalTahoma"/>
              <w:ind w:left="0" w:firstLine="0"/>
              <w:rPr>
                <w:rFonts w:asciiTheme="majorBidi" w:hAnsiTheme="majorBidi" w:cstheme="majorBidi"/>
                <w:b/>
                <w:sz w:val="20"/>
                <w:szCs w:val="20"/>
              </w:rPr>
            </w:pPr>
          </w:p>
          <w:p w14:paraId="137F3016" w14:textId="77777777" w:rsidR="00B50BFF" w:rsidRPr="00203EEC" w:rsidRDefault="00B50BFF" w:rsidP="0060082C">
            <w:pPr>
              <w:pStyle w:val="NormalTahoma"/>
              <w:ind w:left="0" w:firstLine="0"/>
              <w:rPr>
                <w:rFonts w:asciiTheme="majorBidi" w:hAnsiTheme="majorBidi" w:cstheme="majorBidi"/>
                <w:b/>
                <w:sz w:val="20"/>
                <w:szCs w:val="20"/>
              </w:rPr>
            </w:pPr>
          </w:p>
          <w:p w14:paraId="137F3017" w14:textId="77777777" w:rsidR="00B50BFF" w:rsidRPr="00203EEC" w:rsidRDefault="00B50BFF" w:rsidP="0060082C">
            <w:pPr>
              <w:pStyle w:val="NormalTahoma"/>
              <w:ind w:left="0" w:firstLine="0"/>
              <w:rPr>
                <w:rFonts w:asciiTheme="majorBidi" w:hAnsiTheme="majorBidi" w:cstheme="majorBidi"/>
                <w:b/>
                <w:sz w:val="20"/>
                <w:szCs w:val="20"/>
              </w:rPr>
            </w:pPr>
          </w:p>
          <w:p w14:paraId="137F3018" w14:textId="77777777" w:rsidR="00B50BFF" w:rsidRPr="00203EEC" w:rsidRDefault="00B50BFF" w:rsidP="0060082C">
            <w:pPr>
              <w:pStyle w:val="NormalTahoma"/>
              <w:ind w:left="0" w:firstLine="0"/>
              <w:rPr>
                <w:rFonts w:asciiTheme="majorBidi" w:hAnsiTheme="majorBidi" w:cstheme="majorBidi"/>
                <w:b/>
                <w:sz w:val="20"/>
                <w:szCs w:val="20"/>
              </w:rPr>
            </w:pPr>
          </w:p>
          <w:p w14:paraId="137F3019" w14:textId="77777777" w:rsidR="00B50BFF" w:rsidRPr="00203EEC" w:rsidRDefault="00B50BFF" w:rsidP="0060082C">
            <w:pPr>
              <w:pStyle w:val="NormalTahoma"/>
              <w:ind w:left="0" w:firstLine="0"/>
              <w:rPr>
                <w:rFonts w:asciiTheme="majorBidi" w:hAnsiTheme="majorBidi" w:cstheme="majorBidi"/>
                <w:b/>
                <w:sz w:val="20"/>
                <w:szCs w:val="20"/>
              </w:rPr>
            </w:pPr>
          </w:p>
          <w:p w14:paraId="137F301A" w14:textId="77777777" w:rsidR="00B50BFF" w:rsidRPr="00203EEC" w:rsidRDefault="00B50BFF" w:rsidP="0060082C">
            <w:pPr>
              <w:pStyle w:val="NormalTahoma"/>
              <w:ind w:left="0" w:firstLine="0"/>
              <w:rPr>
                <w:rFonts w:asciiTheme="majorBidi" w:hAnsiTheme="majorBidi" w:cstheme="majorBidi"/>
                <w:b/>
                <w:sz w:val="20"/>
                <w:szCs w:val="20"/>
              </w:rPr>
            </w:pPr>
          </w:p>
          <w:p w14:paraId="137F301B" w14:textId="77777777" w:rsidR="005073E8" w:rsidRPr="00203EEC" w:rsidRDefault="004937B2" w:rsidP="0060082C">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6</w:t>
            </w:r>
          </w:p>
        </w:tc>
        <w:tc>
          <w:tcPr>
            <w:tcW w:w="9639" w:type="dxa"/>
          </w:tcPr>
          <w:p w14:paraId="137F301C" w14:textId="77777777" w:rsidR="002D0FAC" w:rsidRPr="00203EEC" w:rsidRDefault="002D0FAC" w:rsidP="0060082C">
            <w:pPr>
              <w:pStyle w:val="NormalTahoma"/>
              <w:ind w:left="0" w:firstLine="0"/>
              <w:rPr>
                <w:rFonts w:asciiTheme="majorBidi" w:hAnsiTheme="majorBidi" w:cstheme="majorBidi"/>
                <w:b/>
                <w:sz w:val="20"/>
                <w:szCs w:val="20"/>
                <w:u w:val="single"/>
              </w:rPr>
            </w:pPr>
            <w:r w:rsidRPr="00203EEC">
              <w:rPr>
                <w:rFonts w:asciiTheme="majorBidi" w:hAnsiTheme="majorBidi" w:cstheme="majorBidi"/>
                <w:b/>
                <w:sz w:val="20"/>
                <w:szCs w:val="20"/>
                <w:u w:val="single"/>
              </w:rPr>
              <w:lastRenderedPageBreak/>
              <w:t>Preparation of BIDS</w:t>
            </w:r>
          </w:p>
          <w:p w14:paraId="137F301D" w14:textId="77777777" w:rsidR="000B4C77" w:rsidRPr="00203EEC" w:rsidRDefault="002D0FAC" w:rsidP="002D0FAC">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The list of documents referred to in Article 13 of the General Regulations should be completed, grouped into three volumes respectively inserted in inner envelopes and detailed as follows:</w:t>
            </w:r>
          </w:p>
          <w:p w14:paraId="137F301E" w14:textId="77777777" w:rsidR="002D0FAC" w:rsidRPr="00203EEC" w:rsidRDefault="002D0FAC" w:rsidP="002D0FAC">
            <w:pPr>
              <w:pStyle w:val="NormalTahoma"/>
              <w:ind w:left="0" w:firstLine="0"/>
              <w:jc w:val="both"/>
              <w:rPr>
                <w:rFonts w:asciiTheme="majorBidi" w:hAnsiTheme="majorBidi" w:cstheme="majorBidi"/>
                <w:sz w:val="20"/>
                <w:szCs w:val="20"/>
              </w:rPr>
            </w:pPr>
          </w:p>
          <w:p w14:paraId="137F301F" w14:textId="77777777" w:rsidR="002D0FAC" w:rsidRPr="00203EEC" w:rsidRDefault="002D0FAC" w:rsidP="002D0FAC">
            <w:pPr>
              <w:pStyle w:val="NormalTahoma"/>
              <w:ind w:left="0" w:firstLine="0"/>
              <w:jc w:val="both"/>
              <w:rPr>
                <w:rFonts w:asciiTheme="majorBidi" w:hAnsiTheme="majorBidi" w:cstheme="majorBidi"/>
                <w:b/>
                <w:sz w:val="20"/>
                <w:szCs w:val="20"/>
              </w:rPr>
            </w:pPr>
            <w:r w:rsidRPr="00203EEC">
              <w:rPr>
                <w:rFonts w:asciiTheme="majorBidi" w:hAnsiTheme="majorBidi" w:cstheme="majorBidi"/>
                <w:b/>
                <w:sz w:val="20"/>
                <w:szCs w:val="20"/>
              </w:rPr>
              <w:t>Volume 1: Documents constituting the administrative file</w:t>
            </w:r>
          </w:p>
          <w:p w14:paraId="137F3020" w14:textId="77777777" w:rsidR="002D0FAC" w:rsidRPr="00203EEC" w:rsidRDefault="002D0FAC" w:rsidP="002D0FAC">
            <w:pPr>
              <w:pStyle w:val="NormalTahoma"/>
              <w:ind w:left="0" w:firstLine="0"/>
              <w:jc w:val="both"/>
              <w:rPr>
                <w:rFonts w:asciiTheme="majorBidi" w:hAnsiTheme="majorBidi" w:cstheme="majorBidi"/>
                <w:sz w:val="20"/>
                <w:szCs w:val="20"/>
              </w:rPr>
            </w:pPr>
          </w:p>
          <w:tbl>
            <w:tblPr>
              <w:tblW w:w="9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7"/>
              <w:gridCol w:w="8493"/>
            </w:tblGrid>
            <w:tr w:rsidR="0038249C" w:rsidRPr="00E11818" w14:paraId="06DEDA1A"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tcPr>
                <w:p w14:paraId="761FFC7C" w14:textId="77777777" w:rsidR="0038249C" w:rsidRPr="00E11818" w:rsidRDefault="0038249C" w:rsidP="0038249C">
                  <w:pPr>
                    <w:jc w:val="center"/>
                    <w:rPr>
                      <w:rFonts w:ascii="Tw Cen MT" w:hAnsi="Tw Cen MT" w:cs="Arial"/>
                      <w:b/>
                      <w:bCs/>
                      <w:lang w:val="fr-CM"/>
                    </w:rPr>
                  </w:pPr>
                  <w:r w:rsidRPr="00E11818">
                    <w:rPr>
                      <w:rFonts w:ascii="Tw Cen MT" w:hAnsi="Tw Cen MT" w:cs="Arial"/>
                      <w:b/>
                      <w:bCs/>
                      <w:sz w:val="22"/>
                      <w:szCs w:val="22"/>
                      <w:lang w:val="fr-CM"/>
                    </w:rPr>
                    <w:lastRenderedPageBreak/>
                    <w:t>DOCUMENT N°</w:t>
                  </w:r>
                </w:p>
              </w:tc>
              <w:tc>
                <w:tcPr>
                  <w:tcW w:w="8493" w:type="dxa"/>
                  <w:tcBorders>
                    <w:top w:val="single" w:sz="4" w:space="0" w:color="auto"/>
                    <w:left w:val="single" w:sz="4" w:space="0" w:color="auto"/>
                    <w:bottom w:val="single" w:sz="4" w:space="0" w:color="auto"/>
                    <w:right w:val="single" w:sz="4" w:space="0" w:color="auto"/>
                  </w:tcBorders>
                  <w:shd w:val="clear" w:color="auto" w:fill="auto"/>
                </w:tcPr>
                <w:p w14:paraId="44262825" w14:textId="77777777" w:rsidR="0038249C" w:rsidRPr="00E11818" w:rsidRDefault="0038249C" w:rsidP="0038249C">
                  <w:pPr>
                    <w:jc w:val="center"/>
                    <w:rPr>
                      <w:rFonts w:ascii="Tw Cen MT" w:hAnsi="Tw Cen MT" w:cs="Arial"/>
                      <w:b/>
                      <w:bCs/>
                      <w:lang w:val="fr-CM"/>
                    </w:rPr>
                  </w:pPr>
                  <w:r w:rsidRPr="00E11818">
                    <w:rPr>
                      <w:rFonts w:ascii="Tw Cen MT" w:hAnsi="Tw Cen MT" w:cs="Arial"/>
                      <w:b/>
                      <w:bCs/>
                      <w:sz w:val="22"/>
                      <w:szCs w:val="22"/>
                      <w:lang w:val="fr-CM"/>
                    </w:rPr>
                    <w:t>DESCRIPTION</w:t>
                  </w:r>
                </w:p>
              </w:tc>
            </w:tr>
            <w:tr w:rsidR="0038249C" w:rsidRPr="0086161B" w14:paraId="47EFEA19"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E61D5F0" w14:textId="77777777" w:rsidR="0038249C" w:rsidRPr="00E11818" w:rsidRDefault="0038249C" w:rsidP="0038249C">
                  <w:pPr>
                    <w:jc w:val="center"/>
                    <w:rPr>
                      <w:rFonts w:ascii="Tw Cen MT" w:hAnsi="Tw Cen MT" w:cs="Arial"/>
                      <w:lang w:val="fr-CM"/>
                    </w:rPr>
                  </w:pPr>
                  <w:r w:rsidRPr="00E11818">
                    <w:rPr>
                      <w:rFonts w:ascii="Tw Cen MT" w:hAnsi="Tw Cen MT" w:cs="Arial"/>
                      <w:sz w:val="22"/>
                      <w:szCs w:val="22"/>
                      <w:lang w:val="fr-CM"/>
                    </w:rPr>
                    <w:t>A.1</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7A591E64" w14:textId="77777777" w:rsidR="0038249C" w:rsidRPr="00E11818" w:rsidRDefault="0038249C" w:rsidP="0038249C">
                  <w:pPr>
                    <w:rPr>
                      <w:rFonts w:ascii="Tw Cen MT" w:hAnsi="Tw Cen MT" w:cs="Arial"/>
                      <w:lang w:val="en-US"/>
                    </w:rPr>
                  </w:pPr>
                  <w:r w:rsidRPr="00E11818">
                    <w:rPr>
                      <w:rFonts w:ascii="Tw Cen MT" w:hAnsi="Tw Cen MT"/>
                      <w:sz w:val="22"/>
                      <w:szCs w:val="22"/>
                      <w:lang w:val="en-US"/>
                    </w:rPr>
                    <w:t>Certified Copy of the Business Registration, not more than three months old</w:t>
                  </w:r>
                  <w:r w:rsidRPr="00E11818">
                    <w:rPr>
                      <w:rFonts w:ascii="Tw Cen MT" w:hAnsi="Tw Cen MT" w:cs="Arial"/>
                      <w:sz w:val="22"/>
                      <w:szCs w:val="22"/>
                      <w:lang w:val="en-US"/>
                    </w:rPr>
                    <w:t>.</w:t>
                  </w:r>
                </w:p>
              </w:tc>
            </w:tr>
            <w:tr w:rsidR="0038249C" w:rsidRPr="0086161B" w14:paraId="0A0A8CBD"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9F4A004" w14:textId="77777777" w:rsidR="0038249C" w:rsidRPr="00E11818" w:rsidRDefault="0038249C" w:rsidP="0038249C">
                  <w:pPr>
                    <w:jc w:val="center"/>
                    <w:rPr>
                      <w:rFonts w:ascii="Tw Cen MT" w:hAnsi="Tw Cen MT" w:cs="Arial"/>
                    </w:rPr>
                  </w:pPr>
                  <w:r w:rsidRPr="00E11818">
                    <w:rPr>
                      <w:rFonts w:ascii="Tw Cen MT" w:hAnsi="Tw Cen MT" w:cs="Arial"/>
                      <w:sz w:val="22"/>
                      <w:szCs w:val="22"/>
                    </w:rPr>
                    <w:t>A.2</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18AB989D" w14:textId="77777777" w:rsidR="0038249C" w:rsidRPr="00E11818" w:rsidRDefault="0038249C" w:rsidP="0038249C">
                  <w:pPr>
                    <w:rPr>
                      <w:rFonts w:ascii="Tw Cen MT" w:hAnsi="Tw Cen MT" w:cs="Arial"/>
                      <w:lang w:val="en-US"/>
                    </w:rPr>
                  </w:pPr>
                  <w:r w:rsidRPr="00E11818">
                    <w:rPr>
                      <w:rFonts w:ascii="Tw Cen MT" w:hAnsi="Tw Cen MT"/>
                      <w:sz w:val="22"/>
                      <w:szCs w:val="22"/>
                      <w:lang w:val="en-US"/>
                    </w:rPr>
                    <w:t>Declaration of intention to tender stamped with the tariff in force (written by the bidder)</w:t>
                  </w:r>
                  <w:r w:rsidRPr="00E11818">
                    <w:rPr>
                      <w:rFonts w:ascii="Tw Cen MT" w:hAnsi="Tw Cen MT" w:cs="Arial"/>
                      <w:sz w:val="22"/>
                      <w:szCs w:val="22"/>
                      <w:lang w:val="en-US"/>
                    </w:rPr>
                    <w:t>.</w:t>
                  </w:r>
                </w:p>
              </w:tc>
            </w:tr>
            <w:tr w:rsidR="0038249C" w:rsidRPr="0086161B" w14:paraId="3A267721"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C5EFFF" w14:textId="77777777" w:rsidR="0038249C" w:rsidRPr="00E11818" w:rsidRDefault="0038249C" w:rsidP="0038249C">
                  <w:pPr>
                    <w:jc w:val="center"/>
                    <w:rPr>
                      <w:rFonts w:ascii="Tw Cen MT" w:hAnsi="Tw Cen MT" w:cs="Arial"/>
                    </w:rPr>
                  </w:pPr>
                  <w:r w:rsidRPr="00E11818">
                    <w:rPr>
                      <w:rFonts w:ascii="Tw Cen MT" w:hAnsi="Tw Cen MT" w:cs="Arial"/>
                      <w:sz w:val="22"/>
                      <w:szCs w:val="22"/>
                    </w:rPr>
                    <w:t>A.3</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3194F276" w14:textId="77777777" w:rsidR="0038249C" w:rsidRPr="00E11818" w:rsidRDefault="0038249C" w:rsidP="0038249C">
                  <w:pPr>
                    <w:rPr>
                      <w:rFonts w:ascii="Tw Cen MT" w:hAnsi="Tw Cen MT" w:cs="Arial"/>
                      <w:lang w:val="en-US"/>
                    </w:rPr>
                  </w:pPr>
                  <w:r w:rsidRPr="00E11818">
                    <w:rPr>
                      <w:rFonts w:ascii="Tw Cen MT" w:hAnsi="Tw Cen MT"/>
                      <w:sz w:val="22"/>
                      <w:szCs w:val="22"/>
                      <w:lang w:val="en-US"/>
                    </w:rPr>
                    <w:t xml:space="preserve">Certificate of non-bankruptcy established by the Court of 1st instance or the </w:t>
                  </w:r>
                  <w:r w:rsidRPr="007D266F">
                    <w:rPr>
                      <w:rFonts w:ascii="Tw Cen MT" w:hAnsi="Tw Cen MT"/>
                      <w:sz w:val="22"/>
                      <w:szCs w:val="22"/>
                      <w:lang w:val="en-US"/>
                    </w:rPr>
                    <w:t>Chamber of Commerce, Industry and Trade of the place of residence of the bidder, n</w:t>
                  </w:r>
                  <w:r w:rsidRPr="00E11818">
                    <w:rPr>
                      <w:rFonts w:ascii="Tw Cen MT" w:hAnsi="Tw Cen MT"/>
                      <w:sz w:val="22"/>
                      <w:szCs w:val="22"/>
                      <w:lang w:val="en-US"/>
                    </w:rPr>
                    <w:t>ot more than three (03) months.</w:t>
                  </w:r>
                </w:p>
              </w:tc>
            </w:tr>
            <w:tr w:rsidR="0038249C" w:rsidRPr="0086161B" w14:paraId="4C505D19" w14:textId="77777777" w:rsidTr="00AF0303">
              <w:trPr>
                <w:trHeight w:val="726"/>
              </w:trPr>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0B4F3CB" w14:textId="77777777" w:rsidR="0038249C" w:rsidRPr="00E11818" w:rsidRDefault="0038249C" w:rsidP="0038249C">
                  <w:pPr>
                    <w:jc w:val="center"/>
                    <w:rPr>
                      <w:rFonts w:ascii="Tw Cen MT" w:hAnsi="Tw Cen MT" w:cs="Arial"/>
                    </w:rPr>
                  </w:pPr>
                  <w:r w:rsidRPr="00E11818">
                    <w:rPr>
                      <w:rFonts w:ascii="Tw Cen MT" w:hAnsi="Tw Cen MT" w:cs="Arial"/>
                      <w:sz w:val="22"/>
                      <w:szCs w:val="22"/>
                    </w:rPr>
                    <w:t>A.4</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68F9A589" w14:textId="77777777" w:rsidR="0038249C" w:rsidRPr="00E11818" w:rsidRDefault="0038249C" w:rsidP="0038249C">
                  <w:pPr>
                    <w:rPr>
                      <w:rFonts w:ascii="Tw Cen MT" w:hAnsi="Tw Cen MT" w:cs="Arial"/>
                      <w:lang w:val="en-US"/>
                    </w:rPr>
                  </w:pPr>
                  <w:r w:rsidRPr="00E11818">
                    <w:rPr>
                      <w:rFonts w:ascii="Tw Cen MT" w:hAnsi="Tw Cen MT" w:cs="Arial"/>
                      <w:sz w:val="22"/>
                      <w:szCs w:val="22"/>
                      <w:lang w:val="en-US"/>
                    </w:rPr>
                    <w:t xml:space="preserve">Attestation of bank account of the bidder, issued by a first rate-bank approved by the Ministry in charge of Finance or by a foreign bank the first order not more than three months. </w:t>
                  </w:r>
                </w:p>
              </w:tc>
            </w:tr>
            <w:tr w:rsidR="0038249C" w:rsidRPr="0086161B" w14:paraId="48989509"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2106A3D" w14:textId="77777777" w:rsidR="0038249C" w:rsidRPr="00E11818" w:rsidRDefault="0038249C" w:rsidP="0038249C">
                  <w:pPr>
                    <w:jc w:val="center"/>
                    <w:rPr>
                      <w:rFonts w:ascii="Tw Cen MT" w:hAnsi="Tw Cen MT" w:cs="Arial"/>
                    </w:rPr>
                  </w:pPr>
                  <w:r w:rsidRPr="00E11818">
                    <w:rPr>
                      <w:rFonts w:ascii="Tw Cen MT" w:hAnsi="Tw Cen MT" w:cs="Arial"/>
                      <w:sz w:val="22"/>
                      <w:szCs w:val="22"/>
                    </w:rPr>
                    <w:t>A.5</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0AC87E0E" w14:textId="77777777" w:rsidR="0038249C" w:rsidRPr="00E11818" w:rsidRDefault="0038249C" w:rsidP="0038249C">
                  <w:pPr>
                    <w:rPr>
                      <w:rFonts w:ascii="Tw Cen MT" w:hAnsi="Tw Cen MT" w:cs="Arial"/>
                      <w:lang w:val="en-US"/>
                    </w:rPr>
                  </w:pPr>
                  <w:r w:rsidRPr="00E11818">
                    <w:rPr>
                      <w:rFonts w:ascii="Tw Cen MT" w:hAnsi="Tw Cen MT" w:cs="Arial"/>
                      <w:sz w:val="22"/>
                      <w:szCs w:val="22"/>
                      <w:lang w:val="en-US"/>
                    </w:rPr>
                    <w:t xml:space="preserve">Purchase receipt of tender file issued by </w:t>
                  </w:r>
                  <w:r>
                    <w:rPr>
                      <w:rFonts w:ascii="Tw Cen MT" w:hAnsi="Tw Cen MT" w:cs="Arial"/>
                      <w:sz w:val="22"/>
                      <w:szCs w:val="22"/>
                      <w:lang w:val="en-US"/>
                    </w:rPr>
                    <w:t>public treasury</w:t>
                  </w:r>
                </w:p>
              </w:tc>
            </w:tr>
            <w:tr w:rsidR="0038249C" w:rsidRPr="0086161B" w14:paraId="6D2EEF1A"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09A4BB8" w14:textId="77777777" w:rsidR="0038249C" w:rsidRPr="00E11818" w:rsidRDefault="0038249C" w:rsidP="0038249C">
                  <w:pPr>
                    <w:jc w:val="center"/>
                    <w:rPr>
                      <w:rFonts w:ascii="Tw Cen MT" w:hAnsi="Tw Cen MT" w:cs="Arial"/>
                    </w:rPr>
                  </w:pPr>
                  <w:r w:rsidRPr="00E11818">
                    <w:rPr>
                      <w:rFonts w:ascii="Tw Cen MT" w:hAnsi="Tw Cen MT" w:cs="Arial"/>
                      <w:sz w:val="22"/>
                      <w:szCs w:val="22"/>
                    </w:rPr>
                    <w:t>A.6</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5A579654" w14:textId="706FAA58" w:rsidR="0038249C" w:rsidRPr="00E11818" w:rsidRDefault="0038249C" w:rsidP="0038249C">
                  <w:pPr>
                    <w:rPr>
                      <w:rFonts w:ascii="Tw Cen MT" w:hAnsi="Tw Cen MT" w:cs="Arial"/>
                      <w:lang w:val="en-US"/>
                    </w:rPr>
                  </w:pPr>
                  <w:r w:rsidRPr="00E11818">
                    <w:rPr>
                      <w:rFonts w:ascii="Tw Cen MT" w:hAnsi="Tw Cen MT" w:cs="Arial"/>
                      <w:sz w:val="22"/>
                      <w:szCs w:val="22"/>
                      <w:lang w:val="en-US"/>
                    </w:rPr>
                    <w:t xml:space="preserve">A bid bond of </w:t>
                  </w:r>
                  <w:r w:rsidR="003B20DA">
                    <w:rPr>
                      <w:rFonts w:ascii="Tw Cen MT" w:hAnsi="Tw Cen MT" w:cs="Arial"/>
                      <w:b/>
                      <w:sz w:val="22"/>
                      <w:szCs w:val="22"/>
                      <w:lang w:val="en-US"/>
                    </w:rPr>
                    <w:t>600</w:t>
                  </w:r>
                  <w:r>
                    <w:rPr>
                      <w:rFonts w:ascii="Tw Cen MT" w:hAnsi="Tw Cen MT" w:cs="Arial"/>
                      <w:b/>
                      <w:sz w:val="22"/>
                      <w:szCs w:val="22"/>
                      <w:lang w:val="en-US"/>
                    </w:rPr>
                    <w:t>,</w:t>
                  </w:r>
                  <w:r w:rsidR="003B20DA">
                    <w:rPr>
                      <w:rFonts w:ascii="Tw Cen MT" w:hAnsi="Tw Cen MT" w:cs="Arial"/>
                      <w:b/>
                      <w:sz w:val="22"/>
                      <w:szCs w:val="22"/>
                      <w:lang w:val="en-US"/>
                    </w:rPr>
                    <w:t>000</w:t>
                  </w:r>
                  <w:r w:rsidRPr="00E11818">
                    <w:rPr>
                      <w:rFonts w:ascii="Tw Cen MT" w:hAnsi="Tw Cen MT" w:cs="Arial"/>
                      <w:b/>
                      <w:sz w:val="22"/>
                      <w:szCs w:val="22"/>
                      <w:lang w:val="en-US"/>
                    </w:rPr>
                    <w:t xml:space="preserve"> FCFA</w:t>
                  </w:r>
                  <w:r w:rsidRPr="00E11818">
                    <w:rPr>
                      <w:rFonts w:ascii="Tw Cen MT" w:hAnsi="Tw Cen MT" w:cs="Arial"/>
                      <w:sz w:val="22"/>
                      <w:szCs w:val="22"/>
                      <w:lang w:val="en-US"/>
                    </w:rPr>
                    <w:t xml:space="preserve"> (</w:t>
                  </w:r>
                  <w:r w:rsidR="003B20DA">
                    <w:rPr>
                      <w:rFonts w:ascii="Tw Cen MT" w:hAnsi="Tw Cen MT" w:cs="Arial"/>
                      <w:sz w:val="22"/>
                      <w:szCs w:val="22"/>
                      <w:lang w:val="en-US"/>
                    </w:rPr>
                    <w:t>six</w:t>
                  </w:r>
                  <w:r>
                    <w:rPr>
                      <w:rFonts w:ascii="Tw Cen MT" w:hAnsi="Tw Cen MT" w:cs="Arial"/>
                      <w:sz w:val="22"/>
                      <w:szCs w:val="22"/>
                      <w:lang w:val="en-US"/>
                    </w:rPr>
                    <w:t xml:space="preserve"> </w:t>
                  </w:r>
                  <w:r w:rsidRPr="00E11818">
                    <w:rPr>
                      <w:rFonts w:ascii="Tw Cen MT" w:hAnsi="Tw Cen MT" w:cs="Arial"/>
                      <w:sz w:val="22"/>
                      <w:szCs w:val="22"/>
                      <w:lang w:val="en-US"/>
                    </w:rPr>
                    <w:t>hundred thousand</w:t>
                  </w:r>
                  <w:r>
                    <w:rPr>
                      <w:rFonts w:ascii="Tw Cen MT" w:hAnsi="Tw Cen MT" w:cs="Arial"/>
                      <w:sz w:val="22"/>
                      <w:szCs w:val="22"/>
                      <w:lang w:val="en-US"/>
                    </w:rPr>
                    <w:t xml:space="preserve"> </w:t>
                  </w:r>
                  <w:r w:rsidRPr="00E11818">
                    <w:rPr>
                      <w:rFonts w:ascii="Tw Cen MT" w:hAnsi="Tw Cen MT" w:cs="Arial"/>
                      <w:sz w:val="22"/>
                      <w:szCs w:val="22"/>
                      <w:lang w:val="en-US"/>
                    </w:rPr>
                    <w:t xml:space="preserve">FCFA), </w:t>
                  </w:r>
                  <w:r w:rsidR="008E3E66">
                    <w:rPr>
                      <w:rFonts w:ascii="Tw Cen MT" w:hAnsi="Tw Cen MT" w:cs="Arial"/>
                      <w:sz w:val="22"/>
                      <w:szCs w:val="22"/>
                      <w:lang w:val="en-US"/>
                    </w:rPr>
                    <w:t>accompanied with CDEC RECEIPT</w:t>
                  </w:r>
                </w:p>
              </w:tc>
            </w:tr>
            <w:tr w:rsidR="0038249C" w:rsidRPr="00E11818" w14:paraId="59B21064" w14:textId="77777777" w:rsidTr="003B20DA">
              <w:trPr>
                <w:trHeight w:val="477"/>
              </w:trPr>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C97A970" w14:textId="77777777" w:rsidR="0038249C" w:rsidRPr="00E11818" w:rsidRDefault="0038249C" w:rsidP="0038249C">
                  <w:pPr>
                    <w:jc w:val="center"/>
                    <w:rPr>
                      <w:rFonts w:ascii="Tw Cen MT" w:hAnsi="Tw Cen MT" w:cs="Arial"/>
                    </w:rPr>
                  </w:pPr>
                  <w:r w:rsidRPr="00E11818">
                    <w:rPr>
                      <w:rFonts w:ascii="Tw Cen MT" w:hAnsi="Tw Cen MT" w:cs="Arial"/>
                      <w:sz w:val="22"/>
                      <w:szCs w:val="22"/>
                    </w:rPr>
                    <w:t>A.7</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214C043B" w14:textId="77777777" w:rsidR="0038249C" w:rsidRDefault="0038249C" w:rsidP="0038249C">
                  <w:pPr>
                    <w:rPr>
                      <w:rFonts w:ascii="Tw Cen MT" w:hAnsi="Tw Cen MT" w:cs="Arial"/>
                      <w:lang w:val="en-US"/>
                    </w:rPr>
                  </w:pPr>
                  <w:r w:rsidRPr="00E11818">
                    <w:rPr>
                      <w:rFonts w:ascii="Tw Cen MT" w:hAnsi="Tw Cen MT" w:cs="Arial"/>
                      <w:sz w:val="22"/>
                      <w:szCs w:val="22"/>
                      <w:lang w:val="en-US"/>
                    </w:rPr>
                    <w:t xml:space="preserve">An attestation of non-exclusion from Public Contracts issued by the Public contract Regulatory </w:t>
                  </w:r>
                </w:p>
                <w:p w14:paraId="68B3EDAE" w14:textId="77777777" w:rsidR="0038249C" w:rsidRPr="00E11818" w:rsidRDefault="0038249C" w:rsidP="0038249C">
                  <w:pPr>
                    <w:rPr>
                      <w:rFonts w:ascii="Tw Cen MT" w:hAnsi="Tw Cen MT" w:cs="Arial"/>
                      <w:lang w:val="en-US"/>
                    </w:rPr>
                  </w:pPr>
                  <w:r w:rsidRPr="00E11818">
                    <w:rPr>
                      <w:rFonts w:ascii="Tw Cen MT" w:hAnsi="Tw Cen MT" w:cs="Arial"/>
                      <w:sz w:val="22"/>
                      <w:szCs w:val="22"/>
                      <w:lang w:val="en-US"/>
                    </w:rPr>
                    <w:t>Board (ARMP)</w:t>
                  </w:r>
                </w:p>
              </w:tc>
            </w:tr>
            <w:tr w:rsidR="0038249C" w:rsidRPr="0086161B" w14:paraId="0B3BBDD7"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F2BA08D" w14:textId="77777777" w:rsidR="0038249C" w:rsidRPr="00E11818" w:rsidRDefault="0038249C" w:rsidP="0038249C">
                  <w:pPr>
                    <w:jc w:val="center"/>
                    <w:rPr>
                      <w:rFonts w:ascii="Tw Cen MT" w:hAnsi="Tw Cen MT" w:cs="Arial"/>
                    </w:rPr>
                  </w:pPr>
                  <w:r w:rsidRPr="00E11818">
                    <w:rPr>
                      <w:rFonts w:ascii="Tw Cen MT" w:hAnsi="Tw Cen MT" w:cs="Arial"/>
                      <w:sz w:val="22"/>
                      <w:szCs w:val="22"/>
                    </w:rPr>
                    <w:t>A.8</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67BAFAFE" w14:textId="77777777" w:rsidR="0038249C" w:rsidRPr="00E11818" w:rsidRDefault="0038249C" w:rsidP="0038249C">
                  <w:pPr>
                    <w:rPr>
                      <w:rFonts w:ascii="Tw Cen MT" w:hAnsi="Tw Cen MT" w:cs="Arial"/>
                      <w:lang w:val="en-US"/>
                    </w:rPr>
                  </w:pPr>
                  <w:r w:rsidRPr="00E11818">
                    <w:rPr>
                      <w:rFonts w:ascii="Tw Cen MT" w:hAnsi="Tw Cen MT" w:cs="Arial"/>
                      <w:sz w:val="22"/>
                      <w:szCs w:val="22"/>
                      <w:lang w:val="en-US"/>
                    </w:rPr>
                    <w:t>An Attestation of the National Social Insurance Fund stating that the bidder has met all his obligations vis a vis the Fund; the attestation should be less than three months old.</w:t>
                  </w:r>
                </w:p>
              </w:tc>
            </w:tr>
            <w:tr w:rsidR="0038249C" w:rsidRPr="0086161B" w14:paraId="6D10C4D4"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tcPr>
                <w:p w14:paraId="0DEE933C" w14:textId="77777777" w:rsidR="0038249C" w:rsidRPr="00E11818" w:rsidRDefault="0038249C" w:rsidP="0038249C">
                  <w:pPr>
                    <w:jc w:val="center"/>
                    <w:rPr>
                      <w:rFonts w:ascii="Tw Cen MT" w:hAnsi="Tw Cen MT" w:cs="Arial"/>
                    </w:rPr>
                  </w:pPr>
                  <w:r w:rsidRPr="00E11818">
                    <w:rPr>
                      <w:rFonts w:ascii="Tw Cen MT" w:hAnsi="Tw Cen MT" w:cs="Arial"/>
                      <w:sz w:val="22"/>
                      <w:szCs w:val="22"/>
                    </w:rPr>
                    <w:t>A.9</w:t>
                  </w:r>
                </w:p>
              </w:tc>
              <w:tc>
                <w:tcPr>
                  <w:tcW w:w="8493" w:type="dxa"/>
                  <w:tcBorders>
                    <w:top w:val="single" w:sz="4" w:space="0" w:color="auto"/>
                    <w:left w:val="single" w:sz="4" w:space="0" w:color="auto"/>
                    <w:bottom w:val="single" w:sz="4" w:space="0" w:color="auto"/>
                    <w:right w:val="single" w:sz="4" w:space="0" w:color="auto"/>
                  </w:tcBorders>
                  <w:shd w:val="clear" w:color="auto" w:fill="auto"/>
                </w:tcPr>
                <w:p w14:paraId="14932C22" w14:textId="77777777" w:rsidR="0038249C" w:rsidRPr="00E11818" w:rsidRDefault="0038249C" w:rsidP="0038249C">
                  <w:pPr>
                    <w:rPr>
                      <w:rFonts w:ascii="Tw Cen MT" w:hAnsi="Tw Cen MT" w:cs="Arial"/>
                      <w:lang w:val="en-US"/>
                    </w:rPr>
                  </w:pPr>
                  <w:r>
                    <w:rPr>
                      <w:rFonts w:ascii="Tw Cen MT" w:hAnsi="Tw Cen MT" w:cs="Arial"/>
                      <w:sz w:val="22"/>
                      <w:szCs w:val="22"/>
                      <w:lang w:val="en-US"/>
                    </w:rPr>
                    <w:t xml:space="preserve">Attestation of fiscal </w:t>
                  </w:r>
                  <w:proofErr w:type="spellStart"/>
                  <w:r>
                    <w:rPr>
                      <w:rFonts w:ascii="Tw Cen MT" w:hAnsi="Tw Cen MT" w:cs="Arial"/>
                      <w:sz w:val="22"/>
                      <w:szCs w:val="22"/>
                      <w:lang w:val="en-US"/>
                    </w:rPr>
                    <w:t>confirmity</w:t>
                  </w:r>
                  <w:proofErr w:type="spellEnd"/>
                </w:p>
              </w:tc>
            </w:tr>
            <w:tr w:rsidR="0038249C" w:rsidRPr="0086161B" w14:paraId="3373FA5F" w14:textId="77777777" w:rsidTr="003B20DA">
              <w:trPr>
                <w:trHeight w:val="381"/>
              </w:trPr>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75BE6DD" w14:textId="77777777" w:rsidR="0038249C" w:rsidRPr="00E11818" w:rsidRDefault="0038249C" w:rsidP="0038249C">
                  <w:pPr>
                    <w:jc w:val="center"/>
                    <w:rPr>
                      <w:rFonts w:ascii="Tw Cen MT" w:hAnsi="Tw Cen MT" w:cs="Arial"/>
                    </w:rPr>
                  </w:pPr>
                  <w:r w:rsidRPr="00E11818">
                    <w:rPr>
                      <w:rFonts w:ascii="Tw Cen MT" w:hAnsi="Tw Cen MT" w:cs="Arial"/>
                      <w:sz w:val="22"/>
                      <w:szCs w:val="22"/>
                    </w:rPr>
                    <w:t>A.1</w:t>
                  </w:r>
                  <w:r>
                    <w:rPr>
                      <w:rFonts w:ascii="Tw Cen MT" w:hAnsi="Tw Cen MT" w:cs="Arial"/>
                      <w:sz w:val="22"/>
                      <w:szCs w:val="22"/>
                    </w:rPr>
                    <w:t>0</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5BB46AD9" w14:textId="77777777" w:rsidR="0038249C" w:rsidRPr="00E11818" w:rsidRDefault="0038249C" w:rsidP="0038249C">
                  <w:pPr>
                    <w:rPr>
                      <w:rFonts w:ascii="Tw Cen MT" w:hAnsi="Tw Cen MT" w:cs="Arial"/>
                      <w:lang w:val="en-US"/>
                    </w:rPr>
                  </w:pPr>
                  <w:r w:rsidRPr="00E11818">
                    <w:rPr>
                      <w:rFonts w:ascii="Tw Cen MT" w:hAnsi="Tw Cen MT"/>
                      <w:sz w:val="22"/>
                      <w:szCs w:val="22"/>
                      <w:lang w:val="en-US"/>
                    </w:rPr>
                    <w:t xml:space="preserve">Certified Copy of a valid taxpayers card, delivered by the chief of center of Taxes. </w:t>
                  </w:r>
                </w:p>
              </w:tc>
            </w:tr>
            <w:tr w:rsidR="0038249C" w:rsidRPr="0086161B" w14:paraId="07FA7483"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358EBCD" w14:textId="77777777" w:rsidR="0038249C" w:rsidRPr="00E11818" w:rsidRDefault="0038249C" w:rsidP="0038249C">
                  <w:pPr>
                    <w:jc w:val="center"/>
                    <w:rPr>
                      <w:rFonts w:ascii="Tw Cen MT" w:hAnsi="Tw Cen MT" w:cs="Arial"/>
                    </w:rPr>
                  </w:pPr>
                  <w:r w:rsidRPr="00E11818">
                    <w:rPr>
                      <w:rFonts w:ascii="Tw Cen MT" w:hAnsi="Tw Cen MT" w:cs="Arial"/>
                      <w:sz w:val="22"/>
                      <w:szCs w:val="22"/>
                    </w:rPr>
                    <w:t>A.1</w:t>
                  </w:r>
                  <w:r>
                    <w:rPr>
                      <w:rFonts w:ascii="Tw Cen MT" w:hAnsi="Tw Cen MT" w:cs="Arial"/>
                      <w:sz w:val="22"/>
                      <w:szCs w:val="22"/>
                    </w:rPr>
                    <w:t>1</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055AD06C" w14:textId="77777777" w:rsidR="0038249C" w:rsidRPr="00E11818" w:rsidRDefault="0038249C" w:rsidP="0038249C">
                  <w:pPr>
                    <w:rPr>
                      <w:rFonts w:ascii="Tw Cen MT" w:hAnsi="Tw Cen MT" w:cs="Arial"/>
                      <w:lang w:val="en-US"/>
                    </w:rPr>
                  </w:pPr>
                  <w:r>
                    <w:t xml:space="preserve">Plan and attestation of location of the </w:t>
                  </w:r>
                  <w:proofErr w:type="spellStart"/>
                  <w:r>
                    <w:t>Company</w:t>
                  </w:r>
                  <w:proofErr w:type="spellEnd"/>
                </w:p>
              </w:tc>
            </w:tr>
          </w:tbl>
          <w:p w14:paraId="137F302F" w14:textId="77777777" w:rsidR="00887BBD" w:rsidRPr="00203EEC" w:rsidRDefault="002D0FAC" w:rsidP="00887BBD">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These administrative documents are valid for three (03) months.</w:t>
            </w:r>
            <w:r w:rsidRPr="00203EEC">
              <w:rPr>
                <w:rFonts w:asciiTheme="majorBidi" w:hAnsiTheme="majorBidi" w:cstheme="majorBidi"/>
                <w:sz w:val="20"/>
                <w:szCs w:val="20"/>
              </w:rPr>
              <w:br/>
              <w:t xml:space="preserve">The deadline for the validity of the above administrative documents must be later than the date of the launch of the Invitation to Tender in accordance with Article 90.3 of the Decree 2018/366 of June 20, 2018 relating to the Code des Marches </w:t>
            </w:r>
            <w:proofErr w:type="spellStart"/>
            <w:r w:rsidRPr="00203EEC">
              <w:rPr>
                <w:rFonts w:asciiTheme="majorBidi" w:hAnsiTheme="majorBidi" w:cstheme="majorBidi"/>
                <w:sz w:val="20"/>
                <w:szCs w:val="20"/>
              </w:rPr>
              <w:t>Publics.In</w:t>
            </w:r>
            <w:proofErr w:type="spellEnd"/>
            <w:r w:rsidRPr="00203EEC">
              <w:rPr>
                <w:rFonts w:asciiTheme="majorBidi" w:hAnsiTheme="majorBidi" w:cstheme="majorBidi"/>
                <w:sz w:val="20"/>
                <w:szCs w:val="20"/>
              </w:rPr>
              <w:t xml:space="preserve"> the case of a group of companies, each member of the group will produce each of the administrative documents listed above with the</w:t>
            </w:r>
            <w:r w:rsidR="00887BBD" w:rsidRPr="00203EEC">
              <w:rPr>
                <w:rFonts w:asciiTheme="majorBidi" w:hAnsiTheme="majorBidi" w:cstheme="majorBidi"/>
                <w:sz w:val="20"/>
                <w:szCs w:val="20"/>
              </w:rPr>
              <w:t xml:space="preserve"> exception of 1.1, 1.6 to 1.14.</w:t>
            </w:r>
          </w:p>
          <w:p w14:paraId="137F3030" w14:textId="77777777" w:rsidR="00887BBD" w:rsidRPr="00203EEC" w:rsidRDefault="00887BBD" w:rsidP="00887BBD">
            <w:pPr>
              <w:pStyle w:val="NormalTahoma"/>
              <w:ind w:left="0" w:firstLine="0"/>
              <w:jc w:val="both"/>
              <w:rPr>
                <w:rFonts w:asciiTheme="majorBidi" w:hAnsiTheme="majorBidi" w:cstheme="majorBidi"/>
                <w:sz w:val="20"/>
                <w:szCs w:val="20"/>
              </w:rPr>
            </w:pPr>
          </w:p>
          <w:p w14:paraId="137F3031" w14:textId="77777777" w:rsidR="00887BBD" w:rsidRPr="00203EEC" w:rsidRDefault="002D0FAC" w:rsidP="00887BBD">
            <w:pPr>
              <w:pStyle w:val="NormalTahoma"/>
              <w:ind w:left="0" w:firstLine="0"/>
              <w:jc w:val="both"/>
              <w:rPr>
                <w:rFonts w:asciiTheme="majorBidi" w:hAnsiTheme="majorBidi" w:cstheme="majorBidi"/>
                <w:b/>
                <w:sz w:val="20"/>
                <w:szCs w:val="20"/>
              </w:rPr>
            </w:pPr>
            <w:r w:rsidRPr="00203EEC">
              <w:rPr>
                <w:rFonts w:asciiTheme="majorBidi" w:hAnsiTheme="majorBidi" w:cstheme="majorBidi"/>
                <w:b/>
                <w:sz w:val="20"/>
                <w:szCs w:val="20"/>
              </w:rPr>
              <w:t>Volume 2: Parts constituting the technical offer</w:t>
            </w:r>
          </w:p>
          <w:p w14:paraId="137F3032" w14:textId="77777777" w:rsidR="00887BBD" w:rsidRPr="00203EEC" w:rsidRDefault="002D0FAC" w:rsidP="00886F3B">
            <w:pPr>
              <w:pStyle w:val="NormalTahoma"/>
              <w:numPr>
                <w:ilvl w:val="1"/>
                <w:numId w:val="8"/>
              </w:numPr>
              <w:jc w:val="both"/>
              <w:rPr>
                <w:rFonts w:asciiTheme="majorBidi" w:hAnsiTheme="majorBidi" w:cstheme="majorBidi"/>
                <w:sz w:val="20"/>
                <w:szCs w:val="20"/>
              </w:rPr>
            </w:pPr>
            <w:r w:rsidRPr="00203EEC">
              <w:rPr>
                <w:rFonts w:asciiTheme="majorBidi" w:hAnsiTheme="majorBidi" w:cstheme="majorBidi"/>
                <w:sz w:val="20"/>
                <w:szCs w:val="20"/>
              </w:rPr>
              <w:t>Site visit; the bidder will produce the following two documents:</w:t>
            </w:r>
            <w:r w:rsidRPr="00203EEC">
              <w:rPr>
                <w:rFonts w:asciiTheme="majorBidi" w:hAnsiTheme="majorBidi" w:cstheme="majorBidi"/>
                <w:sz w:val="20"/>
                <w:szCs w:val="20"/>
              </w:rPr>
              <w:br/>
              <w:t xml:space="preserve">- The certificate of visit of the premises following the model (Exhibit 9.4) dated, sealed and signed on the </w:t>
            </w:r>
            <w:proofErr w:type="spellStart"/>
            <w:r w:rsidRPr="00203EEC">
              <w:rPr>
                <w:rFonts w:asciiTheme="majorBidi" w:hAnsiTheme="majorBidi" w:cstheme="majorBidi"/>
                <w:sz w:val="20"/>
                <w:szCs w:val="20"/>
              </w:rPr>
              <w:t>honor</w:t>
            </w:r>
            <w:proofErr w:type="spellEnd"/>
            <w:r w:rsidRPr="00203EEC">
              <w:rPr>
                <w:rFonts w:asciiTheme="majorBidi" w:hAnsiTheme="majorBidi" w:cstheme="majorBidi"/>
                <w:sz w:val="20"/>
                <w:szCs w:val="20"/>
              </w:rPr>
              <w:t xml:space="preserve"> by the tenderer (this Certification as well as the whole offer commits the tenderer who </w:t>
            </w:r>
            <w:proofErr w:type="spellStart"/>
            <w:r w:rsidRPr="00203EEC">
              <w:rPr>
                <w:rFonts w:asciiTheme="majorBidi" w:hAnsiTheme="majorBidi" w:cstheme="majorBidi"/>
                <w:sz w:val="20"/>
                <w:szCs w:val="20"/>
              </w:rPr>
              <w:t>can not</w:t>
            </w:r>
            <w:proofErr w:type="spellEnd"/>
            <w:r w:rsidRPr="00203EEC">
              <w:rPr>
                <w:rFonts w:asciiTheme="majorBidi" w:hAnsiTheme="majorBidi" w:cstheme="majorBidi"/>
                <w:sz w:val="20"/>
                <w:szCs w:val="20"/>
              </w:rPr>
              <w:t xml:space="preserve"> claim the non-knowledge of the site for possible claims);</w:t>
            </w:r>
          </w:p>
          <w:p w14:paraId="137F3033" w14:textId="77777777" w:rsidR="00887BBD" w:rsidRPr="00203EEC" w:rsidRDefault="002D0FAC" w:rsidP="00886F3B">
            <w:pPr>
              <w:pStyle w:val="NormalTahoma"/>
              <w:numPr>
                <w:ilvl w:val="1"/>
                <w:numId w:val="8"/>
              </w:numPr>
              <w:jc w:val="both"/>
              <w:rPr>
                <w:rFonts w:asciiTheme="majorBidi" w:hAnsiTheme="majorBidi" w:cstheme="majorBidi"/>
                <w:sz w:val="20"/>
                <w:szCs w:val="20"/>
              </w:rPr>
            </w:pPr>
            <w:r w:rsidRPr="00203EEC">
              <w:rPr>
                <w:rFonts w:asciiTheme="majorBidi" w:hAnsiTheme="majorBidi" w:cstheme="majorBidi"/>
                <w:sz w:val="20"/>
                <w:szCs w:val="20"/>
              </w:rPr>
              <w:t xml:space="preserve">The site visit report, </w:t>
            </w:r>
            <w:proofErr w:type="spellStart"/>
            <w:r w:rsidRPr="00203EEC">
              <w:rPr>
                <w:rFonts w:asciiTheme="majorBidi" w:hAnsiTheme="majorBidi" w:cstheme="majorBidi"/>
                <w:sz w:val="20"/>
                <w:szCs w:val="20"/>
              </w:rPr>
              <w:t>initialed</w:t>
            </w:r>
            <w:proofErr w:type="spellEnd"/>
            <w:r w:rsidRPr="00203EEC">
              <w:rPr>
                <w:rFonts w:asciiTheme="majorBidi" w:hAnsiTheme="majorBidi" w:cstheme="majorBidi"/>
                <w:sz w:val="20"/>
                <w:szCs w:val="20"/>
              </w:rPr>
              <w:t xml:space="preserve"> to each and signed on the last page by the bidder. This report must be documented and illustrative.</w:t>
            </w:r>
          </w:p>
          <w:p w14:paraId="137F3034" w14:textId="77777777" w:rsidR="00887BBD" w:rsidRPr="00203EEC" w:rsidRDefault="002D0FAC" w:rsidP="00886F3B">
            <w:pPr>
              <w:pStyle w:val="NormalTahoma"/>
              <w:numPr>
                <w:ilvl w:val="1"/>
                <w:numId w:val="8"/>
              </w:numPr>
              <w:jc w:val="both"/>
              <w:rPr>
                <w:rFonts w:asciiTheme="majorBidi" w:hAnsiTheme="majorBidi" w:cstheme="majorBidi"/>
                <w:sz w:val="20"/>
                <w:szCs w:val="20"/>
              </w:rPr>
            </w:pPr>
            <w:r w:rsidRPr="00203EEC">
              <w:rPr>
                <w:rFonts w:asciiTheme="majorBidi" w:hAnsiTheme="majorBidi" w:cstheme="majorBidi"/>
                <w:sz w:val="20"/>
                <w:szCs w:val="20"/>
              </w:rPr>
              <w:t xml:space="preserve">The declaration of </w:t>
            </w:r>
            <w:proofErr w:type="spellStart"/>
            <w:r w:rsidRPr="00203EEC">
              <w:rPr>
                <w:rFonts w:asciiTheme="majorBidi" w:hAnsiTheme="majorBidi" w:cstheme="majorBidi"/>
                <w:sz w:val="20"/>
                <w:szCs w:val="20"/>
              </w:rPr>
              <w:t>honor</w:t>
            </w:r>
            <w:proofErr w:type="spellEnd"/>
            <w:r w:rsidRPr="00203EEC">
              <w:rPr>
                <w:rFonts w:asciiTheme="majorBidi" w:hAnsiTheme="majorBidi" w:cstheme="majorBidi"/>
                <w:sz w:val="20"/>
                <w:szCs w:val="20"/>
              </w:rPr>
              <w:t xml:space="preserve"> certifying that the tenderer has not abandoned a contract during the last three years, and that he does not appear on the list of failing companies established by the Ministry of Public Procurement;</w:t>
            </w:r>
          </w:p>
          <w:p w14:paraId="137F3035" w14:textId="77777777" w:rsidR="00887BBD" w:rsidRPr="00203EEC" w:rsidRDefault="002D0FAC" w:rsidP="00886F3B">
            <w:pPr>
              <w:pStyle w:val="NormalTahoma"/>
              <w:numPr>
                <w:ilvl w:val="1"/>
                <w:numId w:val="8"/>
              </w:numPr>
              <w:jc w:val="both"/>
              <w:rPr>
                <w:rFonts w:asciiTheme="majorBidi" w:hAnsiTheme="majorBidi" w:cstheme="majorBidi"/>
                <w:sz w:val="20"/>
                <w:szCs w:val="20"/>
              </w:rPr>
            </w:pPr>
            <w:r w:rsidRPr="00203EEC">
              <w:rPr>
                <w:rFonts w:asciiTheme="majorBidi" w:hAnsiTheme="majorBidi" w:cstheme="majorBidi"/>
                <w:sz w:val="20"/>
                <w:szCs w:val="20"/>
              </w:rPr>
              <w:t>Personnel</w:t>
            </w:r>
          </w:p>
          <w:p w14:paraId="137F3036" w14:textId="77777777" w:rsidR="00887BBD" w:rsidRPr="00203EEC" w:rsidRDefault="002D0FAC"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 xml:space="preserve">The </w:t>
            </w:r>
            <w:r w:rsidR="00FE31DE" w:rsidRPr="00203EEC">
              <w:rPr>
                <w:rFonts w:asciiTheme="majorBidi" w:hAnsiTheme="majorBidi" w:cstheme="majorBidi"/>
                <w:sz w:val="20"/>
                <w:szCs w:val="20"/>
              </w:rPr>
              <w:t>CONTRACTOR</w:t>
            </w:r>
            <w:r w:rsidRPr="00203EEC">
              <w:rPr>
                <w:rFonts w:asciiTheme="majorBidi" w:hAnsiTheme="majorBidi" w:cstheme="majorBidi"/>
                <w:sz w:val="20"/>
                <w:szCs w:val="20"/>
              </w:rPr>
              <w:t xml:space="preserve"> must have, or have undertaken to hire, before the beginning of the works and for the duration of the work, the necessary technical personnel necessary, namely:</w:t>
            </w:r>
          </w:p>
          <w:p w14:paraId="137F3037" w14:textId="77777777" w:rsidR="00887BBD" w:rsidRPr="00203EEC" w:rsidRDefault="002D0FAC"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 xml:space="preserve">- A Work </w:t>
            </w:r>
            <w:r w:rsidR="00887BBD" w:rsidRPr="00203EEC">
              <w:rPr>
                <w:rFonts w:asciiTheme="majorBidi" w:hAnsiTheme="majorBidi" w:cstheme="majorBidi"/>
                <w:sz w:val="20"/>
                <w:szCs w:val="20"/>
              </w:rPr>
              <w:t>DIRECTOR</w:t>
            </w:r>
          </w:p>
          <w:p w14:paraId="137F3038" w14:textId="668E7E9C" w:rsidR="00887BBD" w:rsidRDefault="002D0FAC"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br/>
              <w:t>One (01) Work Supervisor, minimum le</w:t>
            </w:r>
            <w:r w:rsidR="00FE31DE" w:rsidRPr="00203EEC">
              <w:rPr>
                <w:rFonts w:asciiTheme="majorBidi" w:hAnsiTheme="majorBidi" w:cstheme="majorBidi"/>
                <w:sz w:val="20"/>
                <w:szCs w:val="20"/>
              </w:rPr>
              <w:t xml:space="preserve">vel Civil Engineer, with at least </w:t>
            </w:r>
            <w:r w:rsidR="0038249C">
              <w:rPr>
                <w:rFonts w:asciiTheme="majorBidi" w:hAnsiTheme="majorBidi" w:cstheme="majorBidi"/>
                <w:sz w:val="20"/>
                <w:szCs w:val="20"/>
              </w:rPr>
              <w:t>Five</w:t>
            </w:r>
            <w:r w:rsidRPr="00203EEC">
              <w:rPr>
                <w:rFonts w:asciiTheme="majorBidi" w:hAnsiTheme="majorBidi" w:cstheme="majorBidi"/>
                <w:sz w:val="20"/>
                <w:szCs w:val="20"/>
              </w:rPr>
              <w:t xml:space="preserve"> (</w:t>
            </w:r>
            <w:r w:rsidR="0038249C">
              <w:rPr>
                <w:rFonts w:asciiTheme="majorBidi" w:hAnsiTheme="majorBidi" w:cstheme="majorBidi"/>
                <w:sz w:val="20"/>
                <w:szCs w:val="20"/>
              </w:rPr>
              <w:t>5</w:t>
            </w:r>
            <w:r w:rsidRPr="00203EEC">
              <w:rPr>
                <w:rFonts w:asciiTheme="majorBidi" w:hAnsiTheme="majorBidi" w:cstheme="majorBidi"/>
                <w:sz w:val="20"/>
                <w:szCs w:val="20"/>
              </w:rPr>
              <w:t>) years of experience in the field of road works, w</w:t>
            </w:r>
            <w:r w:rsidR="00FE31DE" w:rsidRPr="00203EEC">
              <w:rPr>
                <w:rFonts w:asciiTheme="majorBidi" w:hAnsiTheme="majorBidi" w:cstheme="majorBidi"/>
                <w:sz w:val="20"/>
                <w:szCs w:val="20"/>
              </w:rPr>
              <w:t>ith at least THREE (03)</w:t>
            </w:r>
            <w:r w:rsidRPr="00203EEC">
              <w:rPr>
                <w:rFonts w:asciiTheme="majorBidi" w:hAnsiTheme="majorBidi" w:cstheme="majorBidi"/>
                <w:sz w:val="20"/>
                <w:szCs w:val="20"/>
              </w:rPr>
              <w:t xml:space="preserve"> project</w:t>
            </w:r>
            <w:r w:rsidR="00FE31DE" w:rsidRPr="00203EEC">
              <w:rPr>
                <w:rFonts w:asciiTheme="majorBidi" w:hAnsiTheme="majorBidi" w:cstheme="majorBidi"/>
                <w:sz w:val="20"/>
                <w:szCs w:val="20"/>
              </w:rPr>
              <w:t>s</w:t>
            </w:r>
            <w:r w:rsidRPr="00203EEC">
              <w:rPr>
                <w:rFonts w:asciiTheme="majorBidi" w:hAnsiTheme="majorBidi" w:cstheme="majorBidi"/>
                <w:sz w:val="20"/>
                <w:szCs w:val="20"/>
              </w:rPr>
              <w:t xml:space="preserve"> carried out at this position (join curriculum) vitae signed by the candidates, a certified copy of the highest diploma signed by the Administrative Authority, a certificate of presentation of the original diploma, and a certificate of availability signed by the candidate);</w:t>
            </w:r>
            <w:r w:rsidR="00FE31DE" w:rsidRPr="00203EEC">
              <w:rPr>
                <w:rFonts w:asciiTheme="majorBidi" w:hAnsiTheme="majorBidi" w:cstheme="majorBidi"/>
                <w:sz w:val="20"/>
                <w:szCs w:val="20"/>
              </w:rPr>
              <w:t xml:space="preserve"> </w:t>
            </w:r>
            <w:r w:rsidR="00483278">
              <w:rPr>
                <w:rFonts w:asciiTheme="majorBidi" w:hAnsiTheme="majorBidi" w:cstheme="majorBidi"/>
                <w:sz w:val="20"/>
                <w:szCs w:val="20"/>
              </w:rPr>
              <w:t>Most be in the NOCE.</w:t>
            </w:r>
          </w:p>
          <w:p w14:paraId="60247563" w14:textId="71B84C99" w:rsidR="0038249C" w:rsidRDefault="0038249C" w:rsidP="00887BBD">
            <w:pPr>
              <w:pStyle w:val="NormalTahoma"/>
              <w:jc w:val="both"/>
              <w:rPr>
                <w:rFonts w:asciiTheme="majorBidi" w:hAnsiTheme="majorBidi" w:cstheme="majorBidi"/>
                <w:sz w:val="20"/>
                <w:szCs w:val="20"/>
              </w:rPr>
            </w:pPr>
          </w:p>
          <w:p w14:paraId="465F9087" w14:textId="77777777" w:rsidR="0038249C" w:rsidRPr="00203EEC" w:rsidRDefault="0038249C" w:rsidP="00887BBD">
            <w:pPr>
              <w:pStyle w:val="NormalTahoma"/>
              <w:jc w:val="both"/>
              <w:rPr>
                <w:rFonts w:asciiTheme="majorBidi" w:hAnsiTheme="majorBidi" w:cstheme="majorBidi"/>
                <w:sz w:val="20"/>
                <w:szCs w:val="20"/>
              </w:rPr>
            </w:pPr>
          </w:p>
          <w:p w14:paraId="137F3039" w14:textId="77777777" w:rsidR="00887BBD" w:rsidRPr="00203EEC" w:rsidRDefault="002D0FAC" w:rsidP="00887BBD">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br/>
              <w:t xml:space="preserve">- A </w:t>
            </w:r>
            <w:r w:rsidR="00887BBD" w:rsidRPr="00203EEC">
              <w:rPr>
                <w:rFonts w:asciiTheme="majorBidi" w:hAnsiTheme="majorBidi" w:cstheme="majorBidi"/>
                <w:sz w:val="20"/>
                <w:szCs w:val="20"/>
              </w:rPr>
              <w:t>SITE FOREMAN</w:t>
            </w:r>
          </w:p>
          <w:p w14:paraId="137F303A" w14:textId="77777777" w:rsidR="00887BBD" w:rsidRPr="00203EEC" w:rsidRDefault="002D0FAC" w:rsidP="00887BBD">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br/>
              <w:t xml:space="preserve">One (01) Site Manager, minimum level </w:t>
            </w:r>
            <w:r w:rsidR="00FE31DE" w:rsidRPr="00203EEC">
              <w:rPr>
                <w:rFonts w:asciiTheme="majorBidi" w:hAnsiTheme="majorBidi" w:cstheme="majorBidi"/>
                <w:sz w:val="20"/>
                <w:szCs w:val="20"/>
              </w:rPr>
              <w:t xml:space="preserve">SENIOR </w:t>
            </w:r>
            <w:r w:rsidRPr="00203EEC">
              <w:rPr>
                <w:rFonts w:asciiTheme="majorBidi" w:hAnsiTheme="majorBidi" w:cstheme="majorBidi"/>
                <w:sz w:val="20"/>
                <w:szCs w:val="20"/>
              </w:rPr>
              <w:t xml:space="preserve">Technical Civil Engineer, with at least </w:t>
            </w:r>
            <w:r w:rsidR="00FE31DE" w:rsidRPr="00203EEC">
              <w:rPr>
                <w:rFonts w:asciiTheme="majorBidi" w:hAnsiTheme="majorBidi" w:cstheme="majorBidi"/>
                <w:sz w:val="20"/>
                <w:szCs w:val="20"/>
              </w:rPr>
              <w:t>THREE</w:t>
            </w:r>
            <w:r w:rsidRPr="00203EEC">
              <w:rPr>
                <w:rFonts w:asciiTheme="majorBidi" w:hAnsiTheme="majorBidi" w:cstheme="majorBidi"/>
                <w:sz w:val="20"/>
                <w:szCs w:val="20"/>
              </w:rPr>
              <w:t xml:space="preserve"> (0</w:t>
            </w:r>
            <w:r w:rsidR="00FE31DE" w:rsidRPr="00203EEC">
              <w:rPr>
                <w:rFonts w:asciiTheme="majorBidi" w:hAnsiTheme="majorBidi" w:cstheme="majorBidi"/>
                <w:sz w:val="20"/>
                <w:szCs w:val="20"/>
              </w:rPr>
              <w:t>3</w:t>
            </w:r>
            <w:r w:rsidRPr="00203EEC">
              <w:rPr>
                <w:rFonts w:asciiTheme="majorBidi" w:hAnsiTheme="majorBidi" w:cstheme="majorBidi"/>
                <w:sz w:val="20"/>
                <w:szCs w:val="20"/>
              </w:rPr>
              <w:t>) years of experience in the field of road works, wi</w:t>
            </w:r>
            <w:r w:rsidR="00FE31DE" w:rsidRPr="00203EEC">
              <w:rPr>
                <w:rFonts w:asciiTheme="majorBidi" w:hAnsiTheme="majorBidi" w:cstheme="majorBidi"/>
                <w:sz w:val="20"/>
                <w:szCs w:val="20"/>
              </w:rPr>
              <w:t xml:space="preserve">th at least one (01) </w:t>
            </w:r>
            <w:r w:rsidRPr="00203EEC">
              <w:rPr>
                <w:rFonts w:asciiTheme="majorBidi" w:hAnsiTheme="majorBidi" w:cstheme="majorBidi"/>
                <w:sz w:val="20"/>
                <w:szCs w:val="20"/>
              </w:rPr>
              <w:t>project carried out at this position (join curriculum vitae signed by the candidates, a certified copy of the highest degree signed by the Administrative Authority, a certificate of presentation of the original diploma, as well as a certificate of availability signed by the candidate);</w:t>
            </w:r>
          </w:p>
          <w:p w14:paraId="45B8B36E" w14:textId="78F2DB3E" w:rsidR="00483278" w:rsidRDefault="002D0FAC" w:rsidP="00483278">
            <w:pPr>
              <w:pStyle w:val="NormalTahoma"/>
              <w:jc w:val="both"/>
              <w:rPr>
                <w:rFonts w:asciiTheme="majorBidi" w:hAnsiTheme="majorBidi" w:cstheme="majorBidi"/>
                <w:sz w:val="20"/>
                <w:szCs w:val="20"/>
              </w:rPr>
            </w:pPr>
            <w:r w:rsidRPr="00203EEC">
              <w:rPr>
                <w:rFonts w:asciiTheme="majorBidi" w:hAnsiTheme="majorBidi" w:cstheme="majorBidi"/>
                <w:sz w:val="20"/>
                <w:szCs w:val="20"/>
              </w:rPr>
              <w:t>NB: Proposed personnel will only be considered at appraisal if the required supporting documentation, less than three months old, is provided and signed.</w:t>
            </w:r>
            <w:r w:rsidR="00483278">
              <w:rPr>
                <w:rFonts w:asciiTheme="majorBidi" w:hAnsiTheme="majorBidi" w:cstheme="majorBidi"/>
                <w:sz w:val="20"/>
              </w:rPr>
              <w:t xml:space="preserve"> </w:t>
            </w:r>
            <w:r w:rsidR="00483278">
              <w:rPr>
                <w:rFonts w:asciiTheme="majorBidi" w:hAnsiTheme="majorBidi" w:cstheme="majorBidi"/>
                <w:sz w:val="20"/>
                <w:szCs w:val="20"/>
              </w:rPr>
              <w:t>Most be in the NOCE.</w:t>
            </w:r>
          </w:p>
          <w:p w14:paraId="137F303B" w14:textId="59C86C62" w:rsidR="000C2886" w:rsidRDefault="000C2886" w:rsidP="00887BBD">
            <w:pPr>
              <w:pStyle w:val="NormalTahoma"/>
              <w:ind w:left="0" w:firstLine="0"/>
              <w:jc w:val="both"/>
              <w:rPr>
                <w:rFonts w:asciiTheme="majorBidi" w:hAnsiTheme="majorBidi" w:cstheme="majorBidi"/>
                <w:sz w:val="20"/>
                <w:szCs w:val="20"/>
              </w:rPr>
            </w:pPr>
          </w:p>
          <w:p w14:paraId="2DED2B09" w14:textId="69B3B730" w:rsidR="00E51328" w:rsidRPr="00203EEC" w:rsidRDefault="00E51328" w:rsidP="00E51328">
            <w:pPr>
              <w:pStyle w:val="NormalTahoma"/>
              <w:numPr>
                <w:ilvl w:val="2"/>
                <w:numId w:val="2"/>
              </w:numPr>
              <w:jc w:val="both"/>
              <w:rPr>
                <w:rFonts w:asciiTheme="majorBidi" w:hAnsiTheme="majorBidi" w:cstheme="majorBidi"/>
                <w:sz w:val="20"/>
                <w:szCs w:val="20"/>
              </w:rPr>
            </w:pPr>
            <w:r>
              <w:rPr>
                <w:rFonts w:asciiTheme="majorBidi" w:hAnsiTheme="majorBidi" w:cstheme="majorBidi"/>
                <w:sz w:val="20"/>
                <w:szCs w:val="20"/>
              </w:rPr>
              <w:t>Carpenter with CAP</w:t>
            </w:r>
          </w:p>
          <w:p w14:paraId="137F303C" w14:textId="77777777" w:rsidR="000C2886" w:rsidRPr="00203EEC" w:rsidRDefault="000C2886" w:rsidP="00887BBD">
            <w:pPr>
              <w:pStyle w:val="NormalTahoma"/>
              <w:ind w:left="0" w:firstLine="0"/>
              <w:jc w:val="both"/>
              <w:rPr>
                <w:rFonts w:asciiTheme="majorBidi" w:hAnsiTheme="majorBidi" w:cstheme="majorBidi"/>
                <w:b/>
                <w:sz w:val="20"/>
                <w:szCs w:val="20"/>
              </w:rPr>
            </w:pPr>
          </w:p>
          <w:p w14:paraId="137F303D" w14:textId="77777777" w:rsidR="00887BBD" w:rsidRPr="00203EEC" w:rsidRDefault="00887BBD" w:rsidP="00887BBD">
            <w:pPr>
              <w:pStyle w:val="NormalTahoma"/>
              <w:ind w:left="0" w:firstLine="0"/>
              <w:jc w:val="both"/>
              <w:rPr>
                <w:rFonts w:asciiTheme="majorBidi" w:hAnsiTheme="majorBidi" w:cstheme="majorBidi"/>
                <w:sz w:val="20"/>
                <w:szCs w:val="20"/>
              </w:rPr>
            </w:pPr>
            <w:r w:rsidRPr="00203EEC">
              <w:rPr>
                <w:rFonts w:asciiTheme="majorBidi" w:hAnsiTheme="majorBidi" w:cstheme="majorBidi"/>
                <w:b/>
                <w:sz w:val="20"/>
                <w:szCs w:val="20"/>
              </w:rPr>
              <w:t xml:space="preserve">2.4 </w:t>
            </w:r>
            <w:r w:rsidR="002D0FAC" w:rsidRPr="00203EEC">
              <w:rPr>
                <w:rFonts w:asciiTheme="majorBidi" w:hAnsiTheme="majorBidi" w:cstheme="majorBidi"/>
                <w:b/>
                <w:sz w:val="20"/>
                <w:szCs w:val="20"/>
              </w:rPr>
              <w:t>equipment</w:t>
            </w:r>
          </w:p>
          <w:p w14:paraId="137F303E" w14:textId="2E87A7D9"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lastRenderedPageBreak/>
              <w:t xml:space="preserve">The company will have to justify the ownership </w:t>
            </w:r>
            <w:r w:rsidR="005C635C" w:rsidRPr="00203EEC">
              <w:rPr>
                <w:rFonts w:asciiTheme="majorBidi" w:hAnsiTheme="majorBidi" w:cstheme="majorBidi"/>
                <w:b/>
                <w:sz w:val="20"/>
                <w:szCs w:val="20"/>
              </w:rPr>
              <w:t>OF AT LEAST, A TIPPER AND A</w:t>
            </w:r>
            <w:r w:rsidR="00606E59" w:rsidRPr="00203EEC">
              <w:rPr>
                <w:rFonts w:asciiTheme="majorBidi" w:hAnsiTheme="majorBidi" w:cstheme="majorBidi"/>
                <w:b/>
                <w:sz w:val="20"/>
                <w:szCs w:val="20"/>
              </w:rPr>
              <w:t xml:space="preserve"> 4WD VEHICLE FOR SUPERVISON</w:t>
            </w:r>
            <w:r w:rsidR="00FE31DE" w:rsidRPr="00203EEC">
              <w:rPr>
                <w:rFonts w:asciiTheme="majorBidi" w:hAnsiTheme="majorBidi" w:cstheme="majorBidi"/>
                <w:sz w:val="20"/>
                <w:szCs w:val="20"/>
              </w:rPr>
              <w:t xml:space="preserve">, </w:t>
            </w:r>
            <w:r w:rsidRPr="00203EEC">
              <w:rPr>
                <w:rFonts w:asciiTheme="majorBidi" w:hAnsiTheme="majorBidi" w:cstheme="majorBidi"/>
                <w:sz w:val="20"/>
                <w:szCs w:val="20"/>
              </w:rPr>
              <w:t xml:space="preserve">and condition of the equipment needed to perform the work. Evidence of the equipment is the certified photocopies of the </w:t>
            </w:r>
            <w:proofErr w:type="spellStart"/>
            <w:r w:rsidRPr="00203EEC">
              <w:rPr>
                <w:rFonts w:asciiTheme="majorBidi" w:hAnsiTheme="majorBidi" w:cstheme="majorBidi"/>
                <w:sz w:val="20"/>
                <w:szCs w:val="20"/>
              </w:rPr>
              <w:t>gray</w:t>
            </w:r>
            <w:proofErr w:type="spellEnd"/>
            <w:r w:rsidRPr="00203EEC">
              <w:rPr>
                <w:rFonts w:asciiTheme="majorBidi" w:hAnsiTheme="majorBidi" w:cstheme="majorBidi"/>
                <w:sz w:val="20"/>
                <w:szCs w:val="20"/>
              </w:rPr>
              <w:t xml:space="preserve"> cards legalized by the competent departments of the Ministry of Transport or the certified photocopies of customs clearance certificates dated less than three months before the deadline for submission of bids for the rolling stock, and certified photocopies of invoices for other materials.</w:t>
            </w:r>
          </w:p>
          <w:p w14:paraId="137F303F" w14:textId="77777777"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In case of rental, enclose a copy of the rental agreement and the certified true copies of the documents proving that the party renting the equipment owns it, with the exception of MATGENIE. These documents must be less than three months old at the deadline for submission of tenders. The list of minimum equipment to provide is as follows:</w:t>
            </w:r>
          </w:p>
          <w:p w14:paraId="137F3040" w14:textId="4D3A69C8" w:rsidR="00887BBD" w:rsidRPr="00203EEC" w:rsidRDefault="00C67475" w:rsidP="00887BBD">
            <w:pPr>
              <w:pStyle w:val="NormalTahoma"/>
              <w:jc w:val="both"/>
              <w:rPr>
                <w:rFonts w:asciiTheme="majorBidi" w:hAnsiTheme="majorBidi" w:cstheme="majorBidi"/>
                <w:b/>
                <w:sz w:val="20"/>
                <w:szCs w:val="20"/>
              </w:rPr>
            </w:pPr>
            <w:r w:rsidRPr="00203EEC">
              <w:rPr>
                <w:rFonts w:asciiTheme="majorBidi" w:hAnsiTheme="majorBidi" w:cstheme="majorBidi"/>
                <w:b/>
                <w:sz w:val="20"/>
                <w:szCs w:val="20"/>
              </w:rPr>
              <w:t xml:space="preserve">• </w:t>
            </w:r>
            <w:r w:rsidR="00543ACF" w:rsidRPr="00203EEC">
              <w:rPr>
                <w:rFonts w:asciiTheme="majorBidi" w:hAnsiTheme="majorBidi" w:cstheme="majorBidi"/>
                <w:b/>
                <w:sz w:val="20"/>
                <w:szCs w:val="20"/>
              </w:rPr>
              <w:t>Equipment</w:t>
            </w:r>
            <w:r w:rsidRPr="00203EEC">
              <w:rPr>
                <w:rFonts w:asciiTheme="majorBidi" w:hAnsiTheme="majorBidi" w:cstheme="majorBidi"/>
                <w:b/>
                <w:sz w:val="20"/>
                <w:szCs w:val="20"/>
              </w:rPr>
              <w:t xml:space="preserve"> to be USED (</w:t>
            </w:r>
            <w:r w:rsidR="00887BBD" w:rsidRPr="00203EEC">
              <w:rPr>
                <w:rFonts w:asciiTheme="majorBidi" w:hAnsiTheme="majorBidi" w:cstheme="majorBidi"/>
                <w:b/>
                <w:sz w:val="20"/>
                <w:szCs w:val="20"/>
              </w:rPr>
              <w:t>own</w:t>
            </w:r>
            <w:r w:rsidRPr="00203EEC">
              <w:rPr>
                <w:rFonts w:asciiTheme="majorBidi" w:hAnsiTheme="majorBidi" w:cstheme="majorBidi"/>
                <w:b/>
                <w:sz w:val="20"/>
                <w:szCs w:val="20"/>
              </w:rPr>
              <w:t>ed</w:t>
            </w:r>
            <w:r w:rsidR="00887BBD" w:rsidRPr="00203EEC">
              <w:rPr>
                <w:rFonts w:asciiTheme="majorBidi" w:hAnsiTheme="majorBidi" w:cstheme="majorBidi"/>
                <w:b/>
                <w:sz w:val="20"/>
                <w:szCs w:val="20"/>
              </w:rPr>
              <w:t xml:space="preserve"> or rented</w:t>
            </w:r>
            <w:r w:rsidRPr="00203EEC">
              <w:rPr>
                <w:rFonts w:asciiTheme="majorBidi" w:hAnsiTheme="majorBidi" w:cstheme="majorBidi"/>
                <w:b/>
                <w:sz w:val="20"/>
                <w:szCs w:val="20"/>
              </w:rPr>
              <w:t>)</w:t>
            </w:r>
            <w:r w:rsidR="00887BBD" w:rsidRPr="00203EEC">
              <w:rPr>
                <w:rFonts w:asciiTheme="majorBidi" w:hAnsiTheme="majorBidi" w:cstheme="majorBidi"/>
                <w:b/>
                <w:sz w:val="20"/>
                <w:szCs w:val="20"/>
              </w:rPr>
              <w:t>:</w:t>
            </w:r>
          </w:p>
          <w:p w14:paraId="1E2A75FC" w14:textId="22C3DF40" w:rsidR="003116B9" w:rsidRPr="00203EEC" w:rsidRDefault="00887BBD" w:rsidP="0038249C">
            <w:pPr>
              <w:pStyle w:val="NormalTahoma"/>
              <w:jc w:val="both"/>
              <w:rPr>
                <w:rFonts w:asciiTheme="majorBidi" w:hAnsiTheme="majorBidi" w:cstheme="majorBidi"/>
                <w:sz w:val="20"/>
                <w:szCs w:val="20"/>
              </w:rPr>
            </w:pPr>
            <w:r w:rsidRPr="00203EEC">
              <w:rPr>
                <w:rFonts w:asciiTheme="majorBidi" w:hAnsiTheme="majorBidi" w:cstheme="majorBidi"/>
                <w:sz w:val="20"/>
                <w:szCs w:val="20"/>
              </w:rPr>
              <w:t>- One (01) pick-up link vehicle;</w:t>
            </w:r>
          </w:p>
          <w:p w14:paraId="399ECE33" w14:textId="3AC14837" w:rsidR="003116B9" w:rsidRPr="00203EEC" w:rsidRDefault="003116B9"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 truck</w:t>
            </w:r>
          </w:p>
          <w:p w14:paraId="137F3042" w14:textId="605A5C3C" w:rsidR="00887BBD" w:rsidRPr="00203EEC" w:rsidRDefault="003116B9" w:rsidP="003116B9">
            <w:pPr>
              <w:pStyle w:val="NormalTahoma"/>
              <w:jc w:val="both"/>
              <w:rPr>
                <w:rFonts w:asciiTheme="majorBidi" w:hAnsiTheme="majorBidi" w:cstheme="majorBidi"/>
                <w:sz w:val="20"/>
                <w:szCs w:val="20"/>
              </w:rPr>
            </w:pPr>
            <w:r w:rsidRPr="00203EEC">
              <w:rPr>
                <w:rFonts w:asciiTheme="majorBidi" w:hAnsiTheme="majorBidi" w:cstheme="majorBidi"/>
                <w:sz w:val="20"/>
                <w:szCs w:val="20"/>
              </w:rPr>
              <w:t>- One Compactor</w:t>
            </w:r>
          </w:p>
          <w:p w14:paraId="137F3043" w14:textId="77777777"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 One (01) pharmacy box;</w:t>
            </w:r>
          </w:p>
          <w:p w14:paraId="137F3044" w14:textId="75D32CE1"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 Small equipment ( machetes,  spades, round shovels, wheelbarrows, pairs of gangs).</w:t>
            </w:r>
          </w:p>
          <w:p w14:paraId="137F3045" w14:textId="77777777" w:rsidR="00887BBD" w:rsidRPr="00203EEC" w:rsidRDefault="00887BBD" w:rsidP="00887BBD">
            <w:pPr>
              <w:pStyle w:val="NormalTahoma"/>
              <w:jc w:val="both"/>
              <w:rPr>
                <w:rFonts w:asciiTheme="majorBidi" w:hAnsiTheme="majorBidi" w:cstheme="majorBidi"/>
                <w:sz w:val="20"/>
                <w:szCs w:val="20"/>
              </w:rPr>
            </w:pPr>
          </w:p>
          <w:p w14:paraId="137F3046" w14:textId="569474A7"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 xml:space="preserve">2.5 Co-contractor's references for the last </w:t>
            </w:r>
            <w:r w:rsidR="003116B9" w:rsidRPr="00203EEC">
              <w:rPr>
                <w:rFonts w:asciiTheme="majorBidi" w:hAnsiTheme="majorBidi" w:cstheme="majorBidi"/>
                <w:sz w:val="20"/>
                <w:szCs w:val="20"/>
              </w:rPr>
              <w:t>five</w:t>
            </w:r>
            <w:r w:rsidRPr="00203EEC">
              <w:rPr>
                <w:rFonts w:asciiTheme="majorBidi" w:hAnsiTheme="majorBidi" w:cstheme="majorBidi"/>
                <w:sz w:val="20"/>
                <w:szCs w:val="20"/>
              </w:rPr>
              <w:t xml:space="preserve"> years (20</w:t>
            </w:r>
            <w:r w:rsidR="003116B9" w:rsidRPr="00203EEC">
              <w:rPr>
                <w:rFonts w:asciiTheme="majorBidi" w:hAnsiTheme="majorBidi" w:cstheme="majorBidi"/>
                <w:sz w:val="20"/>
                <w:szCs w:val="20"/>
              </w:rPr>
              <w:t>17</w:t>
            </w:r>
            <w:r w:rsidRPr="00203EEC">
              <w:rPr>
                <w:rFonts w:asciiTheme="majorBidi" w:hAnsiTheme="majorBidi" w:cstheme="majorBidi"/>
                <w:sz w:val="20"/>
                <w:szCs w:val="20"/>
              </w:rPr>
              <w:t>-20</w:t>
            </w:r>
            <w:r w:rsidR="003116B9" w:rsidRPr="00203EEC">
              <w:rPr>
                <w:rFonts w:asciiTheme="majorBidi" w:hAnsiTheme="majorBidi" w:cstheme="majorBidi"/>
                <w:sz w:val="20"/>
                <w:szCs w:val="20"/>
              </w:rPr>
              <w:t>22</w:t>
            </w:r>
            <w:r w:rsidRPr="00203EEC">
              <w:rPr>
                <w:rFonts w:asciiTheme="majorBidi" w:hAnsiTheme="majorBidi" w:cstheme="majorBidi"/>
                <w:sz w:val="20"/>
                <w:szCs w:val="20"/>
              </w:rPr>
              <w:t>) (attach the first and last pages of the registered contracts and the minutes of receipt or certificate of performance).</w:t>
            </w:r>
          </w:p>
          <w:p w14:paraId="137F3047" w14:textId="77777777" w:rsidR="00887BBD" w:rsidRPr="00203EEC" w:rsidRDefault="00887BBD" w:rsidP="00887BBD">
            <w:pPr>
              <w:pStyle w:val="NormalTahoma"/>
              <w:jc w:val="both"/>
              <w:rPr>
                <w:rFonts w:asciiTheme="majorBidi" w:hAnsiTheme="majorBidi" w:cstheme="majorBidi"/>
                <w:sz w:val="20"/>
                <w:szCs w:val="20"/>
              </w:rPr>
            </w:pPr>
          </w:p>
          <w:p w14:paraId="137F3048" w14:textId="77777777"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 xml:space="preserve">These references (at least </w:t>
            </w:r>
            <w:r w:rsidR="00606E59" w:rsidRPr="00203EEC">
              <w:rPr>
                <w:rFonts w:asciiTheme="majorBidi" w:hAnsiTheme="majorBidi" w:cstheme="majorBidi"/>
                <w:sz w:val="20"/>
                <w:szCs w:val="20"/>
              </w:rPr>
              <w:t>THREE</w:t>
            </w:r>
            <w:r w:rsidRPr="00203EEC">
              <w:rPr>
                <w:rFonts w:asciiTheme="majorBidi" w:hAnsiTheme="majorBidi" w:cstheme="majorBidi"/>
                <w:sz w:val="20"/>
                <w:szCs w:val="20"/>
              </w:rPr>
              <w:t xml:space="preserve"> (0</w:t>
            </w:r>
            <w:r w:rsidR="00606E59" w:rsidRPr="00203EEC">
              <w:rPr>
                <w:rFonts w:asciiTheme="majorBidi" w:hAnsiTheme="majorBidi" w:cstheme="majorBidi"/>
                <w:sz w:val="20"/>
                <w:szCs w:val="20"/>
              </w:rPr>
              <w:t>3</w:t>
            </w:r>
            <w:r w:rsidRPr="00203EEC">
              <w:rPr>
                <w:rFonts w:asciiTheme="majorBidi" w:hAnsiTheme="majorBidi" w:cstheme="majorBidi"/>
                <w:sz w:val="20"/>
                <w:szCs w:val="20"/>
              </w:rPr>
              <w:t xml:space="preserve">)) must demonstrate that the </w:t>
            </w:r>
            <w:r w:rsidR="00606E59" w:rsidRPr="00203EEC">
              <w:rPr>
                <w:rFonts w:asciiTheme="majorBidi" w:hAnsiTheme="majorBidi" w:cstheme="majorBidi"/>
                <w:sz w:val="20"/>
                <w:szCs w:val="20"/>
              </w:rPr>
              <w:t>BIDDER</w:t>
            </w:r>
            <w:r w:rsidRPr="00203EEC">
              <w:rPr>
                <w:rFonts w:asciiTheme="majorBidi" w:hAnsiTheme="majorBidi" w:cstheme="majorBidi"/>
                <w:sz w:val="20"/>
                <w:szCs w:val="20"/>
              </w:rPr>
              <w:t xml:space="preserve"> has completed, during the last ten years, 2008-2017, furrowing or road construction or road rehabilitation or road opening or road construction contracts. road or road maintenance or any other road works.</w:t>
            </w:r>
          </w:p>
          <w:p w14:paraId="137F3049" w14:textId="77777777" w:rsidR="00887BBD" w:rsidRPr="00203EEC" w:rsidRDefault="00887BBD" w:rsidP="00606E59">
            <w:pPr>
              <w:pStyle w:val="NormalTahoma"/>
              <w:ind w:left="0" w:firstLine="0"/>
              <w:jc w:val="both"/>
              <w:rPr>
                <w:rFonts w:asciiTheme="majorBidi" w:hAnsiTheme="majorBidi" w:cstheme="majorBidi"/>
                <w:sz w:val="20"/>
                <w:szCs w:val="20"/>
              </w:rPr>
            </w:pPr>
          </w:p>
          <w:p w14:paraId="137F304A" w14:textId="77777777" w:rsidR="00887BBD" w:rsidRPr="00203EEC" w:rsidRDefault="00887BBD" w:rsidP="00887BBD">
            <w:pPr>
              <w:pStyle w:val="NormalTahoma"/>
              <w:jc w:val="both"/>
              <w:rPr>
                <w:rFonts w:asciiTheme="majorBidi" w:hAnsiTheme="majorBidi" w:cstheme="majorBidi"/>
                <w:b/>
                <w:sz w:val="20"/>
                <w:szCs w:val="20"/>
              </w:rPr>
            </w:pPr>
            <w:r w:rsidRPr="00203EEC">
              <w:rPr>
                <w:rFonts w:asciiTheme="majorBidi" w:hAnsiTheme="majorBidi" w:cstheme="majorBidi"/>
                <w:b/>
                <w:sz w:val="20"/>
                <w:szCs w:val="20"/>
              </w:rPr>
              <w:t>2.6 Organization, methodology and planning:</w:t>
            </w:r>
          </w:p>
          <w:p w14:paraId="137F304B" w14:textId="77777777"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 xml:space="preserve">The </w:t>
            </w:r>
            <w:r w:rsidR="00606E59" w:rsidRPr="00203EEC">
              <w:rPr>
                <w:rFonts w:asciiTheme="majorBidi" w:hAnsiTheme="majorBidi" w:cstheme="majorBidi"/>
                <w:sz w:val="20"/>
                <w:szCs w:val="20"/>
              </w:rPr>
              <w:t>BIDDER</w:t>
            </w:r>
            <w:r w:rsidRPr="00203EEC">
              <w:rPr>
                <w:rFonts w:asciiTheme="majorBidi" w:hAnsiTheme="majorBidi" w:cstheme="majorBidi"/>
                <w:sz w:val="20"/>
                <w:szCs w:val="20"/>
              </w:rPr>
              <w:t xml:space="preserve"> must present in his tender, on pain of elimination, a technical note showing his understanding of the planned operations and a schedule of work organization.</w:t>
            </w:r>
          </w:p>
          <w:p w14:paraId="137F304C" w14:textId="77777777"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2.7 List of ongoing projects with their execution rate.</w:t>
            </w:r>
          </w:p>
          <w:p w14:paraId="137F304D" w14:textId="77777777" w:rsidR="00887BBD" w:rsidRPr="00203EEC" w:rsidRDefault="00887BBD" w:rsidP="00887BBD">
            <w:pPr>
              <w:pStyle w:val="NormalTahoma"/>
              <w:jc w:val="both"/>
              <w:rPr>
                <w:rFonts w:asciiTheme="majorBidi" w:hAnsiTheme="majorBidi" w:cstheme="majorBidi"/>
                <w:b/>
                <w:sz w:val="20"/>
                <w:szCs w:val="20"/>
              </w:rPr>
            </w:pPr>
          </w:p>
          <w:p w14:paraId="137F304E" w14:textId="77777777" w:rsidR="00887BBD" w:rsidRPr="00203EEC" w:rsidRDefault="00887BBD" w:rsidP="00887BBD">
            <w:pPr>
              <w:pStyle w:val="NormalTahoma"/>
              <w:jc w:val="both"/>
              <w:rPr>
                <w:rFonts w:asciiTheme="majorBidi" w:hAnsiTheme="majorBidi" w:cstheme="majorBidi"/>
                <w:b/>
                <w:sz w:val="20"/>
                <w:szCs w:val="20"/>
              </w:rPr>
            </w:pPr>
            <w:r w:rsidRPr="00203EEC">
              <w:rPr>
                <w:rFonts w:asciiTheme="majorBidi" w:hAnsiTheme="majorBidi" w:cstheme="majorBidi"/>
                <w:b/>
                <w:sz w:val="20"/>
                <w:szCs w:val="20"/>
              </w:rPr>
              <w:t>Volume 3: Parts constituting the financial offer</w:t>
            </w:r>
          </w:p>
          <w:p w14:paraId="137F304F" w14:textId="77777777" w:rsidR="00887BBD" w:rsidRPr="00203EEC" w:rsidRDefault="00887BBD" w:rsidP="00887BBD">
            <w:pPr>
              <w:pStyle w:val="NormalTahoma"/>
              <w:jc w:val="both"/>
              <w:rPr>
                <w:rFonts w:asciiTheme="majorBidi" w:hAnsiTheme="majorBidi" w:cstheme="majorBidi"/>
                <w:b/>
                <w:sz w:val="20"/>
                <w:szCs w:val="20"/>
              </w:rPr>
            </w:pPr>
          </w:p>
          <w:p w14:paraId="137F3050" w14:textId="77777777"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3.1 A stamped paper submission, as per the attached template (Exhibit 10.1), signed and dated;</w:t>
            </w:r>
          </w:p>
          <w:p w14:paraId="137F3051" w14:textId="77777777"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3.2 The price schedule (Exhibit 6) according to the model and indicating the prices excluding VAT in figures and in letters, filled in a legible manner;</w:t>
            </w:r>
          </w:p>
          <w:p w14:paraId="137F3052" w14:textId="77777777"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3.3 The quantitative and estimated detail of the work (Exhibit 7);</w:t>
            </w:r>
          </w:p>
          <w:p w14:paraId="137F3053" w14:textId="77777777" w:rsidR="00887BBD" w:rsidRPr="00203EEC" w:rsidRDefault="00887BBD" w:rsidP="00887BBD">
            <w:pPr>
              <w:pStyle w:val="NormalTahoma"/>
              <w:jc w:val="both"/>
              <w:rPr>
                <w:rFonts w:asciiTheme="majorBidi" w:hAnsiTheme="majorBidi" w:cstheme="majorBidi"/>
                <w:sz w:val="20"/>
                <w:szCs w:val="20"/>
              </w:rPr>
            </w:pPr>
            <w:r w:rsidRPr="00203EEC">
              <w:rPr>
                <w:rFonts w:asciiTheme="majorBidi" w:hAnsiTheme="majorBidi" w:cstheme="majorBidi"/>
                <w:sz w:val="20"/>
                <w:szCs w:val="20"/>
              </w:rPr>
              <w:t>3.4 The price details (Exhibit 9.9). and the decomposition of fixed prices and construction costs.</w:t>
            </w:r>
          </w:p>
          <w:p w14:paraId="137F3054" w14:textId="77777777" w:rsidR="005073E8" w:rsidRPr="00203EEC" w:rsidRDefault="00887BBD" w:rsidP="00606E59">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 xml:space="preserve">NB: All the pieces of the </w:t>
            </w:r>
            <w:proofErr w:type="spellStart"/>
            <w:r w:rsidRPr="00203EEC">
              <w:rPr>
                <w:rFonts w:asciiTheme="majorBidi" w:hAnsiTheme="majorBidi" w:cstheme="majorBidi"/>
                <w:sz w:val="20"/>
                <w:szCs w:val="20"/>
              </w:rPr>
              <w:t>initialed</w:t>
            </w:r>
            <w:proofErr w:type="spellEnd"/>
            <w:r w:rsidRPr="00203EEC">
              <w:rPr>
                <w:rFonts w:asciiTheme="majorBidi" w:hAnsiTheme="majorBidi" w:cstheme="majorBidi"/>
                <w:sz w:val="20"/>
                <w:szCs w:val="20"/>
              </w:rPr>
              <w:t xml:space="preserve"> financial offer, in addition to the last pages must be signed, sealed and dated.</w:t>
            </w:r>
          </w:p>
        </w:tc>
      </w:tr>
      <w:tr w:rsidR="005073E8" w:rsidRPr="00203EEC" w14:paraId="137F3058" w14:textId="77777777" w:rsidTr="00BD6405">
        <w:tc>
          <w:tcPr>
            <w:tcW w:w="568" w:type="dxa"/>
          </w:tcPr>
          <w:p w14:paraId="137F3056" w14:textId="77777777" w:rsidR="005073E8" w:rsidRPr="00203EEC" w:rsidRDefault="005073E8" w:rsidP="0060082C">
            <w:pPr>
              <w:pStyle w:val="NormalTahoma"/>
              <w:ind w:left="0" w:firstLine="0"/>
              <w:rPr>
                <w:rFonts w:asciiTheme="majorBidi" w:hAnsiTheme="majorBidi" w:cstheme="majorBidi"/>
                <w:b/>
                <w:sz w:val="20"/>
                <w:szCs w:val="20"/>
              </w:rPr>
            </w:pPr>
          </w:p>
        </w:tc>
        <w:tc>
          <w:tcPr>
            <w:tcW w:w="9639" w:type="dxa"/>
          </w:tcPr>
          <w:p w14:paraId="137F3057" w14:textId="77777777" w:rsidR="005073E8" w:rsidRPr="00203EEC" w:rsidRDefault="00B50BFF" w:rsidP="0060082C">
            <w:pPr>
              <w:pStyle w:val="NormalTahoma"/>
              <w:ind w:left="0" w:firstLine="0"/>
              <w:rPr>
                <w:rFonts w:asciiTheme="majorBidi" w:hAnsiTheme="majorBidi" w:cstheme="majorBidi"/>
                <w:sz w:val="20"/>
                <w:szCs w:val="20"/>
              </w:rPr>
            </w:pPr>
            <w:r w:rsidRPr="00203EEC">
              <w:rPr>
                <w:rStyle w:val="shorttext"/>
                <w:rFonts w:asciiTheme="majorBidi" w:hAnsiTheme="majorBidi" w:cstheme="majorBidi"/>
                <w:sz w:val="20"/>
                <w:szCs w:val="20"/>
              </w:rPr>
              <w:t>Price and tender currency</w:t>
            </w:r>
          </w:p>
        </w:tc>
      </w:tr>
      <w:tr w:rsidR="005073E8" w:rsidRPr="00203EEC" w14:paraId="137F305B" w14:textId="77777777" w:rsidTr="00BD6405">
        <w:tc>
          <w:tcPr>
            <w:tcW w:w="568" w:type="dxa"/>
          </w:tcPr>
          <w:p w14:paraId="137F3059" w14:textId="77777777" w:rsidR="005073E8" w:rsidRPr="00203EEC" w:rsidRDefault="004937B2" w:rsidP="00B50BFF">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7</w:t>
            </w:r>
          </w:p>
        </w:tc>
        <w:tc>
          <w:tcPr>
            <w:tcW w:w="9639" w:type="dxa"/>
          </w:tcPr>
          <w:p w14:paraId="137F305A" w14:textId="77777777" w:rsidR="005073E8" w:rsidRPr="00203EEC" w:rsidRDefault="00B50BFF" w:rsidP="00B32E2A">
            <w:pPr>
              <w:pStyle w:val="NormalTahoma"/>
              <w:ind w:left="0" w:firstLine="0"/>
              <w:rPr>
                <w:rFonts w:asciiTheme="majorBidi" w:hAnsiTheme="majorBidi" w:cstheme="majorBidi"/>
                <w:sz w:val="20"/>
                <w:szCs w:val="20"/>
              </w:rPr>
            </w:pPr>
            <w:r w:rsidRPr="00203EEC">
              <w:rPr>
                <w:rStyle w:val="shorttext"/>
                <w:rFonts w:asciiTheme="majorBidi" w:hAnsiTheme="majorBidi" w:cstheme="majorBidi"/>
                <w:sz w:val="20"/>
                <w:szCs w:val="20"/>
              </w:rPr>
              <w:t>Market prices are firm and non-revisable.</w:t>
            </w:r>
          </w:p>
        </w:tc>
      </w:tr>
      <w:tr w:rsidR="00B50BFF" w:rsidRPr="00203EEC" w14:paraId="137F305E" w14:textId="77777777" w:rsidTr="00BD6405">
        <w:tc>
          <w:tcPr>
            <w:tcW w:w="568" w:type="dxa"/>
          </w:tcPr>
          <w:p w14:paraId="137F305C" w14:textId="77777777" w:rsidR="00B50BFF" w:rsidRPr="00203EEC" w:rsidRDefault="004937B2" w:rsidP="00B50BFF">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8</w:t>
            </w:r>
          </w:p>
        </w:tc>
        <w:tc>
          <w:tcPr>
            <w:tcW w:w="9639" w:type="dxa"/>
          </w:tcPr>
          <w:p w14:paraId="137F305D" w14:textId="77777777" w:rsidR="00B50BFF" w:rsidRPr="00203EEC" w:rsidRDefault="00B50BFF" w:rsidP="00B32E2A">
            <w:pPr>
              <w:pStyle w:val="NormalTahoma"/>
              <w:ind w:left="0" w:firstLine="0"/>
              <w:rPr>
                <w:rStyle w:val="shorttext"/>
                <w:rFonts w:asciiTheme="majorBidi" w:hAnsiTheme="majorBidi" w:cstheme="majorBidi"/>
                <w:sz w:val="20"/>
                <w:szCs w:val="20"/>
              </w:rPr>
            </w:pPr>
            <w:r w:rsidRPr="00203EEC">
              <w:rPr>
                <w:rFonts w:asciiTheme="majorBidi" w:hAnsiTheme="majorBidi" w:cstheme="majorBidi"/>
                <w:sz w:val="20"/>
                <w:szCs w:val="20"/>
              </w:rPr>
              <w:t>The amount of the bid is denominated entirely in national currency (CFA franc).</w:t>
            </w:r>
          </w:p>
        </w:tc>
      </w:tr>
      <w:tr w:rsidR="00B50BFF" w:rsidRPr="00203EEC" w14:paraId="137F3061" w14:textId="77777777" w:rsidTr="00BD6405">
        <w:tc>
          <w:tcPr>
            <w:tcW w:w="568" w:type="dxa"/>
          </w:tcPr>
          <w:p w14:paraId="137F305F" w14:textId="77777777" w:rsidR="00B50BFF" w:rsidRPr="00203EEC" w:rsidRDefault="00B50BFF" w:rsidP="00B50BFF">
            <w:pPr>
              <w:pStyle w:val="NormalTahoma"/>
              <w:ind w:left="0" w:firstLine="0"/>
              <w:rPr>
                <w:rFonts w:asciiTheme="majorBidi" w:hAnsiTheme="majorBidi" w:cstheme="majorBidi"/>
                <w:b/>
                <w:sz w:val="20"/>
                <w:szCs w:val="20"/>
              </w:rPr>
            </w:pPr>
          </w:p>
        </w:tc>
        <w:tc>
          <w:tcPr>
            <w:tcW w:w="9639" w:type="dxa"/>
          </w:tcPr>
          <w:p w14:paraId="137F3060" w14:textId="77777777" w:rsidR="00B50BFF" w:rsidRPr="00203EEC" w:rsidRDefault="00B50BFF" w:rsidP="00B50BFF">
            <w:pPr>
              <w:pStyle w:val="NormalTahoma"/>
              <w:ind w:left="0" w:firstLine="0"/>
              <w:rPr>
                <w:rFonts w:asciiTheme="majorBidi" w:hAnsiTheme="majorBidi" w:cstheme="majorBidi"/>
                <w:sz w:val="20"/>
                <w:szCs w:val="20"/>
              </w:rPr>
            </w:pPr>
            <w:r w:rsidRPr="00203EEC">
              <w:rPr>
                <w:rStyle w:val="shorttext"/>
                <w:rFonts w:asciiTheme="majorBidi" w:hAnsiTheme="majorBidi" w:cstheme="majorBidi"/>
                <w:sz w:val="20"/>
                <w:szCs w:val="20"/>
              </w:rPr>
              <w:t>Preparation and submission of BIDS</w:t>
            </w:r>
          </w:p>
        </w:tc>
      </w:tr>
      <w:tr w:rsidR="005073E8" w:rsidRPr="00203EEC" w14:paraId="137F3067" w14:textId="77777777" w:rsidTr="00BD6405">
        <w:tc>
          <w:tcPr>
            <w:tcW w:w="568" w:type="dxa"/>
          </w:tcPr>
          <w:p w14:paraId="137F3062" w14:textId="77777777" w:rsidR="005073E8" w:rsidRPr="00203EEC" w:rsidRDefault="004937B2" w:rsidP="0060082C">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9</w:t>
            </w:r>
          </w:p>
        </w:tc>
        <w:tc>
          <w:tcPr>
            <w:tcW w:w="9639" w:type="dxa"/>
          </w:tcPr>
          <w:p w14:paraId="137F3063" w14:textId="77777777" w:rsidR="00B50BFF" w:rsidRPr="00203EEC" w:rsidRDefault="00B50BFF" w:rsidP="00B50BFF">
            <w:pPr>
              <w:pStyle w:val="NormalTahoma"/>
              <w:ind w:left="52" w:firstLine="0"/>
              <w:jc w:val="both"/>
              <w:rPr>
                <w:rFonts w:asciiTheme="majorBidi" w:hAnsiTheme="majorBidi" w:cstheme="majorBidi"/>
                <w:b/>
                <w:sz w:val="20"/>
                <w:szCs w:val="20"/>
              </w:rPr>
            </w:pPr>
            <w:r w:rsidRPr="00203EEC">
              <w:rPr>
                <w:rFonts w:asciiTheme="majorBidi" w:hAnsiTheme="majorBidi" w:cstheme="majorBidi"/>
                <w:b/>
                <w:sz w:val="20"/>
                <w:szCs w:val="20"/>
              </w:rPr>
              <w:t>Period of validity of tenders:</w:t>
            </w:r>
          </w:p>
          <w:p w14:paraId="137F3064" w14:textId="77777777" w:rsidR="00B50BFF" w:rsidRPr="00203EEC" w:rsidRDefault="00B50BFF" w:rsidP="00B55244">
            <w:pPr>
              <w:pStyle w:val="NormalTahoma"/>
              <w:numPr>
                <w:ilvl w:val="0"/>
                <w:numId w:val="29"/>
              </w:numPr>
              <w:jc w:val="both"/>
              <w:rPr>
                <w:rFonts w:asciiTheme="majorBidi" w:hAnsiTheme="majorBidi" w:cstheme="majorBidi"/>
                <w:sz w:val="20"/>
                <w:szCs w:val="20"/>
              </w:rPr>
            </w:pPr>
            <w:r w:rsidRPr="00203EEC">
              <w:rPr>
                <w:rFonts w:asciiTheme="majorBidi" w:hAnsiTheme="majorBidi" w:cstheme="majorBidi"/>
                <w:sz w:val="20"/>
                <w:szCs w:val="20"/>
              </w:rPr>
              <w:t xml:space="preserve">BIDDERS remain bound by their offer for a period of ninety (90) days from the closing date for the submission of tenders, during which time the Contracting Authority will notify the firms selected </w:t>
            </w:r>
          </w:p>
          <w:p w14:paraId="137F3065" w14:textId="77777777" w:rsidR="00B50BFF" w:rsidRPr="00203EEC" w:rsidRDefault="00B50BFF" w:rsidP="00B55244">
            <w:pPr>
              <w:pStyle w:val="NormalTahoma"/>
              <w:numPr>
                <w:ilvl w:val="0"/>
                <w:numId w:val="29"/>
              </w:numPr>
              <w:jc w:val="both"/>
              <w:rPr>
                <w:rFonts w:asciiTheme="majorBidi" w:hAnsiTheme="majorBidi" w:cstheme="majorBidi"/>
                <w:sz w:val="20"/>
                <w:szCs w:val="20"/>
              </w:rPr>
            </w:pPr>
            <w:r w:rsidRPr="00203EEC">
              <w:rPr>
                <w:rFonts w:asciiTheme="majorBidi" w:hAnsiTheme="majorBidi" w:cstheme="majorBidi"/>
                <w:sz w:val="20"/>
                <w:szCs w:val="20"/>
              </w:rPr>
              <w:t>.In exceptional circumstances, before the expiry of the initial period of validity of tenders, the Contracting Authority may request bidders to extend the period of validity for an additional period of time. The request and answers must be in writing. A Bidder may refuse to extend the validity of its bid without losing the bid bond. The Bidder who agrees to extend the period of validity of its bid may not modify its bid, but must extend the period of validity of the Bid Deposit accordingly, in accordance with the provisions of Article 17 of the General Agreement.</w:t>
            </w:r>
          </w:p>
          <w:p w14:paraId="137F3066" w14:textId="77777777" w:rsidR="005073E8" w:rsidRPr="00203EEC" w:rsidRDefault="005073E8" w:rsidP="0060082C">
            <w:pPr>
              <w:pStyle w:val="NormalTahoma"/>
              <w:ind w:left="52" w:hanging="52"/>
              <w:rPr>
                <w:rFonts w:asciiTheme="majorBidi" w:hAnsiTheme="majorBidi" w:cstheme="majorBidi"/>
                <w:sz w:val="20"/>
                <w:szCs w:val="20"/>
              </w:rPr>
            </w:pPr>
          </w:p>
        </w:tc>
      </w:tr>
      <w:tr w:rsidR="004937B2" w:rsidRPr="00203EEC" w14:paraId="137F3074" w14:textId="77777777" w:rsidTr="00BD6405">
        <w:tc>
          <w:tcPr>
            <w:tcW w:w="568" w:type="dxa"/>
          </w:tcPr>
          <w:p w14:paraId="137F3068" w14:textId="77777777" w:rsidR="004937B2" w:rsidRPr="00203EEC" w:rsidRDefault="004937B2" w:rsidP="004937B2">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10</w:t>
            </w:r>
          </w:p>
        </w:tc>
        <w:tc>
          <w:tcPr>
            <w:tcW w:w="9639" w:type="dxa"/>
          </w:tcPr>
          <w:p w14:paraId="137F3069" w14:textId="77777777" w:rsidR="004937B2" w:rsidRPr="00203EEC" w:rsidRDefault="004937B2" w:rsidP="004937B2">
            <w:pPr>
              <w:pStyle w:val="NormalTahoma"/>
              <w:ind w:left="0" w:firstLine="0"/>
              <w:jc w:val="both"/>
              <w:rPr>
                <w:rFonts w:asciiTheme="majorBidi" w:hAnsiTheme="majorBidi" w:cstheme="majorBidi"/>
                <w:b/>
                <w:sz w:val="20"/>
                <w:szCs w:val="20"/>
              </w:rPr>
            </w:pPr>
            <w:r w:rsidRPr="00203EEC">
              <w:rPr>
                <w:rFonts w:asciiTheme="majorBidi" w:hAnsiTheme="majorBidi" w:cstheme="majorBidi"/>
                <w:b/>
                <w:sz w:val="20"/>
                <w:szCs w:val="20"/>
              </w:rPr>
              <w:t>Amount of the bid bond:</w:t>
            </w:r>
          </w:p>
          <w:p w14:paraId="137F306A"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1) Pursuant to Article 6 of the RPAO, the Bidder will provide, a bid bond, the amount specified in the Tender Notice, which will form an integral part of its bid.</w:t>
            </w:r>
          </w:p>
          <w:p w14:paraId="137F306B"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2) The bid bond will conform to the template presented in the Tender Documents. The Submission Security will remain valid for thirty (30) days beyond the original initial date of validity of the offers, or any new expiry date requested by the Employer and accepted by the Bidder, in accordance with the provisions of Article 16.2 of the SPECIAL REGULATION.</w:t>
            </w:r>
          </w:p>
          <w:p w14:paraId="137F306C"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3) Any bid not accompanied by an acceptable Bid Deposit will be rejected by the relevant Ministerial Procurement Commission as non-compliant. The Bid Deposit of a group of companies must be established in the name of a member of the group submitting the bid.</w:t>
            </w:r>
          </w:p>
          <w:p w14:paraId="137F306D"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lastRenderedPageBreak/>
              <w:t>4) Bid Cautions and bids from unsuccessful bidders will be returned within fifteen (15) days after the publication of the result of the award, with the exception of the copy intended for the organization responsible for the regulation of public markets. Tenders not withdrawn within this period are destroyed, without there being grounds for complaint.</w:t>
            </w:r>
          </w:p>
          <w:p w14:paraId="137F306E"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5) The Bid Deposit of the successful tenderer will be released as soon as the latter has signed the contract and provided the required Final Bond.</w:t>
            </w:r>
          </w:p>
          <w:p w14:paraId="137F306F"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6) The Submission Security may be seized:</w:t>
            </w:r>
          </w:p>
          <w:p w14:paraId="137F3070"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(a) if the Bidder withdraws its bid during the period of validity, except in the case referred to in Article 24.2 of the RGAO</w:t>
            </w:r>
          </w:p>
          <w:p w14:paraId="137F3071"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(b) if, within the time limits provided for in Article 37 of the GMA, the successful tenderer fails to:</w:t>
            </w:r>
          </w:p>
          <w:p w14:paraId="137F3072" w14:textId="77777777" w:rsidR="004937B2" w:rsidRPr="00203EEC" w:rsidRDefault="004937B2" w:rsidP="004937B2">
            <w:pPr>
              <w:pStyle w:val="NormalTahoma"/>
              <w:ind w:left="0" w:firstLine="0"/>
              <w:jc w:val="both"/>
              <w:rPr>
                <w:rFonts w:asciiTheme="majorBidi" w:hAnsiTheme="majorBidi" w:cstheme="majorBidi"/>
                <w:sz w:val="20"/>
                <w:szCs w:val="20"/>
              </w:rPr>
            </w:pPr>
            <w:proofErr w:type="spellStart"/>
            <w:r w:rsidRPr="00203EEC">
              <w:rPr>
                <w:rFonts w:asciiTheme="majorBidi" w:hAnsiTheme="majorBidi" w:cstheme="majorBidi"/>
                <w:sz w:val="20"/>
                <w:szCs w:val="20"/>
              </w:rPr>
              <w:t>i</w:t>
            </w:r>
            <w:proofErr w:type="spellEnd"/>
            <w:r w:rsidRPr="00203EEC">
              <w:rPr>
                <w:rFonts w:asciiTheme="majorBidi" w:hAnsiTheme="majorBidi" w:cstheme="majorBidi"/>
                <w:sz w:val="20"/>
                <w:szCs w:val="20"/>
              </w:rPr>
              <w:t>. to sign the contract, or</w:t>
            </w:r>
          </w:p>
          <w:p w14:paraId="137F3073" w14:textId="77777777" w:rsidR="004937B2" w:rsidRPr="00203EEC" w:rsidRDefault="004937B2" w:rsidP="004937B2">
            <w:pPr>
              <w:pStyle w:val="NormalTahoma"/>
              <w:ind w:left="0" w:firstLine="0"/>
              <w:jc w:val="both"/>
              <w:rPr>
                <w:rFonts w:asciiTheme="majorBidi" w:hAnsiTheme="majorBidi" w:cstheme="majorBidi"/>
                <w:b/>
                <w:sz w:val="20"/>
                <w:szCs w:val="20"/>
              </w:rPr>
            </w:pPr>
            <w:r w:rsidRPr="00203EEC">
              <w:rPr>
                <w:rFonts w:asciiTheme="majorBidi" w:hAnsiTheme="majorBidi" w:cstheme="majorBidi"/>
                <w:sz w:val="20"/>
                <w:szCs w:val="20"/>
              </w:rPr>
              <w:t>ii. to provide the required Final Bond.</w:t>
            </w:r>
          </w:p>
        </w:tc>
      </w:tr>
      <w:tr w:rsidR="004937B2" w:rsidRPr="00203EEC" w14:paraId="137F3086" w14:textId="77777777" w:rsidTr="00BD6405">
        <w:tc>
          <w:tcPr>
            <w:tcW w:w="568" w:type="dxa"/>
          </w:tcPr>
          <w:p w14:paraId="137F3075" w14:textId="77777777" w:rsidR="004937B2" w:rsidRPr="00203EEC" w:rsidRDefault="004937B2" w:rsidP="004937B2">
            <w:pPr>
              <w:pStyle w:val="NormalTahoma"/>
              <w:ind w:left="0" w:firstLine="0"/>
              <w:rPr>
                <w:rFonts w:asciiTheme="majorBidi" w:hAnsiTheme="majorBidi" w:cstheme="majorBidi"/>
                <w:b/>
                <w:sz w:val="20"/>
                <w:szCs w:val="20"/>
              </w:rPr>
            </w:pPr>
          </w:p>
          <w:p w14:paraId="137F3076" w14:textId="77777777" w:rsidR="004937B2" w:rsidRPr="00203EEC" w:rsidRDefault="004937B2" w:rsidP="004937B2">
            <w:pPr>
              <w:pStyle w:val="NormalTahoma"/>
              <w:ind w:left="0" w:firstLine="0"/>
              <w:rPr>
                <w:rFonts w:asciiTheme="majorBidi" w:hAnsiTheme="majorBidi" w:cstheme="majorBidi"/>
                <w:b/>
                <w:sz w:val="20"/>
                <w:szCs w:val="20"/>
              </w:rPr>
            </w:pPr>
          </w:p>
          <w:p w14:paraId="137F3077" w14:textId="77777777" w:rsidR="004937B2" w:rsidRPr="00203EEC" w:rsidRDefault="004937B2" w:rsidP="004937B2">
            <w:pPr>
              <w:pStyle w:val="NormalTahoma"/>
              <w:ind w:left="0" w:firstLine="0"/>
              <w:rPr>
                <w:rFonts w:asciiTheme="majorBidi" w:hAnsiTheme="majorBidi" w:cstheme="majorBidi"/>
                <w:b/>
                <w:sz w:val="20"/>
                <w:szCs w:val="20"/>
              </w:rPr>
            </w:pPr>
          </w:p>
          <w:p w14:paraId="137F3078" w14:textId="77777777" w:rsidR="004937B2" w:rsidRPr="00203EEC" w:rsidRDefault="004937B2" w:rsidP="004937B2">
            <w:pPr>
              <w:pStyle w:val="NormalTahoma"/>
              <w:ind w:left="0" w:firstLine="0"/>
              <w:rPr>
                <w:rFonts w:asciiTheme="majorBidi" w:hAnsiTheme="majorBidi" w:cstheme="majorBidi"/>
                <w:b/>
                <w:sz w:val="20"/>
                <w:szCs w:val="20"/>
              </w:rPr>
            </w:pPr>
          </w:p>
          <w:p w14:paraId="137F3079" w14:textId="77777777" w:rsidR="004937B2" w:rsidRPr="00203EEC" w:rsidRDefault="004937B2" w:rsidP="004937B2">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11</w:t>
            </w:r>
          </w:p>
        </w:tc>
        <w:tc>
          <w:tcPr>
            <w:tcW w:w="9639" w:type="dxa"/>
          </w:tcPr>
          <w:p w14:paraId="137F307A" w14:textId="77777777" w:rsidR="004937B2" w:rsidRPr="00203EEC" w:rsidRDefault="004937B2" w:rsidP="004937B2">
            <w:pPr>
              <w:pStyle w:val="NormalTahoma"/>
              <w:ind w:left="0" w:firstLine="0"/>
              <w:jc w:val="both"/>
              <w:rPr>
                <w:rFonts w:asciiTheme="majorBidi" w:hAnsiTheme="majorBidi" w:cstheme="majorBidi"/>
                <w:b/>
                <w:sz w:val="20"/>
                <w:szCs w:val="20"/>
              </w:rPr>
            </w:pPr>
            <w:r w:rsidRPr="00203EEC">
              <w:rPr>
                <w:rFonts w:asciiTheme="majorBidi" w:hAnsiTheme="majorBidi" w:cstheme="majorBidi"/>
                <w:b/>
                <w:sz w:val="20"/>
                <w:szCs w:val="20"/>
              </w:rPr>
              <w:t>Number of copies of the offer that must be completed and submitted:</w:t>
            </w:r>
          </w:p>
          <w:p w14:paraId="137F307B"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1) The Bidder shall prepare an original of the documents constituting the offer in one (01) copy (for each of the three volumes) clearly marked "ORIGINAL". In addition, the Bidder will submit six (06) copies (for each of the three volumes) marked "COPY". In the event of any discrepancy between the original and the copies, the original will prevail.</w:t>
            </w:r>
          </w:p>
          <w:p w14:paraId="137F307C"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2) The submission of tenders must take into account the principle of separation of administrative documents (volume 1) from the technical tender (volume 2) and the financial tender (volume 3).</w:t>
            </w:r>
          </w:p>
          <w:p w14:paraId="137F307D" w14:textId="77777777" w:rsidR="004937B2" w:rsidRPr="00203EEC" w:rsidRDefault="004937B2" w:rsidP="004937B2">
            <w:pPr>
              <w:pStyle w:val="NormalTahoma"/>
              <w:ind w:left="0" w:firstLine="0"/>
              <w:jc w:val="both"/>
              <w:rPr>
                <w:rFonts w:asciiTheme="majorBidi" w:hAnsiTheme="majorBidi" w:cstheme="majorBidi"/>
                <w:sz w:val="20"/>
                <w:szCs w:val="20"/>
              </w:rPr>
            </w:pPr>
          </w:p>
          <w:p w14:paraId="137F307E"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Address of the Owner to use for sending the offers:</w:t>
            </w:r>
          </w:p>
          <w:p w14:paraId="137F307F" w14:textId="097AB0D6"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The tenders will be deposited against receipt under closed envelopes, in the services of the Client, in particular to the C</w:t>
            </w:r>
            <w:r w:rsidR="00293C74">
              <w:rPr>
                <w:rFonts w:asciiTheme="majorBidi" w:hAnsiTheme="majorBidi" w:cstheme="majorBidi"/>
                <w:sz w:val="20"/>
                <w:szCs w:val="20"/>
              </w:rPr>
              <w:t xml:space="preserve"> </w:t>
            </w:r>
            <w:r w:rsidRPr="00203EEC">
              <w:rPr>
                <w:rFonts w:asciiTheme="majorBidi" w:hAnsiTheme="majorBidi" w:cstheme="majorBidi"/>
                <w:sz w:val="20"/>
                <w:szCs w:val="20"/>
              </w:rPr>
              <w:t xml:space="preserve">hall of </w:t>
            </w:r>
            <w:r w:rsidR="00293C74">
              <w:rPr>
                <w:rFonts w:asciiTheme="majorBidi" w:hAnsiTheme="majorBidi" w:cstheme="majorBidi"/>
                <w:sz w:val="20"/>
                <w:szCs w:val="20"/>
              </w:rPr>
              <w:t>SDO</w:t>
            </w:r>
            <w:r w:rsidRPr="00203EEC">
              <w:rPr>
                <w:rFonts w:asciiTheme="majorBidi" w:hAnsiTheme="majorBidi" w:cstheme="majorBidi"/>
                <w:sz w:val="20"/>
                <w:szCs w:val="20"/>
              </w:rPr>
              <w:t xml:space="preserve">, located in </w:t>
            </w:r>
            <w:proofErr w:type="spellStart"/>
            <w:r w:rsidR="00293C74">
              <w:rPr>
                <w:rFonts w:asciiTheme="majorBidi" w:hAnsiTheme="majorBidi" w:cstheme="majorBidi"/>
                <w:sz w:val="20"/>
                <w:szCs w:val="20"/>
              </w:rPr>
              <w:t>Mbengwi</w:t>
            </w:r>
            <w:proofErr w:type="spellEnd"/>
            <w:r w:rsidR="002C3B7C">
              <w:rPr>
                <w:rFonts w:asciiTheme="majorBidi" w:hAnsiTheme="majorBidi" w:cstheme="majorBidi"/>
                <w:sz w:val="20"/>
                <w:szCs w:val="20"/>
              </w:rPr>
              <w:t xml:space="preserve"> </w:t>
            </w:r>
            <w:r w:rsidRPr="00203EEC">
              <w:rPr>
                <w:rFonts w:asciiTheme="majorBidi" w:hAnsiTheme="majorBidi" w:cstheme="majorBidi"/>
                <w:sz w:val="20"/>
                <w:szCs w:val="20"/>
              </w:rPr>
              <w:t>(to give a very precise localization of the place).</w:t>
            </w:r>
          </w:p>
          <w:p w14:paraId="137F3080" w14:textId="77777777" w:rsidR="004937B2" w:rsidRPr="00203EEC" w:rsidRDefault="004937B2"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Tenders must bear the following words:</w:t>
            </w:r>
          </w:p>
          <w:p w14:paraId="137F3085" w14:textId="06E6EBBB" w:rsidR="004937B2" w:rsidRPr="00203EEC" w:rsidRDefault="004937B2" w:rsidP="004937B2">
            <w:pPr>
              <w:numPr>
                <w:ilvl w:val="12"/>
                <w:numId w:val="0"/>
              </w:numPr>
              <w:jc w:val="center"/>
              <w:rPr>
                <w:rFonts w:asciiTheme="majorBidi" w:hAnsiTheme="majorBidi" w:cstheme="majorBidi"/>
                <w:b/>
                <w:bCs/>
                <w:sz w:val="20"/>
                <w:szCs w:val="20"/>
                <w:lang w:val="en-US"/>
              </w:rPr>
            </w:pPr>
          </w:p>
        </w:tc>
      </w:tr>
      <w:tr w:rsidR="004937B2" w:rsidRPr="00203EEC" w14:paraId="137F308A" w14:textId="77777777" w:rsidTr="00BD6405">
        <w:tc>
          <w:tcPr>
            <w:tcW w:w="568" w:type="dxa"/>
          </w:tcPr>
          <w:p w14:paraId="137F3087" w14:textId="77777777" w:rsidR="004937B2" w:rsidRPr="00203EEC" w:rsidRDefault="004937B2" w:rsidP="004937B2">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12</w:t>
            </w:r>
          </w:p>
        </w:tc>
        <w:tc>
          <w:tcPr>
            <w:tcW w:w="9639" w:type="dxa"/>
          </w:tcPr>
          <w:p w14:paraId="137F3088" w14:textId="77777777" w:rsidR="004937B2" w:rsidRPr="00203EEC" w:rsidRDefault="004937B2" w:rsidP="004937B2">
            <w:pPr>
              <w:pStyle w:val="NormalTahoma"/>
              <w:ind w:left="0" w:firstLine="0"/>
              <w:jc w:val="both"/>
              <w:rPr>
                <w:rFonts w:asciiTheme="majorBidi" w:hAnsiTheme="majorBidi" w:cstheme="majorBidi"/>
                <w:b/>
                <w:sz w:val="20"/>
                <w:szCs w:val="20"/>
              </w:rPr>
            </w:pPr>
            <w:r w:rsidRPr="00203EEC">
              <w:rPr>
                <w:rFonts w:asciiTheme="majorBidi" w:hAnsiTheme="majorBidi" w:cstheme="majorBidi"/>
                <w:b/>
                <w:sz w:val="20"/>
                <w:szCs w:val="20"/>
              </w:rPr>
              <w:t>Deadline and deadline for submission of tenders:</w:t>
            </w:r>
          </w:p>
          <w:p w14:paraId="137F3089" w14:textId="77777777" w:rsidR="004937B2" w:rsidRPr="00203EEC" w:rsidRDefault="004937B2" w:rsidP="00771593">
            <w:pPr>
              <w:pStyle w:val="NormalTahoma"/>
              <w:ind w:left="0" w:firstLine="0"/>
              <w:jc w:val="both"/>
              <w:rPr>
                <w:rFonts w:asciiTheme="majorBidi" w:hAnsiTheme="majorBidi" w:cstheme="majorBidi"/>
                <w:b/>
                <w:sz w:val="20"/>
                <w:szCs w:val="20"/>
              </w:rPr>
            </w:pPr>
            <w:r w:rsidRPr="00203EEC">
              <w:rPr>
                <w:rFonts w:asciiTheme="majorBidi" w:hAnsiTheme="majorBidi" w:cstheme="majorBidi"/>
                <w:sz w:val="20"/>
                <w:szCs w:val="20"/>
              </w:rPr>
              <w:t>Tenders will be submitted by _</w:t>
            </w:r>
            <w:r w:rsidR="00771593" w:rsidRPr="00203EEC">
              <w:rPr>
                <w:rFonts w:asciiTheme="majorBidi" w:hAnsiTheme="majorBidi" w:cstheme="majorBidi"/>
                <w:b/>
                <w:sz w:val="20"/>
                <w:szCs w:val="20"/>
              </w:rPr>
              <w:t>_________</w:t>
            </w:r>
            <w:r w:rsidRPr="00203EEC">
              <w:rPr>
                <w:rFonts w:asciiTheme="majorBidi" w:hAnsiTheme="majorBidi" w:cstheme="majorBidi"/>
                <w:sz w:val="20"/>
                <w:szCs w:val="20"/>
              </w:rPr>
              <w:t xml:space="preserve"> (date of submission of tenders) at </w:t>
            </w:r>
            <w:r w:rsidR="00771593" w:rsidRPr="00203EEC">
              <w:rPr>
                <w:rFonts w:asciiTheme="majorBidi" w:hAnsiTheme="majorBidi" w:cstheme="majorBidi"/>
                <w:b/>
                <w:sz w:val="20"/>
                <w:szCs w:val="20"/>
              </w:rPr>
              <w:t>___________</w:t>
            </w:r>
            <w:r w:rsidRPr="00203EEC">
              <w:rPr>
                <w:rFonts w:asciiTheme="majorBidi" w:hAnsiTheme="majorBidi" w:cstheme="majorBidi"/>
                <w:sz w:val="20"/>
                <w:szCs w:val="20"/>
              </w:rPr>
              <w:t>.</w:t>
            </w:r>
          </w:p>
        </w:tc>
      </w:tr>
      <w:tr w:rsidR="004937B2" w:rsidRPr="00203EEC" w14:paraId="137F308E" w14:textId="77777777" w:rsidTr="00BD6405">
        <w:tc>
          <w:tcPr>
            <w:tcW w:w="568" w:type="dxa"/>
          </w:tcPr>
          <w:p w14:paraId="137F308B" w14:textId="77777777" w:rsidR="004937B2" w:rsidRPr="00203EEC" w:rsidRDefault="004937B2" w:rsidP="004937B2">
            <w:pPr>
              <w:pStyle w:val="NormalTahoma"/>
              <w:ind w:left="0" w:firstLine="0"/>
              <w:rPr>
                <w:rFonts w:asciiTheme="majorBidi" w:hAnsiTheme="majorBidi" w:cstheme="majorBidi"/>
                <w:b/>
                <w:sz w:val="20"/>
                <w:szCs w:val="20"/>
              </w:rPr>
            </w:pPr>
          </w:p>
        </w:tc>
        <w:tc>
          <w:tcPr>
            <w:tcW w:w="9639" w:type="dxa"/>
          </w:tcPr>
          <w:p w14:paraId="137F308C" w14:textId="77777777" w:rsidR="004937B2" w:rsidRPr="00203EEC" w:rsidRDefault="004937B2" w:rsidP="004937B2">
            <w:pPr>
              <w:pStyle w:val="NormalTahoma"/>
              <w:ind w:left="0" w:firstLine="0"/>
              <w:jc w:val="both"/>
              <w:rPr>
                <w:rFonts w:asciiTheme="majorBidi" w:hAnsiTheme="majorBidi" w:cstheme="majorBidi"/>
                <w:b/>
                <w:sz w:val="20"/>
                <w:szCs w:val="20"/>
              </w:rPr>
            </w:pPr>
            <w:r w:rsidRPr="00203EEC">
              <w:rPr>
                <w:rFonts w:asciiTheme="majorBidi" w:hAnsiTheme="majorBidi" w:cstheme="majorBidi"/>
                <w:b/>
                <w:sz w:val="20"/>
                <w:szCs w:val="20"/>
              </w:rPr>
              <w:t>Place, date and time of the opening of the BIDS:</w:t>
            </w:r>
          </w:p>
          <w:p w14:paraId="137F308D" w14:textId="37B326F8" w:rsidR="004937B2" w:rsidRPr="00203EEC" w:rsidRDefault="004937B2" w:rsidP="00771593">
            <w:pPr>
              <w:pStyle w:val="NormalTahoma"/>
              <w:ind w:left="0" w:firstLine="0"/>
              <w:jc w:val="both"/>
              <w:rPr>
                <w:rFonts w:asciiTheme="majorBidi" w:hAnsiTheme="majorBidi" w:cstheme="majorBidi"/>
                <w:b/>
                <w:sz w:val="20"/>
                <w:szCs w:val="20"/>
              </w:rPr>
            </w:pPr>
            <w:r w:rsidRPr="00203EEC">
              <w:rPr>
                <w:rFonts w:asciiTheme="majorBidi" w:hAnsiTheme="majorBidi" w:cstheme="majorBidi"/>
                <w:sz w:val="20"/>
                <w:szCs w:val="20"/>
              </w:rPr>
              <w:t xml:space="preserve">The opening of tenders will take place on </w:t>
            </w:r>
            <w:r w:rsidR="008E3E66">
              <w:rPr>
                <w:rFonts w:asciiTheme="majorBidi" w:hAnsiTheme="majorBidi" w:cstheme="majorBidi"/>
                <w:sz w:val="20"/>
                <w:szCs w:val="20"/>
              </w:rPr>
              <w:t>___________</w:t>
            </w:r>
            <w:r w:rsidRPr="00203EEC">
              <w:rPr>
                <w:rFonts w:asciiTheme="majorBidi" w:hAnsiTheme="majorBidi" w:cstheme="majorBidi"/>
                <w:sz w:val="20"/>
                <w:szCs w:val="20"/>
              </w:rPr>
              <w:t xml:space="preserve"> as early as </w:t>
            </w:r>
            <w:r w:rsidR="002C3B7C">
              <w:rPr>
                <w:rFonts w:asciiTheme="majorBidi" w:hAnsiTheme="majorBidi" w:cstheme="majorBidi"/>
                <w:b/>
                <w:sz w:val="20"/>
                <w:szCs w:val="20"/>
              </w:rPr>
              <w:t>11:00am</w:t>
            </w:r>
            <w:r w:rsidRPr="00203EEC">
              <w:rPr>
                <w:rFonts w:asciiTheme="majorBidi" w:hAnsiTheme="majorBidi" w:cstheme="majorBidi"/>
                <w:sz w:val="20"/>
                <w:szCs w:val="20"/>
              </w:rPr>
              <w:t xml:space="preserve"> in the </w:t>
            </w:r>
            <w:r w:rsidR="00F65F3E" w:rsidRPr="00203EEC">
              <w:rPr>
                <w:rFonts w:asciiTheme="majorBidi" w:hAnsiTheme="majorBidi" w:cstheme="majorBidi"/>
                <w:b/>
                <w:bCs/>
                <w:sz w:val="20"/>
                <w:szCs w:val="20"/>
              </w:rPr>
              <w:t>Conference</w:t>
            </w:r>
            <w:r w:rsidR="004634A7" w:rsidRPr="00203EEC">
              <w:rPr>
                <w:rFonts w:asciiTheme="majorBidi" w:hAnsiTheme="majorBidi" w:cstheme="majorBidi"/>
                <w:b/>
                <w:bCs/>
                <w:sz w:val="20"/>
                <w:szCs w:val="20"/>
              </w:rPr>
              <w:t xml:space="preserve"> </w:t>
            </w:r>
            <w:r w:rsidRPr="00203EEC">
              <w:rPr>
                <w:rFonts w:asciiTheme="majorBidi" w:hAnsiTheme="majorBidi" w:cstheme="majorBidi"/>
                <w:b/>
                <w:bCs/>
                <w:sz w:val="20"/>
                <w:szCs w:val="20"/>
              </w:rPr>
              <w:t xml:space="preserve">room </w:t>
            </w:r>
            <w:r w:rsidR="00AA21E0" w:rsidRPr="00203EEC">
              <w:rPr>
                <w:rFonts w:asciiTheme="majorBidi" w:hAnsiTheme="majorBidi" w:cstheme="majorBidi"/>
                <w:sz w:val="20"/>
                <w:szCs w:val="20"/>
              </w:rPr>
              <w:t>AT</w:t>
            </w:r>
            <w:r w:rsidRPr="00203EEC">
              <w:rPr>
                <w:rFonts w:asciiTheme="majorBidi" w:hAnsiTheme="majorBidi" w:cstheme="majorBidi"/>
                <w:sz w:val="20"/>
                <w:szCs w:val="20"/>
              </w:rPr>
              <w:t xml:space="preserve"> </w:t>
            </w:r>
            <w:r w:rsidR="00A81086" w:rsidRPr="00203EEC">
              <w:rPr>
                <w:rFonts w:asciiTheme="majorBidi" w:hAnsiTheme="majorBidi" w:cstheme="majorBidi"/>
                <w:b/>
                <w:sz w:val="20"/>
                <w:szCs w:val="20"/>
              </w:rPr>
              <w:t>THE S</w:t>
            </w:r>
            <w:r w:rsidR="00AA21E0" w:rsidRPr="00203EEC">
              <w:rPr>
                <w:rFonts w:asciiTheme="majorBidi" w:hAnsiTheme="majorBidi" w:cstheme="majorBidi"/>
                <w:b/>
                <w:sz w:val="20"/>
                <w:szCs w:val="20"/>
              </w:rPr>
              <w:t>ENIOR DIVIS</w:t>
            </w:r>
            <w:r w:rsidR="004634A7" w:rsidRPr="00203EEC">
              <w:rPr>
                <w:rFonts w:asciiTheme="majorBidi" w:hAnsiTheme="majorBidi" w:cstheme="majorBidi"/>
                <w:b/>
                <w:sz w:val="20"/>
                <w:szCs w:val="20"/>
              </w:rPr>
              <w:t xml:space="preserve">IONALS </w:t>
            </w:r>
            <w:r w:rsidR="00F65F3E" w:rsidRPr="00203EEC">
              <w:rPr>
                <w:rFonts w:asciiTheme="majorBidi" w:hAnsiTheme="majorBidi" w:cstheme="majorBidi"/>
                <w:b/>
                <w:sz w:val="20"/>
                <w:szCs w:val="20"/>
              </w:rPr>
              <w:t>OFFICE (</w:t>
            </w:r>
            <w:r w:rsidR="00BA244E" w:rsidRPr="00203EEC">
              <w:rPr>
                <w:rFonts w:asciiTheme="majorBidi" w:hAnsiTheme="majorBidi" w:cstheme="majorBidi"/>
                <w:b/>
                <w:sz w:val="20"/>
                <w:szCs w:val="20"/>
              </w:rPr>
              <w:t>S.D.O) MOMO</w:t>
            </w:r>
            <w:r w:rsidR="00F65F3E" w:rsidRPr="00203EEC">
              <w:rPr>
                <w:rFonts w:asciiTheme="majorBidi" w:hAnsiTheme="majorBidi" w:cstheme="majorBidi"/>
                <w:b/>
                <w:sz w:val="20"/>
                <w:szCs w:val="20"/>
              </w:rPr>
              <w:t>.</w:t>
            </w:r>
            <w:r w:rsidR="00314FF0" w:rsidRPr="00203EEC">
              <w:rPr>
                <w:rFonts w:asciiTheme="majorBidi" w:hAnsiTheme="majorBidi" w:cstheme="majorBidi"/>
                <w:sz w:val="20"/>
                <w:szCs w:val="20"/>
              </w:rPr>
              <w:t xml:space="preserve"> </w:t>
            </w:r>
            <w:r w:rsidRPr="00203EEC">
              <w:rPr>
                <w:rFonts w:asciiTheme="majorBidi" w:hAnsiTheme="majorBidi" w:cstheme="majorBidi"/>
                <w:sz w:val="20"/>
                <w:szCs w:val="20"/>
              </w:rPr>
              <w:t>All bidders may attend this opening session or be represented by a single duly mandated person (even in case of consortium) of their choice with a perfect knowledge of the file.</w:t>
            </w:r>
          </w:p>
        </w:tc>
      </w:tr>
      <w:tr w:rsidR="004937B2" w:rsidRPr="00203EEC" w14:paraId="137F3091" w14:textId="77777777" w:rsidTr="00BD6405">
        <w:tc>
          <w:tcPr>
            <w:tcW w:w="568" w:type="dxa"/>
          </w:tcPr>
          <w:p w14:paraId="137F308F" w14:textId="77777777" w:rsidR="004937B2" w:rsidRPr="00203EEC" w:rsidRDefault="004937B2" w:rsidP="004937B2">
            <w:pPr>
              <w:pStyle w:val="NormalTahoma"/>
              <w:ind w:left="0" w:firstLine="0"/>
              <w:rPr>
                <w:rFonts w:asciiTheme="majorBidi" w:hAnsiTheme="majorBidi" w:cstheme="majorBidi"/>
                <w:b/>
                <w:sz w:val="20"/>
                <w:szCs w:val="20"/>
              </w:rPr>
            </w:pPr>
          </w:p>
        </w:tc>
        <w:tc>
          <w:tcPr>
            <w:tcW w:w="9639" w:type="dxa"/>
          </w:tcPr>
          <w:p w14:paraId="137F3090" w14:textId="77777777" w:rsidR="004937B2" w:rsidRPr="00203EEC" w:rsidRDefault="004937B2" w:rsidP="004937B2">
            <w:pPr>
              <w:pStyle w:val="NormalTahoma"/>
              <w:ind w:left="0" w:firstLine="0"/>
              <w:jc w:val="both"/>
              <w:rPr>
                <w:rFonts w:asciiTheme="majorBidi" w:hAnsiTheme="majorBidi" w:cstheme="majorBidi"/>
                <w:b/>
                <w:sz w:val="20"/>
                <w:szCs w:val="20"/>
              </w:rPr>
            </w:pPr>
            <w:r w:rsidRPr="00203EEC">
              <w:rPr>
                <w:rStyle w:val="shorttext"/>
                <w:rFonts w:asciiTheme="majorBidi" w:hAnsiTheme="majorBidi" w:cstheme="majorBidi"/>
                <w:b/>
                <w:sz w:val="20"/>
                <w:szCs w:val="20"/>
              </w:rPr>
              <w:t>Evaluation and comparison of offers</w:t>
            </w:r>
          </w:p>
        </w:tc>
      </w:tr>
      <w:tr w:rsidR="004937B2" w:rsidRPr="00203EEC" w14:paraId="137F3094" w14:textId="77777777" w:rsidTr="00BD6405">
        <w:tc>
          <w:tcPr>
            <w:tcW w:w="568" w:type="dxa"/>
          </w:tcPr>
          <w:p w14:paraId="137F3092" w14:textId="77777777" w:rsidR="004937B2" w:rsidRPr="00203EEC" w:rsidRDefault="004937B2" w:rsidP="004937B2">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13</w:t>
            </w:r>
          </w:p>
        </w:tc>
        <w:tc>
          <w:tcPr>
            <w:tcW w:w="9639" w:type="dxa"/>
          </w:tcPr>
          <w:p w14:paraId="137F3093" w14:textId="77777777" w:rsidR="004937B2" w:rsidRPr="00203EEC" w:rsidRDefault="004937B2" w:rsidP="004937B2">
            <w:pPr>
              <w:pStyle w:val="NormalTahoma"/>
              <w:ind w:left="0" w:firstLine="0"/>
              <w:jc w:val="both"/>
              <w:rPr>
                <w:rStyle w:val="shorttext"/>
                <w:rFonts w:asciiTheme="majorBidi" w:hAnsiTheme="majorBidi" w:cstheme="majorBidi"/>
                <w:b/>
                <w:sz w:val="20"/>
                <w:szCs w:val="20"/>
              </w:rPr>
            </w:pPr>
            <w:r w:rsidRPr="00203EEC">
              <w:rPr>
                <w:rFonts w:asciiTheme="majorBidi" w:hAnsiTheme="majorBidi" w:cstheme="majorBidi"/>
                <w:sz w:val="20"/>
                <w:szCs w:val="20"/>
              </w:rPr>
              <w:t>Currency retained for conversion into a single currency: CFA franc</w:t>
            </w:r>
            <w:r w:rsidRPr="00203EEC">
              <w:rPr>
                <w:rFonts w:asciiTheme="majorBidi" w:hAnsiTheme="majorBidi" w:cstheme="majorBidi"/>
                <w:sz w:val="20"/>
                <w:szCs w:val="20"/>
              </w:rPr>
              <w:br/>
              <w:t>Source of exchange rate: The Bank of Central African States (BEAC).</w:t>
            </w:r>
          </w:p>
        </w:tc>
      </w:tr>
      <w:tr w:rsidR="004937B2" w:rsidRPr="00203EEC" w14:paraId="137F30A6" w14:textId="77777777" w:rsidTr="00BD6405">
        <w:tc>
          <w:tcPr>
            <w:tcW w:w="568" w:type="dxa"/>
          </w:tcPr>
          <w:p w14:paraId="137F3095" w14:textId="77777777" w:rsidR="004937B2" w:rsidRPr="00203EEC" w:rsidRDefault="004937B2" w:rsidP="004937B2">
            <w:pPr>
              <w:pStyle w:val="NormalTahoma"/>
              <w:ind w:left="0" w:firstLine="0"/>
              <w:rPr>
                <w:rFonts w:asciiTheme="majorBidi" w:hAnsiTheme="majorBidi" w:cstheme="majorBidi"/>
                <w:b/>
                <w:sz w:val="20"/>
                <w:szCs w:val="20"/>
              </w:rPr>
            </w:pPr>
          </w:p>
        </w:tc>
        <w:tc>
          <w:tcPr>
            <w:tcW w:w="9639" w:type="dxa"/>
          </w:tcPr>
          <w:p w14:paraId="137F3096" w14:textId="77777777" w:rsidR="004937B2" w:rsidRPr="00203EEC" w:rsidRDefault="004937B2" w:rsidP="00B55244">
            <w:pPr>
              <w:pStyle w:val="NormalTahoma"/>
              <w:numPr>
                <w:ilvl w:val="0"/>
                <w:numId w:val="30"/>
              </w:numPr>
              <w:jc w:val="both"/>
              <w:rPr>
                <w:rFonts w:asciiTheme="majorBidi" w:hAnsiTheme="majorBidi" w:cstheme="majorBidi"/>
                <w:sz w:val="20"/>
                <w:szCs w:val="20"/>
              </w:rPr>
            </w:pPr>
            <w:r w:rsidRPr="00203EEC">
              <w:rPr>
                <w:rFonts w:asciiTheme="majorBidi" w:hAnsiTheme="majorBidi" w:cstheme="majorBidi"/>
                <w:sz w:val="20"/>
                <w:szCs w:val="20"/>
              </w:rPr>
              <w:t>Before conducting the detailed evaluation of the tenders, the Ministerial Procurement Commission will verify that each tender essentially conforms to the conditions set out in the Tender Documents.</w:t>
            </w:r>
          </w:p>
          <w:p w14:paraId="137F3097" w14:textId="77777777" w:rsidR="004937B2" w:rsidRPr="00203EEC" w:rsidRDefault="004937B2" w:rsidP="00B55244">
            <w:pPr>
              <w:pStyle w:val="NormalTahoma"/>
              <w:numPr>
                <w:ilvl w:val="0"/>
                <w:numId w:val="30"/>
              </w:numPr>
              <w:jc w:val="both"/>
              <w:rPr>
                <w:rFonts w:asciiTheme="majorBidi" w:hAnsiTheme="majorBidi" w:cstheme="majorBidi"/>
                <w:sz w:val="20"/>
                <w:szCs w:val="20"/>
              </w:rPr>
            </w:pPr>
            <w:r w:rsidRPr="00203EEC">
              <w:rPr>
                <w:rFonts w:asciiTheme="majorBidi" w:hAnsiTheme="majorBidi" w:cstheme="majorBidi"/>
                <w:sz w:val="20"/>
                <w:szCs w:val="20"/>
              </w:rPr>
              <w:t>A bid that is substantially in line with the Tender File is an offer that meets all the terms, conditions, and specifications of the Bidding Documents, without any significant discrepancies or reservations. A major divergence or reservation is that which:</w:t>
            </w:r>
          </w:p>
          <w:p w14:paraId="137F3098" w14:textId="77777777" w:rsidR="004937B2" w:rsidRPr="00203EEC" w:rsidRDefault="004937B2" w:rsidP="004937B2">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t xml:space="preserve"> (</w:t>
            </w:r>
            <w:proofErr w:type="spellStart"/>
            <w:r w:rsidRPr="00203EEC">
              <w:rPr>
                <w:rFonts w:asciiTheme="majorBidi" w:hAnsiTheme="majorBidi" w:cstheme="majorBidi"/>
                <w:sz w:val="20"/>
                <w:szCs w:val="20"/>
              </w:rPr>
              <w:t>i</w:t>
            </w:r>
            <w:proofErr w:type="spellEnd"/>
            <w:r w:rsidRPr="00203EEC">
              <w:rPr>
                <w:rFonts w:asciiTheme="majorBidi" w:hAnsiTheme="majorBidi" w:cstheme="majorBidi"/>
                <w:sz w:val="20"/>
                <w:szCs w:val="20"/>
              </w:rPr>
              <w:t>) significantly affect the scope, quality or performance of the Work;</w:t>
            </w:r>
          </w:p>
          <w:p w14:paraId="137F3099" w14:textId="77777777" w:rsidR="004937B2" w:rsidRPr="00203EEC" w:rsidRDefault="004937B2" w:rsidP="004937B2">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t xml:space="preserve"> (ii) substantially limits, in contradiction with the Tender Documents, the Owner's rights or the Administration's obligations under the Contract; or</w:t>
            </w:r>
          </w:p>
          <w:p w14:paraId="137F309A" w14:textId="77777777" w:rsidR="004937B2" w:rsidRPr="00203EEC" w:rsidRDefault="004937B2" w:rsidP="004937B2">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t xml:space="preserve"> (iii) is such that its correction would unfairly affect the competitiveness of the other bidders who submitted bids substantially in line with the Bidding Documents.</w:t>
            </w:r>
          </w:p>
          <w:p w14:paraId="137F309B" w14:textId="77777777" w:rsidR="004937B2" w:rsidRPr="00203EEC" w:rsidRDefault="004937B2" w:rsidP="004937B2">
            <w:pPr>
              <w:pStyle w:val="NormalTahoma"/>
              <w:ind w:left="360" w:firstLine="0"/>
              <w:jc w:val="both"/>
              <w:rPr>
                <w:rFonts w:asciiTheme="majorBidi" w:hAnsiTheme="majorBidi" w:cstheme="majorBidi"/>
                <w:sz w:val="20"/>
                <w:szCs w:val="20"/>
              </w:rPr>
            </w:pPr>
          </w:p>
          <w:p w14:paraId="137F309C" w14:textId="77777777" w:rsidR="004937B2" w:rsidRPr="00203EEC" w:rsidRDefault="004937B2" w:rsidP="004937B2">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t>3) The Tenders Board will determine whether the offer is substantially in line with the provisions of the Bidding Documents based on its content without the use of intrinsic evidence.</w:t>
            </w:r>
          </w:p>
          <w:p w14:paraId="137F309D" w14:textId="77777777" w:rsidR="004937B2" w:rsidRPr="00203EEC" w:rsidRDefault="004937B2" w:rsidP="004937B2">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t xml:space="preserve">4) If a bid is not substantially compliant, it will be rejected by the Ministerial Procurement Commission and </w:t>
            </w:r>
            <w:proofErr w:type="spellStart"/>
            <w:r w:rsidRPr="00203EEC">
              <w:rPr>
                <w:rFonts w:asciiTheme="majorBidi" w:hAnsiTheme="majorBidi" w:cstheme="majorBidi"/>
                <w:sz w:val="20"/>
                <w:szCs w:val="20"/>
              </w:rPr>
              <w:t>can not</w:t>
            </w:r>
            <w:proofErr w:type="spellEnd"/>
            <w:r w:rsidRPr="00203EEC">
              <w:rPr>
                <w:rFonts w:asciiTheme="majorBidi" w:hAnsiTheme="majorBidi" w:cstheme="majorBidi"/>
                <w:sz w:val="20"/>
                <w:szCs w:val="20"/>
              </w:rPr>
              <w:t xml:space="preserve"> subsequently be brought into compliance.</w:t>
            </w:r>
          </w:p>
          <w:p w14:paraId="137F309E" w14:textId="77777777" w:rsidR="004937B2" w:rsidRPr="00203EEC" w:rsidRDefault="004937B2" w:rsidP="005F1855">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t xml:space="preserve">5) At the end of the opening of bids in a time, the copies of tenders received and </w:t>
            </w:r>
            <w:proofErr w:type="spellStart"/>
            <w:r w:rsidRPr="00203EEC">
              <w:rPr>
                <w:rFonts w:asciiTheme="majorBidi" w:hAnsiTheme="majorBidi" w:cstheme="majorBidi"/>
                <w:sz w:val="20"/>
                <w:szCs w:val="20"/>
              </w:rPr>
              <w:t>initialed</w:t>
            </w:r>
            <w:proofErr w:type="spellEnd"/>
            <w:r w:rsidRPr="00203EEC">
              <w:rPr>
                <w:rFonts w:asciiTheme="majorBidi" w:hAnsiTheme="majorBidi" w:cstheme="majorBidi"/>
                <w:sz w:val="20"/>
                <w:szCs w:val="20"/>
              </w:rPr>
              <w:t xml:space="preserve"> are entrusted to an analysis sub-commission for detailed evaluation of bids according to the following three stages:</w:t>
            </w:r>
          </w:p>
          <w:p w14:paraId="137F309F" w14:textId="77777777" w:rsidR="004937B2" w:rsidRPr="00203EEC" w:rsidRDefault="004937B2" w:rsidP="004937B2">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t>• 1st stage: Examination of the conformity of administrative documents (Volume 1)</w:t>
            </w:r>
          </w:p>
          <w:p w14:paraId="137F30A0" w14:textId="77777777" w:rsidR="004937B2" w:rsidRPr="00203EEC" w:rsidRDefault="004937B2" w:rsidP="004937B2">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t>Under penalty of disposal, the Administrative File must be complete and contain all the authentic and conforming documents listed in Article 13 of this RPAO.</w:t>
            </w:r>
          </w:p>
          <w:p w14:paraId="137F30A1" w14:textId="77777777" w:rsidR="004937B2" w:rsidRPr="00203EEC" w:rsidRDefault="004937B2" w:rsidP="004937B2">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br/>
              <w:t>All required documents must be dated within three (03) months of the bid submission deadline and must conform to the templates.</w:t>
            </w:r>
          </w:p>
          <w:p w14:paraId="137F30A2" w14:textId="77777777" w:rsidR="004937B2" w:rsidRPr="00203EEC" w:rsidRDefault="004937B2" w:rsidP="004937B2">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br/>
              <w:t>Any false declaration or presentation of falsified document are reasons for rejection of the offer with prejudice of any criminal prosecution.</w:t>
            </w:r>
          </w:p>
          <w:p w14:paraId="137F30A3" w14:textId="77777777" w:rsidR="004937B2" w:rsidRPr="00203EEC" w:rsidRDefault="004937B2" w:rsidP="005F1855">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br/>
              <w:t>Only tenders presenting a compliant administrative file will be evaluated technically.</w:t>
            </w:r>
            <w:r w:rsidRPr="00203EEC">
              <w:rPr>
                <w:rFonts w:asciiTheme="majorBidi" w:hAnsiTheme="majorBidi" w:cstheme="majorBidi"/>
                <w:sz w:val="20"/>
                <w:szCs w:val="20"/>
              </w:rPr>
              <w:br/>
              <w:t>• 2nd step: Evaluation of the technical offer (Volume 2).</w:t>
            </w:r>
            <w:r w:rsidRPr="00203EEC">
              <w:rPr>
                <w:rFonts w:asciiTheme="majorBidi" w:hAnsiTheme="majorBidi" w:cstheme="majorBidi"/>
                <w:sz w:val="20"/>
                <w:szCs w:val="20"/>
              </w:rPr>
              <w:br/>
            </w:r>
            <w:r w:rsidRPr="00203EEC">
              <w:rPr>
                <w:rFonts w:asciiTheme="majorBidi" w:hAnsiTheme="majorBidi" w:cstheme="majorBidi"/>
                <w:sz w:val="20"/>
                <w:szCs w:val="20"/>
              </w:rPr>
              <w:lastRenderedPageBreak/>
              <w:t>Each bid to be declared technically compliant must have met all the eliminatory criteria and obtained 07 out of 10 sub-criteria evaluated in accordance with section 6.1 of the RPAO.</w:t>
            </w:r>
          </w:p>
          <w:p w14:paraId="137F30A4" w14:textId="77777777" w:rsidR="004937B2" w:rsidRPr="00203EEC" w:rsidRDefault="004937B2" w:rsidP="005F1855">
            <w:pPr>
              <w:pStyle w:val="NormalTahoma"/>
              <w:ind w:left="360" w:firstLine="0"/>
              <w:jc w:val="both"/>
              <w:rPr>
                <w:rFonts w:asciiTheme="majorBidi" w:hAnsiTheme="majorBidi" w:cstheme="majorBidi"/>
                <w:sz w:val="20"/>
                <w:szCs w:val="20"/>
              </w:rPr>
            </w:pPr>
            <w:r w:rsidRPr="00203EEC">
              <w:rPr>
                <w:rFonts w:asciiTheme="majorBidi" w:hAnsiTheme="majorBidi" w:cstheme="majorBidi"/>
                <w:sz w:val="20"/>
                <w:szCs w:val="20"/>
              </w:rPr>
              <w:br/>
              <w:t>• 3rd step: Evaluation of the financial offer (Volume 3)</w:t>
            </w:r>
            <w:r w:rsidRPr="00203EEC">
              <w:rPr>
                <w:rFonts w:asciiTheme="majorBidi" w:hAnsiTheme="majorBidi" w:cstheme="majorBidi"/>
                <w:sz w:val="20"/>
                <w:szCs w:val="20"/>
              </w:rPr>
              <w:br/>
              <w:t>Only tenders submitted by tenderers following the evaluation of the technical offers will be evaluated financially.</w:t>
            </w:r>
            <w:r w:rsidRPr="00203EEC">
              <w:rPr>
                <w:rFonts w:asciiTheme="majorBidi" w:hAnsiTheme="majorBidi" w:cstheme="majorBidi"/>
                <w:sz w:val="20"/>
                <w:szCs w:val="20"/>
              </w:rPr>
              <w:br/>
              <w:t>In evaluating the offers, it is determined for each offer the "evaluated amount" of the offer by correcting its proposed amount as follows:</w:t>
            </w:r>
            <w:r w:rsidRPr="00203EEC">
              <w:rPr>
                <w:rFonts w:asciiTheme="majorBidi" w:hAnsiTheme="majorBidi" w:cstheme="majorBidi"/>
                <w:sz w:val="20"/>
                <w:szCs w:val="20"/>
              </w:rPr>
              <w:br/>
              <w:t>The amount in the tender is corrected in accordance with the procedure detailed in Article 30 of the RGAO concerning the correction of errors;</w:t>
            </w:r>
          </w:p>
          <w:p w14:paraId="137F30A5" w14:textId="77777777" w:rsidR="004937B2" w:rsidRPr="00203EEC" w:rsidRDefault="004937B2" w:rsidP="004937B2">
            <w:pPr>
              <w:pStyle w:val="NormalTahoma"/>
              <w:jc w:val="both"/>
              <w:rPr>
                <w:rFonts w:asciiTheme="majorBidi" w:hAnsiTheme="majorBidi" w:cstheme="majorBidi"/>
                <w:sz w:val="20"/>
                <w:szCs w:val="20"/>
              </w:rPr>
            </w:pPr>
            <w:r w:rsidRPr="00203EEC">
              <w:rPr>
                <w:rFonts w:asciiTheme="majorBidi" w:hAnsiTheme="majorBidi" w:cstheme="majorBidi"/>
                <w:sz w:val="20"/>
                <w:szCs w:val="20"/>
              </w:rPr>
              <w:t>Proposed prices for items where quantities are not anticipated will not be part of the contract.</w:t>
            </w:r>
          </w:p>
        </w:tc>
      </w:tr>
      <w:tr w:rsidR="004937B2" w:rsidRPr="00203EEC" w14:paraId="137F30A9" w14:textId="77777777" w:rsidTr="00BD6405">
        <w:tc>
          <w:tcPr>
            <w:tcW w:w="568" w:type="dxa"/>
          </w:tcPr>
          <w:p w14:paraId="137F30A7" w14:textId="77777777" w:rsidR="004937B2" w:rsidRPr="00203EEC" w:rsidRDefault="004937B2" w:rsidP="004937B2">
            <w:pPr>
              <w:pStyle w:val="NormalTahoma"/>
              <w:ind w:left="0" w:firstLine="0"/>
              <w:rPr>
                <w:rFonts w:asciiTheme="majorBidi" w:hAnsiTheme="majorBidi" w:cstheme="majorBidi"/>
                <w:b/>
                <w:sz w:val="20"/>
                <w:szCs w:val="20"/>
              </w:rPr>
            </w:pPr>
          </w:p>
        </w:tc>
        <w:tc>
          <w:tcPr>
            <w:tcW w:w="9639" w:type="dxa"/>
          </w:tcPr>
          <w:p w14:paraId="137F30A8" w14:textId="77777777" w:rsidR="004937B2" w:rsidRPr="00203EEC" w:rsidRDefault="004937B2" w:rsidP="004937B2">
            <w:pPr>
              <w:pStyle w:val="NormalTahoma"/>
              <w:ind w:left="0" w:firstLine="0"/>
              <w:jc w:val="both"/>
              <w:rPr>
                <w:rFonts w:asciiTheme="majorBidi" w:hAnsiTheme="majorBidi" w:cstheme="majorBidi"/>
                <w:b/>
                <w:sz w:val="20"/>
                <w:szCs w:val="20"/>
              </w:rPr>
            </w:pPr>
            <w:r w:rsidRPr="00203EEC">
              <w:rPr>
                <w:rFonts w:asciiTheme="majorBidi" w:hAnsiTheme="majorBidi" w:cstheme="majorBidi"/>
                <w:b/>
                <w:sz w:val="20"/>
                <w:szCs w:val="20"/>
              </w:rPr>
              <w:t>AWARD OF CONTRACT</w:t>
            </w:r>
          </w:p>
        </w:tc>
      </w:tr>
      <w:tr w:rsidR="004937B2" w:rsidRPr="00203EEC" w14:paraId="137F30AC" w14:textId="77777777" w:rsidTr="00BD6405">
        <w:tc>
          <w:tcPr>
            <w:tcW w:w="568" w:type="dxa"/>
          </w:tcPr>
          <w:p w14:paraId="137F30AA" w14:textId="77777777" w:rsidR="004937B2" w:rsidRPr="00203EEC" w:rsidRDefault="005F1855" w:rsidP="004937B2">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14</w:t>
            </w:r>
          </w:p>
        </w:tc>
        <w:tc>
          <w:tcPr>
            <w:tcW w:w="9639" w:type="dxa"/>
          </w:tcPr>
          <w:p w14:paraId="137F30AB" w14:textId="77777777" w:rsidR="004937B2" w:rsidRPr="00203EEC" w:rsidRDefault="004937B2" w:rsidP="000C2886">
            <w:pPr>
              <w:pStyle w:val="NormalTahoma"/>
              <w:ind w:left="0" w:firstLine="0"/>
              <w:jc w:val="both"/>
              <w:rPr>
                <w:rFonts w:asciiTheme="majorBidi" w:hAnsiTheme="majorBidi" w:cstheme="majorBidi"/>
                <w:b/>
                <w:sz w:val="20"/>
                <w:szCs w:val="20"/>
              </w:rPr>
            </w:pPr>
            <w:r w:rsidRPr="00203EEC">
              <w:rPr>
                <w:rFonts w:asciiTheme="majorBidi" w:hAnsiTheme="majorBidi" w:cstheme="majorBidi"/>
                <w:sz w:val="20"/>
                <w:szCs w:val="20"/>
              </w:rPr>
              <w:t xml:space="preserve">The contract will be awarded to the tenderer submitting the lowest evaluated bid, according to the case, fulfilling the required administrative, technical and financial criteria. It </w:t>
            </w:r>
            <w:proofErr w:type="spellStart"/>
            <w:r w:rsidRPr="00203EEC">
              <w:rPr>
                <w:rFonts w:asciiTheme="majorBidi" w:hAnsiTheme="majorBidi" w:cstheme="majorBidi"/>
                <w:sz w:val="20"/>
                <w:szCs w:val="20"/>
              </w:rPr>
              <w:t>can not</w:t>
            </w:r>
            <w:proofErr w:type="spellEnd"/>
            <w:r w:rsidRPr="00203EEC">
              <w:rPr>
                <w:rFonts w:asciiTheme="majorBidi" w:hAnsiTheme="majorBidi" w:cstheme="majorBidi"/>
                <w:sz w:val="20"/>
                <w:szCs w:val="20"/>
              </w:rPr>
              <w:t xml:space="preserve"> be awarded more than </w:t>
            </w:r>
            <w:r w:rsidR="000C2886" w:rsidRPr="00203EEC">
              <w:rPr>
                <w:rFonts w:asciiTheme="majorBidi" w:hAnsiTheme="majorBidi" w:cstheme="majorBidi"/>
                <w:sz w:val="20"/>
                <w:szCs w:val="20"/>
              </w:rPr>
              <w:t xml:space="preserve">ONE </w:t>
            </w:r>
            <w:r w:rsidRPr="00203EEC">
              <w:rPr>
                <w:rFonts w:asciiTheme="majorBidi" w:hAnsiTheme="majorBidi" w:cstheme="majorBidi"/>
                <w:sz w:val="20"/>
                <w:szCs w:val="20"/>
              </w:rPr>
              <w:t xml:space="preserve"> lot (s) per BIDDER under this Invitation to Tender.</w:t>
            </w:r>
          </w:p>
        </w:tc>
      </w:tr>
      <w:tr w:rsidR="004937B2" w:rsidRPr="00203EEC" w14:paraId="137F30AF" w14:textId="77777777" w:rsidTr="00BD6405">
        <w:tc>
          <w:tcPr>
            <w:tcW w:w="568" w:type="dxa"/>
          </w:tcPr>
          <w:p w14:paraId="137F30AD" w14:textId="77777777" w:rsidR="004937B2" w:rsidRPr="00203EEC" w:rsidRDefault="004937B2" w:rsidP="004937B2">
            <w:pPr>
              <w:pStyle w:val="NormalTahoma"/>
              <w:ind w:left="0" w:firstLine="0"/>
              <w:rPr>
                <w:rFonts w:asciiTheme="majorBidi" w:hAnsiTheme="majorBidi" w:cstheme="majorBidi"/>
                <w:b/>
                <w:sz w:val="20"/>
                <w:szCs w:val="20"/>
              </w:rPr>
            </w:pPr>
          </w:p>
        </w:tc>
        <w:tc>
          <w:tcPr>
            <w:tcW w:w="9639" w:type="dxa"/>
          </w:tcPr>
          <w:p w14:paraId="137F30AE" w14:textId="77777777" w:rsidR="004937B2" w:rsidRPr="00203EEC" w:rsidRDefault="004937B2" w:rsidP="004937B2">
            <w:pPr>
              <w:pStyle w:val="NormalTahoma"/>
              <w:ind w:left="0" w:firstLine="0"/>
              <w:jc w:val="both"/>
              <w:rPr>
                <w:rFonts w:asciiTheme="majorBidi" w:hAnsiTheme="majorBidi" w:cstheme="majorBidi"/>
                <w:b/>
                <w:sz w:val="20"/>
                <w:szCs w:val="20"/>
              </w:rPr>
            </w:pPr>
            <w:r w:rsidRPr="00203EEC">
              <w:rPr>
                <w:rStyle w:val="shorttext"/>
                <w:rFonts w:asciiTheme="majorBidi" w:hAnsiTheme="majorBidi" w:cstheme="majorBidi"/>
                <w:b/>
                <w:sz w:val="20"/>
                <w:szCs w:val="20"/>
              </w:rPr>
              <w:t>Final guarantee</w:t>
            </w:r>
          </w:p>
        </w:tc>
      </w:tr>
      <w:tr w:rsidR="004937B2" w:rsidRPr="00203EEC" w14:paraId="137F30B2" w14:textId="77777777" w:rsidTr="00BD6405">
        <w:tc>
          <w:tcPr>
            <w:tcW w:w="568" w:type="dxa"/>
          </w:tcPr>
          <w:p w14:paraId="137F30B0" w14:textId="77777777" w:rsidR="004937B2" w:rsidRPr="00203EEC" w:rsidRDefault="005F1855" w:rsidP="004937B2">
            <w:pPr>
              <w:pStyle w:val="NormalTahoma"/>
              <w:ind w:left="0" w:firstLine="0"/>
              <w:rPr>
                <w:rFonts w:asciiTheme="majorBidi" w:hAnsiTheme="majorBidi" w:cstheme="majorBidi"/>
                <w:b/>
                <w:sz w:val="20"/>
                <w:szCs w:val="20"/>
              </w:rPr>
            </w:pPr>
            <w:r w:rsidRPr="00203EEC">
              <w:rPr>
                <w:rFonts w:asciiTheme="majorBidi" w:hAnsiTheme="majorBidi" w:cstheme="majorBidi"/>
                <w:b/>
                <w:sz w:val="20"/>
                <w:szCs w:val="20"/>
              </w:rPr>
              <w:t>15</w:t>
            </w:r>
          </w:p>
        </w:tc>
        <w:tc>
          <w:tcPr>
            <w:tcW w:w="9639" w:type="dxa"/>
          </w:tcPr>
          <w:p w14:paraId="137F30B1" w14:textId="77777777" w:rsidR="004937B2" w:rsidRPr="00203EEC" w:rsidRDefault="004937B2" w:rsidP="004937B2">
            <w:pPr>
              <w:pStyle w:val="NormalTahoma"/>
              <w:ind w:left="0" w:firstLine="0"/>
              <w:jc w:val="both"/>
              <w:rPr>
                <w:rFonts w:asciiTheme="majorBidi" w:hAnsiTheme="majorBidi" w:cstheme="majorBidi"/>
                <w:b/>
                <w:sz w:val="20"/>
                <w:szCs w:val="20"/>
              </w:rPr>
            </w:pPr>
            <w:r w:rsidRPr="00203EEC">
              <w:rPr>
                <w:rFonts w:asciiTheme="majorBidi" w:hAnsiTheme="majorBidi" w:cstheme="majorBidi"/>
                <w:sz w:val="20"/>
                <w:szCs w:val="20"/>
              </w:rPr>
              <w:t xml:space="preserve">The final guarantee BOND will guarantee the complete execution of the work and will be constituted according to the model annexed to this DAO, within a period of twenty (20) days from the date of notification of the contract. The provisional guarantee of submission is returned as soon as this final bond is </w:t>
            </w:r>
            <w:proofErr w:type="spellStart"/>
            <w:r w:rsidRPr="00203EEC">
              <w:rPr>
                <w:rFonts w:asciiTheme="majorBidi" w:hAnsiTheme="majorBidi" w:cstheme="majorBidi"/>
                <w:sz w:val="20"/>
                <w:szCs w:val="20"/>
              </w:rPr>
              <w:t>established.Its</w:t>
            </w:r>
            <w:proofErr w:type="spellEnd"/>
            <w:r w:rsidRPr="00203EEC">
              <w:rPr>
                <w:rFonts w:asciiTheme="majorBidi" w:hAnsiTheme="majorBidi" w:cstheme="majorBidi"/>
                <w:sz w:val="20"/>
                <w:szCs w:val="20"/>
              </w:rPr>
              <w:t xml:space="preserve"> amount is set at three percent (3%) of the amount inclusive of all taxes of the </w:t>
            </w:r>
            <w:proofErr w:type="spellStart"/>
            <w:r w:rsidRPr="00203EEC">
              <w:rPr>
                <w:rFonts w:asciiTheme="majorBidi" w:hAnsiTheme="majorBidi" w:cstheme="majorBidi"/>
                <w:sz w:val="20"/>
                <w:szCs w:val="20"/>
              </w:rPr>
              <w:t>market.The</w:t>
            </w:r>
            <w:proofErr w:type="spellEnd"/>
            <w:r w:rsidRPr="00203EEC">
              <w:rPr>
                <w:rFonts w:asciiTheme="majorBidi" w:hAnsiTheme="majorBidi" w:cstheme="majorBidi"/>
                <w:sz w:val="20"/>
                <w:szCs w:val="20"/>
              </w:rPr>
              <w:t xml:space="preserve"> final guarantee may be replaced by a personal and joint guarantee of a first-rate banking institution located in Cameroon and approved by the Minister in charge of </w:t>
            </w:r>
            <w:proofErr w:type="spellStart"/>
            <w:r w:rsidRPr="00203EEC">
              <w:rPr>
                <w:rFonts w:asciiTheme="majorBidi" w:hAnsiTheme="majorBidi" w:cstheme="majorBidi"/>
                <w:sz w:val="20"/>
                <w:szCs w:val="20"/>
              </w:rPr>
              <w:t>Finance.At</w:t>
            </w:r>
            <w:proofErr w:type="spellEnd"/>
            <w:r w:rsidRPr="00203EEC">
              <w:rPr>
                <w:rFonts w:asciiTheme="majorBidi" w:hAnsiTheme="majorBidi" w:cstheme="majorBidi"/>
                <w:sz w:val="20"/>
                <w:szCs w:val="20"/>
              </w:rPr>
              <w:t xml:space="preserve"> the end of the work, the final bond will be returned, or the bank surety the released replacement, upon written request from the other party.</w:t>
            </w:r>
          </w:p>
        </w:tc>
      </w:tr>
      <w:tr w:rsidR="004937B2" w:rsidRPr="00203EEC" w14:paraId="137F30BB" w14:textId="77777777" w:rsidTr="00BD6405">
        <w:tc>
          <w:tcPr>
            <w:tcW w:w="568" w:type="dxa"/>
          </w:tcPr>
          <w:p w14:paraId="137F30B3" w14:textId="77777777" w:rsidR="004937B2" w:rsidRPr="00203EEC" w:rsidRDefault="004937B2" w:rsidP="004937B2">
            <w:pPr>
              <w:pStyle w:val="NormalTahoma"/>
              <w:ind w:left="0" w:firstLine="0"/>
              <w:rPr>
                <w:rFonts w:asciiTheme="majorBidi" w:hAnsiTheme="majorBidi" w:cstheme="majorBidi"/>
                <w:b/>
                <w:sz w:val="20"/>
                <w:szCs w:val="20"/>
              </w:rPr>
            </w:pPr>
          </w:p>
        </w:tc>
        <w:tc>
          <w:tcPr>
            <w:tcW w:w="9639" w:type="dxa"/>
          </w:tcPr>
          <w:p w14:paraId="137F30B4" w14:textId="081FCFCB" w:rsidR="004937B2" w:rsidRPr="00203EEC" w:rsidRDefault="003116B9" w:rsidP="004937B2">
            <w:pPr>
              <w:pStyle w:val="NormalTahoma"/>
              <w:ind w:left="0" w:firstLine="0"/>
              <w:jc w:val="both"/>
              <w:rPr>
                <w:rFonts w:asciiTheme="majorBidi" w:hAnsiTheme="majorBidi" w:cstheme="majorBidi"/>
                <w:sz w:val="20"/>
                <w:szCs w:val="20"/>
              </w:rPr>
            </w:pPr>
            <w:r w:rsidRPr="00203EEC">
              <w:rPr>
                <w:rFonts w:asciiTheme="majorBidi" w:hAnsiTheme="majorBidi" w:cstheme="majorBidi"/>
                <w:sz w:val="20"/>
                <w:szCs w:val="20"/>
              </w:rPr>
              <w:t>Launching</w:t>
            </w:r>
          </w:p>
          <w:p w14:paraId="137F30B5" w14:textId="77777777" w:rsidR="004937B2" w:rsidRPr="00203EEC" w:rsidRDefault="004937B2" w:rsidP="00B55244">
            <w:pPr>
              <w:pStyle w:val="NormalTahoma"/>
              <w:numPr>
                <w:ilvl w:val="0"/>
                <w:numId w:val="38"/>
              </w:numPr>
              <w:jc w:val="both"/>
              <w:rPr>
                <w:rFonts w:asciiTheme="majorBidi" w:hAnsiTheme="majorBidi" w:cstheme="majorBidi"/>
                <w:b/>
                <w:sz w:val="20"/>
                <w:szCs w:val="20"/>
              </w:rPr>
            </w:pPr>
            <w:r w:rsidRPr="00203EEC">
              <w:rPr>
                <w:rFonts w:asciiTheme="majorBidi" w:hAnsiTheme="majorBidi" w:cstheme="majorBidi"/>
                <w:b/>
                <w:sz w:val="20"/>
                <w:szCs w:val="20"/>
              </w:rPr>
              <w:t>Contracting authority/ rep;</w:t>
            </w:r>
          </w:p>
          <w:p w14:paraId="137F30B6" w14:textId="77777777" w:rsidR="004937B2" w:rsidRPr="00203EEC" w:rsidRDefault="004937B2" w:rsidP="00B55244">
            <w:pPr>
              <w:pStyle w:val="NormalTahoma"/>
              <w:numPr>
                <w:ilvl w:val="0"/>
                <w:numId w:val="38"/>
              </w:numPr>
              <w:jc w:val="both"/>
              <w:rPr>
                <w:rFonts w:asciiTheme="majorBidi" w:hAnsiTheme="majorBidi" w:cstheme="majorBidi"/>
                <w:b/>
                <w:sz w:val="20"/>
                <w:szCs w:val="20"/>
              </w:rPr>
            </w:pPr>
            <w:r w:rsidRPr="00203EEC">
              <w:rPr>
                <w:rFonts w:asciiTheme="majorBidi" w:hAnsiTheme="majorBidi" w:cstheme="majorBidi"/>
                <w:b/>
                <w:sz w:val="20"/>
                <w:szCs w:val="20"/>
              </w:rPr>
              <w:t>Project owner/ rep:</w:t>
            </w:r>
          </w:p>
          <w:p w14:paraId="137F30B7" w14:textId="0A28D3F2" w:rsidR="004937B2" w:rsidRPr="00203EEC" w:rsidRDefault="004937B2" w:rsidP="00B55244">
            <w:pPr>
              <w:pStyle w:val="NormalTahoma"/>
              <w:numPr>
                <w:ilvl w:val="0"/>
                <w:numId w:val="38"/>
              </w:numPr>
              <w:jc w:val="both"/>
              <w:rPr>
                <w:rFonts w:asciiTheme="majorBidi" w:hAnsiTheme="majorBidi" w:cstheme="majorBidi"/>
                <w:b/>
                <w:sz w:val="20"/>
                <w:szCs w:val="20"/>
              </w:rPr>
            </w:pPr>
            <w:r w:rsidRPr="00203EEC">
              <w:rPr>
                <w:rFonts w:asciiTheme="majorBidi" w:hAnsiTheme="majorBidi" w:cstheme="majorBidi"/>
                <w:b/>
                <w:sz w:val="20"/>
                <w:szCs w:val="20"/>
              </w:rPr>
              <w:t>DD MIN</w:t>
            </w:r>
            <w:r w:rsidR="008E3E66">
              <w:rPr>
                <w:rFonts w:asciiTheme="majorBidi" w:hAnsiTheme="majorBidi" w:cstheme="majorBidi"/>
                <w:b/>
                <w:sz w:val="20"/>
                <w:szCs w:val="20"/>
              </w:rPr>
              <w:t>HDU</w:t>
            </w:r>
            <w:r w:rsidRPr="00203EEC">
              <w:rPr>
                <w:rFonts w:asciiTheme="majorBidi" w:hAnsiTheme="majorBidi" w:cstheme="majorBidi"/>
                <w:b/>
                <w:sz w:val="20"/>
                <w:szCs w:val="20"/>
              </w:rPr>
              <w:t>;</w:t>
            </w:r>
          </w:p>
          <w:p w14:paraId="137F30B8" w14:textId="77777777" w:rsidR="004937B2" w:rsidRPr="00203EEC" w:rsidRDefault="004937B2" w:rsidP="00B55244">
            <w:pPr>
              <w:pStyle w:val="NormalTahoma"/>
              <w:numPr>
                <w:ilvl w:val="0"/>
                <w:numId w:val="38"/>
              </w:numPr>
              <w:jc w:val="both"/>
              <w:rPr>
                <w:rFonts w:asciiTheme="majorBidi" w:hAnsiTheme="majorBidi" w:cstheme="majorBidi"/>
                <w:b/>
                <w:sz w:val="20"/>
                <w:szCs w:val="20"/>
              </w:rPr>
            </w:pPr>
            <w:r w:rsidRPr="00203EEC">
              <w:rPr>
                <w:rFonts w:asciiTheme="majorBidi" w:hAnsiTheme="majorBidi" w:cstheme="majorBidi"/>
                <w:b/>
                <w:sz w:val="20"/>
                <w:szCs w:val="20"/>
              </w:rPr>
              <w:t>DDMINMAP;</w:t>
            </w:r>
          </w:p>
          <w:p w14:paraId="7367487E" w14:textId="5C205C38" w:rsidR="003116B9" w:rsidRPr="00203EEC" w:rsidRDefault="00314FF0" w:rsidP="00B55244">
            <w:pPr>
              <w:pStyle w:val="NormalTahoma"/>
              <w:numPr>
                <w:ilvl w:val="0"/>
                <w:numId w:val="38"/>
              </w:numPr>
              <w:jc w:val="both"/>
              <w:rPr>
                <w:rFonts w:asciiTheme="majorBidi" w:hAnsiTheme="majorBidi" w:cstheme="majorBidi"/>
                <w:b/>
                <w:sz w:val="20"/>
                <w:szCs w:val="20"/>
              </w:rPr>
            </w:pPr>
            <w:r w:rsidRPr="00203EEC">
              <w:rPr>
                <w:rFonts w:asciiTheme="majorBidi" w:hAnsiTheme="majorBidi" w:cstheme="majorBidi"/>
                <w:b/>
                <w:sz w:val="20"/>
                <w:szCs w:val="20"/>
              </w:rPr>
              <w:t>At least</w:t>
            </w:r>
            <w:r w:rsidR="003116B9" w:rsidRPr="00203EEC">
              <w:rPr>
                <w:rFonts w:asciiTheme="majorBidi" w:hAnsiTheme="majorBidi" w:cstheme="majorBidi"/>
                <w:b/>
                <w:sz w:val="20"/>
                <w:szCs w:val="20"/>
              </w:rPr>
              <w:t xml:space="preserve"> two Representatives of the beneficiary Population</w:t>
            </w:r>
          </w:p>
          <w:p w14:paraId="137F30BA" w14:textId="77777777" w:rsidR="004937B2" w:rsidRPr="00203EEC" w:rsidRDefault="004937B2" w:rsidP="00B55244">
            <w:pPr>
              <w:pStyle w:val="NormalTahoma"/>
              <w:numPr>
                <w:ilvl w:val="0"/>
                <w:numId w:val="38"/>
              </w:numPr>
              <w:jc w:val="both"/>
              <w:rPr>
                <w:rFonts w:asciiTheme="majorBidi" w:hAnsiTheme="majorBidi" w:cstheme="majorBidi"/>
                <w:sz w:val="20"/>
                <w:szCs w:val="20"/>
              </w:rPr>
            </w:pPr>
            <w:r w:rsidRPr="00203EEC">
              <w:rPr>
                <w:rFonts w:asciiTheme="majorBidi" w:hAnsiTheme="majorBidi" w:cstheme="majorBidi"/>
                <w:b/>
                <w:sz w:val="20"/>
                <w:szCs w:val="20"/>
              </w:rPr>
              <w:t>Contractor</w:t>
            </w:r>
          </w:p>
        </w:tc>
      </w:tr>
    </w:tbl>
    <w:p w14:paraId="137F30BC" w14:textId="77777777" w:rsidR="005073E8" w:rsidRPr="00203EEC" w:rsidRDefault="005073E8" w:rsidP="0077561A">
      <w:pPr>
        <w:pStyle w:val="NormalTahoma"/>
        <w:ind w:left="0" w:firstLine="0"/>
        <w:rPr>
          <w:rFonts w:asciiTheme="majorBidi" w:hAnsiTheme="majorBidi" w:cstheme="majorBidi"/>
          <w:b/>
        </w:rPr>
      </w:pPr>
    </w:p>
    <w:p w14:paraId="137F30BD" w14:textId="77777777" w:rsidR="005073E8" w:rsidRPr="00203EEC" w:rsidRDefault="005073E8" w:rsidP="005073E8">
      <w:pPr>
        <w:pStyle w:val="NormalTahoma"/>
        <w:rPr>
          <w:rFonts w:asciiTheme="majorBidi" w:hAnsiTheme="majorBidi" w:cstheme="majorBidi"/>
          <w:b/>
        </w:rPr>
      </w:pPr>
    </w:p>
    <w:p w14:paraId="137F30BE" w14:textId="77777777" w:rsidR="00667DE2" w:rsidRPr="00203EEC" w:rsidRDefault="00667DE2" w:rsidP="005073E8">
      <w:pPr>
        <w:pStyle w:val="NormalTahoma"/>
        <w:rPr>
          <w:rFonts w:asciiTheme="majorBidi" w:hAnsiTheme="majorBidi" w:cstheme="majorBidi"/>
          <w:b/>
        </w:rPr>
        <w:sectPr w:rsidR="00667DE2" w:rsidRPr="00203EEC" w:rsidSect="00774688">
          <w:pgSz w:w="11906" w:h="16838"/>
          <w:pgMar w:top="1077" w:right="1418" w:bottom="902" w:left="1418" w:header="709" w:footer="709" w:gutter="0"/>
          <w:cols w:space="708"/>
          <w:titlePg/>
          <w:docGrid w:linePitch="360"/>
        </w:sectPr>
      </w:pPr>
    </w:p>
    <w:p w14:paraId="137F30BF" w14:textId="77777777" w:rsidR="005073E8" w:rsidRPr="00203EEC" w:rsidRDefault="005073E8" w:rsidP="005073E8">
      <w:pPr>
        <w:pStyle w:val="NormalTahoma"/>
        <w:rPr>
          <w:rFonts w:asciiTheme="majorBidi" w:hAnsiTheme="majorBidi" w:cstheme="majorBidi"/>
          <w:b/>
        </w:rPr>
      </w:pPr>
    </w:p>
    <w:p w14:paraId="137F30C0" w14:textId="77777777" w:rsidR="005073E8" w:rsidRPr="00203EEC" w:rsidRDefault="005073E8" w:rsidP="005073E8">
      <w:pPr>
        <w:pStyle w:val="NormalTahoma"/>
        <w:rPr>
          <w:rFonts w:asciiTheme="majorBidi" w:hAnsiTheme="majorBidi" w:cstheme="majorBidi"/>
          <w:b/>
        </w:rPr>
      </w:pPr>
    </w:p>
    <w:p w14:paraId="137F30C1" w14:textId="77777777" w:rsidR="005073E8" w:rsidRPr="00203EEC" w:rsidRDefault="005073E8" w:rsidP="005073E8">
      <w:pPr>
        <w:pStyle w:val="NormalTahoma"/>
        <w:rPr>
          <w:rFonts w:asciiTheme="majorBidi" w:hAnsiTheme="majorBidi" w:cstheme="majorBidi"/>
          <w:b/>
        </w:rPr>
      </w:pPr>
    </w:p>
    <w:p w14:paraId="137F30C2" w14:textId="77777777" w:rsidR="005073E8" w:rsidRPr="00203EEC" w:rsidRDefault="005073E8" w:rsidP="005073E8">
      <w:pPr>
        <w:pStyle w:val="NormalTahoma"/>
        <w:rPr>
          <w:rFonts w:asciiTheme="majorBidi" w:hAnsiTheme="majorBidi" w:cstheme="majorBidi"/>
          <w:b/>
        </w:rPr>
      </w:pPr>
    </w:p>
    <w:p w14:paraId="137F30C3" w14:textId="77777777" w:rsidR="005073E8" w:rsidRPr="00203EEC" w:rsidRDefault="005073E8" w:rsidP="005073E8">
      <w:pPr>
        <w:pStyle w:val="NormalTahoma"/>
        <w:rPr>
          <w:rFonts w:asciiTheme="majorBidi" w:hAnsiTheme="majorBidi" w:cstheme="majorBidi"/>
          <w:b/>
        </w:rPr>
      </w:pPr>
    </w:p>
    <w:p w14:paraId="137F30C4" w14:textId="77777777" w:rsidR="005073E8" w:rsidRPr="00203EEC" w:rsidRDefault="005073E8" w:rsidP="005073E8">
      <w:pPr>
        <w:pStyle w:val="NormalTahoma"/>
        <w:rPr>
          <w:rFonts w:asciiTheme="majorBidi" w:hAnsiTheme="majorBidi" w:cstheme="majorBidi"/>
          <w:b/>
        </w:rPr>
      </w:pPr>
    </w:p>
    <w:p w14:paraId="137F30C5" w14:textId="77777777" w:rsidR="005073E8" w:rsidRPr="00203EEC" w:rsidRDefault="005073E8" w:rsidP="005073E8">
      <w:pPr>
        <w:pStyle w:val="NormalTahoma"/>
        <w:rPr>
          <w:rFonts w:asciiTheme="majorBidi" w:hAnsiTheme="majorBidi" w:cstheme="majorBidi"/>
          <w:b/>
        </w:rPr>
      </w:pPr>
    </w:p>
    <w:p w14:paraId="137F30C6" w14:textId="77777777" w:rsidR="005073E8" w:rsidRPr="00203EEC" w:rsidRDefault="005073E8" w:rsidP="005073E8">
      <w:pPr>
        <w:pStyle w:val="NormalTahoma"/>
        <w:rPr>
          <w:rFonts w:asciiTheme="majorBidi" w:hAnsiTheme="majorBidi" w:cstheme="majorBidi"/>
          <w:b/>
        </w:rPr>
      </w:pPr>
    </w:p>
    <w:p w14:paraId="137F30C7" w14:textId="77777777" w:rsidR="005073E8" w:rsidRPr="00203EEC" w:rsidRDefault="005073E8" w:rsidP="005073E8">
      <w:pPr>
        <w:pStyle w:val="NormalTahoma"/>
        <w:rPr>
          <w:rFonts w:asciiTheme="majorBidi" w:hAnsiTheme="majorBidi" w:cstheme="majorBidi"/>
          <w:b/>
        </w:rPr>
      </w:pPr>
    </w:p>
    <w:p w14:paraId="137F30C8" w14:textId="77777777" w:rsidR="005073E8" w:rsidRPr="00203EEC" w:rsidRDefault="005073E8" w:rsidP="005073E8">
      <w:pPr>
        <w:pStyle w:val="NormalTahoma"/>
        <w:rPr>
          <w:rFonts w:asciiTheme="majorBidi" w:hAnsiTheme="majorBidi" w:cstheme="majorBidi"/>
          <w:b/>
        </w:rPr>
      </w:pPr>
    </w:p>
    <w:p w14:paraId="137F30C9" w14:textId="77777777" w:rsidR="005073E8" w:rsidRPr="00203EEC" w:rsidRDefault="005073E8" w:rsidP="005073E8">
      <w:pPr>
        <w:pStyle w:val="NormalTahoma"/>
        <w:ind w:left="0" w:firstLine="0"/>
        <w:rPr>
          <w:rFonts w:asciiTheme="majorBidi" w:hAnsiTheme="majorBidi" w:cstheme="majorBidi"/>
          <w:b/>
        </w:rPr>
      </w:pPr>
    </w:p>
    <w:p w14:paraId="137F30CA" w14:textId="77777777" w:rsidR="005073E8" w:rsidRPr="00203EEC" w:rsidRDefault="005073E8" w:rsidP="005073E8">
      <w:pPr>
        <w:pStyle w:val="NormalTahoma"/>
        <w:rPr>
          <w:rFonts w:asciiTheme="majorBidi" w:hAnsiTheme="majorBidi" w:cstheme="majorBidi"/>
          <w:b/>
        </w:rPr>
      </w:pPr>
    </w:p>
    <w:p w14:paraId="137F30CB" w14:textId="77777777" w:rsidR="00AC5E1A" w:rsidRPr="00203EEC" w:rsidRDefault="00AC5E1A" w:rsidP="005073E8">
      <w:pPr>
        <w:pStyle w:val="NormalTahoma"/>
        <w:rPr>
          <w:rFonts w:asciiTheme="majorBidi" w:hAnsiTheme="majorBidi" w:cstheme="majorBidi"/>
          <w:b/>
        </w:rPr>
      </w:pPr>
    </w:p>
    <w:p w14:paraId="137F30CC" w14:textId="77777777" w:rsidR="00AC5E1A" w:rsidRPr="00203EEC" w:rsidRDefault="00AC5E1A" w:rsidP="005073E8">
      <w:pPr>
        <w:pStyle w:val="NormalTahoma"/>
        <w:rPr>
          <w:rFonts w:asciiTheme="majorBidi" w:hAnsiTheme="majorBidi" w:cstheme="majorBidi"/>
          <w:b/>
        </w:rPr>
      </w:pPr>
    </w:p>
    <w:p w14:paraId="137F30CD" w14:textId="77777777" w:rsidR="00AC5E1A" w:rsidRPr="00203EEC" w:rsidRDefault="00AC5E1A" w:rsidP="005073E8">
      <w:pPr>
        <w:pStyle w:val="NormalTahoma"/>
        <w:rPr>
          <w:rFonts w:asciiTheme="majorBidi" w:hAnsiTheme="majorBidi" w:cstheme="majorBidi"/>
          <w:b/>
        </w:rPr>
      </w:pPr>
    </w:p>
    <w:p w14:paraId="137F30CE" w14:textId="77777777" w:rsidR="00AC5E1A" w:rsidRPr="00203EEC" w:rsidRDefault="00AC5E1A" w:rsidP="005073E8">
      <w:pPr>
        <w:pStyle w:val="NormalTahoma"/>
        <w:rPr>
          <w:rFonts w:asciiTheme="majorBidi" w:hAnsiTheme="majorBidi" w:cstheme="majorBidi"/>
          <w:b/>
        </w:rPr>
      </w:pPr>
    </w:p>
    <w:p w14:paraId="137F30CF" w14:textId="77777777" w:rsidR="00AC5E1A" w:rsidRPr="00203EEC" w:rsidRDefault="00AC5E1A" w:rsidP="005073E8">
      <w:pPr>
        <w:pStyle w:val="NormalTahoma"/>
        <w:rPr>
          <w:rFonts w:asciiTheme="majorBidi" w:hAnsiTheme="majorBidi" w:cstheme="majorBidi"/>
          <w:b/>
        </w:rPr>
      </w:pPr>
    </w:p>
    <w:p w14:paraId="137F30D0" w14:textId="77777777" w:rsidR="00AC5E1A" w:rsidRPr="00203EEC" w:rsidRDefault="00AC5E1A" w:rsidP="005073E8">
      <w:pPr>
        <w:pStyle w:val="NormalTahoma"/>
        <w:rPr>
          <w:rFonts w:asciiTheme="majorBidi" w:hAnsiTheme="majorBidi" w:cstheme="majorBidi"/>
          <w:b/>
        </w:rPr>
      </w:pPr>
    </w:p>
    <w:p w14:paraId="137F30D1" w14:textId="77777777" w:rsidR="00AC5E1A" w:rsidRPr="00203EEC" w:rsidRDefault="00AC5E1A" w:rsidP="005073E8">
      <w:pPr>
        <w:pStyle w:val="NormalTahoma"/>
        <w:rPr>
          <w:rFonts w:asciiTheme="majorBidi" w:hAnsiTheme="majorBidi" w:cstheme="majorBidi"/>
          <w:b/>
        </w:rPr>
      </w:pPr>
    </w:p>
    <w:p w14:paraId="137F30D2" w14:textId="77777777" w:rsidR="00AC5E1A" w:rsidRPr="00203EEC" w:rsidRDefault="00AC5E1A" w:rsidP="005073E8">
      <w:pPr>
        <w:pStyle w:val="NormalTahoma"/>
        <w:rPr>
          <w:rFonts w:asciiTheme="majorBidi" w:hAnsiTheme="majorBidi" w:cstheme="majorBidi"/>
          <w:b/>
        </w:rPr>
      </w:pPr>
    </w:p>
    <w:p w14:paraId="137F30D3" w14:textId="77777777" w:rsidR="00AC5E1A" w:rsidRPr="00203EEC" w:rsidRDefault="00AC5E1A" w:rsidP="005073E8">
      <w:pPr>
        <w:pStyle w:val="NormalTahoma"/>
        <w:rPr>
          <w:rFonts w:asciiTheme="majorBidi" w:hAnsiTheme="majorBidi" w:cstheme="majorBidi"/>
          <w:b/>
        </w:rPr>
      </w:pPr>
    </w:p>
    <w:p w14:paraId="137F30D4" w14:textId="77777777" w:rsidR="00AC5E1A" w:rsidRPr="00203EEC" w:rsidRDefault="00AC5E1A" w:rsidP="005073E8">
      <w:pPr>
        <w:pStyle w:val="NormalTahoma"/>
        <w:rPr>
          <w:rFonts w:asciiTheme="majorBidi" w:hAnsiTheme="majorBidi" w:cstheme="majorBidi"/>
          <w:b/>
        </w:rPr>
      </w:pPr>
    </w:p>
    <w:p w14:paraId="137F30D5" w14:textId="77777777" w:rsidR="005073E8" w:rsidRPr="00203EEC" w:rsidRDefault="005073E8" w:rsidP="005073E8">
      <w:pPr>
        <w:pStyle w:val="NormalTahoma"/>
        <w:rPr>
          <w:rFonts w:asciiTheme="majorBidi" w:hAnsiTheme="majorBidi" w:cstheme="majorBidi"/>
          <w:b/>
        </w:rPr>
      </w:pPr>
    </w:p>
    <w:p w14:paraId="137F30D6" w14:textId="77777777" w:rsidR="00AC5E1A" w:rsidRPr="00203EEC" w:rsidRDefault="005073E8" w:rsidP="005073E8">
      <w:pPr>
        <w:pStyle w:val="NormalTahoma"/>
        <w:jc w:val="center"/>
        <w:rPr>
          <w:rFonts w:asciiTheme="majorBidi" w:hAnsiTheme="majorBidi" w:cstheme="majorBidi"/>
          <w:sz w:val="60"/>
          <w:szCs w:val="60"/>
        </w:rPr>
      </w:pPr>
      <w:r w:rsidRPr="00203EEC">
        <w:rPr>
          <w:rFonts w:asciiTheme="majorBidi" w:hAnsiTheme="majorBidi" w:cstheme="majorBidi"/>
          <w:sz w:val="60"/>
          <w:szCs w:val="60"/>
        </w:rPr>
        <w:t>Document No. 4:</w:t>
      </w:r>
    </w:p>
    <w:p w14:paraId="137F30D7" w14:textId="7C7F0980" w:rsidR="005073E8" w:rsidRPr="00203EEC" w:rsidRDefault="005073E8" w:rsidP="005073E8">
      <w:pPr>
        <w:pStyle w:val="NormalTahoma"/>
        <w:jc w:val="center"/>
        <w:rPr>
          <w:rFonts w:asciiTheme="majorBidi" w:hAnsiTheme="majorBidi" w:cstheme="majorBidi"/>
          <w:sz w:val="60"/>
          <w:szCs w:val="60"/>
        </w:rPr>
      </w:pPr>
      <w:r w:rsidRPr="00203EEC">
        <w:rPr>
          <w:rFonts w:asciiTheme="majorBidi" w:hAnsiTheme="majorBidi" w:cstheme="majorBidi"/>
          <w:sz w:val="60"/>
          <w:szCs w:val="60"/>
        </w:rPr>
        <w:t xml:space="preserve"> </w:t>
      </w:r>
      <w:r w:rsidR="00187AC6" w:rsidRPr="00203EEC">
        <w:rPr>
          <w:rFonts w:asciiTheme="majorBidi" w:hAnsiTheme="majorBidi" w:cstheme="majorBidi"/>
          <w:sz w:val="60"/>
          <w:szCs w:val="60"/>
        </w:rPr>
        <w:t>SPECIAL ADMINISTRATIVE CONDITIONS (SAC)</w:t>
      </w:r>
    </w:p>
    <w:p w14:paraId="137F30D8" w14:textId="77777777" w:rsidR="005073E8" w:rsidRPr="00203EEC" w:rsidRDefault="005073E8" w:rsidP="005073E8">
      <w:pPr>
        <w:pStyle w:val="NormalTahoma"/>
        <w:rPr>
          <w:rFonts w:asciiTheme="majorBidi" w:hAnsiTheme="majorBidi" w:cstheme="majorBidi"/>
          <w:sz w:val="60"/>
          <w:szCs w:val="60"/>
        </w:rPr>
      </w:pPr>
    </w:p>
    <w:p w14:paraId="137F30D9" w14:textId="77777777" w:rsidR="005073E8" w:rsidRPr="00203EEC" w:rsidRDefault="005073E8" w:rsidP="005073E8">
      <w:pPr>
        <w:pStyle w:val="NormalTahoma"/>
        <w:rPr>
          <w:rFonts w:asciiTheme="majorBidi" w:hAnsiTheme="majorBidi" w:cstheme="majorBidi"/>
          <w:sz w:val="60"/>
          <w:szCs w:val="60"/>
        </w:rPr>
      </w:pPr>
    </w:p>
    <w:p w14:paraId="137F30DA" w14:textId="77777777" w:rsidR="005073E8" w:rsidRPr="00203EEC" w:rsidRDefault="005073E8" w:rsidP="005073E8">
      <w:pPr>
        <w:pStyle w:val="NormalTahoma"/>
        <w:rPr>
          <w:rFonts w:asciiTheme="majorBidi" w:hAnsiTheme="majorBidi" w:cstheme="majorBidi"/>
          <w:b/>
          <w:sz w:val="36"/>
          <w:szCs w:val="36"/>
        </w:rPr>
      </w:pPr>
    </w:p>
    <w:p w14:paraId="137F30DB" w14:textId="77777777" w:rsidR="005073E8" w:rsidRPr="00203EEC" w:rsidRDefault="005073E8" w:rsidP="005073E8">
      <w:pPr>
        <w:pStyle w:val="NormalTahoma"/>
        <w:rPr>
          <w:rFonts w:asciiTheme="majorBidi" w:hAnsiTheme="majorBidi" w:cstheme="majorBidi"/>
          <w:b/>
          <w:sz w:val="36"/>
          <w:szCs w:val="36"/>
        </w:rPr>
      </w:pPr>
    </w:p>
    <w:p w14:paraId="137F30DC" w14:textId="77777777" w:rsidR="005073E8" w:rsidRPr="00203EEC" w:rsidRDefault="005073E8" w:rsidP="005073E8">
      <w:pPr>
        <w:pStyle w:val="NormalTahoma"/>
        <w:rPr>
          <w:rFonts w:asciiTheme="majorBidi" w:hAnsiTheme="majorBidi" w:cstheme="majorBidi"/>
          <w:b/>
          <w:sz w:val="36"/>
          <w:szCs w:val="36"/>
        </w:rPr>
      </w:pPr>
    </w:p>
    <w:p w14:paraId="137F30DD" w14:textId="77777777" w:rsidR="005073E8" w:rsidRPr="00203EEC" w:rsidRDefault="005073E8" w:rsidP="005073E8">
      <w:pPr>
        <w:pStyle w:val="NormalTahoma"/>
        <w:rPr>
          <w:rFonts w:asciiTheme="majorBidi" w:hAnsiTheme="majorBidi" w:cstheme="majorBidi"/>
          <w:b/>
          <w:sz w:val="36"/>
          <w:szCs w:val="36"/>
        </w:rPr>
      </w:pPr>
    </w:p>
    <w:p w14:paraId="137F30DE" w14:textId="77777777" w:rsidR="005073E8" w:rsidRPr="00203EEC" w:rsidRDefault="005073E8" w:rsidP="005073E8">
      <w:pPr>
        <w:pStyle w:val="NormalTahoma"/>
        <w:rPr>
          <w:rFonts w:asciiTheme="majorBidi" w:hAnsiTheme="majorBidi" w:cstheme="majorBidi"/>
          <w:b/>
          <w:sz w:val="36"/>
          <w:szCs w:val="36"/>
        </w:rPr>
      </w:pPr>
    </w:p>
    <w:p w14:paraId="137F30DF" w14:textId="77777777" w:rsidR="005073E8" w:rsidRPr="00203EEC" w:rsidRDefault="005073E8" w:rsidP="005073E8">
      <w:pPr>
        <w:pStyle w:val="NormalTahoma"/>
        <w:rPr>
          <w:rFonts w:asciiTheme="majorBidi" w:hAnsiTheme="majorBidi" w:cstheme="majorBidi"/>
          <w:b/>
          <w:sz w:val="36"/>
          <w:szCs w:val="36"/>
        </w:rPr>
      </w:pPr>
    </w:p>
    <w:p w14:paraId="137F30E0" w14:textId="77777777" w:rsidR="005073E8" w:rsidRPr="00203EEC" w:rsidRDefault="005073E8" w:rsidP="005073E8">
      <w:pPr>
        <w:pStyle w:val="NormalTahoma"/>
        <w:rPr>
          <w:rFonts w:asciiTheme="majorBidi" w:hAnsiTheme="majorBidi" w:cstheme="majorBidi"/>
        </w:rPr>
      </w:pPr>
    </w:p>
    <w:p w14:paraId="137F30E1" w14:textId="77777777" w:rsidR="005073E8" w:rsidRPr="00203EEC" w:rsidRDefault="005073E8" w:rsidP="005073E8">
      <w:pPr>
        <w:pStyle w:val="NormalTahoma"/>
        <w:rPr>
          <w:rFonts w:asciiTheme="majorBidi" w:hAnsiTheme="majorBidi" w:cstheme="majorBidi"/>
        </w:rPr>
      </w:pPr>
    </w:p>
    <w:p w14:paraId="137F30E2" w14:textId="77777777" w:rsidR="005073E8" w:rsidRPr="00203EEC" w:rsidRDefault="005073E8" w:rsidP="005073E8">
      <w:pPr>
        <w:pStyle w:val="NormalTahoma"/>
        <w:rPr>
          <w:rFonts w:asciiTheme="majorBidi" w:hAnsiTheme="majorBidi" w:cstheme="majorBidi"/>
        </w:rPr>
      </w:pPr>
    </w:p>
    <w:p w14:paraId="137F30E3" w14:textId="77777777" w:rsidR="005073E8" w:rsidRPr="00203EEC" w:rsidRDefault="005073E8" w:rsidP="005073E8">
      <w:pPr>
        <w:pStyle w:val="NormalTahoma"/>
        <w:rPr>
          <w:rFonts w:asciiTheme="majorBidi" w:hAnsiTheme="majorBidi" w:cstheme="majorBidi"/>
        </w:rPr>
      </w:pPr>
    </w:p>
    <w:p w14:paraId="137F30E4" w14:textId="77777777" w:rsidR="005073E8" w:rsidRPr="00203EEC" w:rsidRDefault="005073E8" w:rsidP="005073E8">
      <w:pPr>
        <w:pStyle w:val="NormalTahoma"/>
        <w:rPr>
          <w:rFonts w:asciiTheme="majorBidi" w:hAnsiTheme="majorBidi" w:cstheme="majorBidi"/>
        </w:rPr>
      </w:pPr>
    </w:p>
    <w:p w14:paraId="137F30E5" w14:textId="77777777" w:rsidR="005073E8" w:rsidRPr="00203EEC" w:rsidRDefault="005073E8" w:rsidP="005073E8">
      <w:pPr>
        <w:pStyle w:val="NormalTahoma"/>
        <w:rPr>
          <w:rFonts w:asciiTheme="majorBidi" w:hAnsiTheme="majorBidi" w:cstheme="majorBidi"/>
        </w:rPr>
      </w:pPr>
    </w:p>
    <w:p w14:paraId="137F30E6" w14:textId="77777777" w:rsidR="005073E8" w:rsidRPr="00203EEC" w:rsidRDefault="005073E8" w:rsidP="005073E8">
      <w:pPr>
        <w:pStyle w:val="NormalTahoma"/>
        <w:rPr>
          <w:rFonts w:asciiTheme="majorBidi" w:hAnsiTheme="majorBidi" w:cstheme="majorBidi"/>
        </w:rPr>
      </w:pPr>
    </w:p>
    <w:p w14:paraId="137F30E7" w14:textId="77777777" w:rsidR="005073E8" w:rsidRPr="00203EEC" w:rsidRDefault="005073E8" w:rsidP="005073E8">
      <w:pPr>
        <w:pStyle w:val="NormalTahoma"/>
        <w:rPr>
          <w:rFonts w:asciiTheme="majorBidi" w:hAnsiTheme="majorBidi" w:cstheme="majorBidi"/>
        </w:rPr>
      </w:pPr>
    </w:p>
    <w:p w14:paraId="137F30E8" w14:textId="77777777" w:rsidR="00667DE2" w:rsidRPr="00203EEC" w:rsidRDefault="00667DE2" w:rsidP="000123B1">
      <w:pPr>
        <w:pStyle w:val="NormalTahoma"/>
        <w:ind w:left="0" w:firstLine="0"/>
        <w:rPr>
          <w:rFonts w:asciiTheme="majorBidi" w:hAnsiTheme="majorBidi" w:cstheme="majorBidi"/>
        </w:rPr>
        <w:sectPr w:rsidR="00667DE2" w:rsidRPr="00203EEC" w:rsidSect="00774688">
          <w:pgSz w:w="11906" w:h="16838"/>
          <w:pgMar w:top="1077" w:right="1418" w:bottom="902" w:left="1418" w:header="709" w:footer="709" w:gutter="0"/>
          <w:cols w:space="708"/>
          <w:titlePg/>
          <w:docGrid w:linePitch="360"/>
        </w:sectPr>
      </w:pPr>
    </w:p>
    <w:p w14:paraId="137F30E9" w14:textId="77777777" w:rsidR="005073E8" w:rsidRPr="00203EEC" w:rsidRDefault="005073E8" w:rsidP="005073E8">
      <w:pPr>
        <w:pStyle w:val="NormalTahoma"/>
        <w:jc w:val="center"/>
        <w:rPr>
          <w:rFonts w:asciiTheme="majorBidi" w:hAnsiTheme="majorBidi" w:cstheme="majorBidi"/>
          <w:b/>
          <w:sz w:val="60"/>
          <w:szCs w:val="60"/>
        </w:rPr>
      </w:pPr>
      <w:r w:rsidRPr="00203EEC">
        <w:rPr>
          <w:rFonts w:asciiTheme="majorBidi" w:hAnsiTheme="majorBidi" w:cstheme="majorBidi"/>
          <w:b/>
          <w:sz w:val="60"/>
          <w:szCs w:val="60"/>
        </w:rPr>
        <w:lastRenderedPageBreak/>
        <w:t>Content</w:t>
      </w:r>
    </w:p>
    <w:p w14:paraId="137F30EA" w14:textId="77777777" w:rsidR="005073E8" w:rsidRPr="00203EEC" w:rsidRDefault="005073E8" w:rsidP="005073E8">
      <w:pPr>
        <w:pStyle w:val="NormalTahoma"/>
        <w:jc w:val="center"/>
        <w:rPr>
          <w:rFonts w:asciiTheme="majorBidi" w:hAnsiTheme="majorBidi" w:cstheme="majorBidi"/>
          <w:b/>
          <w:sz w:val="28"/>
          <w:szCs w:val="28"/>
        </w:rPr>
      </w:pPr>
    </w:p>
    <w:p w14:paraId="137F30EB" w14:textId="77777777" w:rsidR="005073E8" w:rsidRPr="00203EEC" w:rsidRDefault="005073E8" w:rsidP="005073E8">
      <w:pPr>
        <w:pStyle w:val="NormalTahoma"/>
        <w:rPr>
          <w:rFonts w:asciiTheme="majorBidi" w:hAnsiTheme="majorBidi" w:cstheme="majorBidi"/>
          <w:b/>
        </w:rPr>
      </w:pPr>
      <w:r w:rsidRPr="00203EEC">
        <w:rPr>
          <w:rFonts w:asciiTheme="majorBidi" w:hAnsiTheme="majorBidi" w:cstheme="majorBidi"/>
          <w:b/>
        </w:rPr>
        <w:t>Chapter I: General</w:t>
      </w:r>
    </w:p>
    <w:p w14:paraId="137F30EC" w14:textId="77777777" w:rsidR="005073E8" w:rsidRPr="00203EEC" w:rsidRDefault="005073E8" w:rsidP="005073E8">
      <w:pPr>
        <w:rPr>
          <w:rFonts w:asciiTheme="majorBidi" w:hAnsiTheme="majorBidi" w:cstheme="majorBidi"/>
          <w:b/>
          <w:lang w:val="en-GB"/>
        </w:rPr>
      </w:pPr>
    </w:p>
    <w:p w14:paraId="137F30ED"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1     -     Subject of the contract</w:t>
      </w:r>
    </w:p>
    <w:p w14:paraId="137F30EE"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2     -     Award procedure (GAC supplemented)</w:t>
      </w:r>
    </w:p>
    <w:p w14:paraId="137F30EF"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3     -     Definitions and duties (article 2 of GAC supplemented)</w:t>
      </w:r>
    </w:p>
    <w:p w14:paraId="137F30F0"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4     -     Applicable language, law and regulations</w:t>
      </w:r>
    </w:p>
    <w:p w14:paraId="137F30F1"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5     -     Standards (article 3 of GAC supplemented)</w:t>
      </w:r>
    </w:p>
    <w:p w14:paraId="137F30F2"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6     -     Constituent documents of the contract (article 9 of GAC)</w:t>
      </w:r>
    </w:p>
    <w:p w14:paraId="137F30F3"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7     -     General applicable instruments (GAC supplemented)</w:t>
      </w:r>
    </w:p>
    <w:p w14:paraId="137F30F4"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8     -     Communication (article 6 of GAC supplemented)</w:t>
      </w:r>
    </w:p>
    <w:p w14:paraId="137F30F5"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9     -     Administrative Orders (article 8 of GAC)</w:t>
      </w:r>
    </w:p>
    <w:p w14:paraId="137F30F6"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10   -     Supplier’s material and personnel (GAC supplemented)</w:t>
      </w:r>
    </w:p>
    <w:p w14:paraId="137F30F7" w14:textId="77777777" w:rsidR="005073E8" w:rsidRPr="00203EEC" w:rsidRDefault="005073E8" w:rsidP="005073E8">
      <w:pPr>
        <w:rPr>
          <w:rFonts w:asciiTheme="majorBidi" w:hAnsiTheme="majorBidi" w:cstheme="majorBidi"/>
          <w:lang w:val="en-GB"/>
        </w:rPr>
      </w:pPr>
    </w:p>
    <w:p w14:paraId="137F30F8" w14:textId="77777777" w:rsidR="005073E8" w:rsidRPr="00203EEC" w:rsidRDefault="005073E8" w:rsidP="005073E8">
      <w:pPr>
        <w:rPr>
          <w:rFonts w:asciiTheme="majorBidi" w:hAnsiTheme="majorBidi" w:cstheme="majorBidi"/>
          <w:b/>
          <w:lang w:val="en-GB"/>
        </w:rPr>
      </w:pPr>
      <w:r w:rsidRPr="00203EEC">
        <w:rPr>
          <w:rFonts w:asciiTheme="majorBidi" w:hAnsiTheme="majorBidi" w:cstheme="majorBidi"/>
          <w:b/>
          <w:lang w:val="en-GB"/>
        </w:rPr>
        <w:t>Chapter II: Financial clauses</w:t>
      </w:r>
    </w:p>
    <w:p w14:paraId="137F30F9" w14:textId="77777777" w:rsidR="005073E8" w:rsidRPr="00203EEC" w:rsidRDefault="005073E8" w:rsidP="005073E8">
      <w:pPr>
        <w:rPr>
          <w:rFonts w:asciiTheme="majorBidi" w:hAnsiTheme="majorBidi" w:cstheme="majorBidi"/>
          <w:b/>
          <w:lang w:val="en-GB"/>
        </w:rPr>
      </w:pPr>
    </w:p>
    <w:p w14:paraId="137F30FA"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 xml:space="preserve">Article 11    -     Guarantees and bonds </w:t>
      </w:r>
    </w:p>
    <w:p w14:paraId="137F30FB"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12    -     Amount of contract</w:t>
      </w:r>
    </w:p>
    <w:p w14:paraId="137F30FC"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13    -     Place and method of payment (GAC supplemented)</w:t>
      </w:r>
    </w:p>
    <w:p w14:paraId="137F30FD"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14    -     Price variation (article 1</w:t>
      </w:r>
      <w:r w:rsidR="00FC76A9" w:rsidRPr="00203EEC">
        <w:rPr>
          <w:rFonts w:asciiTheme="majorBidi" w:hAnsiTheme="majorBidi" w:cstheme="majorBidi"/>
          <w:lang w:val="en-GB"/>
        </w:rPr>
        <w:t>8</w:t>
      </w:r>
      <w:r w:rsidRPr="00203EEC">
        <w:rPr>
          <w:rFonts w:asciiTheme="majorBidi" w:hAnsiTheme="majorBidi" w:cstheme="majorBidi"/>
          <w:lang w:val="en-GB"/>
        </w:rPr>
        <w:t xml:space="preserve"> of GAC)</w:t>
      </w:r>
    </w:p>
    <w:p w14:paraId="137F30FE"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15    -     Price revision formula (article 1</w:t>
      </w:r>
      <w:r w:rsidR="00FC76A9" w:rsidRPr="00203EEC">
        <w:rPr>
          <w:rFonts w:asciiTheme="majorBidi" w:hAnsiTheme="majorBidi" w:cstheme="majorBidi"/>
          <w:lang w:val="en-GB"/>
        </w:rPr>
        <w:t>9</w:t>
      </w:r>
      <w:r w:rsidRPr="00203EEC">
        <w:rPr>
          <w:rFonts w:asciiTheme="majorBidi" w:hAnsiTheme="majorBidi" w:cstheme="majorBidi"/>
          <w:lang w:val="en-GB"/>
        </w:rPr>
        <w:t xml:space="preserve"> of GAC)</w:t>
      </w:r>
    </w:p>
    <w:p w14:paraId="137F30FF"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16    -     Price updating formula (article 1</w:t>
      </w:r>
      <w:r w:rsidR="00FC76A9" w:rsidRPr="00203EEC">
        <w:rPr>
          <w:rFonts w:asciiTheme="majorBidi" w:hAnsiTheme="majorBidi" w:cstheme="majorBidi"/>
          <w:lang w:val="en-GB"/>
        </w:rPr>
        <w:t>9</w:t>
      </w:r>
      <w:r w:rsidRPr="00203EEC">
        <w:rPr>
          <w:rFonts w:asciiTheme="majorBidi" w:hAnsiTheme="majorBidi" w:cstheme="majorBidi"/>
          <w:lang w:val="en-GB"/>
        </w:rPr>
        <w:t xml:space="preserve"> of GAC)</w:t>
      </w:r>
    </w:p>
    <w:p w14:paraId="137F3100" w14:textId="77777777" w:rsidR="005073E8" w:rsidRPr="00203EEC" w:rsidRDefault="005073E8" w:rsidP="005073E8">
      <w:pPr>
        <w:rPr>
          <w:rFonts w:asciiTheme="majorBidi" w:hAnsiTheme="majorBidi" w:cstheme="majorBidi"/>
        </w:rPr>
      </w:pPr>
      <w:r w:rsidRPr="00203EEC">
        <w:rPr>
          <w:rFonts w:asciiTheme="majorBidi" w:hAnsiTheme="majorBidi" w:cstheme="majorBidi"/>
        </w:rPr>
        <w:t xml:space="preserve">Article 17    -     </w:t>
      </w:r>
      <w:r w:rsidR="00FC76A9" w:rsidRPr="00203EEC">
        <w:rPr>
          <w:rFonts w:asciiTheme="majorBidi" w:hAnsiTheme="majorBidi" w:cstheme="majorBidi"/>
        </w:rPr>
        <w:t xml:space="preserve">Direct labour </w:t>
      </w:r>
      <w:proofErr w:type="spellStart"/>
      <w:r w:rsidR="00FC76A9" w:rsidRPr="00203EEC">
        <w:rPr>
          <w:rFonts w:asciiTheme="majorBidi" w:hAnsiTheme="majorBidi" w:cstheme="majorBidi"/>
        </w:rPr>
        <w:t>works</w:t>
      </w:r>
      <w:proofErr w:type="spellEnd"/>
      <w:r w:rsidR="00FC76A9" w:rsidRPr="00203EEC">
        <w:rPr>
          <w:rFonts w:asciiTheme="majorBidi" w:hAnsiTheme="majorBidi" w:cstheme="majorBidi"/>
        </w:rPr>
        <w:t xml:space="preserve"> (travaux en </w:t>
      </w:r>
      <w:proofErr w:type="spellStart"/>
      <w:r w:rsidR="00FC76A9" w:rsidRPr="00203EEC">
        <w:rPr>
          <w:rFonts w:asciiTheme="majorBidi" w:hAnsiTheme="majorBidi" w:cstheme="majorBidi"/>
        </w:rPr>
        <w:t>regie</w:t>
      </w:r>
      <w:proofErr w:type="spellEnd"/>
      <w:r w:rsidR="00FC76A9" w:rsidRPr="00203EEC">
        <w:rPr>
          <w:rFonts w:asciiTheme="majorBidi" w:hAnsiTheme="majorBidi" w:cstheme="majorBidi"/>
        </w:rPr>
        <w:t>)</w:t>
      </w:r>
    </w:p>
    <w:p w14:paraId="137F3101" w14:textId="77777777" w:rsidR="00FC76A9" w:rsidRPr="00203EEC" w:rsidRDefault="00FC76A9" w:rsidP="005073E8">
      <w:pPr>
        <w:rPr>
          <w:rFonts w:asciiTheme="majorBidi" w:hAnsiTheme="majorBidi" w:cstheme="majorBidi"/>
        </w:rPr>
      </w:pPr>
    </w:p>
    <w:p w14:paraId="137F3102" w14:textId="77777777" w:rsidR="00FC76A9" w:rsidRPr="00203EEC" w:rsidRDefault="00FC76A9" w:rsidP="005073E8">
      <w:pPr>
        <w:rPr>
          <w:rFonts w:asciiTheme="majorBidi" w:hAnsiTheme="majorBidi" w:cstheme="majorBidi"/>
        </w:rPr>
      </w:pPr>
    </w:p>
    <w:p w14:paraId="137F3103"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 xml:space="preserve">Article </w:t>
      </w:r>
      <w:r w:rsidR="00FC76A9" w:rsidRPr="00203EEC">
        <w:rPr>
          <w:rFonts w:asciiTheme="majorBidi" w:hAnsiTheme="majorBidi" w:cstheme="majorBidi"/>
          <w:lang w:val="en-GB"/>
        </w:rPr>
        <w:t>21</w:t>
      </w:r>
      <w:r w:rsidRPr="00203EEC">
        <w:rPr>
          <w:rFonts w:asciiTheme="majorBidi" w:hAnsiTheme="majorBidi" w:cstheme="majorBidi"/>
          <w:lang w:val="en-GB"/>
        </w:rPr>
        <w:t xml:space="preserve">    -     Payment </w:t>
      </w:r>
      <w:r w:rsidR="00FC76A9" w:rsidRPr="00203EEC">
        <w:rPr>
          <w:rFonts w:asciiTheme="majorBidi" w:hAnsiTheme="majorBidi" w:cstheme="majorBidi"/>
          <w:lang w:val="en-GB"/>
        </w:rPr>
        <w:t>of works</w:t>
      </w:r>
    </w:p>
    <w:p w14:paraId="137F3104"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 xml:space="preserve">Article </w:t>
      </w:r>
      <w:r w:rsidR="00FC76A9" w:rsidRPr="00203EEC">
        <w:rPr>
          <w:rFonts w:asciiTheme="majorBidi" w:hAnsiTheme="majorBidi" w:cstheme="majorBidi"/>
          <w:lang w:val="en-GB"/>
        </w:rPr>
        <w:t>22</w:t>
      </w:r>
      <w:r w:rsidRPr="00203EEC">
        <w:rPr>
          <w:rFonts w:asciiTheme="majorBidi" w:hAnsiTheme="majorBidi" w:cstheme="majorBidi"/>
          <w:lang w:val="en-GB"/>
        </w:rPr>
        <w:t xml:space="preserve">    -     Interest on over</w:t>
      </w:r>
      <w:r w:rsidR="00FC76A9" w:rsidRPr="00203EEC">
        <w:rPr>
          <w:rFonts w:asciiTheme="majorBidi" w:hAnsiTheme="majorBidi" w:cstheme="majorBidi"/>
          <w:lang w:val="en-GB"/>
        </w:rPr>
        <w:t xml:space="preserve">due payments </w:t>
      </w:r>
    </w:p>
    <w:p w14:paraId="137F3105"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2</w:t>
      </w:r>
      <w:r w:rsidR="00FC76A9" w:rsidRPr="00203EEC">
        <w:rPr>
          <w:rFonts w:asciiTheme="majorBidi" w:hAnsiTheme="majorBidi" w:cstheme="majorBidi"/>
          <w:lang w:val="en-GB"/>
        </w:rPr>
        <w:t>3</w:t>
      </w:r>
      <w:r w:rsidRPr="00203EEC">
        <w:rPr>
          <w:rFonts w:asciiTheme="majorBidi" w:hAnsiTheme="majorBidi" w:cstheme="majorBidi"/>
          <w:lang w:val="en-GB"/>
        </w:rPr>
        <w:t xml:space="preserve">    -     Penalties for delay </w:t>
      </w:r>
    </w:p>
    <w:p w14:paraId="137F3106" w14:textId="77777777" w:rsidR="00FC76A9" w:rsidRPr="00203EEC" w:rsidRDefault="007C60A5" w:rsidP="005073E8">
      <w:pPr>
        <w:rPr>
          <w:rFonts w:asciiTheme="majorBidi" w:hAnsiTheme="majorBidi" w:cstheme="majorBidi"/>
          <w:lang w:val="en-GB"/>
        </w:rPr>
      </w:pPr>
      <w:r w:rsidRPr="00203EEC">
        <w:rPr>
          <w:rFonts w:asciiTheme="majorBidi" w:hAnsiTheme="majorBidi" w:cstheme="majorBidi"/>
          <w:lang w:val="en-GB"/>
        </w:rPr>
        <w:t>Article 23: - Penalties of delay</w:t>
      </w:r>
      <w:r w:rsidRPr="00203EEC">
        <w:rPr>
          <w:rFonts w:asciiTheme="majorBidi" w:hAnsiTheme="majorBidi" w:cstheme="majorBidi"/>
          <w:lang w:val="en-GB"/>
        </w:rPr>
        <w:br/>
        <w:t>Article 24 Regulation in the case of a grouping of undertakings</w:t>
      </w:r>
      <w:r w:rsidRPr="00203EEC">
        <w:rPr>
          <w:rFonts w:asciiTheme="majorBidi" w:hAnsiTheme="majorBidi" w:cstheme="majorBidi"/>
          <w:lang w:val="en-GB"/>
        </w:rPr>
        <w:br/>
        <w:t>Article 25 final BILLS</w:t>
      </w:r>
      <w:r w:rsidRPr="00203EEC">
        <w:rPr>
          <w:rFonts w:asciiTheme="majorBidi" w:hAnsiTheme="majorBidi" w:cstheme="majorBidi"/>
          <w:lang w:val="en-GB"/>
        </w:rPr>
        <w:br/>
        <w:t>Article 26 General and FINAL BILLS</w:t>
      </w:r>
    </w:p>
    <w:p w14:paraId="137F3107"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2</w:t>
      </w:r>
      <w:r w:rsidR="00FC76A9" w:rsidRPr="00203EEC">
        <w:rPr>
          <w:rFonts w:asciiTheme="majorBidi" w:hAnsiTheme="majorBidi" w:cstheme="majorBidi"/>
          <w:lang w:val="en-GB"/>
        </w:rPr>
        <w:t>7</w:t>
      </w:r>
      <w:r w:rsidRPr="00203EEC">
        <w:rPr>
          <w:rFonts w:asciiTheme="majorBidi" w:hAnsiTheme="majorBidi" w:cstheme="majorBidi"/>
          <w:lang w:val="en-GB"/>
        </w:rPr>
        <w:t xml:space="preserve">    -    Tax and cust</w:t>
      </w:r>
      <w:r w:rsidR="00FC76A9" w:rsidRPr="00203EEC">
        <w:rPr>
          <w:rFonts w:asciiTheme="majorBidi" w:hAnsiTheme="majorBidi" w:cstheme="majorBidi"/>
          <w:lang w:val="en-GB"/>
        </w:rPr>
        <w:t xml:space="preserve">oms schedule </w:t>
      </w:r>
    </w:p>
    <w:p w14:paraId="137F3108"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Article 2</w:t>
      </w:r>
      <w:r w:rsidR="00FC76A9" w:rsidRPr="00203EEC">
        <w:rPr>
          <w:rFonts w:asciiTheme="majorBidi" w:hAnsiTheme="majorBidi" w:cstheme="majorBidi"/>
          <w:lang w:val="en-GB"/>
        </w:rPr>
        <w:t>8</w:t>
      </w:r>
      <w:r w:rsidRPr="00203EEC">
        <w:rPr>
          <w:rFonts w:asciiTheme="majorBidi" w:hAnsiTheme="majorBidi" w:cstheme="majorBidi"/>
          <w:lang w:val="en-GB"/>
        </w:rPr>
        <w:t xml:space="preserve">    -     Stamp duty and registration of contracts </w:t>
      </w:r>
    </w:p>
    <w:p w14:paraId="137F3109" w14:textId="77777777" w:rsidR="005073E8" w:rsidRPr="00203EEC" w:rsidRDefault="005073E8" w:rsidP="005073E8">
      <w:pPr>
        <w:rPr>
          <w:rFonts w:asciiTheme="majorBidi" w:hAnsiTheme="majorBidi" w:cstheme="majorBidi"/>
          <w:lang w:val="en-GB"/>
        </w:rPr>
      </w:pPr>
    </w:p>
    <w:p w14:paraId="137F310A" w14:textId="77777777" w:rsidR="005073E8" w:rsidRPr="00203EEC" w:rsidRDefault="005073E8" w:rsidP="005073E8">
      <w:pPr>
        <w:rPr>
          <w:rFonts w:asciiTheme="majorBidi" w:hAnsiTheme="majorBidi" w:cstheme="majorBidi"/>
          <w:b/>
          <w:lang w:val="en-GB"/>
        </w:rPr>
      </w:pPr>
      <w:r w:rsidRPr="00203EEC">
        <w:rPr>
          <w:rFonts w:asciiTheme="majorBidi" w:hAnsiTheme="majorBidi" w:cstheme="majorBidi"/>
          <w:b/>
          <w:lang w:val="en-GB"/>
        </w:rPr>
        <w:t xml:space="preserve">Chapter III: Execution of </w:t>
      </w:r>
      <w:r w:rsidR="00FC76A9" w:rsidRPr="00203EEC">
        <w:rPr>
          <w:rFonts w:asciiTheme="majorBidi" w:hAnsiTheme="majorBidi" w:cstheme="majorBidi"/>
          <w:b/>
          <w:lang w:val="en-GB"/>
        </w:rPr>
        <w:t>works</w:t>
      </w:r>
    </w:p>
    <w:p w14:paraId="137F310B" w14:textId="77777777" w:rsidR="005073E8" w:rsidRPr="00203EEC" w:rsidRDefault="005073E8" w:rsidP="005073E8">
      <w:pPr>
        <w:jc w:val="center"/>
        <w:rPr>
          <w:rFonts w:asciiTheme="majorBidi" w:hAnsiTheme="majorBidi" w:cstheme="majorBidi"/>
          <w:b/>
          <w:lang w:val="en-GB"/>
        </w:rPr>
      </w:pPr>
    </w:p>
    <w:p w14:paraId="137F310C" w14:textId="02027283" w:rsidR="00024332" w:rsidRPr="00203EEC" w:rsidRDefault="00024332" w:rsidP="005073E8">
      <w:pPr>
        <w:rPr>
          <w:rFonts w:asciiTheme="majorBidi" w:hAnsiTheme="majorBidi" w:cstheme="majorBidi"/>
          <w:lang w:val="en-GB"/>
        </w:rPr>
      </w:pPr>
      <w:r w:rsidRPr="00203EEC">
        <w:rPr>
          <w:rFonts w:asciiTheme="majorBidi" w:hAnsiTheme="majorBidi" w:cstheme="majorBidi"/>
          <w:lang w:val="en-GB"/>
        </w:rPr>
        <w:t>Article 29    -     Time limit fo</w:t>
      </w:r>
      <w:r w:rsidR="003116B9" w:rsidRPr="00203EEC">
        <w:rPr>
          <w:rFonts w:asciiTheme="majorBidi" w:hAnsiTheme="majorBidi" w:cstheme="majorBidi"/>
          <w:lang w:val="en-GB"/>
        </w:rPr>
        <w:t>r</w:t>
      </w:r>
      <w:r w:rsidRPr="00203EEC">
        <w:rPr>
          <w:rFonts w:asciiTheme="majorBidi" w:hAnsiTheme="majorBidi" w:cstheme="majorBidi"/>
          <w:lang w:val="en-GB"/>
        </w:rPr>
        <w:t xml:space="preserve"> works</w:t>
      </w:r>
    </w:p>
    <w:p w14:paraId="137F310D"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 xml:space="preserve">Article </w:t>
      </w:r>
      <w:r w:rsidR="00024332" w:rsidRPr="00203EEC">
        <w:rPr>
          <w:rFonts w:asciiTheme="majorBidi" w:hAnsiTheme="majorBidi" w:cstheme="majorBidi"/>
          <w:lang w:val="en-GB"/>
        </w:rPr>
        <w:t>30</w:t>
      </w:r>
      <w:r w:rsidRPr="00203EEC">
        <w:rPr>
          <w:rFonts w:asciiTheme="majorBidi" w:hAnsiTheme="majorBidi" w:cstheme="majorBidi"/>
          <w:lang w:val="en-GB"/>
        </w:rPr>
        <w:t xml:space="preserve">    -     Patent rights </w:t>
      </w:r>
    </w:p>
    <w:p w14:paraId="137F310E" w14:textId="32EFAA29" w:rsidR="007C60A5" w:rsidRPr="00203EEC" w:rsidRDefault="007C60A5" w:rsidP="005073E8">
      <w:pPr>
        <w:rPr>
          <w:rFonts w:asciiTheme="majorBidi" w:hAnsiTheme="majorBidi" w:cstheme="majorBidi"/>
          <w:lang w:val="en-GB"/>
        </w:rPr>
      </w:pPr>
      <w:r w:rsidRPr="00203EEC">
        <w:rPr>
          <w:rFonts w:asciiTheme="majorBidi" w:hAnsiTheme="majorBidi" w:cstheme="majorBidi"/>
          <w:lang w:val="en-GB"/>
        </w:rPr>
        <w:t xml:space="preserve">Article 31: - Provision </w:t>
      </w:r>
      <w:r w:rsidR="003116B9" w:rsidRPr="00203EEC">
        <w:rPr>
          <w:rFonts w:asciiTheme="majorBidi" w:hAnsiTheme="majorBidi" w:cstheme="majorBidi"/>
          <w:lang w:val="en-GB"/>
        </w:rPr>
        <w:t xml:space="preserve">for </w:t>
      </w:r>
      <w:r w:rsidRPr="00203EEC">
        <w:rPr>
          <w:rFonts w:asciiTheme="majorBidi" w:hAnsiTheme="majorBidi" w:cstheme="majorBidi"/>
          <w:lang w:val="en-GB"/>
        </w:rPr>
        <w:t>documents and site</w:t>
      </w:r>
      <w:r w:rsidRPr="00203EEC">
        <w:rPr>
          <w:rFonts w:asciiTheme="majorBidi" w:hAnsiTheme="majorBidi" w:cstheme="majorBidi"/>
          <w:lang w:val="en-GB"/>
        </w:rPr>
        <w:br/>
        <w:t>Article 32: insurance of works and civil responsibilities</w:t>
      </w:r>
      <w:r w:rsidRPr="00203EEC">
        <w:rPr>
          <w:rFonts w:asciiTheme="majorBidi" w:hAnsiTheme="majorBidi" w:cstheme="majorBidi"/>
          <w:lang w:val="en-GB"/>
        </w:rPr>
        <w:br/>
        <w:t>Article 33: - consistency of work</w:t>
      </w:r>
      <w:r w:rsidRPr="00203EEC">
        <w:rPr>
          <w:rFonts w:asciiTheme="majorBidi" w:hAnsiTheme="majorBidi" w:cstheme="majorBidi"/>
          <w:lang w:val="en-GB"/>
        </w:rPr>
        <w:br/>
        <w:t>Article 34: - DOCUMENTS to be provided by the co</w:t>
      </w:r>
      <w:r w:rsidR="003116B9" w:rsidRPr="00203EEC">
        <w:rPr>
          <w:rFonts w:asciiTheme="majorBidi" w:hAnsiTheme="majorBidi" w:cstheme="majorBidi"/>
          <w:lang w:val="en-GB"/>
        </w:rPr>
        <w:t>-</w:t>
      </w:r>
      <w:r w:rsidRPr="00203EEC">
        <w:rPr>
          <w:rFonts w:asciiTheme="majorBidi" w:hAnsiTheme="majorBidi" w:cstheme="majorBidi"/>
          <w:lang w:val="en-GB"/>
        </w:rPr>
        <w:t>contractor</w:t>
      </w:r>
      <w:r w:rsidRPr="00203EEC">
        <w:rPr>
          <w:rFonts w:asciiTheme="majorBidi" w:hAnsiTheme="majorBidi" w:cstheme="majorBidi"/>
          <w:lang w:val="en-GB"/>
        </w:rPr>
        <w:br/>
        <w:t>Article 35: - organization and safety of worksite</w:t>
      </w:r>
    </w:p>
    <w:p w14:paraId="137F310F" w14:textId="77777777" w:rsidR="007C60A5" w:rsidRPr="00203EEC" w:rsidRDefault="007C60A5" w:rsidP="007C60A5">
      <w:pPr>
        <w:ind w:firstLine="708"/>
        <w:rPr>
          <w:rFonts w:asciiTheme="majorBidi" w:hAnsiTheme="majorBidi" w:cstheme="majorBidi"/>
          <w:lang w:val="en-GB"/>
        </w:rPr>
      </w:pPr>
      <w:r w:rsidRPr="00203EEC">
        <w:rPr>
          <w:rFonts w:asciiTheme="majorBidi" w:hAnsiTheme="majorBidi" w:cstheme="majorBidi"/>
          <w:lang w:val="en-GB"/>
        </w:rPr>
        <w:t>35.1 security of worksite</w:t>
      </w:r>
    </w:p>
    <w:p w14:paraId="137F3110" w14:textId="77777777" w:rsidR="007C60A5" w:rsidRPr="00203EEC" w:rsidRDefault="007C60A5" w:rsidP="007C60A5">
      <w:pPr>
        <w:ind w:firstLine="708"/>
        <w:rPr>
          <w:rFonts w:asciiTheme="majorBidi" w:hAnsiTheme="majorBidi" w:cstheme="majorBidi"/>
          <w:lang w:val="en-GB"/>
        </w:rPr>
      </w:pPr>
      <w:r w:rsidRPr="00203EEC">
        <w:rPr>
          <w:rFonts w:asciiTheme="majorBidi" w:hAnsiTheme="majorBidi" w:cstheme="majorBidi"/>
          <w:lang w:val="en-GB"/>
        </w:rPr>
        <w:t>35.2 maintaining the circulation</w:t>
      </w:r>
      <w:r w:rsidRPr="00203EEC">
        <w:rPr>
          <w:rFonts w:asciiTheme="majorBidi" w:hAnsiTheme="majorBidi" w:cstheme="majorBidi"/>
          <w:lang w:val="en-GB"/>
        </w:rPr>
        <w:br/>
        <w:t>Article 36: - implantation of works</w:t>
      </w:r>
      <w:r w:rsidRPr="00203EEC">
        <w:rPr>
          <w:rFonts w:asciiTheme="majorBidi" w:hAnsiTheme="majorBidi" w:cstheme="majorBidi"/>
          <w:lang w:val="en-GB"/>
        </w:rPr>
        <w:br/>
        <w:t>Article 37: - subcontracting</w:t>
      </w:r>
      <w:r w:rsidRPr="00203EEC">
        <w:rPr>
          <w:rFonts w:asciiTheme="majorBidi" w:hAnsiTheme="majorBidi" w:cstheme="majorBidi"/>
          <w:lang w:val="en-GB"/>
        </w:rPr>
        <w:br/>
      </w:r>
      <w:r w:rsidRPr="00203EEC">
        <w:rPr>
          <w:rFonts w:asciiTheme="majorBidi" w:hAnsiTheme="majorBidi" w:cstheme="majorBidi"/>
          <w:lang w:val="en-GB"/>
        </w:rPr>
        <w:lastRenderedPageBreak/>
        <w:t>Article 38: - construction laboratory and testing</w:t>
      </w:r>
      <w:r w:rsidRPr="00203EEC">
        <w:rPr>
          <w:rFonts w:asciiTheme="majorBidi" w:hAnsiTheme="majorBidi" w:cstheme="majorBidi"/>
          <w:lang w:val="en-GB"/>
        </w:rPr>
        <w:br/>
        <w:t>Article 39: - journal and site meetings</w:t>
      </w:r>
    </w:p>
    <w:p w14:paraId="137F3111" w14:textId="77777777" w:rsidR="007C60A5" w:rsidRPr="00203EEC" w:rsidRDefault="007C60A5" w:rsidP="007C60A5">
      <w:pPr>
        <w:ind w:firstLine="708"/>
        <w:rPr>
          <w:rFonts w:asciiTheme="majorBidi" w:hAnsiTheme="majorBidi" w:cstheme="majorBidi"/>
          <w:lang w:val="en-GB"/>
        </w:rPr>
      </w:pPr>
      <w:r w:rsidRPr="00203EEC">
        <w:rPr>
          <w:rFonts w:asciiTheme="majorBidi" w:hAnsiTheme="majorBidi" w:cstheme="majorBidi"/>
          <w:lang w:val="en-GB"/>
        </w:rPr>
        <w:t>39.1 workshop journal</w:t>
      </w:r>
    </w:p>
    <w:p w14:paraId="137F3112" w14:textId="77777777" w:rsidR="005073E8" w:rsidRPr="00203EEC" w:rsidRDefault="007C60A5" w:rsidP="007C60A5">
      <w:pPr>
        <w:ind w:firstLine="708"/>
        <w:rPr>
          <w:rFonts w:asciiTheme="majorBidi" w:hAnsiTheme="majorBidi" w:cstheme="majorBidi"/>
          <w:lang w:val="en-GB"/>
        </w:rPr>
      </w:pPr>
      <w:r w:rsidRPr="00203EEC">
        <w:rPr>
          <w:rFonts w:asciiTheme="majorBidi" w:hAnsiTheme="majorBidi" w:cstheme="majorBidi"/>
          <w:lang w:val="en-GB"/>
        </w:rPr>
        <w:t>39.2 site meetings</w:t>
      </w:r>
      <w:r w:rsidRPr="00203EEC">
        <w:rPr>
          <w:rFonts w:asciiTheme="majorBidi" w:hAnsiTheme="majorBidi" w:cstheme="majorBidi"/>
          <w:lang w:val="en-GB"/>
        </w:rPr>
        <w:br/>
        <w:t>Article 40: - use of explosives</w:t>
      </w:r>
    </w:p>
    <w:p w14:paraId="137F3113" w14:textId="77777777" w:rsidR="007C60A5" w:rsidRPr="00203EEC" w:rsidRDefault="007C60A5" w:rsidP="005073E8">
      <w:pPr>
        <w:rPr>
          <w:rFonts w:asciiTheme="majorBidi" w:hAnsiTheme="majorBidi" w:cstheme="majorBidi"/>
          <w:b/>
          <w:lang w:val="en-US"/>
        </w:rPr>
      </w:pPr>
    </w:p>
    <w:p w14:paraId="137F3114" w14:textId="77777777" w:rsidR="005073E8" w:rsidRPr="00203EEC" w:rsidRDefault="005073E8" w:rsidP="005073E8">
      <w:pPr>
        <w:rPr>
          <w:rFonts w:asciiTheme="majorBidi" w:hAnsiTheme="majorBidi" w:cstheme="majorBidi"/>
          <w:b/>
        </w:rPr>
      </w:pPr>
      <w:proofErr w:type="spellStart"/>
      <w:r w:rsidRPr="00203EEC">
        <w:rPr>
          <w:rFonts w:asciiTheme="majorBidi" w:hAnsiTheme="majorBidi" w:cstheme="majorBidi"/>
          <w:b/>
        </w:rPr>
        <w:t>Chapter</w:t>
      </w:r>
      <w:proofErr w:type="spellEnd"/>
      <w:r w:rsidRPr="00203EEC">
        <w:rPr>
          <w:rFonts w:asciiTheme="majorBidi" w:hAnsiTheme="majorBidi" w:cstheme="majorBidi"/>
          <w:b/>
        </w:rPr>
        <w:t xml:space="preserve"> IV:   Acceptance</w:t>
      </w:r>
    </w:p>
    <w:p w14:paraId="137F3115" w14:textId="77777777" w:rsidR="00024332" w:rsidRPr="00203EEC" w:rsidRDefault="00024332" w:rsidP="00024332">
      <w:pPr>
        <w:rPr>
          <w:rFonts w:asciiTheme="majorBidi" w:hAnsiTheme="majorBidi" w:cstheme="majorBidi"/>
        </w:rPr>
      </w:pPr>
    </w:p>
    <w:p w14:paraId="137F3116" w14:textId="7E50881D" w:rsidR="00024332" w:rsidRPr="00203EEC" w:rsidRDefault="00024332" w:rsidP="00024332">
      <w:pPr>
        <w:rPr>
          <w:rFonts w:asciiTheme="majorBidi" w:hAnsiTheme="majorBidi" w:cstheme="majorBidi"/>
        </w:rPr>
      </w:pPr>
      <w:r w:rsidRPr="00203EEC">
        <w:rPr>
          <w:rFonts w:asciiTheme="majorBidi" w:hAnsiTheme="majorBidi" w:cstheme="majorBidi"/>
        </w:rPr>
        <w:t xml:space="preserve">Article 41    -     </w:t>
      </w:r>
      <w:proofErr w:type="spellStart"/>
      <w:r w:rsidRPr="00203EEC">
        <w:rPr>
          <w:rFonts w:asciiTheme="majorBidi" w:hAnsiTheme="majorBidi" w:cstheme="majorBidi"/>
        </w:rPr>
        <w:t>Provisional</w:t>
      </w:r>
      <w:proofErr w:type="spellEnd"/>
      <w:r w:rsidR="00543ACF" w:rsidRPr="00203EEC">
        <w:rPr>
          <w:rFonts w:asciiTheme="majorBidi" w:hAnsiTheme="majorBidi" w:cstheme="majorBidi"/>
        </w:rPr>
        <w:t xml:space="preserve"> </w:t>
      </w:r>
      <w:r w:rsidRPr="00203EEC">
        <w:rPr>
          <w:rFonts w:asciiTheme="majorBidi" w:hAnsiTheme="majorBidi" w:cstheme="majorBidi"/>
        </w:rPr>
        <w:t>acceptance</w:t>
      </w:r>
    </w:p>
    <w:p w14:paraId="137F3117" w14:textId="77777777" w:rsidR="005073E8" w:rsidRPr="00203EEC" w:rsidRDefault="005073E8" w:rsidP="005073E8">
      <w:pPr>
        <w:ind w:left="1701" w:hanging="1701"/>
        <w:rPr>
          <w:rFonts w:asciiTheme="majorBidi" w:hAnsiTheme="majorBidi" w:cstheme="majorBidi"/>
          <w:lang w:val="en-GB"/>
        </w:rPr>
      </w:pPr>
      <w:r w:rsidRPr="00203EEC">
        <w:rPr>
          <w:rFonts w:asciiTheme="majorBidi" w:hAnsiTheme="majorBidi" w:cstheme="majorBidi"/>
          <w:lang w:val="en-GB"/>
        </w:rPr>
        <w:t xml:space="preserve">Article </w:t>
      </w:r>
      <w:r w:rsidR="00024332" w:rsidRPr="00203EEC">
        <w:rPr>
          <w:rFonts w:asciiTheme="majorBidi" w:hAnsiTheme="majorBidi" w:cstheme="majorBidi"/>
          <w:lang w:val="en-GB"/>
        </w:rPr>
        <w:t>42</w:t>
      </w:r>
      <w:r w:rsidRPr="00203EEC">
        <w:rPr>
          <w:rFonts w:asciiTheme="majorBidi" w:hAnsiTheme="majorBidi" w:cstheme="majorBidi"/>
          <w:lang w:val="en-GB"/>
        </w:rPr>
        <w:t xml:space="preserve">    -     Documents to be furnished before th</w:t>
      </w:r>
      <w:r w:rsidR="00024332" w:rsidRPr="00203EEC">
        <w:rPr>
          <w:rFonts w:asciiTheme="majorBidi" w:hAnsiTheme="majorBidi" w:cstheme="majorBidi"/>
          <w:lang w:val="en-GB"/>
        </w:rPr>
        <w:t xml:space="preserve">e technical acceptance </w:t>
      </w:r>
    </w:p>
    <w:p w14:paraId="137F3118" w14:textId="77777777" w:rsidR="005073E8" w:rsidRPr="00203EEC" w:rsidRDefault="005073E8" w:rsidP="005073E8">
      <w:pPr>
        <w:ind w:left="1701" w:hanging="1701"/>
        <w:rPr>
          <w:rFonts w:asciiTheme="majorBidi" w:hAnsiTheme="majorBidi" w:cstheme="majorBidi"/>
          <w:lang w:val="en-GB"/>
        </w:rPr>
      </w:pPr>
      <w:r w:rsidRPr="00203EEC">
        <w:rPr>
          <w:rFonts w:asciiTheme="majorBidi" w:hAnsiTheme="majorBidi" w:cstheme="majorBidi"/>
          <w:lang w:val="en-GB"/>
        </w:rPr>
        <w:t xml:space="preserve">Article </w:t>
      </w:r>
      <w:r w:rsidR="00024332" w:rsidRPr="00203EEC">
        <w:rPr>
          <w:rFonts w:asciiTheme="majorBidi" w:hAnsiTheme="majorBidi" w:cstheme="majorBidi"/>
          <w:lang w:val="en-GB"/>
        </w:rPr>
        <w:t>43</w:t>
      </w:r>
      <w:r w:rsidRPr="00203EEC">
        <w:rPr>
          <w:rFonts w:asciiTheme="majorBidi" w:hAnsiTheme="majorBidi" w:cstheme="majorBidi"/>
          <w:lang w:val="en-GB"/>
        </w:rPr>
        <w:t xml:space="preserve">    -     Guarantee deadline </w:t>
      </w:r>
    </w:p>
    <w:p w14:paraId="137F3119" w14:textId="77777777" w:rsidR="005073E8" w:rsidRPr="00203EEC" w:rsidRDefault="005073E8" w:rsidP="005073E8">
      <w:pPr>
        <w:ind w:left="1701" w:hanging="1701"/>
        <w:rPr>
          <w:rFonts w:asciiTheme="majorBidi" w:hAnsiTheme="majorBidi" w:cstheme="majorBidi"/>
          <w:lang w:val="en-GB"/>
        </w:rPr>
      </w:pPr>
      <w:r w:rsidRPr="00203EEC">
        <w:rPr>
          <w:rFonts w:asciiTheme="majorBidi" w:hAnsiTheme="majorBidi" w:cstheme="majorBidi"/>
          <w:lang w:val="en-GB"/>
        </w:rPr>
        <w:t xml:space="preserve">Article </w:t>
      </w:r>
      <w:r w:rsidR="00024332" w:rsidRPr="00203EEC">
        <w:rPr>
          <w:rFonts w:asciiTheme="majorBidi" w:hAnsiTheme="majorBidi" w:cstheme="majorBidi"/>
          <w:lang w:val="en-GB"/>
        </w:rPr>
        <w:t>44</w:t>
      </w:r>
      <w:r w:rsidRPr="00203EEC">
        <w:rPr>
          <w:rFonts w:asciiTheme="majorBidi" w:hAnsiTheme="majorBidi" w:cstheme="majorBidi"/>
          <w:lang w:val="en-GB"/>
        </w:rPr>
        <w:t xml:space="preserve">    -     Fina</w:t>
      </w:r>
      <w:r w:rsidR="00024332" w:rsidRPr="00203EEC">
        <w:rPr>
          <w:rFonts w:asciiTheme="majorBidi" w:hAnsiTheme="majorBidi" w:cstheme="majorBidi"/>
          <w:lang w:val="en-GB"/>
        </w:rPr>
        <w:t xml:space="preserve">l acceptance </w:t>
      </w:r>
    </w:p>
    <w:p w14:paraId="137F311A" w14:textId="77777777" w:rsidR="005073E8" w:rsidRPr="00203EEC" w:rsidRDefault="005073E8" w:rsidP="005073E8">
      <w:pPr>
        <w:rPr>
          <w:rFonts w:asciiTheme="majorBidi" w:hAnsiTheme="majorBidi" w:cstheme="majorBidi"/>
          <w:lang w:val="en-GB"/>
        </w:rPr>
      </w:pPr>
    </w:p>
    <w:p w14:paraId="137F311B" w14:textId="77777777" w:rsidR="005073E8" w:rsidRPr="00203EEC" w:rsidRDefault="005073E8" w:rsidP="005073E8">
      <w:pPr>
        <w:rPr>
          <w:rFonts w:asciiTheme="majorBidi" w:hAnsiTheme="majorBidi" w:cstheme="majorBidi"/>
          <w:lang w:val="en-GB"/>
        </w:rPr>
      </w:pPr>
    </w:p>
    <w:p w14:paraId="137F311C" w14:textId="77777777" w:rsidR="005073E8" w:rsidRPr="00203EEC" w:rsidRDefault="005073E8" w:rsidP="005073E8">
      <w:pPr>
        <w:rPr>
          <w:rFonts w:asciiTheme="majorBidi" w:hAnsiTheme="majorBidi" w:cstheme="majorBidi"/>
          <w:b/>
          <w:lang w:val="en-GB"/>
        </w:rPr>
      </w:pPr>
      <w:r w:rsidRPr="00203EEC">
        <w:rPr>
          <w:rFonts w:asciiTheme="majorBidi" w:hAnsiTheme="majorBidi" w:cstheme="majorBidi"/>
          <w:b/>
          <w:lang w:val="en-GB"/>
        </w:rPr>
        <w:t>Chapter V: Miscellaneous provisions</w:t>
      </w:r>
    </w:p>
    <w:p w14:paraId="137F311D" w14:textId="77777777" w:rsidR="005073E8" w:rsidRPr="00203EEC" w:rsidRDefault="005073E8" w:rsidP="005073E8">
      <w:pPr>
        <w:jc w:val="center"/>
        <w:rPr>
          <w:rFonts w:asciiTheme="majorBidi" w:hAnsiTheme="majorBidi" w:cstheme="majorBidi"/>
          <w:b/>
          <w:lang w:val="en-GB"/>
        </w:rPr>
      </w:pPr>
    </w:p>
    <w:p w14:paraId="137F311E"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 xml:space="preserve">Article </w:t>
      </w:r>
      <w:r w:rsidR="00024332" w:rsidRPr="00203EEC">
        <w:rPr>
          <w:rFonts w:asciiTheme="majorBidi" w:hAnsiTheme="majorBidi" w:cstheme="majorBidi"/>
          <w:lang w:val="en-GB"/>
        </w:rPr>
        <w:t>45</w:t>
      </w:r>
      <w:r w:rsidRPr="00203EEC">
        <w:rPr>
          <w:rFonts w:asciiTheme="majorBidi" w:hAnsiTheme="majorBidi" w:cstheme="majorBidi"/>
          <w:lang w:val="en-GB"/>
        </w:rPr>
        <w:t xml:space="preserve">   -     Termination of </w:t>
      </w:r>
      <w:r w:rsidR="00024332" w:rsidRPr="00203EEC">
        <w:rPr>
          <w:rFonts w:asciiTheme="majorBidi" w:hAnsiTheme="majorBidi" w:cstheme="majorBidi"/>
          <w:lang w:val="en-GB"/>
        </w:rPr>
        <w:t xml:space="preserve">the contract </w:t>
      </w:r>
    </w:p>
    <w:p w14:paraId="137F311F"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 xml:space="preserve">Article </w:t>
      </w:r>
      <w:r w:rsidR="00024332" w:rsidRPr="00203EEC">
        <w:rPr>
          <w:rFonts w:asciiTheme="majorBidi" w:hAnsiTheme="majorBidi" w:cstheme="majorBidi"/>
          <w:lang w:val="en-GB"/>
        </w:rPr>
        <w:t>46</w:t>
      </w:r>
      <w:r w:rsidRPr="00203EEC">
        <w:rPr>
          <w:rFonts w:asciiTheme="majorBidi" w:hAnsiTheme="majorBidi" w:cstheme="majorBidi"/>
          <w:lang w:val="en-GB"/>
        </w:rPr>
        <w:t xml:space="preserve">   -     Case of fo</w:t>
      </w:r>
      <w:r w:rsidR="00024332" w:rsidRPr="00203EEC">
        <w:rPr>
          <w:rFonts w:asciiTheme="majorBidi" w:hAnsiTheme="majorBidi" w:cstheme="majorBidi"/>
          <w:lang w:val="en-GB"/>
        </w:rPr>
        <w:t>rce majeure</w:t>
      </w:r>
    </w:p>
    <w:p w14:paraId="137F3120"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 xml:space="preserve">Article </w:t>
      </w:r>
      <w:r w:rsidR="00024332" w:rsidRPr="00203EEC">
        <w:rPr>
          <w:rFonts w:asciiTheme="majorBidi" w:hAnsiTheme="majorBidi" w:cstheme="majorBidi"/>
          <w:lang w:val="en-GB"/>
        </w:rPr>
        <w:t>47</w:t>
      </w:r>
      <w:r w:rsidRPr="00203EEC">
        <w:rPr>
          <w:rFonts w:asciiTheme="majorBidi" w:hAnsiTheme="majorBidi" w:cstheme="majorBidi"/>
          <w:lang w:val="en-GB"/>
        </w:rPr>
        <w:t xml:space="preserve">   -     Differences </w:t>
      </w:r>
      <w:r w:rsidR="00024332" w:rsidRPr="00203EEC">
        <w:rPr>
          <w:rFonts w:asciiTheme="majorBidi" w:hAnsiTheme="majorBidi" w:cstheme="majorBidi"/>
          <w:lang w:val="en-GB"/>
        </w:rPr>
        <w:t>and disputes</w:t>
      </w:r>
    </w:p>
    <w:p w14:paraId="137F3121"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 xml:space="preserve">Article </w:t>
      </w:r>
      <w:r w:rsidR="00024332" w:rsidRPr="00203EEC">
        <w:rPr>
          <w:rFonts w:asciiTheme="majorBidi" w:hAnsiTheme="majorBidi" w:cstheme="majorBidi"/>
          <w:lang w:val="en-GB"/>
        </w:rPr>
        <w:t>48</w:t>
      </w:r>
      <w:r w:rsidRPr="00203EEC">
        <w:rPr>
          <w:rFonts w:asciiTheme="majorBidi" w:hAnsiTheme="majorBidi" w:cstheme="majorBidi"/>
          <w:lang w:val="en-GB"/>
        </w:rPr>
        <w:t xml:space="preserve">   -     Drafting and dissemination of this contract (GAC supplemented)</w:t>
      </w:r>
    </w:p>
    <w:p w14:paraId="137F3122" w14:textId="77777777" w:rsidR="005073E8" w:rsidRPr="00203EEC" w:rsidRDefault="005073E8" w:rsidP="005073E8">
      <w:pPr>
        <w:rPr>
          <w:rFonts w:asciiTheme="majorBidi" w:hAnsiTheme="majorBidi" w:cstheme="majorBidi"/>
          <w:lang w:val="en-GB"/>
        </w:rPr>
      </w:pPr>
      <w:r w:rsidRPr="00203EEC">
        <w:rPr>
          <w:rFonts w:asciiTheme="majorBidi" w:hAnsiTheme="majorBidi" w:cstheme="majorBidi"/>
          <w:lang w:val="en-GB"/>
        </w:rPr>
        <w:t xml:space="preserve">Article </w:t>
      </w:r>
      <w:r w:rsidR="00024332" w:rsidRPr="00203EEC">
        <w:rPr>
          <w:rFonts w:asciiTheme="majorBidi" w:hAnsiTheme="majorBidi" w:cstheme="majorBidi"/>
          <w:lang w:val="en-GB"/>
        </w:rPr>
        <w:t>49</w:t>
      </w:r>
      <w:r w:rsidRPr="00203EEC">
        <w:rPr>
          <w:rFonts w:asciiTheme="majorBidi" w:hAnsiTheme="majorBidi" w:cstheme="majorBidi"/>
          <w:lang w:val="en-GB"/>
        </w:rPr>
        <w:t xml:space="preserve"> and last   -     Entry into force of the contract (GAC supplemented)</w:t>
      </w:r>
    </w:p>
    <w:p w14:paraId="137F3123" w14:textId="77777777" w:rsidR="005073E8" w:rsidRPr="00203EEC" w:rsidRDefault="005073E8" w:rsidP="005073E8">
      <w:pPr>
        <w:rPr>
          <w:rFonts w:asciiTheme="majorBidi" w:hAnsiTheme="majorBidi" w:cstheme="majorBidi"/>
          <w:lang w:val="en-GB"/>
        </w:rPr>
      </w:pPr>
    </w:p>
    <w:p w14:paraId="137F3124" w14:textId="77777777" w:rsidR="005073E8" w:rsidRPr="00203EEC" w:rsidRDefault="005073E8" w:rsidP="005073E8">
      <w:pPr>
        <w:rPr>
          <w:rFonts w:asciiTheme="majorBidi" w:hAnsiTheme="majorBidi" w:cstheme="majorBidi"/>
          <w:lang w:val="en-GB"/>
        </w:rPr>
      </w:pPr>
    </w:p>
    <w:p w14:paraId="137F3125" w14:textId="77777777" w:rsidR="005073E8" w:rsidRPr="00203EEC" w:rsidRDefault="005073E8" w:rsidP="005073E8">
      <w:pPr>
        <w:rPr>
          <w:rFonts w:asciiTheme="majorBidi" w:hAnsiTheme="majorBidi" w:cstheme="majorBidi"/>
          <w:lang w:val="en-GB"/>
        </w:rPr>
      </w:pPr>
    </w:p>
    <w:p w14:paraId="137F3126" w14:textId="77777777" w:rsidR="005073E8" w:rsidRPr="00203EEC" w:rsidRDefault="005073E8" w:rsidP="005073E8">
      <w:pPr>
        <w:rPr>
          <w:rFonts w:asciiTheme="majorBidi" w:hAnsiTheme="majorBidi" w:cstheme="majorBidi"/>
          <w:lang w:val="en-GB"/>
        </w:rPr>
      </w:pPr>
    </w:p>
    <w:p w14:paraId="137F3127" w14:textId="77777777" w:rsidR="005073E8" w:rsidRPr="00203EEC" w:rsidRDefault="005073E8" w:rsidP="005073E8">
      <w:pPr>
        <w:rPr>
          <w:rFonts w:asciiTheme="majorBidi" w:hAnsiTheme="majorBidi" w:cstheme="majorBidi"/>
          <w:lang w:val="en-GB"/>
        </w:rPr>
      </w:pPr>
    </w:p>
    <w:p w14:paraId="137F3128" w14:textId="77777777" w:rsidR="0013619C" w:rsidRPr="00203EEC" w:rsidRDefault="0013619C" w:rsidP="005073E8">
      <w:pPr>
        <w:rPr>
          <w:rFonts w:asciiTheme="majorBidi" w:hAnsiTheme="majorBidi" w:cstheme="majorBidi"/>
          <w:lang w:val="en-GB"/>
        </w:rPr>
      </w:pPr>
    </w:p>
    <w:p w14:paraId="137F3129" w14:textId="77777777" w:rsidR="0013619C" w:rsidRPr="00203EEC" w:rsidRDefault="0013619C" w:rsidP="005073E8">
      <w:pPr>
        <w:rPr>
          <w:rFonts w:asciiTheme="majorBidi" w:hAnsiTheme="majorBidi" w:cstheme="majorBidi"/>
          <w:lang w:val="en-GB"/>
        </w:rPr>
      </w:pPr>
    </w:p>
    <w:p w14:paraId="137F312A" w14:textId="77777777" w:rsidR="0013619C" w:rsidRPr="00203EEC" w:rsidRDefault="0013619C" w:rsidP="005073E8">
      <w:pPr>
        <w:rPr>
          <w:rFonts w:asciiTheme="majorBidi" w:hAnsiTheme="majorBidi" w:cstheme="majorBidi"/>
          <w:lang w:val="en-GB"/>
        </w:rPr>
      </w:pPr>
    </w:p>
    <w:p w14:paraId="137F312B" w14:textId="77777777" w:rsidR="0013619C" w:rsidRPr="00203EEC" w:rsidRDefault="0013619C" w:rsidP="005073E8">
      <w:pPr>
        <w:rPr>
          <w:rFonts w:asciiTheme="majorBidi" w:hAnsiTheme="majorBidi" w:cstheme="majorBidi"/>
          <w:lang w:val="en-GB"/>
        </w:rPr>
      </w:pPr>
    </w:p>
    <w:p w14:paraId="137F312C" w14:textId="77777777" w:rsidR="00024332" w:rsidRPr="00203EEC" w:rsidRDefault="00024332" w:rsidP="005073E8">
      <w:pPr>
        <w:rPr>
          <w:rFonts w:asciiTheme="majorBidi" w:hAnsiTheme="majorBidi" w:cstheme="majorBidi"/>
          <w:lang w:val="en-GB"/>
        </w:rPr>
        <w:sectPr w:rsidR="00024332" w:rsidRPr="00203EEC" w:rsidSect="00774688">
          <w:pgSz w:w="11906" w:h="16838"/>
          <w:pgMar w:top="1077" w:right="1418" w:bottom="902" w:left="1418" w:header="709" w:footer="709" w:gutter="0"/>
          <w:cols w:space="708"/>
          <w:titlePg/>
          <w:docGrid w:linePitch="360"/>
        </w:sectPr>
      </w:pPr>
    </w:p>
    <w:p w14:paraId="137F312D" w14:textId="77777777" w:rsidR="005073E8" w:rsidRPr="00203EEC" w:rsidRDefault="005073E8" w:rsidP="005073E8">
      <w:pPr>
        <w:jc w:val="center"/>
        <w:rPr>
          <w:rFonts w:asciiTheme="majorBidi" w:hAnsiTheme="majorBidi" w:cstheme="majorBidi"/>
          <w:b/>
          <w:sz w:val="28"/>
          <w:szCs w:val="28"/>
          <w:lang w:val="en-GB"/>
        </w:rPr>
      </w:pPr>
      <w:r w:rsidRPr="00203EEC">
        <w:rPr>
          <w:rFonts w:asciiTheme="majorBidi" w:hAnsiTheme="majorBidi" w:cstheme="majorBidi"/>
          <w:b/>
          <w:sz w:val="28"/>
          <w:szCs w:val="28"/>
          <w:lang w:val="en-GB"/>
        </w:rPr>
        <w:lastRenderedPageBreak/>
        <w:t>Chapter I</w:t>
      </w:r>
    </w:p>
    <w:p w14:paraId="137F312E" w14:textId="77777777" w:rsidR="005073E8" w:rsidRPr="00203EEC" w:rsidRDefault="005073E8" w:rsidP="005073E8">
      <w:pPr>
        <w:jc w:val="center"/>
        <w:rPr>
          <w:rFonts w:asciiTheme="majorBidi" w:hAnsiTheme="majorBidi" w:cstheme="majorBidi"/>
          <w:b/>
          <w:sz w:val="28"/>
          <w:szCs w:val="28"/>
          <w:lang w:val="en-GB"/>
        </w:rPr>
      </w:pPr>
      <w:r w:rsidRPr="00203EEC">
        <w:rPr>
          <w:rFonts w:asciiTheme="majorBidi" w:hAnsiTheme="majorBidi" w:cstheme="majorBidi"/>
          <w:b/>
          <w:sz w:val="28"/>
          <w:szCs w:val="28"/>
          <w:lang w:val="en-GB"/>
        </w:rPr>
        <w:t>General</w:t>
      </w:r>
    </w:p>
    <w:p w14:paraId="137F312F" w14:textId="77777777" w:rsidR="005073E8" w:rsidRPr="00203EEC" w:rsidRDefault="005073E8" w:rsidP="005073E8">
      <w:pPr>
        <w:jc w:val="center"/>
        <w:rPr>
          <w:rFonts w:asciiTheme="majorBidi" w:hAnsiTheme="majorBidi" w:cstheme="majorBidi"/>
          <w:b/>
          <w:sz w:val="28"/>
          <w:szCs w:val="28"/>
          <w:lang w:val="en-GB"/>
        </w:rPr>
      </w:pPr>
    </w:p>
    <w:p w14:paraId="137F3130" w14:textId="77777777" w:rsidR="00526CDB" w:rsidRPr="00203EEC" w:rsidRDefault="005073E8" w:rsidP="005F1855">
      <w:pPr>
        <w:rPr>
          <w:rFonts w:asciiTheme="majorBidi" w:hAnsiTheme="majorBidi" w:cstheme="majorBidi"/>
          <w:b/>
          <w:sz w:val="22"/>
          <w:szCs w:val="22"/>
          <w:lang w:val="en-GB"/>
        </w:rPr>
      </w:pPr>
      <w:r w:rsidRPr="00203EEC">
        <w:rPr>
          <w:rFonts w:asciiTheme="majorBidi" w:hAnsiTheme="majorBidi" w:cstheme="majorBidi"/>
          <w:b/>
          <w:sz w:val="22"/>
          <w:szCs w:val="22"/>
          <w:lang w:val="en-GB"/>
        </w:rPr>
        <w:t xml:space="preserve">Article 1:  </w:t>
      </w:r>
      <w:r w:rsidR="005F1855" w:rsidRPr="00203EEC">
        <w:rPr>
          <w:rFonts w:asciiTheme="majorBidi" w:hAnsiTheme="majorBidi" w:cstheme="majorBidi"/>
          <w:b/>
          <w:sz w:val="22"/>
          <w:szCs w:val="22"/>
          <w:lang w:val="en-GB"/>
        </w:rPr>
        <w:t>Subject of tender</w:t>
      </w:r>
    </w:p>
    <w:p w14:paraId="053CB5F2" w14:textId="4DB926D9" w:rsidR="00AA0D9E" w:rsidRPr="00203EEC" w:rsidRDefault="00526CDB" w:rsidP="00314FF0">
      <w:pPr>
        <w:numPr>
          <w:ilvl w:val="12"/>
          <w:numId w:val="0"/>
        </w:numPr>
        <w:spacing w:before="240"/>
        <w:ind w:firstLine="709"/>
        <w:jc w:val="both"/>
        <w:rPr>
          <w:rFonts w:asciiTheme="majorBidi" w:hAnsiTheme="majorBidi" w:cstheme="majorBidi"/>
          <w:b/>
          <w:sz w:val="22"/>
          <w:szCs w:val="22"/>
          <w:lang w:val="en-US"/>
        </w:rPr>
      </w:pPr>
      <w:r w:rsidRPr="00203EEC">
        <w:rPr>
          <w:rFonts w:asciiTheme="majorBidi" w:hAnsiTheme="majorBidi" w:cstheme="majorBidi"/>
          <w:sz w:val="22"/>
          <w:szCs w:val="22"/>
          <w:lang w:val="en-GB"/>
        </w:rPr>
        <w:t xml:space="preserve">The </w:t>
      </w:r>
      <w:r w:rsidR="00314FF0" w:rsidRPr="00203EEC">
        <w:rPr>
          <w:rFonts w:asciiTheme="majorBidi" w:hAnsiTheme="majorBidi" w:cstheme="majorBidi"/>
          <w:b/>
          <w:sz w:val="22"/>
          <w:szCs w:val="22"/>
          <w:lang w:val="en-GB"/>
        </w:rPr>
        <w:t>Senior</w:t>
      </w:r>
      <w:r w:rsidR="007C53A9" w:rsidRPr="00203EEC">
        <w:rPr>
          <w:rFonts w:asciiTheme="majorBidi" w:hAnsiTheme="majorBidi" w:cstheme="majorBidi"/>
          <w:b/>
          <w:sz w:val="22"/>
          <w:szCs w:val="22"/>
          <w:lang w:val="en-GB"/>
        </w:rPr>
        <w:t xml:space="preserve"> </w:t>
      </w:r>
      <w:r w:rsidR="00B54161" w:rsidRPr="00203EEC">
        <w:rPr>
          <w:rFonts w:asciiTheme="majorBidi" w:hAnsiTheme="majorBidi" w:cstheme="majorBidi"/>
          <w:b/>
          <w:sz w:val="22"/>
          <w:szCs w:val="22"/>
          <w:lang w:val="en-GB"/>
        </w:rPr>
        <w:t xml:space="preserve">Divisional Officer Momo </w:t>
      </w:r>
      <w:r w:rsidR="007C53A9" w:rsidRPr="00203EEC">
        <w:rPr>
          <w:rFonts w:asciiTheme="majorBidi" w:hAnsiTheme="majorBidi" w:cstheme="majorBidi"/>
          <w:b/>
          <w:sz w:val="22"/>
          <w:szCs w:val="22"/>
          <w:lang w:val="en-GB"/>
        </w:rPr>
        <w:t>(S.D.O)</w:t>
      </w:r>
      <w:r w:rsidRPr="00203EEC">
        <w:rPr>
          <w:rFonts w:asciiTheme="majorBidi" w:hAnsiTheme="majorBidi" w:cstheme="majorBidi"/>
          <w:sz w:val="22"/>
          <w:szCs w:val="22"/>
          <w:lang w:val="en-GB"/>
        </w:rPr>
        <w:t xml:space="preserve">, </w:t>
      </w:r>
      <w:r w:rsidR="00A7019B" w:rsidRPr="00203EEC">
        <w:rPr>
          <w:rFonts w:asciiTheme="majorBidi" w:hAnsiTheme="majorBidi" w:cstheme="majorBidi"/>
          <w:sz w:val="22"/>
          <w:szCs w:val="22"/>
          <w:lang w:val="en-GB"/>
        </w:rPr>
        <w:t>contracting</w:t>
      </w:r>
      <w:r w:rsidRPr="00203EEC">
        <w:rPr>
          <w:rFonts w:asciiTheme="majorBidi" w:hAnsiTheme="majorBidi" w:cstheme="majorBidi"/>
          <w:sz w:val="22"/>
          <w:szCs w:val="22"/>
          <w:lang w:val="en-GB"/>
        </w:rPr>
        <w:t xml:space="preserve"> authority, launches on behalf of the Republic of Cameroon, an Ope</w:t>
      </w:r>
      <w:r w:rsidR="00D22915" w:rsidRPr="00203EEC">
        <w:rPr>
          <w:rFonts w:asciiTheme="majorBidi" w:hAnsiTheme="majorBidi" w:cstheme="majorBidi"/>
          <w:sz w:val="22"/>
          <w:szCs w:val="22"/>
          <w:lang w:val="en-GB"/>
        </w:rPr>
        <w:t xml:space="preserve">n National Invitation to Tender </w:t>
      </w:r>
      <w:r w:rsidR="00B54161" w:rsidRPr="00203EEC">
        <w:rPr>
          <w:rFonts w:asciiTheme="majorBidi" w:hAnsiTheme="majorBidi" w:cstheme="majorBidi"/>
          <w:b/>
          <w:bCs/>
          <w:sz w:val="22"/>
          <w:szCs w:val="22"/>
          <w:lang w:val="en-US"/>
        </w:rPr>
        <w:t xml:space="preserve">for the </w:t>
      </w:r>
      <w:r w:rsidR="008E3E66" w:rsidRPr="006D7B20">
        <w:rPr>
          <w:sz w:val="28"/>
          <w:szCs w:val="28"/>
        </w:rPr>
        <w:t xml:space="preserve">CONSTRUCTION OF THE </w:t>
      </w:r>
      <w:r w:rsidR="008E3E66" w:rsidRPr="006D7B20">
        <w:rPr>
          <w:bCs/>
          <w:sz w:val="28"/>
          <w:szCs w:val="28"/>
          <w:lang w:val="en-US" w:eastAsia="en-US"/>
        </w:rPr>
        <w:t xml:space="preserve">BASIC EDUCATION SUB-DIVISIONAL INSPECTORATE FOR </w:t>
      </w:r>
      <w:r w:rsidR="00EF6391">
        <w:rPr>
          <w:bCs/>
          <w:sz w:val="28"/>
          <w:szCs w:val="28"/>
          <w:lang w:val="en-US" w:eastAsia="en-US"/>
        </w:rPr>
        <w:t>NJIKWA</w:t>
      </w:r>
      <w:r w:rsidR="00EF6391" w:rsidRPr="006D7B20">
        <w:rPr>
          <w:bCs/>
          <w:sz w:val="28"/>
          <w:szCs w:val="28"/>
          <w:lang w:val="en-US" w:eastAsia="en-US"/>
        </w:rPr>
        <w:t xml:space="preserve"> </w:t>
      </w:r>
      <w:r w:rsidR="008E3E66" w:rsidRPr="006D7B20">
        <w:rPr>
          <w:bCs/>
          <w:sz w:val="28"/>
          <w:szCs w:val="28"/>
          <w:lang w:val="en-US" w:eastAsia="en-US"/>
        </w:rPr>
        <w:t xml:space="preserve">IN THE MOMO DIVISION, </w:t>
      </w:r>
      <w:r w:rsidR="008E3E66">
        <w:rPr>
          <w:bCs/>
          <w:sz w:val="28"/>
          <w:szCs w:val="28"/>
          <w:lang w:val="en-US" w:eastAsia="en-US"/>
        </w:rPr>
        <w:t>OF</w:t>
      </w:r>
      <w:r w:rsidR="008E3E66" w:rsidRPr="006D7B20">
        <w:rPr>
          <w:bCs/>
          <w:sz w:val="28"/>
          <w:szCs w:val="28"/>
          <w:lang w:val="en-US" w:eastAsia="en-US"/>
        </w:rPr>
        <w:t xml:space="preserve"> THE NORTH WEST REGION</w:t>
      </w:r>
    </w:p>
    <w:p w14:paraId="137F3133" w14:textId="77777777" w:rsidR="005073E8" w:rsidRPr="00203EEC" w:rsidRDefault="005F1855" w:rsidP="005F1855">
      <w:pPr>
        <w:rPr>
          <w:rFonts w:asciiTheme="majorBidi" w:hAnsiTheme="majorBidi" w:cstheme="majorBidi"/>
          <w:b/>
          <w:sz w:val="22"/>
          <w:szCs w:val="22"/>
          <w:lang w:val="en-GB"/>
        </w:rPr>
      </w:pPr>
      <w:r w:rsidRPr="00203EEC">
        <w:rPr>
          <w:rFonts w:asciiTheme="majorBidi" w:hAnsiTheme="majorBidi" w:cstheme="majorBidi"/>
          <w:b/>
          <w:sz w:val="22"/>
          <w:szCs w:val="22"/>
          <w:lang w:val="en-GB"/>
        </w:rPr>
        <w:t xml:space="preserve">Article 2: Award procedure </w:t>
      </w:r>
    </w:p>
    <w:p w14:paraId="45CC79F8" w14:textId="0606214E" w:rsidR="00486634" w:rsidRPr="00203EEC" w:rsidRDefault="005073E8" w:rsidP="00486634">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This contract shall be awarded </w:t>
      </w:r>
      <w:r w:rsidR="00526CDB" w:rsidRPr="00203EEC">
        <w:rPr>
          <w:rFonts w:asciiTheme="majorBidi" w:hAnsiTheme="majorBidi" w:cstheme="majorBidi"/>
          <w:sz w:val="22"/>
          <w:szCs w:val="22"/>
        </w:rPr>
        <w:t>through OPEN NATIONAL INVITATION TO TENDER</w:t>
      </w:r>
    </w:p>
    <w:p w14:paraId="56069253" w14:textId="5994D146" w:rsidR="00C3697E" w:rsidRPr="00203EEC" w:rsidRDefault="00486634" w:rsidP="00C3697E">
      <w:pPr>
        <w:pStyle w:val="NormalTahoma"/>
        <w:tabs>
          <w:tab w:val="left" w:pos="0"/>
        </w:tabs>
        <w:jc w:val="center"/>
        <w:rPr>
          <w:rFonts w:asciiTheme="majorBidi" w:hAnsiTheme="majorBidi" w:cstheme="majorBidi"/>
          <w:b/>
          <w:sz w:val="22"/>
          <w:szCs w:val="22"/>
          <w:lang w:val="en-US"/>
        </w:rPr>
      </w:pPr>
      <w:r w:rsidRPr="00203EEC">
        <w:rPr>
          <w:rFonts w:asciiTheme="majorBidi" w:hAnsiTheme="majorBidi" w:cstheme="majorBidi"/>
          <w:b/>
          <w:sz w:val="22"/>
          <w:szCs w:val="22"/>
          <w:lang w:val="en-US"/>
        </w:rPr>
        <w:t>N</w:t>
      </w:r>
      <w:r w:rsidR="002219E1" w:rsidRPr="00203EEC">
        <w:rPr>
          <w:rFonts w:asciiTheme="majorBidi" w:hAnsiTheme="majorBidi" w:cstheme="majorBidi"/>
          <w:b/>
          <w:sz w:val="22"/>
          <w:szCs w:val="22"/>
          <w:lang w:val="en-US"/>
        </w:rPr>
        <w:t>°</w:t>
      </w:r>
      <w:r w:rsidR="00483278">
        <w:rPr>
          <w:rFonts w:asciiTheme="majorBidi" w:hAnsiTheme="majorBidi" w:cstheme="majorBidi"/>
          <w:b/>
          <w:sz w:val="22"/>
          <w:szCs w:val="22"/>
          <w:lang w:val="en-US"/>
        </w:rPr>
        <w:t xml:space="preserve"> </w:t>
      </w:r>
      <w:r w:rsidR="008E3E66">
        <w:rPr>
          <w:rFonts w:asciiTheme="majorBidi" w:hAnsiTheme="majorBidi" w:cstheme="majorBidi"/>
          <w:b/>
          <w:sz w:val="22"/>
          <w:szCs w:val="22"/>
          <w:lang w:val="en-US"/>
        </w:rPr>
        <w:t>____________</w:t>
      </w:r>
      <w:r w:rsidR="00483278">
        <w:rPr>
          <w:rFonts w:asciiTheme="majorBidi" w:hAnsiTheme="majorBidi" w:cstheme="majorBidi"/>
          <w:b/>
          <w:sz w:val="22"/>
          <w:szCs w:val="22"/>
          <w:lang w:val="en-US"/>
        </w:rPr>
        <w:t>/</w:t>
      </w:r>
      <w:r w:rsidR="0048391D" w:rsidRPr="00203EEC">
        <w:rPr>
          <w:rFonts w:asciiTheme="majorBidi" w:hAnsiTheme="majorBidi" w:cstheme="majorBidi"/>
          <w:b/>
          <w:sz w:val="22"/>
          <w:szCs w:val="22"/>
          <w:lang w:val="en-US"/>
        </w:rPr>
        <w:t>ONIT</w:t>
      </w:r>
      <w:r w:rsidR="002219E1" w:rsidRPr="00203EEC">
        <w:rPr>
          <w:rFonts w:asciiTheme="majorBidi" w:hAnsiTheme="majorBidi" w:cstheme="majorBidi"/>
          <w:b/>
          <w:sz w:val="22"/>
          <w:szCs w:val="22"/>
          <w:lang w:val="en-US"/>
        </w:rPr>
        <w:t xml:space="preserve">/ </w:t>
      </w:r>
      <w:r w:rsidR="00483278">
        <w:rPr>
          <w:rFonts w:asciiTheme="majorBidi" w:hAnsiTheme="majorBidi" w:cstheme="majorBidi"/>
          <w:b/>
          <w:sz w:val="22"/>
          <w:szCs w:val="22"/>
          <w:lang w:val="en-US"/>
        </w:rPr>
        <w:t>NW06</w:t>
      </w:r>
      <w:r w:rsidR="002219E1" w:rsidRPr="00203EEC">
        <w:rPr>
          <w:rFonts w:asciiTheme="majorBidi" w:hAnsiTheme="majorBidi" w:cstheme="majorBidi"/>
          <w:b/>
          <w:sz w:val="22"/>
          <w:szCs w:val="22"/>
          <w:lang w:val="en-US"/>
        </w:rPr>
        <w:t>/</w:t>
      </w:r>
      <w:r w:rsidR="00D5743A" w:rsidRPr="00203EEC">
        <w:rPr>
          <w:rFonts w:asciiTheme="majorBidi" w:hAnsiTheme="majorBidi" w:cstheme="majorBidi"/>
          <w:b/>
          <w:sz w:val="22"/>
          <w:szCs w:val="22"/>
          <w:lang w:val="en-US"/>
        </w:rPr>
        <w:t>DTB</w:t>
      </w:r>
      <w:r w:rsidR="002219E1" w:rsidRPr="00203EEC">
        <w:rPr>
          <w:rFonts w:asciiTheme="majorBidi" w:hAnsiTheme="majorBidi" w:cstheme="majorBidi"/>
          <w:b/>
          <w:sz w:val="22"/>
          <w:szCs w:val="22"/>
          <w:lang w:val="en-US"/>
        </w:rPr>
        <w:t>/202</w:t>
      </w:r>
      <w:r w:rsidR="0048391D" w:rsidRPr="00203EEC">
        <w:rPr>
          <w:rFonts w:asciiTheme="majorBidi" w:hAnsiTheme="majorBidi" w:cstheme="majorBidi"/>
          <w:b/>
          <w:sz w:val="22"/>
          <w:szCs w:val="22"/>
          <w:lang w:val="en-US"/>
        </w:rPr>
        <w:t>5</w:t>
      </w:r>
      <w:r w:rsidR="002219E1" w:rsidRPr="00203EEC">
        <w:rPr>
          <w:rFonts w:asciiTheme="majorBidi" w:hAnsiTheme="majorBidi" w:cstheme="majorBidi"/>
          <w:b/>
          <w:sz w:val="22"/>
          <w:szCs w:val="22"/>
          <w:lang w:val="en-US"/>
        </w:rPr>
        <w:t xml:space="preserve"> OF</w:t>
      </w:r>
      <w:r w:rsidR="00483278">
        <w:rPr>
          <w:rFonts w:asciiTheme="majorBidi" w:hAnsiTheme="majorBidi" w:cstheme="majorBidi"/>
          <w:b/>
          <w:sz w:val="22"/>
          <w:szCs w:val="22"/>
          <w:lang w:val="en-US"/>
        </w:rPr>
        <w:t xml:space="preserve"> </w:t>
      </w:r>
      <w:r w:rsidR="008E3E66">
        <w:rPr>
          <w:rFonts w:asciiTheme="majorBidi" w:hAnsiTheme="majorBidi" w:cstheme="majorBidi"/>
          <w:b/>
          <w:sz w:val="22"/>
          <w:szCs w:val="22"/>
          <w:lang w:val="en-US"/>
        </w:rPr>
        <w:t>________________</w:t>
      </w:r>
    </w:p>
    <w:p w14:paraId="7062831A" w14:textId="4886CE35" w:rsidR="00314FF0" w:rsidRPr="00203EEC" w:rsidRDefault="00314FF0" w:rsidP="00C3697E">
      <w:pPr>
        <w:pStyle w:val="NormalTahoma"/>
        <w:tabs>
          <w:tab w:val="left" w:pos="0"/>
        </w:tabs>
        <w:jc w:val="center"/>
        <w:rPr>
          <w:rFonts w:asciiTheme="majorBidi" w:hAnsiTheme="majorBidi" w:cstheme="majorBidi"/>
          <w:b/>
          <w:bCs/>
          <w:sz w:val="22"/>
          <w:szCs w:val="22"/>
          <w:lang w:val="en-US"/>
        </w:rPr>
      </w:pPr>
      <w:r w:rsidRPr="00203EEC">
        <w:rPr>
          <w:rFonts w:asciiTheme="majorBidi" w:hAnsiTheme="majorBidi" w:cstheme="majorBidi"/>
          <w:b/>
          <w:bCs/>
          <w:sz w:val="22"/>
          <w:szCs w:val="22"/>
          <w:lang w:val="en-US"/>
        </w:rPr>
        <w:t xml:space="preserve">FOR THE </w:t>
      </w:r>
      <w:r w:rsidR="008E3E66" w:rsidRPr="006D7B20">
        <w:rPr>
          <w:sz w:val="28"/>
          <w:szCs w:val="28"/>
        </w:rPr>
        <w:t xml:space="preserve">CONSTRUCTION OF THE </w:t>
      </w:r>
      <w:r w:rsidR="008E3E66" w:rsidRPr="006D7B20">
        <w:rPr>
          <w:bCs/>
          <w:sz w:val="28"/>
          <w:szCs w:val="28"/>
          <w:lang w:val="en-US" w:eastAsia="en-US"/>
        </w:rPr>
        <w:t xml:space="preserve">BASIC EDUCATION SUB-DIVISIONAL INSPECTORATE FOR </w:t>
      </w:r>
      <w:r w:rsidR="00EF6391">
        <w:rPr>
          <w:bCs/>
          <w:sz w:val="28"/>
          <w:szCs w:val="28"/>
          <w:lang w:val="en-US" w:eastAsia="en-US"/>
        </w:rPr>
        <w:t>NJIKWA</w:t>
      </w:r>
      <w:r w:rsidR="008E3E66" w:rsidRPr="006D7B20">
        <w:rPr>
          <w:bCs/>
          <w:sz w:val="28"/>
          <w:szCs w:val="28"/>
          <w:lang w:val="en-US" w:eastAsia="en-US"/>
        </w:rPr>
        <w:t xml:space="preserve"> IN THE MOMO DIVISION, </w:t>
      </w:r>
      <w:r w:rsidR="008E3E66">
        <w:rPr>
          <w:bCs/>
          <w:sz w:val="28"/>
          <w:szCs w:val="28"/>
          <w:lang w:val="en-US" w:eastAsia="en-US"/>
        </w:rPr>
        <w:t>OF</w:t>
      </w:r>
      <w:r w:rsidR="008E3E66" w:rsidRPr="006D7B20">
        <w:rPr>
          <w:bCs/>
          <w:sz w:val="28"/>
          <w:szCs w:val="28"/>
          <w:lang w:val="en-US" w:eastAsia="en-US"/>
        </w:rPr>
        <w:t xml:space="preserve"> THE NORTH WEST REGION</w:t>
      </w:r>
    </w:p>
    <w:p w14:paraId="41FD63E6" w14:textId="77777777" w:rsidR="00AA0D9E" w:rsidRPr="00203EEC" w:rsidRDefault="00AA0D9E" w:rsidP="00C3697E">
      <w:pPr>
        <w:pStyle w:val="NormalTahoma"/>
        <w:tabs>
          <w:tab w:val="left" w:pos="0"/>
        </w:tabs>
        <w:ind w:left="0" w:firstLine="0"/>
        <w:rPr>
          <w:rFonts w:asciiTheme="majorBidi" w:hAnsiTheme="majorBidi" w:cstheme="majorBidi"/>
          <w:b/>
          <w:sz w:val="22"/>
          <w:szCs w:val="22"/>
          <w:lang w:val="en-US"/>
        </w:rPr>
      </w:pPr>
    </w:p>
    <w:p w14:paraId="137F3138" w14:textId="77777777" w:rsidR="005073E8" w:rsidRPr="00203EEC" w:rsidRDefault="005073E8" w:rsidP="005073E8">
      <w:pPr>
        <w:rPr>
          <w:rFonts w:asciiTheme="majorBidi" w:hAnsiTheme="majorBidi" w:cstheme="majorBidi"/>
          <w:b/>
          <w:sz w:val="22"/>
          <w:szCs w:val="22"/>
          <w:lang w:val="en-GB"/>
        </w:rPr>
      </w:pPr>
      <w:r w:rsidRPr="00203EEC">
        <w:rPr>
          <w:rFonts w:asciiTheme="majorBidi" w:hAnsiTheme="majorBidi" w:cstheme="majorBidi"/>
          <w:b/>
          <w:sz w:val="22"/>
          <w:szCs w:val="22"/>
          <w:lang w:val="en-GB"/>
        </w:rPr>
        <w:t>Art</w:t>
      </w:r>
      <w:r w:rsidR="005F1855" w:rsidRPr="00203EEC">
        <w:rPr>
          <w:rFonts w:asciiTheme="majorBidi" w:hAnsiTheme="majorBidi" w:cstheme="majorBidi"/>
          <w:b/>
          <w:sz w:val="22"/>
          <w:szCs w:val="22"/>
          <w:lang w:val="en-GB"/>
        </w:rPr>
        <w:t xml:space="preserve">icle 3: Definitions and duties </w:t>
      </w:r>
    </w:p>
    <w:p w14:paraId="137F3139" w14:textId="77777777" w:rsidR="005073E8" w:rsidRPr="00203EEC" w:rsidRDefault="005073E8" w:rsidP="005073E8">
      <w:pPr>
        <w:rPr>
          <w:rFonts w:asciiTheme="majorBidi" w:hAnsiTheme="majorBidi" w:cstheme="majorBidi"/>
          <w:b/>
          <w:sz w:val="22"/>
          <w:szCs w:val="22"/>
          <w:lang w:val="en-GB"/>
        </w:rPr>
      </w:pPr>
      <w:r w:rsidRPr="00203EEC">
        <w:rPr>
          <w:rFonts w:asciiTheme="majorBidi" w:hAnsiTheme="majorBidi" w:cstheme="majorBidi"/>
          <w:b/>
          <w:sz w:val="22"/>
          <w:szCs w:val="22"/>
          <w:lang w:val="en-GB"/>
        </w:rPr>
        <w:t xml:space="preserve"> 1 </w:t>
      </w:r>
      <w:r w:rsidRPr="00203EEC">
        <w:rPr>
          <w:rFonts w:asciiTheme="majorBidi" w:hAnsiTheme="majorBidi" w:cstheme="majorBidi"/>
          <w:b/>
          <w:i/>
          <w:sz w:val="22"/>
          <w:szCs w:val="22"/>
          <w:lang w:val="en-GB"/>
        </w:rPr>
        <w:t>General definitions</w:t>
      </w:r>
      <w:r w:rsidR="005F1855" w:rsidRPr="00203EEC">
        <w:rPr>
          <w:rFonts w:asciiTheme="majorBidi" w:hAnsiTheme="majorBidi" w:cstheme="majorBidi"/>
          <w:b/>
          <w:sz w:val="22"/>
          <w:szCs w:val="22"/>
          <w:lang w:val="en-GB"/>
        </w:rPr>
        <w:t>:</w:t>
      </w:r>
    </w:p>
    <w:p w14:paraId="137F313A" w14:textId="0D09B039" w:rsidR="00EF7FC1" w:rsidRPr="00203EEC" w:rsidRDefault="005073E8" w:rsidP="00BC78A9">
      <w:pPr>
        <w:jc w:val="both"/>
        <w:rPr>
          <w:rFonts w:asciiTheme="majorBidi" w:hAnsiTheme="majorBidi" w:cstheme="majorBidi"/>
          <w:sz w:val="22"/>
          <w:szCs w:val="22"/>
          <w:lang w:val="en-US"/>
        </w:rPr>
      </w:pPr>
      <w:r w:rsidRPr="00203EEC">
        <w:rPr>
          <w:rFonts w:asciiTheme="majorBidi" w:hAnsiTheme="majorBidi" w:cstheme="majorBidi"/>
          <w:sz w:val="22"/>
          <w:szCs w:val="22"/>
          <w:lang w:val="en-GB"/>
        </w:rPr>
        <w:t xml:space="preserve">-  The Contracting Authority shall be </w:t>
      </w:r>
      <w:r w:rsidR="00C60C33" w:rsidRPr="00203EEC">
        <w:rPr>
          <w:rFonts w:asciiTheme="majorBidi" w:hAnsiTheme="majorBidi" w:cstheme="majorBidi"/>
          <w:b/>
          <w:sz w:val="22"/>
          <w:szCs w:val="22"/>
          <w:lang w:val="en-GB"/>
        </w:rPr>
        <w:t>SENIOR</w:t>
      </w:r>
      <w:r w:rsidR="00BB64AB" w:rsidRPr="00203EEC">
        <w:rPr>
          <w:rFonts w:asciiTheme="majorBidi" w:hAnsiTheme="majorBidi" w:cstheme="majorBidi"/>
          <w:b/>
          <w:sz w:val="22"/>
          <w:szCs w:val="22"/>
          <w:lang w:val="en-GB"/>
        </w:rPr>
        <w:t xml:space="preserve"> DIVISIONAL OFFICER (</w:t>
      </w:r>
      <w:r w:rsidR="00C60C33" w:rsidRPr="00203EEC">
        <w:rPr>
          <w:rFonts w:asciiTheme="majorBidi" w:hAnsiTheme="majorBidi" w:cstheme="majorBidi"/>
          <w:b/>
          <w:sz w:val="22"/>
          <w:szCs w:val="22"/>
          <w:lang w:val="en-GB"/>
        </w:rPr>
        <w:t>S.D.O);</w:t>
      </w:r>
      <w:r w:rsidR="002219E1" w:rsidRPr="00203EEC">
        <w:rPr>
          <w:rFonts w:asciiTheme="majorBidi" w:hAnsiTheme="majorBidi" w:cstheme="majorBidi"/>
          <w:b/>
          <w:sz w:val="22"/>
          <w:szCs w:val="22"/>
          <w:lang w:val="en-GB"/>
        </w:rPr>
        <w:t xml:space="preserve"> </w:t>
      </w:r>
      <w:r w:rsidR="0013619C" w:rsidRPr="00203EEC">
        <w:rPr>
          <w:rFonts w:asciiTheme="majorBidi" w:hAnsiTheme="majorBidi" w:cstheme="majorBidi"/>
          <w:sz w:val="22"/>
          <w:szCs w:val="22"/>
          <w:lang w:val="en-US"/>
        </w:rPr>
        <w:t xml:space="preserve">He is the signatory and ensures the proper functioning. </w:t>
      </w:r>
      <w:r w:rsidRPr="00203EEC">
        <w:rPr>
          <w:rFonts w:asciiTheme="majorBidi" w:hAnsiTheme="majorBidi" w:cstheme="majorBidi"/>
          <w:sz w:val="22"/>
          <w:szCs w:val="22"/>
          <w:lang w:val="en-US"/>
        </w:rPr>
        <w:t xml:space="preserve">He ensures the preservation of originals of contract documents and the transmission of copies to ARMP through the focal </w:t>
      </w:r>
      <w:r w:rsidR="00BC78A9" w:rsidRPr="00203EEC">
        <w:rPr>
          <w:rFonts w:asciiTheme="majorBidi" w:hAnsiTheme="majorBidi" w:cstheme="majorBidi"/>
          <w:sz w:val="22"/>
          <w:szCs w:val="22"/>
          <w:lang w:val="en-US"/>
        </w:rPr>
        <w:t>point designated to this effect,</w:t>
      </w:r>
    </w:p>
    <w:p w14:paraId="137F313B" w14:textId="203D2A97" w:rsidR="00BC78A9" w:rsidRPr="00203EEC" w:rsidRDefault="00BC78A9" w:rsidP="00BC78A9">
      <w:pPr>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 </w:t>
      </w:r>
      <w:r w:rsidRPr="00203EEC">
        <w:rPr>
          <w:rFonts w:asciiTheme="majorBidi" w:hAnsiTheme="majorBidi" w:cstheme="majorBidi"/>
          <w:sz w:val="22"/>
          <w:szCs w:val="22"/>
          <w:lang w:val="en-GB"/>
        </w:rPr>
        <w:t xml:space="preserve">The Project owner shall be </w:t>
      </w:r>
      <w:r w:rsidR="000C2886" w:rsidRPr="00203EEC">
        <w:rPr>
          <w:rFonts w:asciiTheme="majorBidi" w:hAnsiTheme="majorBidi" w:cstheme="majorBidi"/>
          <w:b/>
          <w:sz w:val="22"/>
          <w:szCs w:val="22"/>
          <w:lang w:val="en-US"/>
        </w:rPr>
        <w:t xml:space="preserve">the </w:t>
      </w:r>
      <w:r w:rsidR="008E3E66">
        <w:rPr>
          <w:rFonts w:asciiTheme="majorBidi" w:hAnsiTheme="majorBidi" w:cstheme="majorBidi"/>
          <w:b/>
          <w:sz w:val="22"/>
          <w:szCs w:val="22"/>
          <w:lang w:val="en-US"/>
        </w:rPr>
        <w:t>S.D.O MOMO</w:t>
      </w:r>
      <w:r w:rsidR="002219E1" w:rsidRPr="00203EEC">
        <w:rPr>
          <w:rFonts w:asciiTheme="majorBidi" w:hAnsiTheme="majorBidi" w:cstheme="majorBidi"/>
          <w:b/>
          <w:sz w:val="22"/>
          <w:szCs w:val="22"/>
          <w:lang w:val="en-GB"/>
        </w:rPr>
        <w:t xml:space="preserve"> </w:t>
      </w:r>
    </w:p>
    <w:p w14:paraId="137F313D" w14:textId="6B43A686" w:rsidR="0024293A" w:rsidRPr="00203EEC" w:rsidRDefault="005073E8" w:rsidP="00790951">
      <w:pPr>
        <w:pStyle w:val="ListParagraph"/>
        <w:numPr>
          <w:ilvl w:val="0"/>
          <w:numId w:val="4"/>
        </w:numPr>
        <w:ind w:left="284"/>
        <w:jc w:val="both"/>
        <w:rPr>
          <w:rFonts w:asciiTheme="majorBidi" w:hAnsiTheme="majorBidi" w:cstheme="majorBidi"/>
          <w:b/>
          <w:sz w:val="22"/>
          <w:szCs w:val="22"/>
          <w:lang w:val="en-GB"/>
        </w:rPr>
      </w:pPr>
      <w:r w:rsidRPr="00203EEC">
        <w:rPr>
          <w:rFonts w:asciiTheme="majorBidi" w:hAnsiTheme="majorBidi" w:cstheme="majorBidi"/>
          <w:sz w:val="22"/>
          <w:szCs w:val="22"/>
          <w:lang w:val="en-GB"/>
        </w:rPr>
        <w:t xml:space="preserve">The Contract Engineer shall be </w:t>
      </w:r>
      <w:r w:rsidR="00215E23" w:rsidRPr="00203EEC">
        <w:rPr>
          <w:rFonts w:asciiTheme="majorBidi" w:hAnsiTheme="majorBidi" w:cstheme="majorBidi"/>
          <w:b/>
          <w:bCs/>
          <w:sz w:val="22"/>
          <w:szCs w:val="22"/>
          <w:lang w:val="en-GB"/>
        </w:rPr>
        <w:t xml:space="preserve">THE </w:t>
      </w:r>
      <w:r w:rsidR="008E3E66">
        <w:rPr>
          <w:rFonts w:asciiTheme="majorBidi" w:hAnsiTheme="majorBidi" w:cstheme="majorBidi"/>
          <w:b/>
          <w:bCs/>
          <w:sz w:val="22"/>
          <w:szCs w:val="22"/>
          <w:lang w:val="en-GB"/>
        </w:rPr>
        <w:t xml:space="preserve">DD MINHDU MOMO </w:t>
      </w:r>
      <w:r w:rsidR="0024293A" w:rsidRPr="00203EEC">
        <w:rPr>
          <w:rFonts w:asciiTheme="majorBidi" w:hAnsiTheme="majorBidi" w:cstheme="majorBidi"/>
          <w:b/>
          <w:sz w:val="22"/>
          <w:szCs w:val="22"/>
          <w:lang w:val="en-GB"/>
        </w:rPr>
        <w:t xml:space="preserve"> </w:t>
      </w:r>
      <w:r w:rsidRPr="00203EEC">
        <w:rPr>
          <w:rFonts w:asciiTheme="majorBidi" w:hAnsiTheme="majorBidi" w:cstheme="majorBidi"/>
          <w:b/>
          <w:sz w:val="22"/>
          <w:szCs w:val="22"/>
          <w:lang w:val="en-GB"/>
        </w:rPr>
        <w:t>hereinaft</w:t>
      </w:r>
      <w:r w:rsidRPr="00203EEC">
        <w:rPr>
          <w:rFonts w:asciiTheme="majorBidi" w:hAnsiTheme="majorBidi" w:cstheme="majorBidi"/>
          <w:sz w:val="22"/>
          <w:szCs w:val="22"/>
          <w:lang w:val="en-GB"/>
        </w:rPr>
        <w:t>er referred to as the Engineer.</w:t>
      </w:r>
    </w:p>
    <w:p w14:paraId="137F313E" w14:textId="274B7E64" w:rsidR="0024293A" w:rsidRPr="00203EEC" w:rsidRDefault="00AA0D9E" w:rsidP="00797E08">
      <w:pPr>
        <w:pStyle w:val="ListParagraph"/>
        <w:numPr>
          <w:ilvl w:val="0"/>
          <w:numId w:val="4"/>
        </w:numPr>
        <w:ind w:left="284"/>
        <w:jc w:val="both"/>
        <w:rPr>
          <w:rFonts w:asciiTheme="majorBidi" w:hAnsiTheme="majorBidi" w:cstheme="majorBidi"/>
          <w:sz w:val="22"/>
          <w:szCs w:val="22"/>
          <w:lang w:val="en-GB"/>
        </w:rPr>
      </w:pPr>
      <w:r w:rsidRPr="00203EEC">
        <w:rPr>
          <w:rFonts w:asciiTheme="majorBidi" w:hAnsiTheme="majorBidi" w:cstheme="majorBidi"/>
          <w:sz w:val="22"/>
          <w:szCs w:val="22"/>
          <w:lang w:val="en-GB"/>
        </w:rPr>
        <w:t>The</w:t>
      </w:r>
      <w:r w:rsidR="00E33730" w:rsidRPr="00203EEC">
        <w:rPr>
          <w:rFonts w:asciiTheme="majorBidi" w:hAnsiTheme="majorBidi" w:cstheme="majorBidi"/>
          <w:sz w:val="22"/>
          <w:szCs w:val="22"/>
          <w:lang w:val="en-GB"/>
        </w:rPr>
        <w:t xml:space="preserve"> project manager shall be</w:t>
      </w:r>
      <w:r w:rsidR="00215E23" w:rsidRPr="00203EEC">
        <w:rPr>
          <w:rFonts w:asciiTheme="majorBidi" w:hAnsiTheme="majorBidi" w:cstheme="majorBidi"/>
          <w:sz w:val="22"/>
          <w:szCs w:val="22"/>
          <w:lang w:val="en-GB"/>
        </w:rPr>
        <w:t xml:space="preserve"> </w:t>
      </w:r>
      <w:r w:rsidR="00215E23" w:rsidRPr="00203EEC">
        <w:rPr>
          <w:rFonts w:asciiTheme="majorBidi" w:hAnsiTheme="majorBidi" w:cstheme="majorBidi"/>
          <w:b/>
          <w:sz w:val="22"/>
          <w:szCs w:val="22"/>
          <w:lang w:val="en-US"/>
        </w:rPr>
        <w:t xml:space="preserve">STUDY ENGINEER AT THE DIVISIONAL DELEGATION. </w:t>
      </w:r>
      <w:r w:rsidR="0024293A" w:rsidRPr="00203EEC">
        <w:rPr>
          <w:rFonts w:asciiTheme="majorBidi" w:hAnsiTheme="majorBidi" w:cstheme="majorBidi"/>
          <w:sz w:val="22"/>
          <w:szCs w:val="22"/>
          <w:lang w:val="en-GB"/>
        </w:rPr>
        <w:t xml:space="preserve">The authority in charge with the external control of the execution of the contract shall be </w:t>
      </w:r>
      <w:r w:rsidR="00311052" w:rsidRPr="00203EEC">
        <w:rPr>
          <w:rFonts w:asciiTheme="majorBidi" w:hAnsiTheme="majorBidi" w:cstheme="majorBidi"/>
          <w:b/>
          <w:sz w:val="22"/>
          <w:szCs w:val="22"/>
          <w:lang w:val="en-GB"/>
        </w:rPr>
        <w:t xml:space="preserve">the </w:t>
      </w:r>
      <w:r w:rsidR="004E3914" w:rsidRPr="00203EEC">
        <w:rPr>
          <w:rFonts w:asciiTheme="majorBidi" w:hAnsiTheme="majorBidi" w:cstheme="majorBidi"/>
          <w:b/>
          <w:sz w:val="22"/>
          <w:szCs w:val="22"/>
          <w:lang w:val="en-GB"/>
        </w:rPr>
        <w:t>Divisional Delegate</w:t>
      </w:r>
      <w:r w:rsidR="00311052" w:rsidRPr="00203EEC">
        <w:rPr>
          <w:rFonts w:asciiTheme="majorBidi" w:hAnsiTheme="majorBidi" w:cstheme="majorBidi"/>
          <w:b/>
          <w:sz w:val="22"/>
          <w:szCs w:val="22"/>
          <w:lang w:val="en-GB"/>
        </w:rPr>
        <w:t xml:space="preserve"> OF</w:t>
      </w:r>
      <w:r w:rsidR="0024293A" w:rsidRPr="00203EEC">
        <w:rPr>
          <w:rFonts w:asciiTheme="majorBidi" w:hAnsiTheme="majorBidi" w:cstheme="majorBidi"/>
          <w:b/>
          <w:sz w:val="22"/>
          <w:szCs w:val="22"/>
          <w:lang w:val="en-GB"/>
        </w:rPr>
        <w:t xml:space="preserve"> Public Contracts </w:t>
      </w:r>
      <w:r w:rsidR="00C31E05" w:rsidRPr="00203EEC">
        <w:rPr>
          <w:rFonts w:asciiTheme="majorBidi" w:hAnsiTheme="majorBidi" w:cstheme="majorBidi"/>
          <w:b/>
          <w:sz w:val="22"/>
          <w:szCs w:val="22"/>
          <w:lang w:val="en-GB"/>
        </w:rPr>
        <w:t>MOMO</w:t>
      </w:r>
      <w:r w:rsidR="0024293A" w:rsidRPr="00203EEC">
        <w:rPr>
          <w:rFonts w:asciiTheme="majorBidi" w:hAnsiTheme="majorBidi" w:cstheme="majorBidi"/>
          <w:sz w:val="22"/>
          <w:szCs w:val="22"/>
          <w:lang w:val="en-GB"/>
        </w:rPr>
        <w:t xml:space="preserve">, </w:t>
      </w:r>
    </w:p>
    <w:p w14:paraId="137F313F" w14:textId="77777777" w:rsidR="005073E8" w:rsidRPr="00203EEC" w:rsidRDefault="005073E8" w:rsidP="005073E8">
      <w:pPr>
        <w:pStyle w:val="NormalTahoma"/>
        <w:tabs>
          <w:tab w:val="left" w:pos="0"/>
        </w:tabs>
        <w:ind w:left="0" w:firstLine="0"/>
        <w:jc w:val="both"/>
        <w:rPr>
          <w:rFonts w:asciiTheme="majorBidi" w:hAnsiTheme="majorBidi" w:cstheme="majorBidi"/>
          <w:sz w:val="22"/>
          <w:szCs w:val="22"/>
        </w:rPr>
      </w:pPr>
    </w:p>
    <w:p w14:paraId="4687683F" w14:textId="775188E3" w:rsidR="00AA01CF" w:rsidRPr="00203EEC" w:rsidRDefault="0024293A" w:rsidP="00AA01CF">
      <w:pPr>
        <w:pStyle w:val="NormalTahoma"/>
        <w:numPr>
          <w:ilvl w:val="2"/>
          <w:numId w:val="2"/>
        </w:numPr>
        <w:tabs>
          <w:tab w:val="clear" w:pos="1531"/>
          <w:tab w:val="left" w:pos="0"/>
          <w:tab w:val="num" w:pos="1135"/>
        </w:tabs>
        <w:ind w:left="426" w:hanging="426"/>
        <w:jc w:val="both"/>
        <w:rPr>
          <w:rFonts w:asciiTheme="majorBidi" w:hAnsiTheme="majorBidi" w:cstheme="majorBidi"/>
          <w:b/>
          <w:sz w:val="22"/>
          <w:szCs w:val="22"/>
        </w:rPr>
      </w:pPr>
      <w:r w:rsidRPr="00203EEC">
        <w:rPr>
          <w:rFonts w:asciiTheme="majorBidi" w:hAnsiTheme="majorBidi" w:cstheme="majorBidi"/>
          <w:sz w:val="22"/>
          <w:szCs w:val="22"/>
        </w:rPr>
        <w:t>The ACCOUNTANT in charge with the payments is</w:t>
      </w:r>
      <w:r w:rsidR="00112666" w:rsidRPr="00203EEC">
        <w:rPr>
          <w:rFonts w:asciiTheme="majorBidi" w:hAnsiTheme="majorBidi" w:cstheme="majorBidi"/>
          <w:sz w:val="22"/>
          <w:szCs w:val="22"/>
        </w:rPr>
        <w:t xml:space="preserve"> </w:t>
      </w:r>
      <w:r w:rsidR="00DC0A3D" w:rsidRPr="00203EEC">
        <w:rPr>
          <w:rFonts w:asciiTheme="majorBidi" w:hAnsiTheme="majorBidi" w:cstheme="majorBidi"/>
          <w:sz w:val="22"/>
          <w:szCs w:val="22"/>
        </w:rPr>
        <w:t xml:space="preserve">the </w:t>
      </w:r>
      <w:r w:rsidR="00346D72" w:rsidRPr="00203EEC">
        <w:rPr>
          <w:rFonts w:asciiTheme="majorBidi" w:hAnsiTheme="majorBidi" w:cstheme="majorBidi"/>
          <w:b/>
          <w:sz w:val="22"/>
          <w:szCs w:val="22"/>
        </w:rPr>
        <w:t>DIVISIONAL TREASURER FOR MOMO.</w:t>
      </w:r>
    </w:p>
    <w:p w14:paraId="137F3141" w14:textId="77777777" w:rsidR="0024293A" w:rsidRPr="00203EEC" w:rsidRDefault="0024293A" w:rsidP="00886F3B">
      <w:pPr>
        <w:pStyle w:val="NormalTahoma"/>
        <w:numPr>
          <w:ilvl w:val="2"/>
          <w:numId w:val="2"/>
        </w:numPr>
        <w:tabs>
          <w:tab w:val="clear" w:pos="1531"/>
          <w:tab w:val="left" w:pos="0"/>
          <w:tab w:val="num" w:pos="1135"/>
        </w:tabs>
        <w:ind w:left="426" w:hanging="426"/>
        <w:jc w:val="both"/>
        <w:rPr>
          <w:rFonts w:asciiTheme="majorBidi" w:hAnsiTheme="majorBidi" w:cstheme="majorBidi"/>
          <w:sz w:val="22"/>
          <w:szCs w:val="22"/>
        </w:rPr>
      </w:pPr>
      <w:r w:rsidRPr="00203EEC">
        <w:rPr>
          <w:rFonts w:asciiTheme="majorBidi" w:hAnsiTheme="majorBidi" w:cstheme="majorBidi"/>
          <w:sz w:val="22"/>
          <w:szCs w:val="22"/>
        </w:rPr>
        <w:t>The contractor is _________________,</w:t>
      </w:r>
    </w:p>
    <w:p w14:paraId="137F3142" w14:textId="2C58881E" w:rsidR="0024293A" w:rsidRPr="00203EEC" w:rsidRDefault="0024293A" w:rsidP="00886F3B">
      <w:pPr>
        <w:pStyle w:val="NormalTahoma"/>
        <w:numPr>
          <w:ilvl w:val="2"/>
          <w:numId w:val="2"/>
        </w:numPr>
        <w:tabs>
          <w:tab w:val="clear" w:pos="1531"/>
          <w:tab w:val="left" w:pos="0"/>
          <w:tab w:val="num" w:pos="1135"/>
        </w:tabs>
        <w:ind w:left="426" w:hanging="426"/>
        <w:jc w:val="both"/>
        <w:rPr>
          <w:rFonts w:asciiTheme="majorBidi" w:hAnsiTheme="majorBidi" w:cstheme="majorBidi"/>
          <w:sz w:val="22"/>
          <w:szCs w:val="22"/>
        </w:rPr>
      </w:pPr>
      <w:r w:rsidRPr="00203EEC">
        <w:rPr>
          <w:rFonts w:asciiTheme="majorBidi" w:hAnsiTheme="majorBidi" w:cstheme="majorBidi"/>
          <w:sz w:val="22"/>
          <w:szCs w:val="22"/>
        </w:rPr>
        <w:t>The competent tender’s board is the</w:t>
      </w:r>
      <w:r w:rsidR="00112666" w:rsidRPr="00203EEC">
        <w:rPr>
          <w:rFonts w:asciiTheme="majorBidi" w:hAnsiTheme="majorBidi" w:cstheme="majorBidi"/>
          <w:b/>
          <w:bCs/>
          <w:sz w:val="22"/>
          <w:szCs w:val="22"/>
        </w:rPr>
        <w:t xml:space="preserve"> </w:t>
      </w:r>
      <w:r w:rsidR="00346D72" w:rsidRPr="00203EEC">
        <w:rPr>
          <w:rFonts w:asciiTheme="majorBidi" w:hAnsiTheme="majorBidi" w:cstheme="majorBidi"/>
          <w:b/>
          <w:bCs/>
          <w:sz w:val="22"/>
          <w:szCs w:val="22"/>
        </w:rPr>
        <w:t xml:space="preserve">MOMO DIVISIONAL TENDER BOARD </w:t>
      </w:r>
    </w:p>
    <w:p w14:paraId="137F3143" w14:textId="77777777" w:rsidR="005073E8" w:rsidRPr="00203EEC" w:rsidRDefault="005073E8" w:rsidP="005073E8">
      <w:pPr>
        <w:pStyle w:val="NormalTahoma"/>
        <w:tabs>
          <w:tab w:val="left" w:pos="0"/>
        </w:tabs>
        <w:ind w:left="0" w:firstLine="0"/>
        <w:jc w:val="both"/>
        <w:rPr>
          <w:rFonts w:asciiTheme="majorBidi" w:hAnsiTheme="majorBidi" w:cstheme="majorBidi"/>
          <w:sz w:val="22"/>
          <w:szCs w:val="22"/>
        </w:rPr>
      </w:pPr>
    </w:p>
    <w:p w14:paraId="137F3144" w14:textId="77777777" w:rsidR="00A33A51" w:rsidRPr="00203EEC" w:rsidRDefault="007C60A5" w:rsidP="005073E8">
      <w:pPr>
        <w:pStyle w:val="NormalTahoma"/>
        <w:tabs>
          <w:tab w:val="left" w:pos="0"/>
        </w:tabs>
        <w:ind w:left="0" w:firstLine="0"/>
        <w:jc w:val="both"/>
        <w:rPr>
          <w:rFonts w:asciiTheme="majorBidi" w:hAnsiTheme="majorBidi" w:cstheme="majorBidi"/>
          <w:b/>
          <w:sz w:val="22"/>
          <w:szCs w:val="22"/>
        </w:rPr>
      </w:pPr>
      <w:r w:rsidRPr="00203EEC">
        <w:rPr>
          <w:rFonts w:asciiTheme="majorBidi" w:hAnsiTheme="majorBidi" w:cstheme="majorBidi"/>
          <w:b/>
          <w:sz w:val="22"/>
          <w:szCs w:val="22"/>
        </w:rPr>
        <w:t xml:space="preserve">3.1: - </w:t>
      </w:r>
      <w:r w:rsidR="00A33A51" w:rsidRPr="00203EEC">
        <w:rPr>
          <w:rFonts w:asciiTheme="majorBidi" w:hAnsiTheme="majorBidi" w:cstheme="majorBidi"/>
          <w:b/>
          <w:sz w:val="22"/>
          <w:szCs w:val="22"/>
        </w:rPr>
        <w:t>SECURITY</w:t>
      </w:r>
    </w:p>
    <w:p w14:paraId="137F3145" w14:textId="77777777" w:rsidR="00A33A51" w:rsidRPr="00203EEC" w:rsidRDefault="007C60A5" w:rsidP="005073E8">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The collateral is subject to the rules applicable in this matter to government procurement, including Article 150 of Decree No. 2018/366 of 20 June 2018 on the </w:t>
      </w:r>
      <w:r w:rsidR="00311052" w:rsidRPr="00203EEC">
        <w:rPr>
          <w:rFonts w:asciiTheme="majorBidi" w:hAnsiTheme="majorBidi" w:cstheme="majorBidi"/>
          <w:sz w:val="22"/>
          <w:szCs w:val="22"/>
        </w:rPr>
        <w:t>PUBLIC CONTRACT CODE</w:t>
      </w:r>
      <w:r w:rsidRPr="00203EEC">
        <w:rPr>
          <w:rFonts w:asciiTheme="majorBidi" w:hAnsiTheme="majorBidi" w:cstheme="majorBidi"/>
          <w:sz w:val="22"/>
          <w:szCs w:val="22"/>
        </w:rPr>
        <w:t>.</w:t>
      </w:r>
    </w:p>
    <w:p w14:paraId="137F3146" w14:textId="7C88A133" w:rsidR="00A33A51" w:rsidRPr="00203EEC" w:rsidRDefault="00311052" w:rsidP="005073E8">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ab/>
      </w:r>
      <w:r w:rsidR="007C60A5" w:rsidRPr="00203EEC">
        <w:rPr>
          <w:rFonts w:asciiTheme="majorBidi" w:hAnsiTheme="majorBidi" w:cstheme="majorBidi"/>
          <w:sz w:val="22"/>
          <w:szCs w:val="22"/>
        </w:rPr>
        <w:t>With a view to applying the system of collateral instituted by the abovementioned decree, are</w:t>
      </w:r>
      <w:r w:rsidR="00543ACF" w:rsidRPr="00203EEC">
        <w:rPr>
          <w:rFonts w:asciiTheme="majorBidi" w:hAnsiTheme="majorBidi" w:cstheme="majorBidi"/>
          <w:sz w:val="22"/>
          <w:szCs w:val="22"/>
        </w:rPr>
        <w:t xml:space="preserve"> </w:t>
      </w:r>
      <w:r w:rsidR="007C60A5" w:rsidRPr="00203EEC">
        <w:rPr>
          <w:rFonts w:asciiTheme="majorBidi" w:hAnsiTheme="majorBidi" w:cstheme="majorBidi"/>
          <w:sz w:val="22"/>
          <w:szCs w:val="22"/>
        </w:rPr>
        <w:t>defined as:</w:t>
      </w:r>
    </w:p>
    <w:p w14:paraId="137F3147" w14:textId="3F4D157A" w:rsidR="00A33A51" w:rsidRPr="00203EEC" w:rsidRDefault="00C67475" w:rsidP="00311052">
      <w:pPr>
        <w:pStyle w:val="NormalTahoma"/>
        <w:tabs>
          <w:tab w:val="left" w:pos="0"/>
        </w:tabs>
        <w:ind w:left="426" w:firstLine="0"/>
        <w:jc w:val="both"/>
        <w:rPr>
          <w:rFonts w:asciiTheme="majorBidi" w:hAnsiTheme="majorBidi" w:cstheme="majorBidi"/>
          <w:b/>
          <w:sz w:val="22"/>
          <w:szCs w:val="22"/>
        </w:rPr>
      </w:pPr>
      <w:r w:rsidRPr="00203EEC">
        <w:rPr>
          <w:rFonts w:asciiTheme="majorBidi" w:hAnsiTheme="majorBidi" w:cstheme="majorBidi"/>
          <w:sz w:val="22"/>
          <w:szCs w:val="22"/>
        </w:rPr>
        <w:t>- the contracting</w:t>
      </w:r>
      <w:r w:rsidR="007C60A5" w:rsidRPr="00203EEC">
        <w:rPr>
          <w:rFonts w:asciiTheme="majorBidi" w:hAnsiTheme="majorBidi" w:cstheme="majorBidi"/>
          <w:sz w:val="22"/>
          <w:szCs w:val="22"/>
        </w:rPr>
        <w:t xml:space="preserve"> authority: </w:t>
      </w:r>
      <w:r w:rsidR="00FE4577" w:rsidRPr="00203EEC">
        <w:rPr>
          <w:rFonts w:asciiTheme="majorBidi" w:hAnsiTheme="majorBidi" w:cstheme="majorBidi"/>
          <w:b/>
          <w:sz w:val="22"/>
          <w:szCs w:val="22"/>
        </w:rPr>
        <w:t>the s</w:t>
      </w:r>
    </w:p>
    <w:p w14:paraId="137F3148" w14:textId="6EDFC4B1" w:rsidR="00A33A51" w:rsidRPr="00203EEC" w:rsidRDefault="007C60A5" w:rsidP="00311052">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 Authority responsible for the liquidation of expenses for monthly accounts: </w:t>
      </w:r>
      <w:r w:rsidR="008E3E66">
        <w:rPr>
          <w:rFonts w:asciiTheme="majorBidi" w:hAnsiTheme="majorBidi" w:cstheme="majorBidi"/>
          <w:b/>
          <w:sz w:val="22"/>
          <w:szCs w:val="22"/>
        </w:rPr>
        <w:t>S.D.O MOMO</w:t>
      </w:r>
    </w:p>
    <w:p w14:paraId="137F3149" w14:textId="549A20EB" w:rsidR="00C67475" w:rsidRPr="00203EEC" w:rsidRDefault="00C67475" w:rsidP="00311052">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The authority in charge of </w:t>
      </w:r>
      <w:r w:rsidR="00384D17" w:rsidRPr="00203EEC">
        <w:rPr>
          <w:rFonts w:asciiTheme="majorBidi" w:hAnsiTheme="majorBidi" w:cstheme="majorBidi"/>
          <w:sz w:val="22"/>
          <w:szCs w:val="22"/>
        </w:rPr>
        <w:t xml:space="preserve">the </w:t>
      </w:r>
      <w:r w:rsidRPr="00203EEC">
        <w:rPr>
          <w:rFonts w:asciiTheme="majorBidi" w:hAnsiTheme="majorBidi" w:cstheme="majorBidi"/>
          <w:sz w:val="22"/>
          <w:szCs w:val="22"/>
        </w:rPr>
        <w:t xml:space="preserve">clearance of expenditure the DCF </w:t>
      </w:r>
      <w:r w:rsidR="00C31E05" w:rsidRPr="00203EEC">
        <w:rPr>
          <w:rFonts w:asciiTheme="majorBidi" w:hAnsiTheme="majorBidi" w:cstheme="majorBidi"/>
          <w:sz w:val="22"/>
          <w:szCs w:val="22"/>
        </w:rPr>
        <w:t>MOMO</w:t>
      </w:r>
      <w:r w:rsidRPr="00203EEC">
        <w:rPr>
          <w:rFonts w:asciiTheme="majorBidi" w:hAnsiTheme="majorBidi" w:cstheme="majorBidi"/>
          <w:sz w:val="22"/>
          <w:szCs w:val="22"/>
        </w:rPr>
        <w:t>;</w:t>
      </w:r>
    </w:p>
    <w:p w14:paraId="137F314A" w14:textId="2975A34A" w:rsidR="00AC6693" w:rsidRPr="00203EEC" w:rsidRDefault="00AC6693" w:rsidP="00311052">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The authority in charge of the ordering of payments: </w:t>
      </w:r>
      <w:r w:rsidR="00384D17" w:rsidRPr="00203EEC">
        <w:rPr>
          <w:rFonts w:asciiTheme="majorBidi" w:hAnsiTheme="majorBidi" w:cstheme="majorBidi"/>
          <w:sz w:val="22"/>
          <w:szCs w:val="22"/>
        </w:rPr>
        <w:t xml:space="preserve">THE </w:t>
      </w:r>
      <w:r w:rsidR="00384D17" w:rsidRPr="00203EEC">
        <w:rPr>
          <w:rFonts w:asciiTheme="majorBidi" w:hAnsiTheme="majorBidi" w:cstheme="majorBidi"/>
          <w:b/>
          <w:bCs/>
          <w:sz w:val="22"/>
          <w:szCs w:val="22"/>
        </w:rPr>
        <w:t xml:space="preserve">DIVISIONAL DELEGATION OF </w:t>
      </w:r>
      <w:r w:rsidR="008E3E66">
        <w:rPr>
          <w:rFonts w:asciiTheme="majorBidi" w:hAnsiTheme="majorBidi" w:cstheme="majorBidi"/>
          <w:b/>
          <w:bCs/>
          <w:sz w:val="22"/>
          <w:szCs w:val="22"/>
        </w:rPr>
        <w:t>MINHDU MOMO</w:t>
      </w:r>
    </w:p>
    <w:p w14:paraId="137F314B" w14:textId="607865C7" w:rsidR="00A33A51" w:rsidRPr="00203EEC" w:rsidRDefault="007C60A5" w:rsidP="00311052">
      <w:pPr>
        <w:pStyle w:val="NormalTahoma"/>
        <w:numPr>
          <w:ilvl w:val="2"/>
          <w:numId w:val="2"/>
        </w:numPr>
        <w:tabs>
          <w:tab w:val="clear" w:pos="1531"/>
          <w:tab w:val="left" w:pos="0"/>
          <w:tab w:val="num" w:pos="1135"/>
        </w:tabs>
        <w:ind w:left="426" w:hanging="426"/>
        <w:jc w:val="both"/>
        <w:rPr>
          <w:rFonts w:asciiTheme="majorBidi" w:hAnsiTheme="majorBidi" w:cstheme="majorBidi"/>
          <w:b/>
          <w:sz w:val="22"/>
          <w:szCs w:val="22"/>
        </w:rPr>
      </w:pPr>
      <w:r w:rsidRPr="00203EEC">
        <w:rPr>
          <w:rFonts w:asciiTheme="majorBidi" w:hAnsiTheme="majorBidi" w:cstheme="majorBidi"/>
          <w:sz w:val="22"/>
          <w:szCs w:val="22"/>
        </w:rPr>
        <w:t xml:space="preserve">- The paying agency is the </w:t>
      </w:r>
      <w:r w:rsidR="000B1E8A" w:rsidRPr="00203EEC">
        <w:rPr>
          <w:rFonts w:asciiTheme="majorBidi" w:hAnsiTheme="majorBidi" w:cstheme="majorBidi"/>
          <w:b/>
          <w:sz w:val="22"/>
          <w:szCs w:val="22"/>
        </w:rPr>
        <w:t>DIVISIONAL TREASURY MOMO</w:t>
      </w:r>
      <w:r w:rsidRPr="00203EEC">
        <w:rPr>
          <w:rFonts w:asciiTheme="majorBidi" w:hAnsiTheme="majorBidi" w:cstheme="majorBidi"/>
          <w:sz w:val="22"/>
          <w:szCs w:val="22"/>
        </w:rPr>
        <w:t>;</w:t>
      </w:r>
    </w:p>
    <w:p w14:paraId="137F314C" w14:textId="733386A7" w:rsidR="00A33A51" w:rsidRPr="00203EEC" w:rsidRDefault="007C60A5" w:rsidP="00654E32">
      <w:pPr>
        <w:pStyle w:val="NormalTahoma"/>
        <w:numPr>
          <w:ilvl w:val="2"/>
          <w:numId w:val="2"/>
        </w:numPr>
        <w:tabs>
          <w:tab w:val="clear" w:pos="1531"/>
          <w:tab w:val="left" w:pos="0"/>
          <w:tab w:val="num" w:pos="142"/>
        </w:tabs>
        <w:ind w:left="0" w:firstLine="0"/>
        <w:jc w:val="both"/>
        <w:rPr>
          <w:rFonts w:asciiTheme="majorBidi" w:hAnsiTheme="majorBidi" w:cstheme="majorBidi"/>
          <w:b/>
          <w:sz w:val="22"/>
          <w:szCs w:val="22"/>
        </w:rPr>
      </w:pPr>
      <w:r w:rsidRPr="00203EEC">
        <w:rPr>
          <w:rFonts w:asciiTheme="majorBidi" w:hAnsiTheme="majorBidi" w:cstheme="majorBidi"/>
          <w:sz w:val="22"/>
          <w:szCs w:val="22"/>
        </w:rPr>
        <w:t>- Officials competent to p</w:t>
      </w:r>
      <w:r w:rsidR="00AC6693" w:rsidRPr="00203EEC">
        <w:rPr>
          <w:rFonts w:asciiTheme="majorBidi" w:hAnsiTheme="majorBidi" w:cstheme="majorBidi"/>
          <w:sz w:val="22"/>
          <w:szCs w:val="22"/>
        </w:rPr>
        <w:t>rovide the information within the context of execution</w:t>
      </w:r>
      <w:r w:rsidRPr="00203EEC">
        <w:rPr>
          <w:rFonts w:asciiTheme="majorBidi" w:hAnsiTheme="majorBidi" w:cstheme="majorBidi"/>
          <w:sz w:val="22"/>
          <w:szCs w:val="22"/>
        </w:rPr>
        <w:t xml:space="preserve">: </w:t>
      </w:r>
      <w:r w:rsidR="00654E32" w:rsidRPr="00203EEC">
        <w:rPr>
          <w:rFonts w:asciiTheme="majorBidi" w:hAnsiTheme="majorBidi" w:cstheme="majorBidi"/>
          <w:b/>
          <w:bCs/>
          <w:sz w:val="22"/>
          <w:szCs w:val="22"/>
          <w:lang w:val="en-US"/>
        </w:rPr>
        <w:t xml:space="preserve">DIVISIONAL DELEGATION OF </w:t>
      </w:r>
      <w:r w:rsidR="008E3E66">
        <w:rPr>
          <w:rFonts w:asciiTheme="majorBidi" w:hAnsiTheme="majorBidi" w:cstheme="majorBidi"/>
          <w:b/>
          <w:bCs/>
          <w:sz w:val="22"/>
          <w:szCs w:val="22"/>
          <w:lang w:val="en-US"/>
        </w:rPr>
        <w:t xml:space="preserve">MINHDU </w:t>
      </w:r>
      <w:r w:rsidR="00F737A9" w:rsidRPr="00203EEC">
        <w:rPr>
          <w:rFonts w:asciiTheme="majorBidi" w:hAnsiTheme="majorBidi" w:cstheme="majorBidi"/>
          <w:b/>
          <w:sz w:val="22"/>
          <w:szCs w:val="22"/>
        </w:rPr>
        <w:t xml:space="preserve"> </w:t>
      </w:r>
      <w:r w:rsidR="00C31E05" w:rsidRPr="00203EEC">
        <w:rPr>
          <w:rFonts w:asciiTheme="majorBidi" w:hAnsiTheme="majorBidi" w:cstheme="majorBidi"/>
          <w:b/>
          <w:sz w:val="22"/>
          <w:szCs w:val="22"/>
        </w:rPr>
        <w:t>MOMO</w:t>
      </w:r>
      <w:r w:rsidR="00311052" w:rsidRPr="00203EEC">
        <w:rPr>
          <w:rFonts w:asciiTheme="majorBidi" w:hAnsiTheme="majorBidi" w:cstheme="majorBidi"/>
          <w:b/>
          <w:sz w:val="22"/>
          <w:szCs w:val="22"/>
        </w:rPr>
        <w:t>;</w:t>
      </w:r>
    </w:p>
    <w:p w14:paraId="3FCB6A71" w14:textId="77777777" w:rsidR="00654E32" w:rsidRPr="00203EEC" w:rsidRDefault="00654E32" w:rsidP="00311052">
      <w:pPr>
        <w:pStyle w:val="NormalTahoma"/>
        <w:numPr>
          <w:ilvl w:val="2"/>
          <w:numId w:val="2"/>
        </w:numPr>
        <w:tabs>
          <w:tab w:val="clear" w:pos="1531"/>
          <w:tab w:val="left" w:pos="0"/>
          <w:tab w:val="num" w:pos="142"/>
        </w:tabs>
        <w:ind w:left="0" w:firstLine="0"/>
        <w:jc w:val="both"/>
        <w:rPr>
          <w:rFonts w:asciiTheme="majorBidi" w:hAnsiTheme="majorBidi" w:cstheme="majorBidi"/>
          <w:b/>
          <w:sz w:val="22"/>
          <w:szCs w:val="22"/>
        </w:rPr>
      </w:pPr>
    </w:p>
    <w:p w14:paraId="137F314D" w14:textId="4A2D29A2" w:rsidR="00A33A51" w:rsidRPr="00203EEC" w:rsidRDefault="007C60A5" w:rsidP="005073E8">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The collateral is subject to the rules applicable in this matter to </w:t>
      </w:r>
      <w:r w:rsidR="00F737A9" w:rsidRPr="00203EEC">
        <w:rPr>
          <w:rFonts w:asciiTheme="majorBidi" w:hAnsiTheme="majorBidi" w:cstheme="majorBidi"/>
          <w:sz w:val="22"/>
          <w:szCs w:val="22"/>
        </w:rPr>
        <w:t>the Public Contract Code</w:t>
      </w:r>
      <w:r w:rsidRPr="00203EEC">
        <w:rPr>
          <w:rFonts w:asciiTheme="majorBidi" w:hAnsiTheme="majorBidi" w:cstheme="majorBidi"/>
          <w:sz w:val="22"/>
          <w:szCs w:val="22"/>
        </w:rPr>
        <w:t xml:space="preserve"> of the State.</w:t>
      </w:r>
    </w:p>
    <w:p w14:paraId="137F314E" w14:textId="77777777" w:rsidR="00A33A51" w:rsidRPr="00203EEC" w:rsidRDefault="007C60A5" w:rsidP="005073E8">
      <w:pPr>
        <w:pStyle w:val="NormalTahoma"/>
        <w:tabs>
          <w:tab w:val="left" w:pos="0"/>
        </w:tabs>
        <w:ind w:left="0" w:firstLine="0"/>
        <w:jc w:val="both"/>
        <w:rPr>
          <w:rFonts w:asciiTheme="majorBidi" w:hAnsiTheme="majorBidi" w:cstheme="majorBidi"/>
          <w:b/>
          <w:sz w:val="22"/>
          <w:szCs w:val="22"/>
        </w:rPr>
      </w:pPr>
      <w:r w:rsidRPr="00203EEC">
        <w:rPr>
          <w:rFonts w:asciiTheme="majorBidi" w:hAnsiTheme="majorBidi" w:cstheme="majorBidi"/>
          <w:b/>
          <w:sz w:val="22"/>
          <w:szCs w:val="22"/>
        </w:rPr>
        <w:t xml:space="preserve">3.3: - RESPONSIBILITIES OF THE </w:t>
      </w:r>
      <w:r w:rsidR="00A33A51" w:rsidRPr="00203EEC">
        <w:rPr>
          <w:rFonts w:asciiTheme="majorBidi" w:hAnsiTheme="majorBidi" w:cstheme="majorBidi"/>
          <w:b/>
          <w:sz w:val="22"/>
          <w:szCs w:val="22"/>
        </w:rPr>
        <w:t xml:space="preserve">PROJECT </w:t>
      </w:r>
      <w:r w:rsidR="00541B1C" w:rsidRPr="00203EEC">
        <w:rPr>
          <w:rFonts w:asciiTheme="majorBidi" w:hAnsiTheme="majorBidi" w:cstheme="majorBidi"/>
          <w:b/>
          <w:sz w:val="22"/>
          <w:szCs w:val="22"/>
        </w:rPr>
        <w:t>ENGINEER</w:t>
      </w:r>
    </w:p>
    <w:p w14:paraId="137F314F" w14:textId="3DC742A6" w:rsidR="00A33A51" w:rsidRPr="00203EEC" w:rsidRDefault="007C60A5" w:rsidP="005073E8">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The Project </w:t>
      </w:r>
      <w:r w:rsidR="00311052" w:rsidRPr="00203EEC">
        <w:rPr>
          <w:rFonts w:asciiTheme="majorBidi" w:hAnsiTheme="majorBidi" w:cstheme="majorBidi"/>
          <w:sz w:val="22"/>
          <w:szCs w:val="22"/>
        </w:rPr>
        <w:t>ENGINEER</w:t>
      </w:r>
      <w:r w:rsidRPr="00203EEC">
        <w:rPr>
          <w:rFonts w:asciiTheme="majorBidi" w:hAnsiTheme="majorBidi" w:cstheme="majorBidi"/>
          <w:sz w:val="22"/>
          <w:szCs w:val="22"/>
        </w:rPr>
        <w:t xml:space="preserve"> is responsible for having the work </w:t>
      </w:r>
      <w:r w:rsidR="00311052" w:rsidRPr="00203EEC">
        <w:rPr>
          <w:rFonts w:asciiTheme="majorBidi" w:hAnsiTheme="majorBidi" w:cstheme="majorBidi"/>
          <w:sz w:val="22"/>
          <w:szCs w:val="22"/>
        </w:rPr>
        <w:t>EXECUTED</w:t>
      </w:r>
      <w:r w:rsidRPr="00203EEC">
        <w:rPr>
          <w:rFonts w:asciiTheme="majorBidi" w:hAnsiTheme="majorBidi" w:cstheme="majorBidi"/>
          <w:sz w:val="22"/>
          <w:szCs w:val="22"/>
        </w:rPr>
        <w:t xml:space="preserve"> satisfactorily </w:t>
      </w:r>
      <w:r w:rsidR="0007612C" w:rsidRPr="00203EEC">
        <w:rPr>
          <w:rFonts w:asciiTheme="majorBidi" w:hAnsiTheme="majorBidi" w:cstheme="majorBidi"/>
          <w:sz w:val="22"/>
          <w:szCs w:val="22"/>
        </w:rPr>
        <w:t>by</w:t>
      </w:r>
      <w:r w:rsidRPr="00203EEC">
        <w:rPr>
          <w:rFonts w:asciiTheme="majorBidi" w:hAnsiTheme="majorBidi" w:cstheme="majorBidi"/>
          <w:sz w:val="22"/>
          <w:szCs w:val="22"/>
        </w:rPr>
        <w:t xml:space="preserve"> the contractual provisions and the </w:t>
      </w:r>
      <w:r w:rsidR="00311052" w:rsidRPr="00203EEC">
        <w:rPr>
          <w:rFonts w:asciiTheme="majorBidi" w:hAnsiTheme="majorBidi" w:cstheme="majorBidi"/>
          <w:sz w:val="22"/>
          <w:szCs w:val="22"/>
        </w:rPr>
        <w:t>TECHNICAL SPECIFICATIONS</w:t>
      </w:r>
      <w:r w:rsidRPr="00203EEC">
        <w:rPr>
          <w:rFonts w:asciiTheme="majorBidi" w:hAnsiTheme="majorBidi" w:cstheme="majorBidi"/>
          <w:sz w:val="22"/>
          <w:szCs w:val="22"/>
        </w:rPr>
        <w:t xml:space="preserve"> of the </w:t>
      </w:r>
      <w:r w:rsidR="00311052" w:rsidRPr="00203EEC">
        <w:rPr>
          <w:rFonts w:asciiTheme="majorBidi" w:hAnsiTheme="majorBidi" w:cstheme="majorBidi"/>
          <w:sz w:val="22"/>
          <w:szCs w:val="22"/>
        </w:rPr>
        <w:t>WORKS</w:t>
      </w:r>
      <w:r w:rsidRPr="00203EEC">
        <w:rPr>
          <w:rFonts w:asciiTheme="majorBidi" w:hAnsiTheme="majorBidi" w:cstheme="majorBidi"/>
          <w:sz w:val="22"/>
          <w:szCs w:val="22"/>
        </w:rPr>
        <w:t>.</w:t>
      </w:r>
    </w:p>
    <w:p w14:paraId="137F3150" w14:textId="77777777" w:rsidR="00A33A51" w:rsidRPr="00203EEC" w:rsidRDefault="007C60A5" w:rsidP="005073E8">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It m</w:t>
      </w:r>
      <w:r w:rsidR="00A33A51" w:rsidRPr="00203EEC">
        <w:rPr>
          <w:rFonts w:asciiTheme="majorBidi" w:hAnsiTheme="majorBidi" w:cstheme="majorBidi"/>
          <w:sz w:val="22"/>
          <w:szCs w:val="22"/>
        </w:rPr>
        <w:t xml:space="preserve">ay not relieve the </w:t>
      </w:r>
      <w:r w:rsidRPr="00203EEC">
        <w:rPr>
          <w:rFonts w:asciiTheme="majorBidi" w:hAnsiTheme="majorBidi" w:cstheme="majorBidi"/>
          <w:sz w:val="22"/>
          <w:szCs w:val="22"/>
        </w:rPr>
        <w:t xml:space="preserve">contractor of any of its contractual obligations, nor (except as expressly stipulated below) order any work likely to delay the execution of the works or to provoke an additional payment </w:t>
      </w:r>
      <w:r w:rsidRPr="00203EEC">
        <w:rPr>
          <w:rFonts w:asciiTheme="majorBidi" w:hAnsiTheme="majorBidi" w:cstheme="majorBidi"/>
          <w:sz w:val="22"/>
          <w:szCs w:val="22"/>
        </w:rPr>
        <w:lastRenderedPageBreak/>
        <w:t>by the Contracting Authority, nor order any significant</w:t>
      </w:r>
      <w:r w:rsidR="0074355C" w:rsidRPr="00203EEC">
        <w:rPr>
          <w:rFonts w:asciiTheme="majorBidi" w:hAnsiTheme="majorBidi" w:cstheme="majorBidi"/>
          <w:sz w:val="22"/>
          <w:szCs w:val="22"/>
        </w:rPr>
        <w:t xml:space="preserve"> modification to the work to be </w:t>
      </w:r>
      <w:r w:rsidRPr="00203EEC">
        <w:rPr>
          <w:rFonts w:asciiTheme="majorBidi" w:hAnsiTheme="majorBidi" w:cstheme="majorBidi"/>
          <w:sz w:val="22"/>
          <w:szCs w:val="22"/>
        </w:rPr>
        <w:t xml:space="preserve">performed. The Project </w:t>
      </w:r>
      <w:r w:rsidR="00F90480" w:rsidRPr="00203EEC">
        <w:rPr>
          <w:rFonts w:asciiTheme="majorBidi" w:hAnsiTheme="majorBidi" w:cstheme="majorBidi"/>
          <w:sz w:val="22"/>
          <w:szCs w:val="22"/>
        </w:rPr>
        <w:t>ENGINEER</w:t>
      </w:r>
      <w:r w:rsidRPr="00203EEC">
        <w:rPr>
          <w:rFonts w:asciiTheme="majorBidi" w:hAnsiTheme="majorBidi" w:cstheme="majorBidi"/>
          <w:sz w:val="22"/>
          <w:szCs w:val="22"/>
        </w:rPr>
        <w:t xml:space="preserve"> is competent to prepare and sign technical service orders.</w:t>
      </w:r>
    </w:p>
    <w:p w14:paraId="137F3151" w14:textId="77777777" w:rsidR="007C60A5" w:rsidRPr="00203EEC" w:rsidRDefault="007C60A5" w:rsidP="005073E8">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At the request of the </w:t>
      </w:r>
      <w:r w:rsidR="00F90480" w:rsidRPr="00203EEC">
        <w:rPr>
          <w:rFonts w:asciiTheme="majorBidi" w:hAnsiTheme="majorBidi" w:cstheme="majorBidi"/>
          <w:sz w:val="22"/>
          <w:szCs w:val="22"/>
        </w:rPr>
        <w:t>CONTRACTOR</w:t>
      </w:r>
      <w:r w:rsidRPr="00203EEC">
        <w:rPr>
          <w:rFonts w:asciiTheme="majorBidi" w:hAnsiTheme="majorBidi" w:cstheme="majorBidi"/>
          <w:sz w:val="22"/>
          <w:szCs w:val="22"/>
        </w:rPr>
        <w:t xml:space="preserve"> or the Project </w:t>
      </w:r>
      <w:r w:rsidR="00F90480" w:rsidRPr="00203EEC">
        <w:rPr>
          <w:rFonts w:asciiTheme="majorBidi" w:hAnsiTheme="majorBidi" w:cstheme="majorBidi"/>
          <w:sz w:val="22"/>
          <w:szCs w:val="22"/>
        </w:rPr>
        <w:t>ENGINEER</w:t>
      </w:r>
      <w:r w:rsidRPr="00203EEC">
        <w:rPr>
          <w:rFonts w:asciiTheme="majorBidi" w:hAnsiTheme="majorBidi" w:cstheme="majorBidi"/>
          <w:sz w:val="22"/>
          <w:szCs w:val="22"/>
        </w:rPr>
        <w:t xml:space="preserve"> contradictory findings may be made to fix the quantities of certain works. Such contradictory findings will be made when a work may no longer be measurable.</w:t>
      </w:r>
    </w:p>
    <w:p w14:paraId="137F3152" w14:textId="77777777" w:rsidR="005073E8" w:rsidRPr="00203EEC" w:rsidRDefault="005073E8" w:rsidP="005073E8">
      <w:pPr>
        <w:rPr>
          <w:rFonts w:asciiTheme="majorBidi" w:hAnsiTheme="majorBidi" w:cstheme="majorBidi"/>
          <w:sz w:val="22"/>
          <w:szCs w:val="22"/>
          <w:lang w:val="en-GB"/>
        </w:rPr>
      </w:pPr>
    </w:p>
    <w:p w14:paraId="137F3153" w14:textId="77777777" w:rsidR="005073E8" w:rsidRPr="00203EEC" w:rsidRDefault="005073E8" w:rsidP="005F1855">
      <w:pPr>
        <w:pStyle w:val="NormalTahoma"/>
        <w:tabs>
          <w:tab w:val="left" w:pos="0"/>
        </w:tabs>
        <w:jc w:val="both"/>
        <w:rPr>
          <w:rFonts w:asciiTheme="majorBidi" w:hAnsiTheme="majorBidi" w:cstheme="majorBidi"/>
          <w:b/>
          <w:sz w:val="22"/>
          <w:szCs w:val="22"/>
        </w:rPr>
      </w:pPr>
      <w:r w:rsidRPr="00203EEC">
        <w:rPr>
          <w:rFonts w:asciiTheme="majorBidi" w:hAnsiTheme="majorBidi" w:cstheme="majorBidi"/>
          <w:b/>
          <w:sz w:val="22"/>
          <w:szCs w:val="22"/>
        </w:rPr>
        <w:t>Article 4: Language, applicable law an</w:t>
      </w:r>
      <w:r w:rsidR="005F1855" w:rsidRPr="00203EEC">
        <w:rPr>
          <w:rFonts w:asciiTheme="majorBidi" w:hAnsiTheme="majorBidi" w:cstheme="majorBidi"/>
          <w:b/>
          <w:sz w:val="22"/>
          <w:szCs w:val="22"/>
        </w:rPr>
        <w:t>d regulation (GAC supplemented)</w:t>
      </w:r>
    </w:p>
    <w:p w14:paraId="137F3154" w14:textId="77777777" w:rsidR="005073E8" w:rsidRPr="00203EEC" w:rsidRDefault="005073E8" w:rsidP="00886F3B">
      <w:pPr>
        <w:pStyle w:val="NormalTahoma"/>
        <w:numPr>
          <w:ilvl w:val="0"/>
          <w:numId w:val="11"/>
        </w:numPr>
        <w:tabs>
          <w:tab w:val="left" w:pos="0"/>
        </w:tabs>
        <w:jc w:val="both"/>
        <w:rPr>
          <w:rFonts w:asciiTheme="majorBidi" w:hAnsiTheme="majorBidi" w:cstheme="majorBidi"/>
          <w:sz w:val="22"/>
          <w:szCs w:val="22"/>
        </w:rPr>
      </w:pPr>
      <w:r w:rsidRPr="00203EEC">
        <w:rPr>
          <w:rFonts w:asciiTheme="majorBidi" w:hAnsiTheme="majorBidi" w:cstheme="majorBidi"/>
          <w:sz w:val="22"/>
          <w:szCs w:val="22"/>
        </w:rPr>
        <w:t xml:space="preserve">The language to be used shall be </w:t>
      </w:r>
      <w:r w:rsidRPr="00203EEC">
        <w:rPr>
          <w:rFonts w:asciiTheme="majorBidi" w:hAnsiTheme="majorBidi" w:cstheme="majorBidi"/>
          <w:i/>
          <w:sz w:val="22"/>
          <w:szCs w:val="22"/>
        </w:rPr>
        <w:t>[English and/or French].</w:t>
      </w:r>
    </w:p>
    <w:p w14:paraId="137F3155" w14:textId="77777777" w:rsidR="005073E8" w:rsidRPr="00203EEC" w:rsidRDefault="005073E8" w:rsidP="00886F3B">
      <w:pPr>
        <w:pStyle w:val="NormalTahoma"/>
        <w:numPr>
          <w:ilvl w:val="0"/>
          <w:numId w:val="11"/>
        </w:numPr>
        <w:tabs>
          <w:tab w:val="left" w:pos="0"/>
        </w:tabs>
        <w:jc w:val="both"/>
        <w:rPr>
          <w:rFonts w:asciiTheme="majorBidi" w:hAnsiTheme="majorBidi" w:cstheme="majorBidi"/>
          <w:sz w:val="22"/>
          <w:szCs w:val="22"/>
        </w:rPr>
      </w:pPr>
      <w:r w:rsidRPr="00203EEC">
        <w:rPr>
          <w:rFonts w:asciiTheme="majorBidi" w:hAnsiTheme="majorBidi" w:cstheme="majorBidi"/>
          <w:sz w:val="22"/>
          <w:szCs w:val="22"/>
        </w:rPr>
        <w:t xml:space="preserve">The </w:t>
      </w:r>
      <w:r w:rsidR="00F90480" w:rsidRPr="00203EEC">
        <w:rPr>
          <w:rFonts w:asciiTheme="majorBidi" w:hAnsiTheme="majorBidi" w:cstheme="majorBidi"/>
          <w:sz w:val="22"/>
          <w:szCs w:val="22"/>
        </w:rPr>
        <w:t>CONTRACTOR</w:t>
      </w:r>
      <w:r w:rsidRPr="00203EEC">
        <w:rPr>
          <w:rFonts w:asciiTheme="majorBidi" w:hAnsiTheme="majorBidi" w:cstheme="majorBidi"/>
          <w:sz w:val="22"/>
          <w:szCs w:val="22"/>
        </w:rPr>
        <w:t xml:space="preserve"> shall be bound to observe the law, regulations and ordinances in force in the Republic of Cameroon and this both within his own organization and in the execution of the contract.</w:t>
      </w:r>
    </w:p>
    <w:p w14:paraId="137F3156" w14:textId="38E41F86" w:rsidR="005073E8" w:rsidRPr="00203EEC" w:rsidRDefault="005073E8" w:rsidP="005073E8">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If in Cameroon</w:t>
      </w:r>
      <w:r w:rsidR="00CC660C" w:rsidRPr="00203EEC">
        <w:rPr>
          <w:rFonts w:asciiTheme="majorBidi" w:hAnsiTheme="majorBidi" w:cstheme="majorBidi"/>
          <w:sz w:val="22"/>
          <w:szCs w:val="22"/>
        </w:rPr>
        <w:t>,</w:t>
      </w:r>
      <w:r w:rsidRPr="00203EEC">
        <w:rPr>
          <w:rFonts w:asciiTheme="majorBidi" w:hAnsiTheme="majorBidi" w:cstheme="majorBidi"/>
          <w:sz w:val="22"/>
          <w:szCs w:val="22"/>
        </w:rPr>
        <w:t xml:space="preserve"> the regulations, laws and administrative and fiscal measures in force at the date of signature of this contract are amended after the signature of the contract, the possible direct resulting costs shall be taken into account without gain or loss for either party.</w:t>
      </w:r>
    </w:p>
    <w:p w14:paraId="137F3157" w14:textId="77777777" w:rsidR="006038C9" w:rsidRPr="00203EEC" w:rsidRDefault="006038C9" w:rsidP="005073E8">
      <w:pPr>
        <w:pStyle w:val="NormalTahoma"/>
        <w:tabs>
          <w:tab w:val="left" w:pos="0"/>
        </w:tabs>
        <w:ind w:left="0" w:firstLine="0"/>
        <w:jc w:val="both"/>
        <w:rPr>
          <w:rFonts w:asciiTheme="majorBidi" w:hAnsiTheme="majorBidi" w:cstheme="majorBidi"/>
          <w:b/>
          <w:sz w:val="22"/>
          <w:szCs w:val="22"/>
        </w:rPr>
      </w:pPr>
    </w:p>
    <w:p w14:paraId="137F3158" w14:textId="6318EBA8" w:rsidR="005073E8" w:rsidRPr="00203EEC" w:rsidRDefault="005073E8" w:rsidP="005F1855">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b/>
          <w:sz w:val="22"/>
          <w:szCs w:val="22"/>
        </w:rPr>
        <w:t xml:space="preserve">Article </w:t>
      </w:r>
      <w:r w:rsidR="00D025D1" w:rsidRPr="00203EEC">
        <w:rPr>
          <w:rFonts w:asciiTheme="majorBidi" w:hAnsiTheme="majorBidi" w:cstheme="majorBidi"/>
          <w:b/>
          <w:sz w:val="22"/>
          <w:szCs w:val="22"/>
        </w:rPr>
        <w:t>5: Constituent</w:t>
      </w:r>
      <w:r w:rsidRPr="00203EEC">
        <w:rPr>
          <w:rFonts w:asciiTheme="majorBidi" w:hAnsiTheme="majorBidi" w:cstheme="majorBidi"/>
          <w:b/>
          <w:sz w:val="22"/>
          <w:szCs w:val="22"/>
        </w:rPr>
        <w:t xml:space="preserve"> documents of</w:t>
      </w:r>
      <w:r w:rsidR="006038C9" w:rsidRPr="00203EEC">
        <w:rPr>
          <w:rFonts w:asciiTheme="majorBidi" w:hAnsiTheme="majorBidi" w:cstheme="majorBidi"/>
          <w:b/>
          <w:sz w:val="22"/>
          <w:szCs w:val="22"/>
        </w:rPr>
        <w:t xml:space="preserve"> the contract </w:t>
      </w:r>
    </w:p>
    <w:p w14:paraId="137F3159" w14:textId="77777777" w:rsidR="005073E8" w:rsidRPr="00203EEC" w:rsidRDefault="005073E8" w:rsidP="005F1855">
      <w:pPr>
        <w:jc w:val="both"/>
        <w:rPr>
          <w:rFonts w:asciiTheme="majorBidi" w:hAnsiTheme="majorBidi" w:cstheme="majorBidi"/>
          <w:sz w:val="22"/>
          <w:szCs w:val="22"/>
          <w:lang w:val="en-GB"/>
        </w:rPr>
      </w:pPr>
      <w:r w:rsidRPr="00203EEC">
        <w:rPr>
          <w:rFonts w:asciiTheme="majorBidi" w:hAnsiTheme="majorBidi" w:cstheme="majorBidi"/>
          <w:sz w:val="22"/>
          <w:szCs w:val="22"/>
          <w:lang w:val="en-GB"/>
        </w:rPr>
        <w:t>The constituent contractual documents of this con</w:t>
      </w:r>
      <w:r w:rsidR="005F1855" w:rsidRPr="00203EEC">
        <w:rPr>
          <w:rFonts w:asciiTheme="majorBidi" w:hAnsiTheme="majorBidi" w:cstheme="majorBidi"/>
          <w:sz w:val="22"/>
          <w:szCs w:val="22"/>
          <w:lang w:val="en-GB"/>
        </w:rPr>
        <w:t xml:space="preserve">tract are in order of priority </w:t>
      </w:r>
    </w:p>
    <w:p w14:paraId="137F315A" w14:textId="15A52785" w:rsidR="005073E8" w:rsidRPr="00203EEC" w:rsidRDefault="006038C9" w:rsidP="005073E8">
      <w:pPr>
        <w:ind w:left="426" w:hanging="426"/>
        <w:jc w:val="both"/>
        <w:rPr>
          <w:rFonts w:asciiTheme="majorBidi" w:hAnsiTheme="majorBidi" w:cstheme="majorBidi"/>
          <w:sz w:val="22"/>
          <w:szCs w:val="22"/>
          <w:lang w:val="en-GB"/>
        </w:rPr>
      </w:pPr>
      <w:r w:rsidRPr="00203EEC">
        <w:rPr>
          <w:rFonts w:asciiTheme="majorBidi" w:hAnsiTheme="majorBidi" w:cstheme="majorBidi"/>
          <w:sz w:val="22"/>
          <w:szCs w:val="22"/>
          <w:lang w:val="en-GB"/>
        </w:rPr>
        <w:t>5.1 The</w:t>
      </w:r>
      <w:r w:rsidR="00486634" w:rsidRPr="00203EEC">
        <w:rPr>
          <w:rFonts w:asciiTheme="majorBidi" w:hAnsiTheme="majorBidi" w:cstheme="majorBidi"/>
          <w:sz w:val="22"/>
          <w:szCs w:val="22"/>
          <w:lang w:val="en-GB"/>
        </w:rPr>
        <w:t xml:space="preserve"> </w:t>
      </w:r>
      <w:r w:rsidR="00F90480" w:rsidRPr="00203EEC">
        <w:rPr>
          <w:rFonts w:asciiTheme="majorBidi" w:hAnsiTheme="majorBidi" w:cstheme="majorBidi"/>
          <w:sz w:val="22"/>
          <w:szCs w:val="22"/>
          <w:lang w:val="en-GB"/>
        </w:rPr>
        <w:t>CONTRACTOR</w:t>
      </w:r>
      <w:r w:rsidR="005073E8" w:rsidRPr="00203EEC">
        <w:rPr>
          <w:rFonts w:asciiTheme="majorBidi" w:hAnsiTheme="majorBidi" w:cstheme="majorBidi"/>
          <w:sz w:val="22"/>
          <w:szCs w:val="22"/>
          <w:lang w:val="en-GB"/>
        </w:rPr>
        <w:t xml:space="preserve">’s </w:t>
      </w:r>
      <w:r w:rsidR="00F75C64" w:rsidRPr="00203EEC">
        <w:rPr>
          <w:rFonts w:asciiTheme="majorBidi" w:hAnsiTheme="majorBidi" w:cstheme="majorBidi"/>
          <w:sz w:val="22"/>
          <w:szCs w:val="22"/>
          <w:lang w:val="en-GB"/>
        </w:rPr>
        <w:t xml:space="preserve">bid </w:t>
      </w:r>
      <w:r w:rsidR="005073E8" w:rsidRPr="00203EEC">
        <w:rPr>
          <w:rFonts w:asciiTheme="majorBidi" w:hAnsiTheme="majorBidi" w:cstheme="majorBidi"/>
          <w:sz w:val="22"/>
          <w:szCs w:val="22"/>
          <w:lang w:val="en-GB"/>
        </w:rPr>
        <w:t>and its annexes in all provisions not contrary to the Special Administrative Conditions (GAC) and the Special Technical Conditions (STC) referred to above;</w:t>
      </w:r>
    </w:p>
    <w:p w14:paraId="137F315B" w14:textId="77777777" w:rsidR="006038C9" w:rsidRPr="00203EEC" w:rsidRDefault="006038C9" w:rsidP="005073E8">
      <w:pPr>
        <w:jc w:val="both"/>
        <w:rPr>
          <w:rFonts w:asciiTheme="majorBidi" w:hAnsiTheme="majorBidi" w:cstheme="majorBidi"/>
          <w:sz w:val="22"/>
          <w:szCs w:val="22"/>
          <w:lang w:val="en-GB"/>
        </w:rPr>
      </w:pPr>
      <w:r w:rsidRPr="00203EEC">
        <w:rPr>
          <w:rFonts w:asciiTheme="majorBidi" w:hAnsiTheme="majorBidi" w:cstheme="majorBidi"/>
          <w:sz w:val="22"/>
          <w:szCs w:val="22"/>
          <w:lang w:val="en-GB"/>
        </w:rPr>
        <w:t>5.2 the contract contents the following:</w:t>
      </w:r>
    </w:p>
    <w:p w14:paraId="137F315C" w14:textId="77777777" w:rsidR="006038C9" w:rsidRPr="00203EEC" w:rsidRDefault="006038C9" w:rsidP="006038C9">
      <w:pPr>
        <w:ind w:firstLine="708"/>
        <w:jc w:val="both"/>
        <w:rPr>
          <w:rFonts w:asciiTheme="majorBidi" w:hAnsiTheme="majorBidi" w:cstheme="majorBidi"/>
          <w:sz w:val="22"/>
          <w:szCs w:val="22"/>
          <w:lang w:val="en-GB"/>
        </w:rPr>
      </w:pPr>
      <w:r w:rsidRPr="00203EEC">
        <w:rPr>
          <w:rFonts w:asciiTheme="majorBidi" w:hAnsiTheme="majorBidi" w:cstheme="majorBidi"/>
          <w:sz w:val="22"/>
          <w:szCs w:val="22"/>
          <w:lang w:val="en-GB"/>
        </w:rPr>
        <w:t xml:space="preserve">- </w:t>
      </w:r>
      <w:r w:rsidR="005073E8" w:rsidRPr="00203EEC">
        <w:rPr>
          <w:rFonts w:asciiTheme="majorBidi" w:hAnsiTheme="majorBidi" w:cstheme="majorBidi"/>
          <w:sz w:val="22"/>
          <w:szCs w:val="22"/>
          <w:lang w:val="en-GB"/>
        </w:rPr>
        <w:t xml:space="preserve">The Special Administrative Conditions (SAC); </w:t>
      </w:r>
    </w:p>
    <w:p w14:paraId="137F315D" w14:textId="77777777" w:rsidR="006038C9" w:rsidRPr="00203EEC" w:rsidRDefault="006038C9" w:rsidP="006038C9">
      <w:pPr>
        <w:ind w:firstLine="708"/>
        <w:jc w:val="both"/>
        <w:rPr>
          <w:rFonts w:asciiTheme="majorBidi" w:hAnsiTheme="majorBidi" w:cstheme="majorBidi"/>
          <w:sz w:val="22"/>
          <w:szCs w:val="22"/>
          <w:lang w:val="en-GB"/>
        </w:rPr>
      </w:pPr>
      <w:r w:rsidRPr="00203EEC">
        <w:rPr>
          <w:rFonts w:asciiTheme="majorBidi" w:hAnsiTheme="majorBidi" w:cstheme="majorBidi"/>
          <w:sz w:val="22"/>
          <w:szCs w:val="22"/>
          <w:lang w:val="en-GB"/>
        </w:rPr>
        <w:t xml:space="preserve">- </w:t>
      </w:r>
      <w:r w:rsidR="005073E8" w:rsidRPr="00203EEC">
        <w:rPr>
          <w:rFonts w:asciiTheme="majorBidi" w:hAnsiTheme="majorBidi" w:cstheme="majorBidi"/>
          <w:sz w:val="22"/>
          <w:szCs w:val="22"/>
          <w:lang w:val="en-GB"/>
        </w:rPr>
        <w:t>The</w:t>
      </w:r>
      <w:r w:rsidRPr="00203EEC">
        <w:rPr>
          <w:rFonts w:asciiTheme="majorBidi" w:hAnsiTheme="majorBidi" w:cstheme="majorBidi"/>
          <w:sz w:val="22"/>
          <w:szCs w:val="22"/>
          <w:lang w:val="en-GB"/>
        </w:rPr>
        <w:t xml:space="preserve"> Technical Specifications (TS);</w:t>
      </w:r>
    </w:p>
    <w:p w14:paraId="137F315E" w14:textId="77777777" w:rsidR="005073E8" w:rsidRPr="00203EEC" w:rsidRDefault="006038C9" w:rsidP="006038C9">
      <w:pPr>
        <w:ind w:firstLine="708"/>
        <w:jc w:val="both"/>
        <w:rPr>
          <w:rFonts w:asciiTheme="majorBidi" w:hAnsiTheme="majorBidi" w:cstheme="majorBidi"/>
          <w:sz w:val="22"/>
          <w:szCs w:val="22"/>
          <w:lang w:val="en-GB"/>
        </w:rPr>
      </w:pPr>
      <w:r w:rsidRPr="00203EEC">
        <w:rPr>
          <w:rFonts w:asciiTheme="majorBidi" w:hAnsiTheme="majorBidi" w:cstheme="majorBidi"/>
          <w:sz w:val="22"/>
          <w:szCs w:val="22"/>
          <w:lang w:val="en-GB"/>
        </w:rPr>
        <w:t xml:space="preserve">- </w:t>
      </w:r>
      <w:r w:rsidR="005073E8" w:rsidRPr="00203EEC">
        <w:rPr>
          <w:rFonts w:asciiTheme="majorBidi" w:hAnsiTheme="majorBidi" w:cstheme="majorBidi"/>
          <w:sz w:val="22"/>
          <w:szCs w:val="22"/>
          <w:lang w:val="en-GB"/>
        </w:rPr>
        <w:t xml:space="preserve">The particular elements necessary for the determination of the contract price, such as, in order of priority:, the statement of all-in prices, detailed estimates, </w:t>
      </w:r>
    </w:p>
    <w:p w14:paraId="137F315F" w14:textId="77777777" w:rsidR="006038C9" w:rsidRPr="00203EEC" w:rsidRDefault="006038C9" w:rsidP="006038C9">
      <w:pPr>
        <w:jc w:val="both"/>
        <w:rPr>
          <w:rFonts w:asciiTheme="majorBidi" w:hAnsiTheme="majorBidi" w:cstheme="majorBidi"/>
          <w:sz w:val="22"/>
          <w:szCs w:val="22"/>
          <w:lang w:val="en-GB"/>
        </w:rPr>
      </w:pPr>
      <w:r w:rsidRPr="00203EEC">
        <w:rPr>
          <w:rFonts w:asciiTheme="majorBidi" w:hAnsiTheme="majorBidi" w:cstheme="majorBidi"/>
          <w:sz w:val="22"/>
          <w:szCs w:val="22"/>
          <w:lang w:val="en-GB"/>
        </w:rPr>
        <w:t>5.3 the unit price schedule,/ the breakdown of all-in prices and the sub-details of unit prices,</w:t>
      </w:r>
    </w:p>
    <w:p w14:paraId="137F3160" w14:textId="77777777" w:rsidR="006038C9" w:rsidRPr="00203EEC" w:rsidRDefault="006038C9" w:rsidP="006038C9">
      <w:pPr>
        <w:jc w:val="both"/>
        <w:rPr>
          <w:rFonts w:asciiTheme="majorBidi" w:hAnsiTheme="majorBidi" w:cstheme="majorBidi"/>
          <w:sz w:val="22"/>
          <w:szCs w:val="22"/>
          <w:lang w:val="en-GB"/>
        </w:rPr>
      </w:pPr>
      <w:r w:rsidRPr="00203EEC">
        <w:rPr>
          <w:rFonts w:asciiTheme="majorBidi" w:hAnsiTheme="majorBidi" w:cstheme="majorBidi"/>
          <w:sz w:val="22"/>
          <w:szCs w:val="22"/>
          <w:lang w:val="en-GB"/>
        </w:rPr>
        <w:t>5.4 the tender file;</w:t>
      </w:r>
    </w:p>
    <w:p w14:paraId="137F3161" w14:textId="77777777" w:rsidR="006038C9" w:rsidRPr="00203EEC" w:rsidRDefault="006038C9" w:rsidP="006038C9">
      <w:pPr>
        <w:jc w:val="both"/>
        <w:rPr>
          <w:rFonts w:asciiTheme="majorBidi" w:hAnsiTheme="majorBidi" w:cstheme="majorBidi"/>
          <w:sz w:val="22"/>
          <w:szCs w:val="22"/>
          <w:lang w:val="en-GB"/>
        </w:rPr>
      </w:pPr>
      <w:r w:rsidRPr="00203EEC">
        <w:rPr>
          <w:rFonts w:asciiTheme="majorBidi" w:hAnsiTheme="majorBidi" w:cstheme="majorBidi"/>
          <w:sz w:val="22"/>
          <w:szCs w:val="22"/>
          <w:lang w:val="en-GB"/>
        </w:rPr>
        <w:t>5.5 the updated and approved planning of works,</w:t>
      </w:r>
    </w:p>
    <w:p w14:paraId="137F3162" w14:textId="7BE9E73D" w:rsidR="005073E8" w:rsidRPr="00203EEC" w:rsidRDefault="006038C9" w:rsidP="005073E8">
      <w:pPr>
        <w:ind w:left="426" w:hanging="426"/>
        <w:jc w:val="both"/>
        <w:rPr>
          <w:rFonts w:asciiTheme="majorBidi" w:hAnsiTheme="majorBidi" w:cstheme="majorBidi"/>
          <w:sz w:val="22"/>
          <w:szCs w:val="22"/>
          <w:lang w:val="en-GB"/>
        </w:rPr>
      </w:pPr>
      <w:r w:rsidRPr="00203EEC">
        <w:rPr>
          <w:rFonts w:asciiTheme="majorBidi" w:hAnsiTheme="majorBidi" w:cstheme="majorBidi"/>
          <w:sz w:val="22"/>
          <w:szCs w:val="22"/>
          <w:lang w:val="en-GB"/>
        </w:rPr>
        <w:t>5.6 The</w:t>
      </w:r>
      <w:r w:rsidR="00486634" w:rsidRPr="00203EEC">
        <w:rPr>
          <w:rFonts w:asciiTheme="majorBidi" w:hAnsiTheme="majorBidi" w:cstheme="majorBidi"/>
          <w:sz w:val="22"/>
          <w:szCs w:val="22"/>
          <w:lang w:val="en-GB"/>
        </w:rPr>
        <w:t xml:space="preserve"> </w:t>
      </w:r>
      <w:r w:rsidRPr="00203EEC">
        <w:rPr>
          <w:rFonts w:asciiTheme="majorBidi" w:hAnsiTheme="majorBidi" w:cstheme="majorBidi"/>
          <w:sz w:val="22"/>
          <w:szCs w:val="22"/>
          <w:lang w:val="en-GB"/>
        </w:rPr>
        <w:t xml:space="preserve">approved </w:t>
      </w:r>
      <w:r w:rsidR="005073E8" w:rsidRPr="00203EEC">
        <w:rPr>
          <w:rFonts w:asciiTheme="majorBidi" w:hAnsiTheme="majorBidi" w:cstheme="majorBidi"/>
          <w:sz w:val="22"/>
          <w:szCs w:val="22"/>
          <w:lang w:val="en-GB"/>
        </w:rPr>
        <w:t xml:space="preserve">execution </w:t>
      </w:r>
      <w:r w:rsidRPr="00203EEC">
        <w:rPr>
          <w:rFonts w:asciiTheme="majorBidi" w:hAnsiTheme="majorBidi" w:cstheme="majorBidi"/>
          <w:sz w:val="22"/>
          <w:szCs w:val="22"/>
          <w:lang w:val="en-GB"/>
        </w:rPr>
        <w:t>plan</w:t>
      </w:r>
    </w:p>
    <w:p w14:paraId="137F3163" w14:textId="77777777" w:rsidR="005073E8" w:rsidRPr="00203EEC" w:rsidRDefault="006038C9" w:rsidP="005073E8">
      <w:pPr>
        <w:ind w:left="426" w:hanging="426"/>
        <w:rPr>
          <w:rFonts w:asciiTheme="majorBidi" w:hAnsiTheme="majorBidi" w:cstheme="majorBidi"/>
          <w:sz w:val="22"/>
          <w:szCs w:val="22"/>
          <w:lang w:val="en-GB"/>
        </w:rPr>
      </w:pPr>
      <w:r w:rsidRPr="00203EEC">
        <w:rPr>
          <w:rFonts w:asciiTheme="majorBidi" w:hAnsiTheme="majorBidi" w:cstheme="majorBidi"/>
          <w:sz w:val="22"/>
          <w:szCs w:val="22"/>
          <w:lang w:val="en-GB"/>
        </w:rPr>
        <w:t xml:space="preserve">5.7 </w:t>
      </w:r>
      <w:r w:rsidR="005073E8" w:rsidRPr="00203EEC">
        <w:rPr>
          <w:rFonts w:asciiTheme="majorBidi" w:hAnsiTheme="majorBidi" w:cstheme="majorBidi"/>
          <w:sz w:val="22"/>
          <w:szCs w:val="22"/>
          <w:lang w:val="en-GB"/>
        </w:rPr>
        <w:t xml:space="preserve">  The General Administrative Conditions (GAC) applicable to supplies contracts as put in force by Decree No. 033 of 13 February 2007;</w:t>
      </w:r>
    </w:p>
    <w:p w14:paraId="137F3164" w14:textId="77777777" w:rsidR="005073E8" w:rsidRPr="00203EEC" w:rsidRDefault="005073E8" w:rsidP="005073E8">
      <w:pPr>
        <w:rPr>
          <w:rFonts w:asciiTheme="majorBidi" w:hAnsiTheme="majorBidi" w:cstheme="majorBidi"/>
          <w:b/>
          <w:sz w:val="22"/>
          <w:szCs w:val="22"/>
          <w:u w:val="single"/>
          <w:lang w:val="en-GB"/>
        </w:rPr>
      </w:pPr>
    </w:p>
    <w:p w14:paraId="137F3165" w14:textId="77777777" w:rsidR="005073E8" w:rsidRPr="00203EEC" w:rsidRDefault="005073E8" w:rsidP="005073E8">
      <w:pPr>
        <w:rPr>
          <w:rFonts w:asciiTheme="majorBidi" w:hAnsiTheme="majorBidi" w:cstheme="majorBidi"/>
          <w:b/>
          <w:sz w:val="22"/>
          <w:szCs w:val="22"/>
          <w:lang w:val="en-GB"/>
        </w:rPr>
      </w:pPr>
      <w:r w:rsidRPr="00203EEC">
        <w:rPr>
          <w:rFonts w:asciiTheme="majorBidi" w:hAnsiTheme="majorBidi" w:cstheme="majorBidi"/>
          <w:b/>
          <w:sz w:val="22"/>
          <w:szCs w:val="22"/>
          <w:lang w:val="en-GB"/>
        </w:rPr>
        <w:t xml:space="preserve">Article </w:t>
      </w:r>
      <w:r w:rsidR="0093100F" w:rsidRPr="00203EEC">
        <w:rPr>
          <w:rFonts w:asciiTheme="majorBidi" w:hAnsiTheme="majorBidi" w:cstheme="majorBidi"/>
          <w:b/>
          <w:sz w:val="22"/>
          <w:szCs w:val="22"/>
          <w:lang w:val="en-GB"/>
        </w:rPr>
        <w:t>6</w:t>
      </w:r>
      <w:r w:rsidRPr="00203EEC">
        <w:rPr>
          <w:rFonts w:asciiTheme="majorBidi" w:hAnsiTheme="majorBidi" w:cstheme="majorBidi"/>
          <w:b/>
          <w:sz w:val="22"/>
          <w:szCs w:val="22"/>
          <w:lang w:val="en-GB"/>
        </w:rPr>
        <w:t>: General instrum</w:t>
      </w:r>
      <w:r w:rsidR="0093100F" w:rsidRPr="00203EEC">
        <w:rPr>
          <w:rFonts w:asciiTheme="majorBidi" w:hAnsiTheme="majorBidi" w:cstheme="majorBidi"/>
          <w:b/>
          <w:sz w:val="22"/>
          <w:szCs w:val="22"/>
          <w:lang w:val="en-GB"/>
        </w:rPr>
        <w:t xml:space="preserve">ents in force </w:t>
      </w:r>
    </w:p>
    <w:p w14:paraId="137F3166" w14:textId="77777777" w:rsidR="005073E8" w:rsidRPr="00203EEC" w:rsidRDefault="005073E8" w:rsidP="005073E8">
      <w:pPr>
        <w:rPr>
          <w:rFonts w:asciiTheme="majorBidi" w:hAnsiTheme="majorBidi" w:cstheme="majorBidi"/>
          <w:sz w:val="22"/>
          <w:szCs w:val="22"/>
          <w:lang w:val="en-GB"/>
        </w:rPr>
      </w:pPr>
      <w:r w:rsidRPr="00203EEC">
        <w:rPr>
          <w:rFonts w:asciiTheme="majorBidi" w:hAnsiTheme="majorBidi" w:cstheme="majorBidi"/>
          <w:sz w:val="22"/>
          <w:szCs w:val="22"/>
          <w:lang w:val="en-GB"/>
        </w:rPr>
        <w:t>This contract shall be governed by the following general instruments:</w:t>
      </w:r>
    </w:p>
    <w:p w14:paraId="137F3167" w14:textId="77777777" w:rsidR="001A3ACE" w:rsidRPr="00203EEC" w:rsidRDefault="00A33A51" w:rsidP="00A33A51">
      <w:pPr>
        <w:jc w:val="both"/>
        <w:rPr>
          <w:rFonts w:asciiTheme="majorBidi" w:hAnsiTheme="majorBidi" w:cstheme="majorBidi"/>
          <w:sz w:val="22"/>
          <w:szCs w:val="22"/>
          <w:lang w:val="en-GB"/>
        </w:rPr>
      </w:pPr>
      <w:r w:rsidRPr="00203EEC">
        <w:rPr>
          <w:rFonts w:asciiTheme="majorBidi" w:hAnsiTheme="majorBidi" w:cstheme="majorBidi"/>
          <w:sz w:val="22"/>
          <w:szCs w:val="22"/>
          <w:lang w:val="en-GB"/>
        </w:rPr>
        <w:t>In the case that is not contrary to the provisions of this contract, the other party remains subject to the general texts hereafter:</w:t>
      </w:r>
    </w:p>
    <w:p w14:paraId="137F3168"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 xml:space="preserve">6.1. Law No. 92/007 of 14 August 1992 on the </w:t>
      </w:r>
      <w:proofErr w:type="spellStart"/>
      <w:r w:rsidRPr="00203EEC">
        <w:rPr>
          <w:rFonts w:asciiTheme="majorBidi" w:hAnsiTheme="majorBidi" w:cstheme="majorBidi"/>
          <w:i/>
          <w:sz w:val="22"/>
          <w:szCs w:val="22"/>
          <w:lang w:val="en-GB"/>
        </w:rPr>
        <w:t>Labor</w:t>
      </w:r>
      <w:proofErr w:type="spellEnd"/>
      <w:r w:rsidRPr="00203EEC">
        <w:rPr>
          <w:rFonts w:asciiTheme="majorBidi" w:hAnsiTheme="majorBidi" w:cstheme="majorBidi"/>
          <w:i/>
          <w:sz w:val="22"/>
          <w:szCs w:val="22"/>
          <w:lang w:val="en-GB"/>
        </w:rPr>
        <w:t xml:space="preserve"> Code;</w:t>
      </w:r>
    </w:p>
    <w:p w14:paraId="137F3169"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6.2. Law No. 96/07 of 8 April 1996 on the protection of the modified road assets and supplemented by the laws n ° 98/011 of July 14, 1998 and 2004/021 of July 22, 2004;</w:t>
      </w:r>
    </w:p>
    <w:p w14:paraId="137F316A"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6.3. framework law N ° 096/12 of 05 August 1996 on a framework law on environmental management;</w:t>
      </w:r>
    </w:p>
    <w:p w14:paraId="137F316B"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6.4. the law n ° 2000/10 of July 13</w:t>
      </w:r>
      <w:r w:rsidRPr="00203EEC">
        <w:rPr>
          <w:rFonts w:asciiTheme="majorBidi" w:hAnsiTheme="majorBidi" w:cstheme="majorBidi"/>
          <w:i/>
          <w:sz w:val="22"/>
          <w:szCs w:val="22"/>
          <w:vertAlign w:val="superscript"/>
          <w:lang w:val="en-GB"/>
        </w:rPr>
        <w:t>th</w:t>
      </w:r>
      <w:r w:rsidRPr="00203EEC">
        <w:rPr>
          <w:rFonts w:asciiTheme="majorBidi" w:hAnsiTheme="majorBidi" w:cstheme="majorBidi"/>
          <w:i/>
          <w:sz w:val="22"/>
          <w:szCs w:val="22"/>
          <w:lang w:val="en-GB"/>
        </w:rPr>
        <w:t>, 2000 fixing the organization and the modalities of the exercise of the profession of Engineer of the Civil Engineering;</w:t>
      </w:r>
    </w:p>
    <w:p w14:paraId="137F316C"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6.5. Law No. 001 of 16 April 2001 on the Mining Code, and implemented by Decree No. 2002/048 / PM of 26 March 2002;</w:t>
      </w:r>
    </w:p>
    <w:p w14:paraId="137F316D"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6.6. Law No. 2007/006 of 26 December 2007 on the Financial Regime of the State;</w:t>
      </w:r>
    </w:p>
    <w:p w14:paraId="137F316E"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6.7. Law No. 2017/021 of 20 December 2017 on the Budget Law of the Republic of Cameroon for the 2018 Financial Year;</w:t>
      </w:r>
    </w:p>
    <w:p w14:paraId="137F316F"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6.8. Ordinance N ° 2018/001 of 09 April 2018 amending and supplementing certain provisions of Law N ° 2017/021 of 20 December 2017 on the Finance Law of the Republic of Cameroon for the financial year 2018;</w:t>
      </w:r>
    </w:p>
    <w:p w14:paraId="137F3170"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6.9. Ordinance N ° 2018/002 of 04 June 2018 amending and supplementing certain provisions of Law N ° 2017/021 of 20 December 2017 on the Finance Law of the Republic of Cameroon for the financial year 2018;</w:t>
      </w:r>
    </w:p>
    <w:p w14:paraId="137F3171"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6.10. The Mining Code</w:t>
      </w:r>
    </w:p>
    <w:p w14:paraId="137F3172"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6.11. Decree No. 2001/048 of 23 February 2001, on the organization and functioning of the Public Procurement Regulatory Agency (ARMP);</w:t>
      </w:r>
    </w:p>
    <w:p w14:paraId="137F3173"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lastRenderedPageBreak/>
        <w:t>6.12. Decree No. 2003/651 / PM of 16 April 2003 laying down the procedures for the application of the tax and customs regime for Government Procurement;</w:t>
      </w:r>
    </w:p>
    <w:p w14:paraId="137F3174"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6.13. Decree No. 2005/577 of 23 February 2005 laying down the procedures for carrying out environmental impact studies;</w:t>
      </w:r>
    </w:p>
    <w:p w14:paraId="137F3175"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6.14. Decree No. 2008/376 of 12 November 2008 on the administrative organization of the Republic of Cameroon;</w:t>
      </w:r>
    </w:p>
    <w:p w14:paraId="137F3176"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6.15. Decree No. 2011/408 of 9 December 2011 on the organization of the Government;</w:t>
      </w:r>
    </w:p>
    <w:p w14:paraId="137F3177"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6.16. Decree N ° 2012/075 of the 08/03/2012 leading organization of the Ministry of Public Procurement;</w:t>
      </w:r>
    </w:p>
    <w:p w14:paraId="137F3178"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6.17. Decree N ° 2012/076 of 08/03/2012 amending and supplementing certain provisions of Decree N ° 2001/048 of 23 February 2001 on the creation, organization and functioning of the Agency for the Regulation of Public Procurement;</w:t>
      </w:r>
    </w:p>
    <w:p w14:paraId="137F3179"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6.18. Decree N ° 2013/271 of 05 August 2013 amending and supplementing certain provisions of Decree N ° 2012/074 of 08 March 2012 on the creation, organization and functioning of Procurement Commissions;</w:t>
      </w:r>
    </w:p>
    <w:p w14:paraId="137F317A"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6.19. Decree No. 2013/334 of 13 September 2013 on the organization of the Ministry of Public Works;</w:t>
      </w:r>
    </w:p>
    <w:p w14:paraId="137F317B"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 xml:space="preserve">6.20. Decree No. 2014/0611 / PM of 24 March 2014, setting the conditions for the recourse and application of </w:t>
      </w:r>
      <w:proofErr w:type="spellStart"/>
      <w:r w:rsidRPr="00203EEC">
        <w:rPr>
          <w:rFonts w:asciiTheme="majorBidi" w:hAnsiTheme="majorBidi" w:cstheme="majorBidi"/>
          <w:i/>
          <w:sz w:val="22"/>
          <w:szCs w:val="22"/>
          <w:lang w:val="en-GB"/>
        </w:rPr>
        <w:t>labor</w:t>
      </w:r>
      <w:proofErr w:type="spellEnd"/>
      <w:r w:rsidRPr="00203EEC">
        <w:rPr>
          <w:rFonts w:asciiTheme="majorBidi" w:hAnsiTheme="majorBidi" w:cstheme="majorBidi"/>
          <w:i/>
          <w:sz w:val="22"/>
          <w:szCs w:val="22"/>
          <w:lang w:val="en-GB"/>
        </w:rPr>
        <w:t>-based approaches;</w:t>
      </w:r>
    </w:p>
    <w:p w14:paraId="137F317C"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6.21. Decree No. 2018/190 of March 02, 2018 amending and supplementing certain provisions of Decree No. 2011/408 of December 9, 2011 on the organization of the Government;</w:t>
      </w:r>
    </w:p>
    <w:p w14:paraId="137F317D"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6.22. Decree No. 2018/1991 of 02 March 2018 on the redevelopment of the Government;</w:t>
      </w:r>
    </w:p>
    <w:p w14:paraId="137F317E"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6.23. Decree No. 2018/366 of 20 June 2018 on the Public Procurement Code;</w:t>
      </w:r>
    </w:p>
    <w:p w14:paraId="137F317F"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6.24. Law N ° 2004/017 of 22 July 2004 on the orientation of Decentralization;</w:t>
      </w:r>
    </w:p>
    <w:p w14:paraId="137F3180"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6.25. Law N ° 2004/018 laying down the general rules applicable to the municipalities;</w:t>
      </w:r>
    </w:p>
    <w:p w14:paraId="137F3181"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6.26. Order No. 093 / CAB / PM of 5 November 2002 fixing the amounts of the bid bond and the cost of purchasing the Bidding Documents;</w:t>
      </w:r>
    </w:p>
    <w:p w14:paraId="137F3182"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6.27. Order No. 070 / MINEP of April 20, 2005 setting out the different categories of operations whose realization is subject to the environmental impact study;</w:t>
      </w:r>
    </w:p>
    <w:p w14:paraId="137F3183"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6.28. Order No. 033 / CAB / PM of 13 February 2007 putting into effect the General Conditions of Contract (CCAG) applicable to public contracts;</w:t>
      </w:r>
    </w:p>
    <w:p w14:paraId="137F3184"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6.29. Order No. 07 / MINTP of 16 October 2012, containing terms and conditions specifying the technical conditions and procedures for the exercise of powers transferred by the State to the Communes in the field of road maintenance work;</w:t>
      </w:r>
    </w:p>
    <w:p w14:paraId="137F3185"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6.30. Circular No. 004 / CAB / PM of 30 December 2005 on the application of the Public Procurement Code;</w:t>
      </w:r>
    </w:p>
    <w:p w14:paraId="137F3186"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6.31. Circular No. 003 / CAB / PM of 18 April 2008 on compliance with the rules governing the award, execution and control of public contracts;</w:t>
      </w:r>
    </w:p>
    <w:p w14:paraId="137F3187"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6.32. Circular No. 002 / CAB / PM of 31 January 2011 on improving the performance of the Public Procurement system;</w:t>
      </w:r>
    </w:p>
    <w:p w14:paraId="137F3188"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6.33. Circular No. 003 / CAB / PM of January 31, 2011 specifying how to manage changes in the economic conditions of public markets;</w:t>
      </w:r>
    </w:p>
    <w:p w14:paraId="137F3189"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6.34. Circular No. 001 / CAB / PR of 19 June 2012 on the awarding and control of the execution of public contracts;</w:t>
      </w:r>
    </w:p>
    <w:p w14:paraId="137F318A"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6.35. Circular N ° 001 / C / MINFI of January 2</w:t>
      </w:r>
      <w:r w:rsidRPr="00203EEC">
        <w:rPr>
          <w:rFonts w:asciiTheme="majorBidi" w:hAnsiTheme="majorBidi" w:cstheme="majorBidi"/>
          <w:i/>
          <w:sz w:val="22"/>
          <w:szCs w:val="22"/>
          <w:vertAlign w:val="superscript"/>
          <w:lang w:val="en-GB"/>
        </w:rPr>
        <w:t>nd</w:t>
      </w:r>
      <w:r w:rsidRPr="00203EEC">
        <w:rPr>
          <w:rFonts w:asciiTheme="majorBidi" w:hAnsiTheme="majorBidi" w:cstheme="majorBidi"/>
          <w:i/>
          <w:sz w:val="22"/>
          <w:szCs w:val="22"/>
          <w:lang w:val="en-GB"/>
        </w:rPr>
        <w:t>, 2018 concerning the execution of the financial laws, the follow-up and the control of the execution of the Budget of the State, the Enterprises and Public Institutions, the local authorities decentralized and other funded agencies for FY 2018;</w:t>
      </w:r>
    </w:p>
    <w:p w14:paraId="137F318B"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6.36. Circular-letter No. 0005 / LC / MINMAP / CAB of July 3, 2018 specifying the transitional measures to be observed following the signature and publication of Decree No. 2018/366 of June 20, 2018 on the Public Procurement Code;</w:t>
      </w:r>
    </w:p>
    <w:p w14:paraId="137F318C"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6.37. Letter No. 00908 / MINTP / DR dated 1997 from the Ministry of Public Works issuing guidelines for the consideration of environmental impacts in road maintenance;</w:t>
      </w:r>
    </w:p>
    <w:p w14:paraId="137F318D"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6.38. the technical standards in force in Cameroon;</w:t>
      </w:r>
    </w:p>
    <w:p w14:paraId="137F318E"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6.39. The directives in force at the Ministry of Public Works allocating roles among the various stakeholders for the ongoing road maintenance campaign with the Owner;</w:t>
      </w:r>
    </w:p>
    <w:p w14:paraId="137F318F"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lastRenderedPageBreak/>
        <w:t>6.40. the French CCTG, in particular its preamble and fascicles 1, 2, 4, 7, 23, 24, 25, 27, 29, 30, 31, 50, 56, 61, 62, 63, 65-A, 66, 68, 70 as well as French standards (in the absence of Cameroonian standards) and the technical opinions of the French technical network;</w:t>
      </w:r>
    </w:p>
    <w:p w14:paraId="137F3190" w14:textId="77777777" w:rsidR="00A33A51" w:rsidRPr="00203EEC" w:rsidRDefault="00A33A51" w:rsidP="001A3ACE">
      <w:pPr>
        <w:ind w:firstLine="708"/>
        <w:jc w:val="both"/>
        <w:rPr>
          <w:rFonts w:asciiTheme="majorBidi" w:hAnsiTheme="majorBidi" w:cstheme="majorBidi"/>
          <w:i/>
          <w:sz w:val="22"/>
          <w:szCs w:val="22"/>
          <w:lang w:val="en-GB"/>
        </w:rPr>
      </w:pPr>
      <w:r w:rsidRPr="00203EEC">
        <w:rPr>
          <w:rFonts w:asciiTheme="majorBidi" w:hAnsiTheme="majorBidi" w:cstheme="majorBidi"/>
          <w:i/>
          <w:sz w:val="22"/>
          <w:szCs w:val="22"/>
          <w:lang w:val="en-GB"/>
        </w:rPr>
        <w:t>6.41. the national collective agreement for construction, public works and related activities of December 10, 2013.</w:t>
      </w:r>
    </w:p>
    <w:p w14:paraId="137F3191" w14:textId="77777777" w:rsidR="00A33A51" w:rsidRPr="00203EEC" w:rsidRDefault="00A33A51" w:rsidP="005073E8">
      <w:pPr>
        <w:jc w:val="both"/>
        <w:rPr>
          <w:rFonts w:asciiTheme="majorBidi" w:hAnsiTheme="majorBidi" w:cstheme="majorBidi"/>
          <w:b/>
          <w:bCs/>
          <w:sz w:val="22"/>
          <w:szCs w:val="22"/>
          <w:lang w:val="en-GB"/>
        </w:rPr>
      </w:pPr>
    </w:p>
    <w:p w14:paraId="137F3192" w14:textId="464E6DD5" w:rsidR="005073E8" w:rsidRPr="00203EEC" w:rsidRDefault="005073E8" w:rsidP="005073E8">
      <w:pPr>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 xml:space="preserve">Article </w:t>
      </w:r>
      <w:r w:rsidR="005471FB" w:rsidRPr="00203EEC">
        <w:rPr>
          <w:rFonts w:asciiTheme="majorBidi" w:hAnsiTheme="majorBidi" w:cstheme="majorBidi"/>
          <w:b/>
          <w:bCs/>
          <w:sz w:val="22"/>
          <w:szCs w:val="22"/>
          <w:lang w:val="en-GB"/>
        </w:rPr>
        <w:t>7: Communication</w:t>
      </w:r>
    </w:p>
    <w:p w14:paraId="137F3193" w14:textId="77777777" w:rsidR="00A33A51" w:rsidRPr="00203EEC" w:rsidRDefault="00A33A51" w:rsidP="005073E8">
      <w:pPr>
        <w:jc w:val="both"/>
        <w:rPr>
          <w:rFonts w:asciiTheme="majorBidi" w:hAnsiTheme="majorBidi" w:cstheme="majorBidi"/>
          <w:sz w:val="22"/>
          <w:szCs w:val="22"/>
          <w:lang w:val="en-GB"/>
        </w:rPr>
      </w:pPr>
    </w:p>
    <w:p w14:paraId="137F3194" w14:textId="77777777" w:rsidR="003F585D" w:rsidRPr="00203EEC" w:rsidRDefault="001A3ACE" w:rsidP="005F1855">
      <w:pPr>
        <w:ind w:firstLine="708"/>
        <w:jc w:val="both"/>
        <w:rPr>
          <w:rFonts w:asciiTheme="majorBidi" w:hAnsiTheme="majorBidi" w:cstheme="majorBidi"/>
          <w:b/>
          <w:sz w:val="22"/>
          <w:szCs w:val="22"/>
          <w:lang w:val="en-US"/>
        </w:rPr>
      </w:pPr>
      <w:r w:rsidRPr="00203EEC">
        <w:rPr>
          <w:rFonts w:asciiTheme="majorBidi" w:hAnsiTheme="majorBidi" w:cstheme="majorBidi"/>
          <w:b/>
          <w:sz w:val="22"/>
          <w:szCs w:val="22"/>
          <w:lang w:val="en-US"/>
        </w:rPr>
        <w:t xml:space="preserve">7.1 THE </w:t>
      </w:r>
      <w:r w:rsidR="005F1855" w:rsidRPr="00203EEC">
        <w:rPr>
          <w:rFonts w:asciiTheme="majorBidi" w:hAnsiTheme="majorBidi" w:cstheme="majorBidi"/>
          <w:b/>
          <w:sz w:val="22"/>
          <w:szCs w:val="22"/>
          <w:lang w:val="en-US"/>
        </w:rPr>
        <w:t>CONTRACTOR DOMICILLIATION</w:t>
      </w:r>
    </w:p>
    <w:p w14:paraId="137F3195" w14:textId="77777777" w:rsidR="001A3ACE" w:rsidRPr="00203EEC" w:rsidRDefault="00A33A51" w:rsidP="005073E8">
      <w:pPr>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The </w:t>
      </w:r>
      <w:r w:rsidR="001A3ACE" w:rsidRPr="00203EEC">
        <w:rPr>
          <w:rFonts w:asciiTheme="majorBidi" w:hAnsiTheme="majorBidi" w:cstheme="majorBidi"/>
          <w:sz w:val="22"/>
          <w:szCs w:val="22"/>
          <w:lang w:val="en-US"/>
        </w:rPr>
        <w:t>CONTRACTOR</w:t>
      </w:r>
      <w:r w:rsidRPr="00203EEC">
        <w:rPr>
          <w:rFonts w:asciiTheme="majorBidi" w:hAnsiTheme="majorBidi" w:cstheme="majorBidi"/>
          <w:sz w:val="22"/>
          <w:szCs w:val="22"/>
          <w:lang w:val="en-US"/>
        </w:rPr>
        <w:t xml:space="preserve"> is required to take up residence near the place of work and to make known the address of this domicile to the </w:t>
      </w:r>
      <w:r w:rsidR="001A3ACE" w:rsidRPr="00203EEC">
        <w:rPr>
          <w:rFonts w:asciiTheme="majorBidi" w:hAnsiTheme="majorBidi" w:cstheme="majorBidi"/>
          <w:sz w:val="22"/>
          <w:szCs w:val="22"/>
          <w:lang w:val="en-US"/>
        </w:rPr>
        <w:t>CONTRAT MANAGER</w:t>
      </w:r>
      <w:r w:rsidR="005F1855" w:rsidRPr="00203EEC">
        <w:rPr>
          <w:rFonts w:asciiTheme="majorBidi" w:hAnsiTheme="majorBidi" w:cstheme="majorBidi"/>
          <w:sz w:val="22"/>
          <w:szCs w:val="22"/>
          <w:lang w:val="en-US"/>
        </w:rPr>
        <w:t>.</w:t>
      </w:r>
    </w:p>
    <w:p w14:paraId="137F3196" w14:textId="3C7BD445" w:rsidR="003F585D" w:rsidRPr="00203EEC" w:rsidRDefault="00A33A51" w:rsidP="005073E8">
      <w:pPr>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Failure by him to have fulfilled this obligation within fifteen (15) days from the date of notification of the Order of Service to begin the work, all notifications related to the contract will be valid when they have been made at the </w:t>
      </w:r>
      <w:r w:rsidR="001A3ACE" w:rsidRPr="00203EEC">
        <w:rPr>
          <w:rFonts w:asciiTheme="majorBidi" w:hAnsiTheme="majorBidi" w:cstheme="majorBidi"/>
          <w:sz w:val="22"/>
          <w:szCs w:val="22"/>
          <w:lang w:val="en-US"/>
        </w:rPr>
        <w:t>COUNCIL</w:t>
      </w:r>
      <w:r w:rsidR="003F1A76" w:rsidRPr="00203EEC">
        <w:rPr>
          <w:rFonts w:asciiTheme="majorBidi" w:hAnsiTheme="majorBidi" w:cstheme="majorBidi"/>
          <w:sz w:val="22"/>
          <w:szCs w:val="22"/>
          <w:lang w:val="en-US"/>
        </w:rPr>
        <w:t xml:space="preserve"> OR</w:t>
      </w:r>
      <w:r w:rsidR="001A3ACE" w:rsidRPr="00203EEC">
        <w:rPr>
          <w:rFonts w:asciiTheme="majorBidi" w:hAnsiTheme="majorBidi" w:cstheme="majorBidi"/>
          <w:sz w:val="22"/>
          <w:szCs w:val="22"/>
          <w:lang w:val="en-US"/>
        </w:rPr>
        <w:t xml:space="preserve"> THE RESIDENT OF THE CONTRACT ENGINEER</w:t>
      </w:r>
    </w:p>
    <w:p w14:paraId="137F3197" w14:textId="77777777" w:rsidR="00A33A51" w:rsidRPr="00203EEC" w:rsidRDefault="00A33A51" w:rsidP="003F585D">
      <w:pPr>
        <w:ind w:firstLine="708"/>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After the provisional acceptance of the works, the </w:t>
      </w:r>
      <w:r w:rsidR="001A3ACE" w:rsidRPr="00203EEC">
        <w:rPr>
          <w:rFonts w:asciiTheme="majorBidi" w:hAnsiTheme="majorBidi" w:cstheme="majorBidi"/>
          <w:sz w:val="22"/>
          <w:szCs w:val="22"/>
          <w:lang w:val="en-US"/>
        </w:rPr>
        <w:t>CONTRACTOR</w:t>
      </w:r>
      <w:r w:rsidRPr="00203EEC">
        <w:rPr>
          <w:rFonts w:asciiTheme="majorBidi" w:hAnsiTheme="majorBidi" w:cstheme="majorBidi"/>
          <w:sz w:val="22"/>
          <w:szCs w:val="22"/>
          <w:lang w:val="en-US"/>
        </w:rPr>
        <w:t xml:space="preserve"> is released from the aforementioned obligation. In this case, any notification will then be validly made to the registered office mentioned in the tender and listed on the cover page of this contract.</w:t>
      </w:r>
    </w:p>
    <w:p w14:paraId="137F3198" w14:textId="77777777" w:rsidR="003F585D" w:rsidRPr="00203EEC" w:rsidRDefault="003F585D" w:rsidP="001A3ACE">
      <w:pPr>
        <w:ind w:left="708"/>
        <w:jc w:val="both"/>
        <w:rPr>
          <w:rFonts w:asciiTheme="majorBidi" w:hAnsiTheme="majorBidi" w:cstheme="majorBidi"/>
          <w:b/>
          <w:sz w:val="22"/>
          <w:szCs w:val="22"/>
          <w:lang w:val="en-US"/>
        </w:rPr>
      </w:pPr>
    </w:p>
    <w:p w14:paraId="137F3199" w14:textId="77777777" w:rsidR="001A3ACE" w:rsidRPr="00203EEC" w:rsidRDefault="005F1855" w:rsidP="005F1855">
      <w:pPr>
        <w:ind w:left="708"/>
        <w:jc w:val="both"/>
        <w:rPr>
          <w:rFonts w:asciiTheme="majorBidi" w:hAnsiTheme="majorBidi" w:cstheme="majorBidi"/>
          <w:b/>
          <w:sz w:val="22"/>
          <w:szCs w:val="22"/>
          <w:lang w:val="en-US"/>
        </w:rPr>
      </w:pPr>
      <w:r w:rsidRPr="00203EEC">
        <w:rPr>
          <w:rFonts w:asciiTheme="majorBidi" w:hAnsiTheme="majorBidi" w:cstheme="majorBidi"/>
          <w:b/>
          <w:sz w:val="22"/>
          <w:szCs w:val="22"/>
          <w:lang w:val="en-US"/>
        </w:rPr>
        <w:t>7.2 CORRESPONDENCE</w:t>
      </w:r>
    </w:p>
    <w:p w14:paraId="137F319A" w14:textId="77777777" w:rsidR="00A33A51" w:rsidRPr="00203EEC" w:rsidRDefault="00A33A51" w:rsidP="001A3ACE">
      <w:pPr>
        <w:ind w:firstLine="567"/>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All correspondence between the </w:t>
      </w:r>
      <w:r w:rsidR="001A3ACE" w:rsidRPr="00203EEC">
        <w:rPr>
          <w:rFonts w:asciiTheme="majorBidi" w:hAnsiTheme="majorBidi" w:cstheme="majorBidi"/>
          <w:sz w:val="22"/>
          <w:szCs w:val="22"/>
          <w:lang w:val="en-US"/>
        </w:rPr>
        <w:t>CONTRACTOR</w:t>
      </w:r>
      <w:r w:rsidRPr="00203EEC">
        <w:rPr>
          <w:rFonts w:asciiTheme="majorBidi" w:hAnsiTheme="majorBidi" w:cstheme="majorBidi"/>
          <w:sz w:val="22"/>
          <w:szCs w:val="22"/>
          <w:lang w:val="en-US"/>
        </w:rPr>
        <w:t xml:space="preserve">, the </w:t>
      </w:r>
      <w:r w:rsidR="001A3ACE" w:rsidRPr="00203EEC">
        <w:rPr>
          <w:rFonts w:asciiTheme="majorBidi" w:hAnsiTheme="majorBidi" w:cstheme="majorBidi"/>
          <w:sz w:val="22"/>
          <w:szCs w:val="22"/>
          <w:lang w:val="en-US"/>
        </w:rPr>
        <w:t>PROJECT OWNER</w:t>
      </w:r>
      <w:r w:rsidRPr="00203EEC">
        <w:rPr>
          <w:rFonts w:asciiTheme="majorBidi" w:hAnsiTheme="majorBidi" w:cstheme="majorBidi"/>
          <w:sz w:val="22"/>
          <w:szCs w:val="22"/>
          <w:lang w:val="en-US"/>
        </w:rPr>
        <w:t xml:space="preserve">, the </w:t>
      </w:r>
      <w:r w:rsidR="001A3ACE" w:rsidRPr="00203EEC">
        <w:rPr>
          <w:rFonts w:asciiTheme="majorBidi" w:hAnsiTheme="majorBidi" w:cstheme="majorBidi"/>
          <w:sz w:val="22"/>
          <w:szCs w:val="22"/>
          <w:lang w:val="en-US"/>
        </w:rPr>
        <w:t>CONTRACT MANAGER</w:t>
      </w:r>
      <w:r w:rsidRPr="00203EEC">
        <w:rPr>
          <w:rFonts w:asciiTheme="majorBidi" w:hAnsiTheme="majorBidi" w:cstheme="majorBidi"/>
          <w:sz w:val="22"/>
          <w:szCs w:val="22"/>
          <w:lang w:val="en-US"/>
        </w:rPr>
        <w:t xml:space="preserve">, the </w:t>
      </w:r>
      <w:r w:rsidR="001A3ACE" w:rsidRPr="00203EEC">
        <w:rPr>
          <w:rFonts w:asciiTheme="majorBidi" w:hAnsiTheme="majorBidi" w:cstheme="majorBidi"/>
          <w:sz w:val="22"/>
          <w:szCs w:val="22"/>
          <w:lang w:val="en-US"/>
        </w:rPr>
        <w:t xml:space="preserve">CONTRACT </w:t>
      </w:r>
      <w:r w:rsidRPr="00203EEC">
        <w:rPr>
          <w:rFonts w:asciiTheme="majorBidi" w:hAnsiTheme="majorBidi" w:cstheme="majorBidi"/>
          <w:sz w:val="22"/>
          <w:szCs w:val="22"/>
          <w:lang w:val="en-US"/>
        </w:rPr>
        <w:t>Engineer, the Project Manager, are exclusively made in writing.</w:t>
      </w:r>
    </w:p>
    <w:p w14:paraId="137F319B" w14:textId="77777777" w:rsidR="00A33A51" w:rsidRPr="00203EEC" w:rsidRDefault="00A33A51" w:rsidP="001A3ACE">
      <w:pPr>
        <w:ind w:firstLine="567"/>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They shall be sent by post, telegram, telex, telefax, </w:t>
      </w:r>
      <w:r w:rsidR="001A3ACE" w:rsidRPr="00203EEC">
        <w:rPr>
          <w:rFonts w:asciiTheme="majorBidi" w:hAnsiTheme="majorBidi" w:cstheme="majorBidi"/>
          <w:sz w:val="22"/>
          <w:szCs w:val="22"/>
          <w:lang w:val="en-US"/>
        </w:rPr>
        <w:t>E</w:t>
      </w:r>
      <w:r w:rsidRPr="00203EEC">
        <w:rPr>
          <w:rFonts w:asciiTheme="majorBidi" w:hAnsiTheme="majorBidi" w:cstheme="majorBidi"/>
          <w:sz w:val="22"/>
          <w:szCs w:val="22"/>
          <w:lang w:val="en-US"/>
        </w:rPr>
        <w:t>-mail or deposited against discharge at the addresses indicated by the parties.</w:t>
      </w:r>
    </w:p>
    <w:p w14:paraId="137F319C" w14:textId="77777777" w:rsidR="00A33A51" w:rsidRPr="00203EEC" w:rsidRDefault="00A33A51" w:rsidP="001A3ACE">
      <w:pPr>
        <w:ind w:firstLine="567"/>
        <w:jc w:val="both"/>
        <w:rPr>
          <w:rFonts w:asciiTheme="majorBidi" w:hAnsiTheme="majorBidi" w:cstheme="majorBidi"/>
          <w:sz w:val="22"/>
          <w:szCs w:val="22"/>
          <w:lang w:val="en-US"/>
        </w:rPr>
      </w:pPr>
      <w:r w:rsidRPr="00203EEC">
        <w:rPr>
          <w:rFonts w:asciiTheme="majorBidi" w:hAnsiTheme="majorBidi" w:cstheme="majorBidi"/>
          <w:sz w:val="22"/>
          <w:szCs w:val="22"/>
          <w:lang w:val="en-US"/>
        </w:rPr>
        <w:t>In the event that the Client is the addressee, copies will be sent within the same time, to the Head of Service, the Engineer and the Project Manager.</w:t>
      </w:r>
    </w:p>
    <w:p w14:paraId="137F319D" w14:textId="77777777" w:rsidR="005073E8" w:rsidRPr="00203EEC" w:rsidRDefault="00A33A51" w:rsidP="001A3ACE">
      <w:pPr>
        <w:ind w:firstLine="567"/>
        <w:jc w:val="both"/>
        <w:rPr>
          <w:rFonts w:asciiTheme="majorBidi" w:hAnsiTheme="majorBidi" w:cstheme="majorBidi"/>
          <w:sz w:val="22"/>
          <w:szCs w:val="22"/>
          <w:lang w:val="en-US"/>
        </w:rPr>
      </w:pPr>
      <w:r w:rsidRPr="00203EEC">
        <w:rPr>
          <w:rFonts w:asciiTheme="majorBidi" w:hAnsiTheme="majorBidi" w:cstheme="majorBidi"/>
          <w:sz w:val="22"/>
          <w:szCs w:val="22"/>
          <w:lang w:val="en-US"/>
        </w:rPr>
        <w:t xml:space="preserve">The </w:t>
      </w:r>
      <w:r w:rsidR="003F585D" w:rsidRPr="00203EEC">
        <w:rPr>
          <w:rFonts w:asciiTheme="majorBidi" w:hAnsiTheme="majorBidi" w:cstheme="majorBidi"/>
          <w:sz w:val="22"/>
          <w:szCs w:val="22"/>
          <w:lang w:val="en-US"/>
        </w:rPr>
        <w:t>CONTRACTOR</w:t>
      </w:r>
      <w:r w:rsidRPr="00203EEC">
        <w:rPr>
          <w:rFonts w:asciiTheme="majorBidi" w:hAnsiTheme="majorBidi" w:cstheme="majorBidi"/>
          <w:sz w:val="22"/>
          <w:szCs w:val="22"/>
          <w:lang w:val="en-US"/>
        </w:rPr>
        <w:t xml:space="preserve"> will send all written notices or correspondence to the Project Manager, with a copy to the </w:t>
      </w:r>
      <w:r w:rsidR="003F585D" w:rsidRPr="00203EEC">
        <w:rPr>
          <w:rFonts w:asciiTheme="majorBidi" w:hAnsiTheme="majorBidi" w:cstheme="majorBidi"/>
          <w:sz w:val="22"/>
          <w:szCs w:val="22"/>
          <w:lang w:val="en-US"/>
        </w:rPr>
        <w:t>CONTRACTMANAGER</w:t>
      </w:r>
      <w:r w:rsidRPr="00203EEC">
        <w:rPr>
          <w:rFonts w:asciiTheme="majorBidi" w:hAnsiTheme="majorBidi" w:cstheme="majorBidi"/>
          <w:sz w:val="22"/>
          <w:szCs w:val="22"/>
          <w:lang w:val="en-US"/>
        </w:rPr>
        <w:t xml:space="preserve"> and to the </w:t>
      </w:r>
      <w:r w:rsidR="003F585D" w:rsidRPr="00203EEC">
        <w:rPr>
          <w:rFonts w:asciiTheme="majorBidi" w:hAnsiTheme="majorBidi" w:cstheme="majorBidi"/>
          <w:sz w:val="22"/>
          <w:szCs w:val="22"/>
          <w:lang w:val="en-US"/>
        </w:rPr>
        <w:t xml:space="preserve">CONTRACT </w:t>
      </w:r>
      <w:r w:rsidRPr="00203EEC">
        <w:rPr>
          <w:rFonts w:asciiTheme="majorBidi" w:hAnsiTheme="majorBidi" w:cstheme="majorBidi"/>
          <w:sz w:val="22"/>
          <w:szCs w:val="22"/>
          <w:lang w:val="en-US"/>
        </w:rPr>
        <w:t>Engineer.</w:t>
      </w:r>
    </w:p>
    <w:p w14:paraId="137F319E" w14:textId="77777777" w:rsidR="005073E8" w:rsidRPr="00203EEC" w:rsidRDefault="005073E8" w:rsidP="005073E8">
      <w:pPr>
        <w:jc w:val="both"/>
        <w:rPr>
          <w:rFonts w:asciiTheme="majorBidi" w:hAnsiTheme="majorBidi" w:cstheme="majorBidi"/>
          <w:b/>
          <w:sz w:val="22"/>
          <w:szCs w:val="22"/>
          <w:u w:val="single"/>
          <w:lang w:val="en-US"/>
        </w:rPr>
      </w:pPr>
    </w:p>
    <w:p w14:paraId="137F319F" w14:textId="283C0F87" w:rsidR="005073E8" w:rsidRPr="00203EEC" w:rsidRDefault="005073E8" w:rsidP="005073E8">
      <w:pPr>
        <w:jc w:val="both"/>
        <w:rPr>
          <w:rFonts w:asciiTheme="majorBidi" w:hAnsiTheme="majorBidi" w:cstheme="majorBidi"/>
          <w:b/>
          <w:sz w:val="22"/>
          <w:szCs w:val="22"/>
          <w:lang w:val="en-US"/>
        </w:rPr>
      </w:pPr>
      <w:r w:rsidRPr="00203EEC">
        <w:rPr>
          <w:rFonts w:asciiTheme="majorBidi" w:hAnsiTheme="majorBidi" w:cstheme="majorBidi"/>
          <w:b/>
          <w:sz w:val="22"/>
          <w:szCs w:val="22"/>
          <w:lang w:val="en-US"/>
        </w:rPr>
        <w:t xml:space="preserve">Article </w:t>
      </w:r>
      <w:r w:rsidR="00D025D1" w:rsidRPr="00203EEC">
        <w:rPr>
          <w:rFonts w:asciiTheme="majorBidi" w:hAnsiTheme="majorBidi" w:cstheme="majorBidi"/>
          <w:b/>
          <w:sz w:val="22"/>
          <w:szCs w:val="22"/>
          <w:lang w:val="en-US"/>
        </w:rPr>
        <w:t>8: Administrative</w:t>
      </w:r>
      <w:r w:rsidRPr="00203EEC">
        <w:rPr>
          <w:rFonts w:asciiTheme="majorBidi" w:hAnsiTheme="majorBidi" w:cstheme="majorBidi"/>
          <w:b/>
          <w:sz w:val="22"/>
          <w:szCs w:val="22"/>
          <w:lang w:val="en-US"/>
        </w:rPr>
        <w:t xml:space="preserve"> O</w:t>
      </w:r>
      <w:r w:rsidR="0093100F" w:rsidRPr="00203EEC">
        <w:rPr>
          <w:rFonts w:asciiTheme="majorBidi" w:hAnsiTheme="majorBidi" w:cstheme="majorBidi"/>
          <w:b/>
          <w:sz w:val="22"/>
          <w:szCs w:val="22"/>
          <w:lang w:val="en-US"/>
        </w:rPr>
        <w:t xml:space="preserve">rders </w:t>
      </w:r>
    </w:p>
    <w:p w14:paraId="137F31A0" w14:textId="43371A1B" w:rsidR="005073E8" w:rsidRPr="00203EEC" w:rsidRDefault="0093100F" w:rsidP="005073E8">
      <w:pPr>
        <w:jc w:val="both"/>
        <w:rPr>
          <w:rFonts w:asciiTheme="majorBidi" w:hAnsiTheme="majorBidi" w:cstheme="majorBidi"/>
          <w:sz w:val="22"/>
          <w:szCs w:val="22"/>
          <w:u w:val="single"/>
          <w:lang w:val="en-US"/>
        </w:rPr>
      </w:pPr>
      <w:r w:rsidRPr="00203EEC">
        <w:rPr>
          <w:rFonts w:asciiTheme="majorBidi" w:hAnsiTheme="majorBidi" w:cstheme="majorBidi"/>
          <w:sz w:val="22"/>
          <w:szCs w:val="22"/>
          <w:lang w:val="en-US"/>
        </w:rPr>
        <w:t xml:space="preserve">The various service order will be </w:t>
      </w:r>
      <w:r w:rsidR="002477A2" w:rsidRPr="00203EEC">
        <w:rPr>
          <w:rFonts w:asciiTheme="majorBidi" w:hAnsiTheme="majorBidi" w:cstheme="majorBidi"/>
          <w:sz w:val="22"/>
          <w:szCs w:val="22"/>
          <w:lang w:val="en-US"/>
        </w:rPr>
        <w:t>established</w:t>
      </w:r>
      <w:r w:rsidRPr="00203EEC">
        <w:rPr>
          <w:rFonts w:asciiTheme="majorBidi" w:hAnsiTheme="majorBidi" w:cstheme="majorBidi"/>
          <w:sz w:val="22"/>
          <w:szCs w:val="22"/>
          <w:lang w:val="en-US"/>
        </w:rPr>
        <w:t xml:space="preserve"> and notified as follows</w:t>
      </w:r>
    </w:p>
    <w:p w14:paraId="137F31A1" w14:textId="6BCF6435" w:rsidR="00F747E3" w:rsidRPr="00203EEC" w:rsidRDefault="005073E8" w:rsidP="00B55244">
      <w:pPr>
        <w:pStyle w:val="ListParagraph"/>
        <w:numPr>
          <w:ilvl w:val="1"/>
          <w:numId w:val="25"/>
        </w:numPr>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The Administrative Order to start execution </w:t>
      </w:r>
      <w:r w:rsidR="00D442E4" w:rsidRPr="00203EEC">
        <w:rPr>
          <w:rFonts w:asciiTheme="majorBidi" w:hAnsiTheme="majorBidi" w:cstheme="majorBidi"/>
          <w:bCs/>
          <w:sz w:val="22"/>
          <w:szCs w:val="22"/>
          <w:lang w:val="en-GB"/>
        </w:rPr>
        <w:t xml:space="preserve">of </w:t>
      </w:r>
      <w:r w:rsidR="0093100F" w:rsidRPr="00203EEC">
        <w:rPr>
          <w:rFonts w:asciiTheme="majorBidi" w:hAnsiTheme="majorBidi" w:cstheme="majorBidi"/>
          <w:bCs/>
          <w:sz w:val="22"/>
          <w:szCs w:val="22"/>
          <w:lang w:val="en-GB"/>
        </w:rPr>
        <w:t>work</w:t>
      </w:r>
      <w:r w:rsidR="00543ACF" w:rsidRPr="00203EEC">
        <w:rPr>
          <w:rFonts w:asciiTheme="majorBidi" w:hAnsiTheme="majorBidi" w:cstheme="majorBidi"/>
          <w:bCs/>
          <w:sz w:val="22"/>
          <w:szCs w:val="22"/>
          <w:lang w:val="en-GB"/>
        </w:rPr>
        <w:t xml:space="preserve">s </w:t>
      </w:r>
      <w:r w:rsidRPr="00203EEC">
        <w:rPr>
          <w:rFonts w:asciiTheme="majorBidi" w:hAnsiTheme="majorBidi" w:cstheme="majorBidi"/>
          <w:bCs/>
          <w:sz w:val="22"/>
          <w:szCs w:val="22"/>
          <w:lang w:val="en-GB"/>
        </w:rPr>
        <w:t>shall be signed by</w:t>
      </w:r>
      <w:r w:rsidR="00D442E4" w:rsidRPr="00203EEC">
        <w:rPr>
          <w:rFonts w:asciiTheme="majorBidi" w:hAnsiTheme="majorBidi" w:cstheme="majorBidi"/>
          <w:bCs/>
          <w:sz w:val="22"/>
          <w:szCs w:val="22"/>
          <w:lang w:val="en-GB"/>
        </w:rPr>
        <w:t xml:space="preserve"> the </w:t>
      </w:r>
      <w:r w:rsidR="00F90480" w:rsidRPr="00203EEC">
        <w:rPr>
          <w:rFonts w:asciiTheme="majorBidi" w:hAnsiTheme="majorBidi" w:cstheme="majorBidi"/>
          <w:b/>
          <w:bCs/>
          <w:sz w:val="22"/>
          <w:szCs w:val="22"/>
          <w:lang w:val="en-GB"/>
        </w:rPr>
        <w:t>CONTRACTING AUTHORITY</w:t>
      </w:r>
      <w:r w:rsidR="002477A2" w:rsidRPr="00203EEC">
        <w:rPr>
          <w:rFonts w:asciiTheme="majorBidi" w:hAnsiTheme="majorBidi" w:cstheme="majorBidi"/>
          <w:b/>
          <w:bCs/>
          <w:sz w:val="22"/>
          <w:szCs w:val="22"/>
          <w:lang w:val="en-GB"/>
        </w:rPr>
        <w:t xml:space="preserve"> </w:t>
      </w:r>
      <w:r w:rsidRPr="00203EEC">
        <w:rPr>
          <w:rFonts w:asciiTheme="majorBidi" w:hAnsiTheme="majorBidi" w:cstheme="majorBidi"/>
          <w:b/>
          <w:bCs/>
          <w:sz w:val="22"/>
          <w:szCs w:val="22"/>
          <w:lang w:val="en-GB"/>
        </w:rPr>
        <w:t xml:space="preserve">and notified </w:t>
      </w:r>
      <w:r w:rsidR="00D442E4" w:rsidRPr="00203EEC">
        <w:rPr>
          <w:rFonts w:asciiTheme="majorBidi" w:hAnsiTheme="majorBidi" w:cstheme="majorBidi"/>
          <w:b/>
          <w:bCs/>
          <w:sz w:val="22"/>
          <w:szCs w:val="22"/>
          <w:lang w:val="en-GB"/>
        </w:rPr>
        <w:t xml:space="preserve">to the </w:t>
      </w:r>
      <w:r w:rsidR="0093100F" w:rsidRPr="00203EEC">
        <w:rPr>
          <w:rFonts w:asciiTheme="majorBidi" w:hAnsiTheme="majorBidi" w:cstheme="majorBidi"/>
          <w:b/>
          <w:bCs/>
          <w:sz w:val="22"/>
          <w:szCs w:val="22"/>
          <w:lang w:val="en-GB"/>
        </w:rPr>
        <w:t xml:space="preserve">contractor </w:t>
      </w:r>
      <w:r w:rsidR="00D442E4" w:rsidRPr="00203EEC">
        <w:rPr>
          <w:rFonts w:asciiTheme="majorBidi" w:hAnsiTheme="majorBidi" w:cstheme="majorBidi"/>
          <w:b/>
          <w:bCs/>
          <w:sz w:val="22"/>
          <w:szCs w:val="22"/>
          <w:lang w:val="en-GB"/>
        </w:rPr>
        <w:t xml:space="preserve">by the </w:t>
      </w:r>
      <w:r w:rsidR="0093100F" w:rsidRPr="00203EEC">
        <w:rPr>
          <w:rFonts w:asciiTheme="majorBidi" w:hAnsiTheme="majorBidi" w:cstheme="majorBidi"/>
          <w:b/>
          <w:bCs/>
          <w:sz w:val="22"/>
          <w:szCs w:val="22"/>
          <w:lang w:val="en-GB"/>
        </w:rPr>
        <w:t>contract Engineer</w:t>
      </w:r>
      <w:r w:rsidR="00D442E4" w:rsidRPr="00203EEC">
        <w:rPr>
          <w:rFonts w:asciiTheme="majorBidi" w:hAnsiTheme="majorBidi" w:cstheme="majorBidi"/>
          <w:bCs/>
          <w:sz w:val="22"/>
          <w:szCs w:val="22"/>
          <w:lang w:val="en-GB"/>
        </w:rPr>
        <w:t xml:space="preserve"> with</w:t>
      </w:r>
      <w:r w:rsidR="00F747E3" w:rsidRPr="00203EEC">
        <w:rPr>
          <w:rFonts w:asciiTheme="majorBidi" w:hAnsiTheme="majorBidi" w:cstheme="majorBidi"/>
          <w:bCs/>
          <w:sz w:val="22"/>
          <w:szCs w:val="22"/>
          <w:lang w:val="en-GB"/>
        </w:rPr>
        <w:t xml:space="preserve"> copies to the </w:t>
      </w:r>
      <w:r w:rsidR="0093100F" w:rsidRPr="00203EEC">
        <w:rPr>
          <w:rFonts w:asciiTheme="majorBidi" w:hAnsiTheme="majorBidi" w:cstheme="majorBidi"/>
          <w:bCs/>
          <w:sz w:val="22"/>
          <w:szCs w:val="22"/>
          <w:lang w:val="en-GB"/>
        </w:rPr>
        <w:t>contracting authority</w:t>
      </w:r>
      <w:r w:rsidR="00F747E3" w:rsidRPr="00203EEC">
        <w:rPr>
          <w:rFonts w:asciiTheme="majorBidi" w:hAnsiTheme="majorBidi" w:cstheme="majorBidi"/>
          <w:bCs/>
          <w:sz w:val="22"/>
          <w:szCs w:val="22"/>
          <w:lang w:val="en-GB"/>
        </w:rPr>
        <w:t xml:space="preserve">, </w:t>
      </w:r>
      <w:r w:rsidR="0093100F" w:rsidRPr="00203EEC">
        <w:rPr>
          <w:rFonts w:asciiTheme="majorBidi" w:hAnsiTheme="majorBidi" w:cstheme="majorBidi"/>
          <w:bCs/>
          <w:sz w:val="22"/>
          <w:szCs w:val="22"/>
          <w:lang w:val="en-GB"/>
        </w:rPr>
        <w:t>Contract Manager</w:t>
      </w:r>
      <w:r w:rsidR="00D442E4" w:rsidRPr="00203EEC">
        <w:rPr>
          <w:rFonts w:asciiTheme="majorBidi" w:hAnsiTheme="majorBidi" w:cstheme="majorBidi"/>
          <w:bCs/>
          <w:sz w:val="22"/>
          <w:szCs w:val="22"/>
          <w:lang w:val="en-GB"/>
        </w:rPr>
        <w:t>, Project Manager and paying body</w:t>
      </w:r>
      <w:r w:rsidRPr="00203EEC">
        <w:rPr>
          <w:rFonts w:asciiTheme="majorBidi" w:hAnsiTheme="majorBidi" w:cstheme="majorBidi"/>
          <w:bCs/>
          <w:sz w:val="22"/>
          <w:szCs w:val="22"/>
          <w:lang w:val="en-GB"/>
        </w:rPr>
        <w:t>.</w:t>
      </w:r>
    </w:p>
    <w:p w14:paraId="137F31A2" w14:textId="77777777" w:rsidR="00F747E3" w:rsidRPr="00203EEC" w:rsidRDefault="005073E8" w:rsidP="00B55244">
      <w:pPr>
        <w:pStyle w:val="ListParagraph"/>
        <w:numPr>
          <w:ilvl w:val="1"/>
          <w:numId w:val="25"/>
        </w:numPr>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Admi</w:t>
      </w:r>
      <w:r w:rsidR="00D442E4" w:rsidRPr="00203EEC">
        <w:rPr>
          <w:rFonts w:asciiTheme="majorBidi" w:hAnsiTheme="majorBidi" w:cstheme="majorBidi"/>
          <w:bCs/>
          <w:sz w:val="22"/>
          <w:szCs w:val="22"/>
          <w:lang w:val="en-GB"/>
        </w:rPr>
        <w:t>nistrative Orders with</w:t>
      </w:r>
      <w:r w:rsidRPr="00203EEC">
        <w:rPr>
          <w:rFonts w:asciiTheme="majorBidi" w:hAnsiTheme="majorBidi" w:cstheme="majorBidi"/>
          <w:bCs/>
          <w:sz w:val="22"/>
          <w:szCs w:val="22"/>
          <w:lang w:val="en-GB"/>
        </w:rPr>
        <w:t xml:space="preserve"> incidence</w:t>
      </w:r>
      <w:r w:rsidR="00D442E4" w:rsidRPr="00203EEC">
        <w:rPr>
          <w:rFonts w:asciiTheme="majorBidi" w:hAnsiTheme="majorBidi" w:cstheme="majorBidi"/>
          <w:bCs/>
          <w:sz w:val="22"/>
          <w:szCs w:val="22"/>
          <w:lang w:val="en-GB"/>
        </w:rPr>
        <w:t xml:space="preserve"> on the objective, amount or supply </w:t>
      </w:r>
      <w:r w:rsidR="0024679A" w:rsidRPr="00203EEC">
        <w:rPr>
          <w:rFonts w:asciiTheme="majorBidi" w:hAnsiTheme="majorBidi" w:cstheme="majorBidi"/>
          <w:bCs/>
          <w:sz w:val="22"/>
          <w:szCs w:val="22"/>
          <w:lang w:val="en-GB"/>
        </w:rPr>
        <w:t>deadline shall</w:t>
      </w:r>
      <w:r w:rsidR="00D442E4" w:rsidRPr="00203EEC">
        <w:rPr>
          <w:rFonts w:asciiTheme="majorBidi" w:hAnsiTheme="majorBidi" w:cstheme="majorBidi"/>
          <w:bCs/>
          <w:sz w:val="22"/>
          <w:szCs w:val="22"/>
          <w:lang w:val="en-GB"/>
        </w:rPr>
        <w:t xml:space="preserve"> be signed by the </w:t>
      </w:r>
      <w:r w:rsidR="0093100F" w:rsidRPr="00203EEC">
        <w:rPr>
          <w:rFonts w:asciiTheme="majorBidi" w:hAnsiTheme="majorBidi" w:cstheme="majorBidi"/>
          <w:bCs/>
          <w:sz w:val="22"/>
          <w:szCs w:val="22"/>
          <w:lang w:val="en-GB"/>
        </w:rPr>
        <w:t>Project owner</w:t>
      </w:r>
      <w:r w:rsidR="00D442E4" w:rsidRPr="00203EEC">
        <w:rPr>
          <w:rFonts w:asciiTheme="majorBidi" w:hAnsiTheme="majorBidi" w:cstheme="majorBidi"/>
          <w:bCs/>
          <w:sz w:val="22"/>
          <w:szCs w:val="22"/>
          <w:lang w:val="en-GB"/>
        </w:rPr>
        <w:t xml:space="preserve"> and notified to the supplier by </w:t>
      </w:r>
      <w:r w:rsidR="0093100F" w:rsidRPr="00203EEC">
        <w:rPr>
          <w:rFonts w:asciiTheme="majorBidi" w:hAnsiTheme="majorBidi" w:cstheme="majorBidi"/>
          <w:bCs/>
          <w:sz w:val="22"/>
          <w:szCs w:val="22"/>
          <w:lang w:val="en-GB"/>
        </w:rPr>
        <w:t>the contract manager</w:t>
      </w:r>
      <w:r w:rsidR="00D442E4" w:rsidRPr="00203EEC">
        <w:rPr>
          <w:rFonts w:asciiTheme="majorBidi" w:hAnsiTheme="majorBidi" w:cstheme="majorBidi"/>
          <w:bCs/>
          <w:sz w:val="22"/>
          <w:szCs w:val="22"/>
          <w:lang w:val="en-GB"/>
        </w:rPr>
        <w:t xml:space="preserve"> with a copy to the Project Owner, </w:t>
      </w:r>
      <w:r w:rsidR="0093100F" w:rsidRPr="00203EEC">
        <w:rPr>
          <w:rFonts w:asciiTheme="majorBidi" w:hAnsiTheme="majorBidi" w:cstheme="majorBidi"/>
          <w:bCs/>
          <w:sz w:val="22"/>
          <w:szCs w:val="22"/>
          <w:lang w:val="en-GB"/>
        </w:rPr>
        <w:t>contract engineer</w:t>
      </w:r>
      <w:r w:rsidR="00D442E4" w:rsidRPr="00203EEC">
        <w:rPr>
          <w:rFonts w:asciiTheme="majorBidi" w:hAnsiTheme="majorBidi" w:cstheme="majorBidi"/>
          <w:bCs/>
          <w:sz w:val="22"/>
          <w:szCs w:val="22"/>
          <w:lang w:val="en-GB"/>
        </w:rPr>
        <w:t xml:space="preserve">, </w:t>
      </w:r>
      <w:r w:rsidR="0024679A" w:rsidRPr="00203EEC">
        <w:rPr>
          <w:rFonts w:asciiTheme="majorBidi" w:hAnsiTheme="majorBidi" w:cstheme="majorBidi"/>
          <w:bCs/>
          <w:sz w:val="22"/>
          <w:szCs w:val="22"/>
          <w:lang w:val="en-GB"/>
        </w:rPr>
        <w:t>Engineer</w:t>
      </w:r>
      <w:r w:rsidR="00D442E4" w:rsidRPr="00203EEC">
        <w:rPr>
          <w:rFonts w:asciiTheme="majorBidi" w:hAnsiTheme="majorBidi" w:cstheme="majorBidi"/>
          <w:bCs/>
          <w:sz w:val="22"/>
          <w:szCs w:val="22"/>
          <w:lang w:val="en-GB"/>
        </w:rPr>
        <w:t xml:space="preserve">, Project Manager and Paying Body. The prior endorsement of </w:t>
      </w:r>
      <w:r w:rsidR="00FF70E7" w:rsidRPr="00203EEC">
        <w:rPr>
          <w:rFonts w:asciiTheme="majorBidi" w:hAnsiTheme="majorBidi" w:cstheme="majorBidi"/>
          <w:bCs/>
          <w:sz w:val="22"/>
          <w:szCs w:val="22"/>
          <w:lang w:val="en-GB"/>
        </w:rPr>
        <w:t>the Paying Body shall possibly be required for those with a financial incidence.</w:t>
      </w:r>
    </w:p>
    <w:p w14:paraId="137F31A3" w14:textId="77777777" w:rsidR="00D22915" w:rsidRPr="00203EEC" w:rsidRDefault="005073E8" w:rsidP="00B55244">
      <w:pPr>
        <w:pStyle w:val="ListParagraph"/>
        <w:numPr>
          <w:ilvl w:val="1"/>
          <w:numId w:val="25"/>
        </w:numPr>
        <w:ind w:left="709" w:hanging="709"/>
        <w:jc w:val="both"/>
        <w:rPr>
          <w:rFonts w:asciiTheme="majorBidi" w:hAnsiTheme="majorBidi" w:cstheme="majorBidi"/>
          <w:bCs/>
          <w:i/>
          <w:sz w:val="22"/>
          <w:szCs w:val="22"/>
          <w:lang w:val="en-GB"/>
        </w:rPr>
      </w:pPr>
      <w:r w:rsidRPr="00203EEC">
        <w:rPr>
          <w:rFonts w:asciiTheme="majorBidi" w:hAnsiTheme="majorBidi" w:cstheme="majorBidi"/>
          <w:bCs/>
          <w:sz w:val="22"/>
          <w:szCs w:val="22"/>
          <w:lang w:val="en-GB"/>
        </w:rPr>
        <w:t xml:space="preserve">Administrative Orders of a technical nature linked to the normal progress of the </w:t>
      </w:r>
      <w:r w:rsidR="00FF70E7" w:rsidRPr="00203EEC">
        <w:rPr>
          <w:rFonts w:asciiTheme="majorBidi" w:hAnsiTheme="majorBidi" w:cstheme="majorBidi"/>
          <w:bCs/>
          <w:sz w:val="22"/>
          <w:szCs w:val="22"/>
          <w:lang w:val="en-GB"/>
        </w:rPr>
        <w:t>supplies</w:t>
      </w:r>
      <w:r w:rsidRPr="00203EEC">
        <w:rPr>
          <w:rFonts w:asciiTheme="majorBidi" w:hAnsiTheme="majorBidi" w:cstheme="majorBidi"/>
          <w:bCs/>
          <w:sz w:val="22"/>
          <w:szCs w:val="22"/>
          <w:lang w:val="en-GB"/>
        </w:rPr>
        <w:t xml:space="preserve"> shall be signed directly by Contract Manager and notified</w:t>
      </w:r>
      <w:r w:rsidR="00FF70E7" w:rsidRPr="00203EEC">
        <w:rPr>
          <w:rFonts w:asciiTheme="majorBidi" w:hAnsiTheme="majorBidi" w:cstheme="majorBidi"/>
          <w:bCs/>
          <w:sz w:val="22"/>
          <w:szCs w:val="22"/>
          <w:lang w:val="en-GB"/>
        </w:rPr>
        <w:t xml:space="preserve"> to the supplier by the Engineer or Project Manager (where applicable) and a copied to the Contracting Authority and Contract Manager.</w:t>
      </w:r>
      <w:r w:rsidRPr="00203EEC">
        <w:rPr>
          <w:rFonts w:asciiTheme="majorBidi" w:hAnsiTheme="majorBidi" w:cstheme="majorBidi"/>
          <w:bCs/>
          <w:i/>
          <w:sz w:val="22"/>
          <w:szCs w:val="22"/>
          <w:lang w:val="en-GB"/>
        </w:rPr>
        <w:t>.</w:t>
      </w:r>
    </w:p>
    <w:p w14:paraId="137F31A4" w14:textId="77777777" w:rsidR="00F747E3" w:rsidRPr="00203EEC" w:rsidRDefault="005073E8" w:rsidP="00B55244">
      <w:pPr>
        <w:pStyle w:val="ListParagraph"/>
        <w:numPr>
          <w:ilvl w:val="1"/>
          <w:numId w:val="25"/>
        </w:numPr>
        <w:ind w:left="709" w:hanging="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Administrative Orders serving as warnings shall be signed by the </w:t>
      </w:r>
      <w:r w:rsidR="00FF70E7" w:rsidRPr="00203EEC">
        <w:rPr>
          <w:rFonts w:asciiTheme="majorBidi" w:hAnsiTheme="majorBidi" w:cstheme="majorBidi"/>
          <w:bCs/>
          <w:sz w:val="22"/>
          <w:szCs w:val="22"/>
          <w:lang w:val="en-GB"/>
        </w:rPr>
        <w:t>Project Owner and notified to the supplier by Contract Manager and copied to the Contracting Authority, Engineer and Project Manager</w:t>
      </w:r>
      <w:r w:rsidR="00F747E3" w:rsidRPr="00203EEC">
        <w:rPr>
          <w:rFonts w:asciiTheme="majorBidi" w:hAnsiTheme="majorBidi" w:cstheme="majorBidi"/>
          <w:bCs/>
          <w:sz w:val="22"/>
          <w:szCs w:val="22"/>
          <w:lang w:val="en-GB"/>
        </w:rPr>
        <w:t>.</w:t>
      </w:r>
    </w:p>
    <w:p w14:paraId="137F31A5" w14:textId="77777777" w:rsidR="00F747E3" w:rsidRPr="00203EEC" w:rsidRDefault="00FF70E7" w:rsidP="00B55244">
      <w:pPr>
        <w:pStyle w:val="ListParagraph"/>
        <w:numPr>
          <w:ilvl w:val="1"/>
          <w:numId w:val="25"/>
        </w:numPr>
        <w:ind w:left="709" w:hanging="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Administrative Order for suspension or resumption of supplies for reasons of the weather shall be sign</w:t>
      </w:r>
      <w:r w:rsidR="00F747E3" w:rsidRPr="00203EEC">
        <w:rPr>
          <w:rFonts w:asciiTheme="majorBidi" w:hAnsiTheme="majorBidi" w:cstheme="majorBidi"/>
          <w:bCs/>
          <w:sz w:val="22"/>
          <w:szCs w:val="22"/>
          <w:lang w:val="en-GB"/>
        </w:rPr>
        <w:t>e</w:t>
      </w:r>
      <w:r w:rsidRPr="00203EEC">
        <w:rPr>
          <w:rFonts w:asciiTheme="majorBidi" w:hAnsiTheme="majorBidi" w:cstheme="majorBidi"/>
          <w:bCs/>
          <w:sz w:val="22"/>
          <w:szCs w:val="22"/>
          <w:lang w:val="en-GB"/>
        </w:rPr>
        <w:t xml:space="preserve">d by the Contract Manager </w:t>
      </w:r>
      <w:r w:rsidR="00F747E3" w:rsidRPr="00203EEC">
        <w:rPr>
          <w:rFonts w:asciiTheme="majorBidi" w:hAnsiTheme="majorBidi" w:cstheme="majorBidi"/>
          <w:bCs/>
          <w:sz w:val="22"/>
          <w:szCs w:val="22"/>
          <w:lang w:val="en-GB"/>
        </w:rPr>
        <w:t>upon the</w:t>
      </w:r>
      <w:r w:rsidRPr="00203EEC">
        <w:rPr>
          <w:rFonts w:asciiTheme="majorBidi" w:hAnsiTheme="majorBidi" w:cstheme="majorBidi"/>
          <w:bCs/>
          <w:sz w:val="22"/>
          <w:szCs w:val="22"/>
          <w:lang w:val="en-GB"/>
        </w:rPr>
        <w:t xml:space="preserve"> proposal of the Project Owner after the opinion of the Engineer and notified to the supplier by the Engineer.</w:t>
      </w:r>
    </w:p>
    <w:p w14:paraId="137F31A6" w14:textId="77777777" w:rsidR="00F747E3" w:rsidRPr="00203EEC" w:rsidRDefault="00F747E3" w:rsidP="00B55244">
      <w:pPr>
        <w:pStyle w:val="ListParagraph"/>
        <w:numPr>
          <w:ilvl w:val="1"/>
          <w:numId w:val="25"/>
        </w:numPr>
        <w:ind w:left="709" w:hanging="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Administrative Orders prescribing works necessary to remedy disorders not within the remit of normal maintenance which could appear during the guarantee period and not related to normal usage shall be signed by the Contract Manager upon the proposal of the Contract Engineer and notified to the supplier by the Contract Engineer. </w:t>
      </w:r>
    </w:p>
    <w:p w14:paraId="137F31A7" w14:textId="77777777" w:rsidR="00F747E3" w:rsidRPr="00203EEC" w:rsidRDefault="00F747E3" w:rsidP="00B55244">
      <w:pPr>
        <w:pStyle w:val="ListParagraph"/>
        <w:numPr>
          <w:ilvl w:val="1"/>
          <w:numId w:val="25"/>
        </w:numPr>
        <w:ind w:left="709" w:hanging="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The supplier shall address all written notifications or correspondences to the Project Manager and copied to the Contract Manager and Engineer</w:t>
      </w:r>
    </w:p>
    <w:p w14:paraId="137F31A8" w14:textId="77777777" w:rsidR="005073E8" w:rsidRPr="00203EEC" w:rsidRDefault="005073E8" w:rsidP="00B55244">
      <w:pPr>
        <w:pStyle w:val="ListParagraph"/>
        <w:numPr>
          <w:ilvl w:val="1"/>
          <w:numId w:val="25"/>
        </w:numPr>
        <w:ind w:left="709" w:hanging="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The supplier has a time-limit of fifteen (15) days to issue reservations on any Administrative Order received. Having reservations shall not free the enterprise of executing the Administrative Orders received.</w:t>
      </w:r>
    </w:p>
    <w:p w14:paraId="137F31A9" w14:textId="77777777" w:rsidR="006038C9" w:rsidRPr="00203EEC" w:rsidRDefault="006038C9" w:rsidP="00F90480">
      <w:pPr>
        <w:pStyle w:val="NormalTahoma"/>
        <w:tabs>
          <w:tab w:val="left" w:pos="0"/>
        </w:tabs>
        <w:ind w:left="0" w:firstLine="0"/>
        <w:jc w:val="both"/>
        <w:rPr>
          <w:rFonts w:asciiTheme="majorBidi" w:hAnsiTheme="majorBidi" w:cstheme="majorBidi"/>
          <w:sz w:val="22"/>
          <w:szCs w:val="22"/>
        </w:rPr>
      </w:pPr>
    </w:p>
    <w:p w14:paraId="137F31AA" w14:textId="77777777" w:rsidR="003F585D" w:rsidRPr="00203EEC" w:rsidRDefault="003F585D" w:rsidP="006038C9">
      <w:pPr>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 xml:space="preserve">ARTICLE 9: - CONDITIONAL WRAPPING </w:t>
      </w:r>
      <w:r w:rsidR="005F1855" w:rsidRPr="00203EEC">
        <w:rPr>
          <w:rFonts w:asciiTheme="majorBidi" w:hAnsiTheme="majorBidi" w:cstheme="majorBidi"/>
          <w:b/>
          <w:bCs/>
          <w:sz w:val="22"/>
          <w:szCs w:val="22"/>
          <w:lang w:val="en-GB"/>
        </w:rPr>
        <w:t>CONTRACT</w:t>
      </w:r>
    </w:p>
    <w:p w14:paraId="137F31AB" w14:textId="77777777" w:rsidR="006038C9" w:rsidRPr="00203EEC" w:rsidRDefault="003F585D" w:rsidP="00ED6E0D">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lastRenderedPageBreak/>
        <w:t xml:space="preserve">9.1 The contract is not conditional; however, it should be stressed that task 1 on </w:t>
      </w:r>
      <w:r w:rsidR="00D22915" w:rsidRPr="00203EEC">
        <w:rPr>
          <w:rFonts w:asciiTheme="majorBidi" w:hAnsiTheme="majorBidi" w:cstheme="majorBidi"/>
          <w:bCs/>
          <w:sz w:val="22"/>
          <w:szCs w:val="22"/>
          <w:lang w:val="en-GB"/>
        </w:rPr>
        <w:t>“</w:t>
      </w:r>
      <w:r w:rsidRPr="00203EEC">
        <w:rPr>
          <w:rFonts w:asciiTheme="majorBidi" w:hAnsiTheme="majorBidi" w:cstheme="majorBidi"/>
          <w:bCs/>
          <w:sz w:val="22"/>
          <w:szCs w:val="22"/>
          <w:lang w:val="en-GB"/>
        </w:rPr>
        <w:t>clearing or weeding the roadside</w:t>
      </w:r>
      <w:r w:rsidR="00D22915" w:rsidRPr="00203EEC">
        <w:rPr>
          <w:rFonts w:asciiTheme="majorBidi" w:hAnsiTheme="majorBidi" w:cstheme="majorBidi"/>
          <w:bCs/>
          <w:sz w:val="22"/>
          <w:szCs w:val="22"/>
          <w:lang w:val="en-GB"/>
        </w:rPr>
        <w:t>”</w:t>
      </w:r>
      <w:r w:rsidRPr="00203EEC">
        <w:rPr>
          <w:rFonts w:asciiTheme="majorBidi" w:hAnsiTheme="majorBidi" w:cstheme="majorBidi"/>
          <w:bCs/>
          <w:sz w:val="22"/>
          <w:szCs w:val="22"/>
          <w:lang w:val="en-GB"/>
        </w:rPr>
        <w:t xml:space="preserve"> should be subject to two or three passes (depending on the Regions),</w:t>
      </w:r>
    </w:p>
    <w:p w14:paraId="137F31AC" w14:textId="77777777" w:rsidR="005F1855" w:rsidRPr="00203EEC" w:rsidRDefault="005F1855" w:rsidP="00ED6E0D">
      <w:pPr>
        <w:pStyle w:val="ListParagraph"/>
        <w:ind w:left="709"/>
        <w:jc w:val="both"/>
        <w:rPr>
          <w:rFonts w:asciiTheme="majorBidi" w:hAnsiTheme="majorBidi" w:cstheme="majorBidi"/>
          <w:bCs/>
          <w:sz w:val="22"/>
          <w:szCs w:val="22"/>
          <w:lang w:val="en-GB"/>
        </w:rPr>
      </w:pPr>
    </w:p>
    <w:p w14:paraId="137F31AD" w14:textId="77777777" w:rsidR="003F585D" w:rsidRPr="00203EEC" w:rsidRDefault="005073E8" w:rsidP="00ED6E0D">
      <w:pPr>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Article 10: Supplier’s equipm</w:t>
      </w:r>
      <w:r w:rsidR="0093100F" w:rsidRPr="00203EEC">
        <w:rPr>
          <w:rFonts w:asciiTheme="majorBidi" w:hAnsiTheme="majorBidi" w:cstheme="majorBidi"/>
          <w:b/>
          <w:bCs/>
          <w:sz w:val="22"/>
          <w:szCs w:val="22"/>
          <w:lang w:val="en-GB"/>
        </w:rPr>
        <w:t>ent and staff</w:t>
      </w:r>
    </w:p>
    <w:p w14:paraId="137F31AE" w14:textId="77777777" w:rsidR="003F585D" w:rsidRPr="00203EEC" w:rsidRDefault="003F585D" w:rsidP="00ED6E0D">
      <w:pPr>
        <w:pStyle w:val="ListParagraph"/>
        <w:ind w:left="709"/>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10.1 MATERIALS AND PERSONNEL TO BE SET UP</w:t>
      </w:r>
    </w:p>
    <w:p w14:paraId="137F31AF" w14:textId="77777777" w:rsidR="005F1855" w:rsidRPr="00203EEC" w:rsidRDefault="003F585D" w:rsidP="005F1855">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The contracting party will mobilize the equipment and personnel necessary for the execution of the works.</w:t>
      </w:r>
    </w:p>
    <w:p w14:paraId="137F31B0" w14:textId="77777777" w:rsidR="00ED6E0D" w:rsidRPr="00203EEC" w:rsidRDefault="003F585D" w:rsidP="005F1855">
      <w:pPr>
        <w:pStyle w:val="ListParagraph"/>
        <w:ind w:left="0"/>
        <w:jc w:val="both"/>
        <w:rPr>
          <w:rFonts w:asciiTheme="majorBidi" w:hAnsiTheme="majorBidi" w:cstheme="majorBidi"/>
          <w:bCs/>
          <w:sz w:val="22"/>
          <w:szCs w:val="22"/>
          <w:lang w:val="en-GB"/>
        </w:rPr>
      </w:pPr>
      <w:r w:rsidRPr="00203EEC">
        <w:rPr>
          <w:rFonts w:asciiTheme="majorBidi" w:hAnsiTheme="majorBidi" w:cstheme="majorBidi"/>
          <w:b/>
          <w:bCs/>
          <w:sz w:val="22"/>
          <w:szCs w:val="22"/>
          <w:lang w:val="en-GB"/>
        </w:rPr>
        <w:t>10.2 REPRESENTATIVE OF THE COCONTRACTOR</w:t>
      </w:r>
    </w:p>
    <w:p w14:paraId="137F31B1" w14:textId="758B404B" w:rsidR="006A7414" w:rsidRPr="00203EEC" w:rsidRDefault="003F585D" w:rsidP="00ED6E0D">
      <w:pPr>
        <w:ind w:firstLine="708"/>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Within five (05) days from the date of notification of the service order to begin the work, the </w:t>
      </w:r>
      <w:r w:rsidR="006A7414" w:rsidRPr="00203EEC">
        <w:rPr>
          <w:rFonts w:asciiTheme="majorBidi" w:hAnsiTheme="majorBidi" w:cstheme="majorBidi"/>
          <w:bCs/>
          <w:sz w:val="22"/>
          <w:szCs w:val="22"/>
          <w:lang w:val="en-GB"/>
        </w:rPr>
        <w:t>CONTRACTOR</w:t>
      </w:r>
      <w:r w:rsidRPr="00203EEC">
        <w:rPr>
          <w:rFonts w:asciiTheme="majorBidi" w:hAnsiTheme="majorBidi" w:cstheme="majorBidi"/>
          <w:bCs/>
          <w:sz w:val="22"/>
          <w:szCs w:val="22"/>
          <w:lang w:val="en-GB"/>
        </w:rPr>
        <w:t xml:space="preserve"> must compulsorily designate </w:t>
      </w:r>
      <w:r w:rsidR="006A7414" w:rsidRPr="00203EEC">
        <w:rPr>
          <w:rFonts w:asciiTheme="majorBidi" w:hAnsiTheme="majorBidi" w:cstheme="majorBidi"/>
          <w:bCs/>
          <w:sz w:val="22"/>
          <w:szCs w:val="22"/>
          <w:lang w:val="en-GB"/>
        </w:rPr>
        <w:t>HIS</w:t>
      </w:r>
      <w:r w:rsidR="003F1A76" w:rsidRPr="00203EEC">
        <w:rPr>
          <w:rFonts w:asciiTheme="majorBidi" w:hAnsiTheme="majorBidi" w:cstheme="majorBidi"/>
          <w:bCs/>
          <w:sz w:val="22"/>
          <w:szCs w:val="22"/>
          <w:lang w:val="en-GB"/>
        </w:rPr>
        <w:t xml:space="preserve"> </w:t>
      </w:r>
      <w:r w:rsidR="006A7414" w:rsidRPr="00203EEC">
        <w:rPr>
          <w:rFonts w:asciiTheme="majorBidi" w:hAnsiTheme="majorBidi" w:cstheme="majorBidi"/>
          <w:bCs/>
          <w:sz w:val="22"/>
          <w:szCs w:val="22"/>
          <w:lang w:val="en-GB"/>
        </w:rPr>
        <w:t>SITE ENGINEER</w:t>
      </w:r>
      <w:r w:rsidRPr="00203EEC">
        <w:rPr>
          <w:rFonts w:asciiTheme="majorBidi" w:hAnsiTheme="majorBidi" w:cstheme="majorBidi"/>
          <w:bCs/>
          <w:sz w:val="22"/>
          <w:szCs w:val="22"/>
          <w:lang w:val="en-GB"/>
        </w:rPr>
        <w:t>, who will have sufficient powers of representation and decision to direct the site.</w:t>
      </w:r>
    </w:p>
    <w:p w14:paraId="137F31B2" w14:textId="77777777" w:rsidR="005073E8" w:rsidRPr="00203EEC" w:rsidRDefault="003F585D" w:rsidP="00ED6E0D">
      <w:pPr>
        <w:pStyle w:val="ListParagraph"/>
        <w:ind w:left="0" w:firstLine="708"/>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This designation will be made by mail to the Project Manager with a copy to the </w:t>
      </w:r>
      <w:r w:rsidR="006A7414" w:rsidRPr="00203EEC">
        <w:rPr>
          <w:rFonts w:asciiTheme="majorBidi" w:hAnsiTheme="majorBidi" w:cstheme="majorBidi"/>
          <w:bCs/>
          <w:sz w:val="22"/>
          <w:szCs w:val="22"/>
          <w:lang w:val="en-GB"/>
        </w:rPr>
        <w:t xml:space="preserve">CONTRACT MANAGER, signed by the </w:t>
      </w:r>
      <w:r w:rsidRPr="00203EEC">
        <w:rPr>
          <w:rFonts w:asciiTheme="majorBidi" w:hAnsiTheme="majorBidi" w:cstheme="majorBidi"/>
          <w:bCs/>
          <w:sz w:val="22"/>
          <w:szCs w:val="22"/>
          <w:lang w:val="en-GB"/>
        </w:rPr>
        <w:t>contractor and containing the specimen signature of the manager so designated.</w:t>
      </w:r>
    </w:p>
    <w:p w14:paraId="137F31B3" w14:textId="77777777" w:rsidR="0093100F" w:rsidRPr="00203EEC" w:rsidRDefault="0093100F" w:rsidP="005073E8">
      <w:pPr>
        <w:rPr>
          <w:rFonts w:asciiTheme="majorBidi" w:hAnsiTheme="majorBidi" w:cstheme="majorBidi"/>
          <w:sz w:val="22"/>
          <w:szCs w:val="22"/>
          <w:u w:val="single"/>
          <w:lang w:val="en-GB"/>
        </w:rPr>
      </w:pPr>
    </w:p>
    <w:p w14:paraId="137F31B4" w14:textId="77777777" w:rsidR="005073E8" w:rsidRPr="00203EEC" w:rsidRDefault="005073E8" w:rsidP="005F1855">
      <w:pPr>
        <w:jc w:val="center"/>
        <w:rPr>
          <w:rFonts w:asciiTheme="majorBidi" w:hAnsiTheme="majorBidi" w:cstheme="majorBidi"/>
          <w:b/>
          <w:bCs/>
          <w:sz w:val="22"/>
          <w:szCs w:val="22"/>
          <w:lang w:val="en-GB"/>
        </w:rPr>
      </w:pPr>
      <w:r w:rsidRPr="00203EEC">
        <w:rPr>
          <w:rFonts w:asciiTheme="majorBidi" w:hAnsiTheme="majorBidi" w:cstheme="majorBidi"/>
          <w:b/>
          <w:bCs/>
          <w:sz w:val="22"/>
          <w:szCs w:val="22"/>
          <w:lang w:val="en-GB"/>
        </w:rPr>
        <w:t>Chapter II: Financial c</w:t>
      </w:r>
      <w:r w:rsidR="005F1855" w:rsidRPr="00203EEC">
        <w:rPr>
          <w:rFonts w:asciiTheme="majorBidi" w:hAnsiTheme="majorBidi" w:cstheme="majorBidi"/>
          <w:b/>
          <w:bCs/>
          <w:sz w:val="22"/>
          <w:szCs w:val="22"/>
          <w:lang w:val="en-GB"/>
        </w:rPr>
        <w:t>onditions</w:t>
      </w:r>
    </w:p>
    <w:p w14:paraId="137F31B5" w14:textId="77777777" w:rsidR="005073E8" w:rsidRPr="00203EEC" w:rsidRDefault="005073E8" w:rsidP="005073E8">
      <w:pPr>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Article 11 Guarantees and securi</w:t>
      </w:r>
      <w:r w:rsidR="00E94CD9" w:rsidRPr="00203EEC">
        <w:rPr>
          <w:rFonts w:asciiTheme="majorBidi" w:hAnsiTheme="majorBidi" w:cstheme="majorBidi"/>
          <w:b/>
          <w:bCs/>
          <w:sz w:val="22"/>
          <w:szCs w:val="22"/>
          <w:lang w:val="en-GB"/>
        </w:rPr>
        <w:t>ties</w:t>
      </w:r>
    </w:p>
    <w:p w14:paraId="137F31B6" w14:textId="77777777" w:rsidR="00ED6E0D" w:rsidRPr="00203EEC" w:rsidRDefault="006A7414" w:rsidP="005F1855">
      <w:pPr>
        <w:pStyle w:val="ListParagraph"/>
        <w:ind w:left="709"/>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11.1 DEFINITIVE SECURITY</w:t>
      </w:r>
    </w:p>
    <w:p w14:paraId="137F31B7" w14:textId="77777777" w:rsidR="006A7414" w:rsidRPr="00203EEC" w:rsidRDefault="006A7414" w:rsidP="006A741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11.1.1 The final guarantee guaranteeing the execution of the work will be constituted within a period of twenty (20) days from the date of notification of the order of service of start of works. It will be kept by the Paying Organization.</w:t>
      </w:r>
    </w:p>
    <w:p w14:paraId="137F31B8" w14:textId="77777777" w:rsidR="006A7414" w:rsidRPr="00203EEC" w:rsidRDefault="006A7414" w:rsidP="006A741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The provisional guarantee of submission is returned to the other party as soon as this final bond is established</w:t>
      </w:r>
    </w:p>
    <w:p w14:paraId="137F31B9" w14:textId="77777777" w:rsidR="006A7414" w:rsidRPr="00203EEC" w:rsidRDefault="006A7414" w:rsidP="006A741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.11.1.2 Its amount is fixed at THREE PERCENT (3%) of the amount inclusive of all taxes of the market.</w:t>
      </w:r>
    </w:p>
    <w:p w14:paraId="137F31BA" w14:textId="77777777" w:rsidR="006A7414" w:rsidRPr="00203EEC" w:rsidRDefault="006A7414" w:rsidP="006A741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11.1.3 The final guarantee may be replaced by a personal and joint guarantee of a first-rate financial institution established in Cameroon and approved by the Minister in charge of Finance.</w:t>
      </w:r>
    </w:p>
    <w:p w14:paraId="137F31BB" w14:textId="77777777" w:rsidR="006A7414" w:rsidRPr="00203EEC" w:rsidRDefault="006A7414" w:rsidP="006A741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11.1.5 At the end of the work, the final bond will be returned, or the bank surety will be replaced, at the written request of the other party.</w:t>
      </w:r>
    </w:p>
    <w:p w14:paraId="137F31BC" w14:textId="77777777" w:rsidR="006A7414" w:rsidRPr="00203EEC" w:rsidRDefault="006A7414" w:rsidP="006A7414">
      <w:pPr>
        <w:pStyle w:val="ListParagraph"/>
        <w:ind w:left="709"/>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11.3 GUARANTEE OF STARTING ADVANCE</w:t>
      </w:r>
    </w:p>
    <w:p w14:paraId="137F31BD" w14:textId="77777777" w:rsidR="006A7414" w:rsidRPr="00203EEC" w:rsidRDefault="006A7414" w:rsidP="006A741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The start-up loan set in Article 20.1 of this SCC shall be 100% bonded by a financial institution established in Cameroon and approved by the Minister in charge of Finance.</w:t>
      </w:r>
    </w:p>
    <w:p w14:paraId="137F31BE" w14:textId="77777777" w:rsidR="006A7414" w:rsidRPr="00203EEC" w:rsidRDefault="006A7414" w:rsidP="006A7414">
      <w:pPr>
        <w:pStyle w:val="ListParagraph"/>
        <w:ind w:left="709"/>
        <w:jc w:val="both"/>
        <w:rPr>
          <w:rFonts w:asciiTheme="majorBidi" w:hAnsiTheme="majorBidi" w:cstheme="majorBidi"/>
          <w:bCs/>
          <w:sz w:val="22"/>
          <w:szCs w:val="22"/>
          <w:lang w:val="en-GB"/>
        </w:rPr>
      </w:pPr>
    </w:p>
    <w:p w14:paraId="137F31BF" w14:textId="77777777" w:rsidR="005073E8" w:rsidRPr="00203EEC" w:rsidRDefault="005073E8" w:rsidP="005073E8">
      <w:pPr>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Arti</w:t>
      </w:r>
      <w:r w:rsidR="005F1855" w:rsidRPr="00203EEC">
        <w:rPr>
          <w:rFonts w:asciiTheme="majorBidi" w:hAnsiTheme="majorBidi" w:cstheme="majorBidi"/>
          <w:b/>
          <w:bCs/>
          <w:sz w:val="22"/>
          <w:szCs w:val="22"/>
          <w:lang w:val="en-GB"/>
        </w:rPr>
        <w:t xml:space="preserve">cle 12: Amount of the contract </w:t>
      </w:r>
    </w:p>
    <w:p w14:paraId="137F31C0" w14:textId="77777777" w:rsidR="005073E8" w:rsidRPr="00203EEC" w:rsidRDefault="005073E8" w:rsidP="005073E8">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The amount of this contract as </w:t>
      </w:r>
      <w:r w:rsidR="00A30872" w:rsidRPr="00203EEC">
        <w:rPr>
          <w:rFonts w:asciiTheme="majorBidi" w:hAnsiTheme="majorBidi" w:cstheme="majorBidi"/>
          <w:bCs/>
          <w:sz w:val="22"/>
          <w:szCs w:val="22"/>
          <w:lang w:val="en-GB"/>
        </w:rPr>
        <w:t xml:space="preserve">shown on </w:t>
      </w:r>
      <w:r w:rsidR="00E94CD9" w:rsidRPr="00203EEC">
        <w:rPr>
          <w:rFonts w:asciiTheme="majorBidi" w:hAnsiTheme="majorBidi" w:cstheme="majorBidi"/>
          <w:bCs/>
          <w:sz w:val="22"/>
          <w:szCs w:val="22"/>
          <w:lang w:val="en-GB"/>
        </w:rPr>
        <w:t xml:space="preserve">the attached </w:t>
      </w:r>
      <w:r w:rsidRPr="00203EEC">
        <w:rPr>
          <w:rFonts w:asciiTheme="majorBidi" w:hAnsiTheme="majorBidi" w:cstheme="majorBidi"/>
          <w:bCs/>
          <w:sz w:val="22"/>
          <w:szCs w:val="22"/>
          <w:lang w:val="en-GB"/>
        </w:rPr>
        <w:t xml:space="preserve">is_______ (in figures)_______(in letters) CFA francs Inclusive of All Taxes; that is: </w:t>
      </w:r>
    </w:p>
    <w:p w14:paraId="137F31C1" w14:textId="77777777" w:rsidR="005073E8" w:rsidRPr="00203EEC" w:rsidRDefault="005073E8" w:rsidP="005073E8">
      <w:pPr>
        <w:jc w:val="both"/>
        <w:rPr>
          <w:rFonts w:asciiTheme="majorBidi" w:hAnsiTheme="majorBidi" w:cstheme="majorBidi"/>
          <w:bCs/>
          <w:sz w:val="22"/>
          <w:szCs w:val="22"/>
          <w:lang w:val="en-GB"/>
        </w:rPr>
      </w:pPr>
    </w:p>
    <w:p w14:paraId="137F31C2" w14:textId="77777777" w:rsidR="005073E8" w:rsidRPr="00203EEC" w:rsidRDefault="005073E8" w:rsidP="00886F3B">
      <w:pPr>
        <w:numPr>
          <w:ilvl w:val="2"/>
          <w:numId w:val="2"/>
        </w:numPr>
        <w:tabs>
          <w:tab w:val="clear" w:pos="1531"/>
          <w:tab w:val="num" w:pos="1495"/>
        </w:tabs>
        <w:ind w:left="1495"/>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Amount exclusive of VAT: _________(_______) CFA F</w:t>
      </w:r>
    </w:p>
    <w:p w14:paraId="137F31C3" w14:textId="77777777" w:rsidR="005073E8" w:rsidRPr="00203EEC" w:rsidRDefault="005073E8" w:rsidP="00886F3B">
      <w:pPr>
        <w:numPr>
          <w:ilvl w:val="2"/>
          <w:numId w:val="2"/>
        </w:numPr>
        <w:tabs>
          <w:tab w:val="clear" w:pos="1531"/>
          <w:tab w:val="num" w:pos="1495"/>
        </w:tabs>
        <w:ind w:left="1495"/>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Amount of VAT: __________(______) CFA F.</w:t>
      </w:r>
    </w:p>
    <w:p w14:paraId="137F31C4" w14:textId="77777777" w:rsidR="005073E8" w:rsidRPr="00203EEC" w:rsidRDefault="005073E8" w:rsidP="005073E8">
      <w:pPr>
        <w:jc w:val="both"/>
        <w:rPr>
          <w:rFonts w:asciiTheme="majorBidi" w:hAnsiTheme="majorBidi" w:cstheme="majorBidi"/>
          <w:bCs/>
          <w:sz w:val="22"/>
          <w:szCs w:val="22"/>
          <w:lang w:val="en-GB"/>
        </w:rPr>
      </w:pPr>
    </w:p>
    <w:p w14:paraId="137F31C5" w14:textId="77777777" w:rsidR="005073E8" w:rsidRPr="00203EEC" w:rsidRDefault="005073E8" w:rsidP="005073E8">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The amount of the contract calculated under the conditions laid down in article 19 of the GAC, results from the application to the amount exclusive of the VAT, of the Value Added Tax (VAT).</w:t>
      </w:r>
    </w:p>
    <w:p w14:paraId="137F31C6" w14:textId="77777777" w:rsidR="005073E8" w:rsidRPr="00203EEC" w:rsidRDefault="005073E8" w:rsidP="005073E8">
      <w:pPr>
        <w:jc w:val="both"/>
        <w:rPr>
          <w:rFonts w:asciiTheme="majorBidi" w:hAnsiTheme="majorBidi" w:cstheme="majorBidi"/>
          <w:bCs/>
          <w:sz w:val="22"/>
          <w:szCs w:val="22"/>
          <w:lang w:val="en-GB"/>
        </w:rPr>
      </w:pPr>
    </w:p>
    <w:p w14:paraId="137F31C7" w14:textId="77777777" w:rsidR="005073E8" w:rsidRPr="00203EEC" w:rsidRDefault="005073E8" w:rsidP="005073E8">
      <w:pPr>
        <w:jc w:val="both"/>
        <w:rPr>
          <w:rFonts w:asciiTheme="majorBidi" w:hAnsiTheme="majorBidi" w:cstheme="majorBidi"/>
          <w:b/>
          <w:bCs/>
          <w:sz w:val="22"/>
          <w:szCs w:val="22"/>
          <w:lang w:val="en-GB"/>
        </w:rPr>
      </w:pPr>
      <w:r w:rsidRPr="00203EEC">
        <w:rPr>
          <w:rFonts w:asciiTheme="majorBidi" w:hAnsiTheme="majorBidi" w:cstheme="majorBidi"/>
          <w:b/>
          <w:bCs/>
          <w:sz w:val="22"/>
          <w:szCs w:val="22"/>
          <w:u w:val="single"/>
          <w:lang w:val="en-GB"/>
        </w:rPr>
        <w:t>Article 13:</w:t>
      </w:r>
      <w:r w:rsidRPr="00203EEC">
        <w:rPr>
          <w:rFonts w:asciiTheme="majorBidi" w:hAnsiTheme="majorBidi" w:cstheme="majorBidi"/>
          <w:b/>
          <w:bCs/>
          <w:sz w:val="22"/>
          <w:szCs w:val="22"/>
          <w:lang w:val="en-GB"/>
        </w:rPr>
        <w:t xml:space="preserve"> Place and meth</w:t>
      </w:r>
      <w:r w:rsidR="00E94CD9" w:rsidRPr="00203EEC">
        <w:rPr>
          <w:rFonts w:asciiTheme="majorBidi" w:hAnsiTheme="majorBidi" w:cstheme="majorBidi"/>
          <w:b/>
          <w:bCs/>
          <w:sz w:val="22"/>
          <w:szCs w:val="22"/>
          <w:lang w:val="en-GB"/>
        </w:rPr>
        <w:t xml:space="preserve">od of payment </w:t>
      </w:r>
    </w:p>
    <w:p w14:paraId="137F31C8" w14:textId="77777777" w:rsidR="005073E8" w:rsidRPr="00203EEC" w:rsidRDefault="005073E8" w:rsidP="005073E8">
      <w:pPr>
        <w:jc w:val="both"/>
        <w:rPr>
          <w:rFonts w:asciiTheme="majorBidi" w:hAnsiTheme="majorBidi" w:cstheme="majorBidi"/>
          <w:b/>
          <w:bCs/>
          <w:sz w:val="22"/>
          <w:szCs w:val="22"/>
          <w:lang w:val="en-GB"/>
        </w:rPr>
      </w:pPr>
    </w:p>
    <w:p w14:paraId="137F31C9" w14:textId="77777777" w:rsidR="005073E8" w:rsidRPr="00203EEC" w:rsidRDefault="005073E8" w:rsidP="00886F3B">
      <w:pPr>
        <w:pStyle w:val="ListParagraph"/>
        <w:numPr>
          <w:ilvl w:val="1"/>
          <w:numId w:val="15"/>
        </w:numPr>
        <w:ind w:left="72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In return for the payments to be done by the Contracting Authority to the supplier under the conditions laid down in the contract, the supplier is bound by these provisions to execute the contract in accordance with the terms of the contract.</w:t>
      </w:r>
    </w:p>
    <w:p w14:paraId="137F31CA" w14:textId="77777777" w:rsidR="00A30872" w:rsidRPr="00203EEC" w:rsidRDefault="00A30872" w:rsidP="00A30872">
      <w:pPr>
        <w:pStyle w:val="ListParagraph"/>
        <w:ind w:left="720"/>
        <w:jc w:val="both"/>
        <w:rPr>
          <w:rFonts w:asciiTheme="majorBidi" w:hAnsiTheme="majorBidi" w:cstheme="majorBidi"/>
          <w:bCs/>
          <w:sz w:val="22"/>
          <w:szCs w:val="22"/>
          <w:lang w:val="en-GB"/>
        </w:rPr>
      </w:pPr>
    </w:p>
    <w:p w14:paraId="137F31CB" w14:textId="77777777" w:rsidR="005073E8" w:rsidRPr="00203EEC" w:rsidRDefault="005073E8" w:rsidP="00886F3B">
      <w:pPr>
        <w:pStyle w:val="ListParagraph"/>
        <w:numPr>
          <w:ilvl w:val="1"/>
          <w:numId w:val="15"/>
        </w:numPr>
        <w:ind w:left="72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Payments shall be made into account No. _________ opened in the name of the supplier in  ________ bank.</w:t>
      </w:r>
    </w:p>
    <w:p w14:paraId="137F31CC" w14:textId="77777777" w:rsidR="00D22915" w:rsidRPr="00203EEC" w:rsidRDefault="00D22915" w:rsidP="00D22915">
      <w:pPr>
        <w:pStyle w:val="ListParagraph"/>
        <w:rPr>
          <w:rFonts w:asciiTheme="majorBidi" w:hAnsiTheme="majorBidi" w:cstheme="majorBidi"/>
          <w:bCs/>
          <w:sz w:val="22"/>
          <w:szCs w:val="22"/>
          <w:lang w:val="en-GB"/>
        </w:rPr>
      </w:pPr>
    </w:p>
    <w:p w14:paraId="137F31CD" w14:textId="77777777" w:rsidR="005073E8" w:rsidRPr="00203EEC" w:rsidRDefault="005073E8" w:rsidP="00886F3B">
      <w:pPr>
        <w:pStyle w:val="ListParagraph"/>
        <w:numPr>
          <w:ilvl w:val="0"/>
          <w:numId w:val="16"/>
        </w:numPr>
        <w:ind w:left="108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For payments in CFA francs either (amount in figures and letters exclusive of VAT), by credit to account No. ______ opened in _____ bank in the name of the supplier.</w:t>
      </w:r>
    </w:p>
    <w:p w14:paraId="137F31CE" w14:textId="77777777" w:rsidR="00A30872" w:rsidRPr="00203EEC" w:rsidRDefault="00A30872" w:rsidP="00A30872">
      <w:pPr>
        <w:pStyle w:val="ListParagraph"/>
        <w:ind w:left="1080"/>
        <w:jc w:val="both"/>
        <w:rPr>
          <w:rFonts w:asciiTheme="majorBidi" w:hAnsiTheme="majorBidi" w:cstheme="majorBidi"/>
          <w:bCs/>
          <w:sz w:val="22"/>
          <w:szCs w:val="22"/>
          <w:lang w:val="en-GB"/>
        </w:rPr>
      </w:pPr>
    </w:p>
    <w:p w14:paraId="137F31CF" w14:textId="77777777" w:rsidR="005073E8" w:rsidRPr="00203EEC" w:rsidRDefault="005073E8" w:rsidP="00886F3B">
      <w:pPr>
        <w:pStyle w:val="ListParagraph"/>
        <w:numPr>
          <w:ilvl w:val="0"/>
          <w:numId w:val="16"/>
        </w:numPr>
        <w:ind w:left="108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For </w:t>
      </w:r>
      <w:r w:rsidR="00A30872" w:rsidRPr="00203EEC">
        <w:rPr>
          <w:rFonts w:asciiTheme="majorBidi" w:hAnsiTheme="majorBidi" w:cstheme="majorBidi"/>
          <w:bCs/>
          <w:sz w:val="22"/>
          <w:szCs w:val="22"/>
          <w:lang w:val="en-GB"/>
        </w:rPr>
        <w:t>payments</w:t>
      </w:r>
      <w:r w:rsidRPr="00203EEC">
        <w:rPr>
          <w:rFonts w:asciiTheme="majorBidi" w:hAnsiTheme="majorBidi" w:cstheme="majorBidi"/>
          <w:bCs/>
          <w:sz w:val="22"/>
          <w:szCs w:val="22"/>
          <w:lang w:val="en-GB"/>
        </w:rPr>
        <w:t xml:space="preserve"> in foreign currency, either (amount in figures and letters exclusive of VAT) be credit to account No.  _____ opened in _____ bank in the name of the supplier.</w:t>
      </w:r>
    </w:p>
    <w:p w14:paraId="137F31D0" w14:textId="77777777" w:rsidR="005073E8" w:rsidRPr="00203EEC" w:rsidRDefault="005073E8" w:rsidP="000123B1">
      <w:pPr>
        <w:jc w:val="both"/>
        <w:rPr>
          <w:rFonts w:asciiTheme="majorBidi" w:hAnsiTheme="majorBidi" w:cstheme="majorBidi"/>
          <w:bCs/>
          <w:sz w:val="22"/>
          <w:szCs w:val="22"/>
          <w:lang w:val="en-GB"/>
        </w:rPr>
      </w:pPr>
    </w:p>
    <w:p w14:paraId="137F31D1" w14:textId="77777777" w:rsidR="005073E8" w:rsidRPr="00203EEC" w:rsidRDefault="005073E8" w:rsidP="005073E8">
      <w:pPr>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Article 14: Pri</w:t>
      </w:r>
      <w:r w:rsidR="00E94CD9" w:rsidRPr="00203EEC">
        <w:rPr>
          <w:rFonts w:asciiTheme="majorBidi" w:hAnsiTheme="majorBidi" w:cstheme="majorBidi"/>
          <w:b/>
          <w:bCs/>
          <w:sz w:val="22"/>
          <w:szCs w:val="22"/>
          <w:lang w:val="en-GB"/>
        </w:rPr>
        <w:t>ce variation</w:t>
      </w:r>
    </w:p>
    <w:p w14:paraId="137F31D2" w14:textId="77777777" w:rsidR="006A7414" w:rsidRPr="00203EEC" w:rsidRDefault="006A7414" w:rsidP="005073E8">
      <w:pPr>
        <w:jc w:val="both"/>
        <w:rPr>
          <w:rFonts w:asciiTheme="majorBidi" w:hAnsiTheme="majorBidi" w:cstheme="majorBidi"/>
          <w:b/>
          <w:bCs/>
          <w:sz w:val="22"/>
          <w:szCs w:val="22"/>
          <w:lang w:val="en-GB"/>
        </w:rPr>
      </w:pPr>
    </w:p>
    <w:p w14:paraId="137F31D3" w14:textId="77777777" w:rsidR="005F1855" w:rsidRPr="00203EEC" w:rsidRDefault="006A7414" w:rsidP="005073E8">
      <w:pPr>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14.1</w:t>
      </w:r>
      <w:r w:rsidR="005F1855" w:rsidRPr="00203EEC">
        <w:rPr>
          <w:rFonts w:asciiTheme="majorBidi" w:hAnsiTheme="majorBidi" w:cstheme="majorBidi"/>
          <w:b/>
          <w:bCs/>
          <w:sz w:val="22"/>
          <w:szCs w:val="22"/>
          <w:lang w:val="en-GB"/>
        </w:rPr>
        <w:t>: CONSISTENCY OF PRICES</w:t>
      </w:r>
    </w:p>
    <w:p w14:paraId="137F31D4" w14:textId="77777777" w:rsidR="006A7414" w:rsidRPr="00203EEC" w:rsidRDefault="006A7414" w:rsidP="005073E8">
      <w:pPr>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14.1.1</w:t>
      </w:r>
      <w:r w:rsidRPr="00203EEC">
        <w:rPr>
          <w:rFonts w:asciiTheme="majorBidi" w:hAnsiTheme="majorBidi" w:cstheme="majorBidi"/>
          <w:bCs/>
          <w:sz w:val="22"/>
          <w:szCs w:val="22"/>
          <w:lang w:val="en-GB"/>
        </w:rPr>
        <w:t xml:space="preserve"> The prices of this contract include all the constraints imposed on the EXECUTION of the work as well as the local conditions that may affect their EXECUTION and cost.</w:t>
      </w:r>
    </w:p>
    <w:p w14:paraId="137F31D5" w14:textId="77777777" w:rsidR="006A7414" w:rsidRPr="00203EEC" w:rsidRDefault="006A7414" w:rsidP="005073E8">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14.1.2</w:t>
      </w:r>
      <w:r w:rsidRPr="00203EEC">
        <w:rPr>
          <w:rFonts w:asciiTheme="majorBidi" w:hAnsiTheme="majorBidi" w:cstheme="majorBidi"/>
          <w:bCs/>
          <w:sz w:val="22"/>
          <w:szCs w:val="22"/>
          <w:lang w:val="en-GB"/>
        </w:rPr>
        <w:t xml:space="preserve"> Lump sum mileage prices include, in particular, </w:t>
      </w:r>
      <w:proofErr w:type="spellStart"/>
      <w:r w:rsidRPr="00203EEC">
        <w:rPr>
          <w:rFonts w:asciiTheme="majorBidi" w:hAnsiTheme="majorBidi" w:cstheme="majorBidi"/>
          <w:bCs/>
          <w:sz w:val="22"/>
          <w:szCs w:val="22"/>
          <w:lang w:val="en-GB"/>
        </w:rPr>
        <w:t>labor</w:t>
      </w:r>
      <w:proofErr w:type="spellEnd"/>
      <w:r w:rsidRPr="00203EEC">
        <w:rPr>
          <w:rFonts w:asciiTheme="majorBidi" w:hAnsiTheme="majorBidi" w:cstheme="majorBidi"/>
          <w:bCs/>
          <w:sz w:val="22"/>
          <w:szCs w:val="22"/>
          <w:lang w:val="en-GB"/>
        </w:rPr>
        <w:t>, the supply of materials and materials, leasing, depreciation, operation and maintenance of equipment, personnel transportation costs, allowances, leasing and agreement of the local residents for the depositing of the products of weeding or removal and all things necessary for the good execution of the works.</w:t>
      </w:r>
    </w:p>
    <w:p w14:paraId="137F31D6" w14:textId="77777777" w:rsidR="006A7414" w:rsidRPr="00203EEC" w:rsidRDefault="006A7414" w:rsidP="005073E8">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14.1.3</w:t>
      </w:r>
      <w:r w:rsidRPr="00203EEC">
        <w:rPr>
          <w:rFonts w:asciiTheme="majorBidi" w:hAnsiTheme="majorBidi" w:cstheme="majorBidi"/>
          <w:bCs/>
          <w:sz w:val="22"/>
          <w:szCs w:val="22"/>
          <w:lang w:val="en-GB"/>
        </w:rPr>
        <w:t xml:space="preserve"> These prices also include bonuses, insurance costs, including civil liability and construction site insurance, and social security charges due to various personnel and all local taxes and fees related to good signage of the building site.</w:t>
      </w:r>
    </w:p>
    <w:p w14:paraId="137F31D7" w14:textId="77777777" w:rsidR="006A7414" w:rsidRPr="00203EEC" w:rsidRDefault="006A7414" w:rsidP="005073E8">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14.1.4</w:t>
      </w:r>
      <w:r w:rsidRPr="00203EEC">
        <w:rPr>
          <w:rFonts w:asciiTheme="majorBidi" w:hAnsiTheme="majorBidi" w:cstheme="majorBidi"/>
          <w:bCs/>
          <w:sz w:val="22"/>
          <w:szCs w:val="22"/>
          <w:lang w:val="en-GB"/>
        </w:rPr>
        <w:t xml:space="preserve"> Memorandum prices or for which quantities are not priced retail even though they appear in the Price Schedule and in the price sub-items of the initial offer, are not part of the contract.</w:t>
      </w:r>
    </w:p>
    <w:p w14:paraId="137F31D8" w14:textId="77777777" w:rsidR="006A7414" w:rsidRPr="00203EEC" w:rsidRDefault="006A7414" w:rsidP="005073E8">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14.1.5 Under no circumstances may the other party claim the insufficiency of information provided by the Administration to revert the price quoted or to claim compensation in the course of the contract.</w:t>
      </w:r>
    </w:p>
    <w:p w14:paraId="137F31D9" w14:textId="77777777" w:rsidR="006A7414" w:rsidRPr="00203EEC" w:rsidRDefault="006A7414" w:rsidP="005073E8">
      <w:pPr>
        <w:jc w:val="both"/>
        <w:rPr>
          <w:rFonts w:asciiTheme="majorBidi" w:hAnsiTheme="majorBidi" w:cstheme="majorBidi"/>
          <w:b/>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14.2: BREAK DOWN PRICE</w:t>
      </w:r>
    </w:p>
    <w:p w14:paraId="137F31DA" w14:textId="77777777" w:rsidR="006A7414" w:rsidRPr="00203EEC" w:rsidRDefault="006A7414" w:rsidP="005073E8">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14.2.1</w:t>
      </w:r>
      <w:r w:rsidRPr="00203EEC">
        <w:rPr>
          <w:rFonts w:asciiTheme="majorBidi" w:hAnsiTheme="majorBidi" w:cstheme="majorBidi"/>
          <w:bCs/>
          <w:sz w:val="22"/>
          <w:szCs w:val="22"/>
          <w:lang w:val="en-GB"/>
        </w:rPr>
        <w:t xml:space="preserve"> The Bidder has provided in its bid the sub-detail of each application price, established according to the rules in use, and detailing the amount per task.</w:t>
      </w:r>
    </w:p>
    <w:p w14:paraId="137F31DB" w14:textId="77777777" w:rsidR="006A7414" w:rsidRPr="00203EEC" w:rsidRDefault="006A7414" w:rsidP="005073E8">
      <w:pPr>
        <w:jc w:val="both"/>
        <w:rPr>
          <w:rFonts w:asciiTheme="majorBidi" w:hAnsiTheme="majorBidi" w:cstheme="majorBidi"/>
          <w:b/>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14.3: VARIATION OF PRICES</w:t>
      </w:r>
    </w:p>
    <w:p w14:paraId="137F31DC" w14:textId="77777777" w:rsidR="006A7414" w:rsidRPr="00203EEC" w:rsidRDefault="006A7414" w:rsidP="005073E8">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Prices in this CONTRACT are firm.</w:t>
      </w:r>
    </w:p>
    <w:p w14:paraId="137F31DD" w14:textId="77777777" w:rsidR="005073E8" w:rsidRPr="00203EEC" w:rsidRDefault="005073E8" w:rsidP="000C2886">
      <w:pPr>
        <w:pStyle w:val="NormalTahoma"/>
        <w:tabs>
          <w:tab w:val="left" w:pos="0"/>
        </w:tabs>
        <w:ind w:left="0" w:firstLine="0"/>
        <w:jc w:val="both"/>
        <w:rPr>
          <w:rFonts w:asciiTheme="majorBidi" w:hAnsiTheme="majorBidi" w:cstheme="majorBidi"/>
          <w:sz w:val="22"/>
          <w:szCs w:val="22"/>
        </w:rPr>
      </w:pPr>
    </w:p>
    <w:p w14:paraId="137F31DE" w14:textId="77777777" w:rsidR="006A7414" w:rsidRPr="00203EEC" w:rsidRDefault="006A7414" w:rsidP="006A7414">
      <w:pPr>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ARTICLE 18: - VALORIZATION OF WORK</w:t>
      </w:r>
    </w:p>
    <w:p w14:paraId="137F31DF" w14:textId="77777777" w:rsidR="006A7414" w:rsidRPr="00203EEC" w:rsidRDefault="006A7414" w:rsidP="006A7414">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This contract is at unit prices. The amount due is determined by multiplying the corresponding unit prices by the quantities of work </w:t>
      </w:r>
      <w:r w:rsidR="00153DD4" w:rsidRPr="00203EEC">
        <w:rPr>
          <w:rFonts w:asciiTheme="majorBidi" w:hAnsiTheme="majorBidi" w:cstheme="majorBidi"/>
          <w:sz w:val="22"/>
          <w:szCs w:val="22"/>
        </w:rPr>
        <w:t>EXECUTED</w:t>
      </w:r>
      <w:r w:rsidRPr="00203EEC">
        <w:rPr>
          <w:rFonts w:asciiTheme="majorBidi" w:hAnsiTheme="majorBidi" w:cstheme="majorBidi"/>
          <w:sz w:val="22"/>
          <w:szCs w:val="22"/>
        </w:rPr>
        <w:t xml:space="preserve"> and </w:t>
      </w:r>
      <w:r w:rsidR="00153DD4" w:rsidRPr="00203EEC">
        <w:rPr>
          <w:rFonts w:asciiTheme="majorBidi" w:hAnsiTheme="majorBidi" w:cstheme="majorBidi"/>
          <w:sz w:val="22"/>
          <w:szCs w:val="22"/>
        </w:rPr>
        <w:t>ASSESS</w:t>
      </w:r>
      <w:r w:rsidRPr="00203EEC">
        <w:rPr>
          <w:rFonts w:asciiTheme="majorBidi" w:hAnsiTheme="majorBidi" w:cstheme="majorBidi"/>
          <w:sz w:val="22"/>
          <w:szCs w:val="22"/>
        </w:rPr>
        <w:t>.</w:t>
      </w:r>
    </w:p>
    <w:p w14:paraId="137F31E0" w14:textId="77777777" w:rsidR="006A7414" w:rsidRPr="00203EEC" w:rsidRDefault="006A7414" w:rsidP="00153DD4">
      <w:pPr>
        <w:jc w:val="center"/>
        <w:rPr>
          <w:rFonts w:asciiTheme="majorBidi" w:hAnsiTheme="majorBidi" w:cstheme="majorBidi"/>
          <w:bCs/>
          <w:i/>
          <w:sz w:val="22"/>
          <w:szCs w:val="22"/>
          <w:lang w:val="en-GB"/>
        </w:rPr>
      </w:pPr>
    </w:p>
    <w:p w14:paraId="137F31E1" w14:textId="77777777" w:rsidR="00153DD4" w:rsidRPr="00203EEC" w:rsidRDefault="00153DD4" w:rsidP="00153DD4">
      <w:pPr>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ARTICLE 20: - ADVANCES</w:t>
      </w:r>
    </w:p>
    <w:p w14:paraId="137F31E2" w14:textId="77777777" w:rsidR="00153DD4" w:rsidRPr="00203EEC" w:rsidRDefault="00153DD4" w:rsidP="00153DD4">
      <w:pPr>
        <w:ind w:left="561"/>
        <w:jc w:val="both"/>
        <w:rPr>
          <w:rFonts w:asciiTheme="majorBidi" w:hAnsiTheme="majorBidi" w:cstheme="majorBidi"/>
          <w:b/>
          <w:bCs/>
          <w:sz w:val="22"/>
          <w:szCs w:val="22"/>
          <w:lang w:val="en-GB"/>
        </w:rPr>
      </w:pPr>
      <w:r w:rsidRPr="00203EEC">
        <w:rPr>
          <w:rFonts w:asciiTheme="majorBidi" w:hAnsiTheme="majorBidi" w:cstheme="majorBidi"/>
          <w:sz w:val="22"/>
          <w:szCs w:val="22"/>
          <w:lang w:val="en-GB"/>
        </w:rPr>
        <w:br/>
      </w:r>
      <w:r w:rsidRPr="00203EEC">
        <w:rPr>
          <w:rFonts w:asciiTheme="majorBidi" w:hAnsiTheme="majorBidi" w:cstheme="majorBidi"/>
          <w:b/>
          <w:bCs/>
          <w:sz w:val="22"/>
          <w:szCs w:val="22"/>
          <w:lang w:val="en-GB"/>
        </w:rPr>
        <w:t>20.1 START-UP ADVANCE</w:t>
      </w:r>
    </w:p>
    <w:p w14:paraId="137F31E3" w14:textId="77777777" w:rsidR="00153DD4" w:rsidRPr="00203EEC" w:rsidRDefault="00153DD4"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20.1.1 In accordance with the regulations in force and at the express request of the other CONTRACTOR, a start-up advance of up to TWENTY PERCENT (20%) of the amount inclusive of VAT may be granted.</w:t>
      </w:r>
    </w:p>
    <w:p w14:paraId="137F31E4" w14:textId="77777777" w:rsidR="00153DD4" w:rsidRPr="00203EEC" w:rsidRDefault="00153DD4"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However, this request will be transmitted to the Owner only after notification of the service order to start the work.</w:t>
      </w:r>
    </w:p>
    <w:p w14:paraId="137F31E5" w14:textId="77777777" w:rsidR="00153DD4" w:rsidRPr="00203EEC" w:rsidRDefault="00153DD4"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20.1.2 The start-up advance shall be reimbursed by fifty percent (50%) of the work of each statement from the time the work performed exceeds forty percent (40%) of the contract price. It must be completed at the latest when the amount of the work reaches eighty percent (80%) of the contract value. In any case, the refund must be completed one (01) month before the expiry date of the contractual period.</w:t>
      </w:r>
    </w:p>
    <w:p w14:paraId="137F31E6" w14:textId="77777777" w:rsidR="006A7414" w:rsidRPr="00203EEC" w:rsidRDefault="00153DD4"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20.1.3 As and when the advances are reimbursed, the CONTRACTING AUTHORITY shall give the hand-over of the corresponding deposit if the other party so requests.</w:t>
      </w:r>
    </w:p>
    <w:p w14:paraId="137F31E7" w14:textId="77777777" w:rsidR="00E94CD9" w:rsidRPr="00203EEC" w:rsidRDefault="00E94CD9" w:rsidP="005073E8">
      <w:pPr>
        <w:pStyle w:val="NormalTahoma"/>
        <w:tabs>
          <w:tab w:val="left" w:pos="0"/>
        </w:tabs>
        <w:ind w:left="0" w:firstLine="0"/>
        <w:jc w:val="both"/>
        <w:rPr>
          <w:rFonts w:asciiTheme="majorBidi" w:hAnsiTheme="majorBidi" w:cstheme="majorBidi"/>
          <w:b/>
          <w:sz w:val="22"/>
          <w:szCs w:val="22"/>
        </w:rPr>
      </w:pPr>
    </w:p>
    <w:p w14:paraId="137F31E8" w14:textId="57590BC4" w:rsidR="005073E8" w:rsidRPr="00203EEC" w:rsidRDefault="005073E8" w:rsidP="005073E8">
      <w:pPr>
        <w:pStyle w:val="NormalTahoma"/>
        <w:tabs>
          <w:tab w:val="left" w:pos="0"/>
        </w:tabs>
        <w:ind w:left="0" w:firstLine="0"/>
        <w:jc w:val="both"/>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C008F7" w:rsidRPr="00203EEC">
        <w:rPr>
          <w:rFonts w:asciiTheme="majorBidi" w:hAnsiTheme="majorBidi" w:cstheme="majorBidi"/>
          <w:b/>
          <w:sz w:val="22"/>
          <w:szCs w:val="22"/>
        </w:rPr>
        <w:t>21: Payment of</w:t>
      </w:r>
      <w:r w:rsidR="00486634" w:rsidRPr="00203EEC">
        <w:rPr>
          <w:rFonts w:asciiTheme="majorBidi" w:hAnsiTheme="majorBidi" w:cstheme="majorBidi"/>
          <w:b/>
          <w:sz w:val="22"/>
          <w:szCs w:val="22"/>
        </w:rPr>
        <w:t xml:space="preserve"> </w:t>
      </w:r>
      <w:r w:rsidR="00C008F7" w:rsidRPr="00203EEC">
        <w:rPr>
          <w:rFonts w:asciiTheme="majorBidi" w:hAnsiTheme="majorBidi" w:cstheme="majorBidi"/>
          <w:b/>
          <w:sz w:val="22"/>
          <w:szCs w:val="22"/>
        </w:rPr>
        <w:t>works</w:t>
      </w:r>
    </w:p>
    <w:p w14:paraId="137F31E9" w14:textId="77777777" w:rsidR="00153DD4" w:rsidRPr="00203EEC" w:rsidRDefault="00153DD4" w:rsidP="005073E8">
      <w:pPr>
        <w:pStyle w:val="NormalTahoma"/>
        <w:tabs>
          <w:tab w:val="left" w:pos="0"/>
        </w:tabs>
        <w:ind w:left="0" w:firstLine="0"/>
        <w:jc w:val="both"/>
        <w:rPr>
          <w:rFonts w:asciiTheme="majorBidi" w:hAnsiTheme="majorBidi" w:cstheme="majorBidi"/>
          <w:b/>
          <w:sz w:val="22"/>
          <w:szCs w:val="22"/>
        </w:rPr>
      </w:pPr>
    </w:p>
    <w:p w14:paraId="137F31EA" w14:textId="77777777" w:rsidR="00153DD4" w:rsidRPr="00203EEC" w:rsidRDefault="00153DD4" w:rsidP="00153DD4">
      <w:pPr>
        <w:pStyle w:val="ListParagraph"/>
        <w:ind w:left="709"/>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21.1 START-UP ADVANCE PAYMENT</w:t>
      </w:r>
    </w:p>
    <w:p w14:paraId="137F31EB" w14:textId="77777777" w:rsidR="00153DD4" w:rsidRPr="00203EEC" w:rsidRDefault="00153DD4"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lastRenderedPageBreak/>
        <w:t xml:space="preserve">After the eventual agreement of THE </w:t>
      </w:r>
      <w:r w:rsidR="00F90480" w:rsidRPr="00203EEC">
        <w:rPr>
          <w:rFonts w:asciiTheme="majorBidi" w:hAnsiTheme="majorBidi" w:cstheme="majorBidi"/>
          <w:bCs/>
          <w:sz w:val="22"/>
          <w:szCs w:val="22"/>
          <w:lang w:val="en-GB"/>
        </w:rPr>
        <w:t>CONTRACT MANAGER</w:t>
      </w:r>
      <w:r w:rsidRPr="00203EEC">
        <w:rPr>
          <w:rFonts w:asciiTheme="majorBidi" w:hAnsiTheme="majorBidi" w:cstheme="majorBidi"/>
          <w:bCs/>
          <w:sz w:val="22"/>
          <w:szCs w:val="22"/>
          <w:lang w:val="en-GB"/>
        </w:rPr>
        <w:t xml:space="preserve"> to the start-up loan application referred to in article 20.1.1 above, the relevant statement, corresponding to the percentage granted, shall be drawn up by the contracting party and sent to the Project Manager, along with the equivalent BID bond.</w:t>
      </w:r>
    </w:p>
    <w:p w14:paraId="137F31EC" w14:textId="77777777" w:rsidR="00153DD4" w:rsidRPr="00203EEC" w:rsidRDefault="00153DD4" w:rsidP="00153DD4">
      <w:pPr>
        <w:pStyle w:val="ListParagraph"/>
        <w:ind w:left="709"/>
        <w:jc w:val="both"/>
        <w:rPr>
          <w:rFonts w:asciiTheme="majorBidi" w:hAnsiTheme="majorBidi" w:cstheme="majorBidi"/>
          <w:bCs/>
          <w:sz w:val="22"/>
          <w:szCs w:val="22"/>
          <w:lang w:val="en-GB"/>
        </w:rPr>
      </w:pPr>
    </w:p>
    <w:p w14:paraId="137F31ED" w14:textId="77777777" w:rsidR="00153DD4" w:rsidRPr="00203EEC" w:rsidRDefault="00153DD4" w:rsidP="00153DD4">
      <w:pPr>
        <w:pStyle w:val="ListParagraph"/>
        <w:ind w:left="709"/>
        <w:jc w:val="both"/>
        <w:rPr>
          <w:rFonts w:asciiTheme="majorBidi" w:hAnsiTheme="majorBidi" w:cstheme="majorBidi"/>
          <w:b/>
          <w:bCs/>
          <w:sz w:val="22"/>
          <w:szCs w:val="22"/>
          <w:lang w:val="en-GB"/>
        </w:rPr>
      </w:pPr>
      <w:r w:rsidRPr="00203EEC">
        <w:rPr>
          <w:rFonts w:asciiTheme="majorBidi" w:hAnsiTheme="majorBidi" w:cstheme="majorBidi"/>
          <w:b/>
          <w:bCs/>
          <w:sz w:val="22"/>
          <w:szCs w:val="22"/>
          <w:lang w:val="en-GB"/>
        </w:rPr>
        <w:t>21.2 ASSESSMENT THE WORK DONE</w:t>
      </w:r>
    </w:p>
    <w:p w14:paraId="137F31EE" w14:textId="77777777" w:rsidR="00153DD4" w:rsidRPr="00203EEC" w:rsidRDefault="00153DD4"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At the reception o</w:t>
      </w:r>
      <w:r w:rsidR="00740225" w:rsidRPr="00203EEC">
        <w:rPr>
          <w:rFonts w:asciiTheme="majorBidi" w:hAnsiTheme="majorBidi" w:cstheme="majorBidi"/>
          <w:bCs/>
          <w:sz w:val="22"/>
          <w:szCs w:val="22"/>
          <w:lang w:val="en-GB"/>
        </w:rPr>
        <w:t xml:space="preserve">f the work of each pass, the </w:t>
      </w:r>
      <w:r w:rsidRPr="00203EEC">
        <w:rPr>
          <w:rFonts w:asciiTheme="majorBidi" w:hAnsiTheme="majorBidi" w:cstheme="majorBidi"/>
          <w:bCs/>
          <w:sz w:val="22"/>
          <w:szCs w:val="22"/>
          <w:lang w:val="en-GB"/>
        </w:rPr>
        <w:t xml:space="preserve">contractor and the Project Manager establish an contradictory </w:t>
      </w:r>
      <w:r w:rsidR="00740225" w:rsidRPr="00203EEC">
        <w:rPr>
          <w:rFonts w:asciiTheme="majorBidi" w:hAnsiTheme="majorBidi" w:cstheme="majorBidi"/>
          <w:bCs/>
          <w:sz w:val="22"/>
          <w:szCs w:val="22"/>
          <w:lang w:val="en-GB"/>
        </w:rPr>
        <w:t>ASSESSMENT</w:t>
      </w:r>
      <w:r w:rsidRPr="00203EEC">
        <w:rPr>
          <w:rFonts w:asciiTheme="majorBidi" w:hAnsiTheme="majorBidi" w:cstheme="majorBidi"/>
          <w:bCs/>
          <w:sz w:val="22"/>
          <w:szCs w:val="22"/>
          <w:lang w:val="en-GB"/>
        </w:rPr>
        <w:t xml:space="preserve"> which summarizes the details of the executed work, which may give the right to payment.</w:t>
      </w:r>
    </w:p>
    <w:p w14:paraId="137F31EF" w14:textId="77777777" w:rsidR="00153DD4" w:rsidRPr="00203EEC" w:rsidRDefault="00153DD4" w:rsidP="00153DD4">
      <w:pPr>
        <w:pStyle w:val="ListParagraph"/>
        <w:ind w:left="709"/>
        <w:jc w:val="both"/>
        <w:rPr>
          <w:rFonts w:asciiTheme="majorBidi" w:hAnsiTheme="majorBidi" w:cstheme="majorBidi"/>
          <w:b/>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 xml:space="preserve">21.3 </w:t>
      </w:r>
      <w:r w:rsidR="00740225" w:rsidRPr="00203EEC">
        <w:rPr>
          <w:rFonts w:asciiTheme="majorBidi" w:hAnsiTheme="majorBidi" w:cstheme="majorBidi"/>
          <w:b/>
          <w:bCs/>
          <w:sz w:val="22"/>
          <w:szCs w:val="22"/>
          <w:lang w:val="en-GB"/>
        </w:rPr>
        <w:t>BILLS</w:t>
      </w:r>
    </w:p>
    <w:p w14:paraId="137F31F0" w14:textId="77777777" w:rsidR="00153DD4" w:rsidRPr="00203EEC" w:rsidRDefault="00153DD4"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21.3.1 The payment of the </w:t>
      </w:r>
      <w:r w:rsidR="00740225" w:rsidRPr="00203EEC">
        <w:rPr>
          <w:rFonts w:asciiTheme="majorBidi" w:hAnsiTheme="majorBidi" w:cstheme="majorBidi"/>
          <w:bCs/>
          <w:sz w:val="22"/>
          <w:szCs w:val="22"/>
          <w:lang w:val="en-GB"/>
        </w:rPr>
        <w:t>BILLS</w:t>
      </w:r>
      <w:r w:rsidRPr="00203EEC">
        <w:rPr>
          <w:rFonts w:asciiTheme="majorBidi" w:hAnsiTheme="majorBidi" w:cstheme="majorBidi"/>
          <w:bCs/>
          <w:sz w:val="22"/>
          <w:szCs w:val="22"/>
          <w:lang w:val="en-GB"/>
        </w:rPr>
        <w:t xml:space="preserve"> of each pass is conditioned by the presentation of the approved execution </w:t>
      </w:r>
      <w:r w:rsidR="00740225" w:rsidRPr="00203EEC">
        <w:rPr>
          <w:rFonts w:asciiTheme="majorBidi" w:hAnsiTheme="majorBidi" w:cstheme="majorBidi"/>
          <w:bCs/>
          <w:sz w:val="22"/>
          <w:szCs w:val="22"/>
          <w:lang w:val="en-GB"/>
        </w:rPr>
        <w:t>PROGRAMME</w:t>
      </w:r>
      <w:r w:rsidRPr="00203EEC">
        <w:rPr>
          <w:rFonts w:asciiTheme="majorBidi" w:hAnsiTheme="majorBidi" w:cstheme="majorBidi"/>
          <w:bCs/>
          <w:sz w:val="22"/>
          <w:szCs w:val="22"/>
          <w:lang w:val="en-GB"/>
        </w:rPr>
        <w:t>.</w:t>
      </w:r>
    </w:p>
    <w:p w14:paraId="137F31F1" w14:textId="77777777" w:rsidR="00153DD4" w:rsidRPr="00203EEC" w:rsidRDefault="00153DD4"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21.3.2 Only the VAT Exclude statement will be paid to the other party. The calculation of the amount of VAT will be borne by the </w:t>
      </w:r>
      <w:r w:rsidR="00740225" w:rsidRPr="00203EEC">
        <w:rPr>
          <w:rFonts w:asciiTheme="majorBidi" w:hAnsiTheme="majorBidi" w:cstheme="majorBidi"/>
          <w:bCs/>
          <w:sz w:val="22"/>
          <w:szCs w:val="22"/>
          <w:lang w:val="en-GB"/>
        </w:rPr>
        <w:t>PUBLIC WORKS</w:t>
      </w:r>
      <w:r w:rsidRPr="00203EEC">
        <w:rPr>
          <w:rFonts w:asciiTheme="majorBidi" w:hAnsiTheme="majorBidi" w:cstheme="majorBidi"/>
          <w:bCs/>
          <w:sz w:val="22"/>
          <w:szCs w:val="22"/>
          <w:lang w:val="en-GB"/>
        </w:rPr>
        <w:t xml:space="preserve"> Budget.</w:t>
      </w:r>
    </w:p>
    <w:p w14:paraId="137F31F2" w14:textId="77777777" w:rsidR="00153DD4" w:rsidRPr="00203EEC" w:rsidRDefault="00153DD4"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21.3.3 The Concession Holder will be compensated for the quantities actually executed. It will deliver in seven (07) copies, (01 stamped original and 06 copies), after the rece</w:t>
      </w:r>
      <w:r w:rsidR="00740225" w:rsidRPr="00203EEC">
        <w:rPr>
          <w:rFonts w:asciiTheme="majorBidi" w:hAnsiTheme="majorBidi" w:cstheme="majorBidi"/>
          <w:bCs/>
          <w:sz w:val="22"/>
          <w:szCs w:val="22"/>
          <w:lang w:val="en-GB"/>
        </w:rPr>
        <w:t>ption of the works of the considered</w:t>
      </w:r>
      <w:r w:rsidRPr="00203EEC">
        <w:rPr>
          <w:rFonts w:asciiTheme="majorBidi" w:hAnsiTheme="majorBidi" w:cstheme="majorBidi"/>
          <w:bCs/>
          <w:sz w:val="22"/>
          <w:szCs w:val="22"/>
          <w:lang w:val="en-GB"/>
        </w:rPr>
        <w:t xml:space="preserve"> pass, to the Project Manager, two drafts provisional </w:t>
      </w:r>
      <w:r w:rsidR="00740225" w:rsidRPr="00203EEC">
        <w:rPr>
          <w:rFonts w:asciiTheme="majorBidi" w:hAnsiTheme="majorBidi" w:cstheme="majorBidi"/>
          <w:bCs/>
          <w:sz w:val="22"/>
          <w:szCs w:val="22"/>
          <w:lang w:val="en-GB"/>
        </w:rPr>
        <w:t>BILLS</w:t>
      </w:r>
      <w:r w:rsidRPr="00203EEC">
        <w:rPr>
          <w:rFonts w:asciiTheme="majorBidi" w:hAnsiTheme="majorBidi" w:cstheme="majorBidi"/>
          <w:bCs/>
          <w:sz w:val="22"/>
          <w:szCs w:val="22"/>
          <w:lang w:val="en-GB"/>
        </w:rPr>
        <w:t xml:space="preserve"> (a </w:t>
      </w:r>
      <w:r w:rsidR="00740225" w:rsidRPr="00203EEC">
        <w:rPr>
          <w:rFonts w:asciiTheme="majorBidi" w:hAnsiTheme="majorBidi" w:cstheme="majorBidi"/>
          <w:bCs/>
          <w:sz w:val="22"/>
          <w:szCs w:val="22"/>
          <w:lang w:val="en-GB"/>
        </w:rPr>
        <w:t>BILL</w:t>
      </w:r>
      <w:r w:rsidRPr="00203EEC">
        <w:rPr>
          <w:rFonts w:asciiTheme="majorBidi" w:hAnsiTheme="majorBidi" w:cstheme="majorBidi"/>
          <w:bCs/>
          <w:sz w:val="22"/>
          <w:szCs w:val="22"/>
          <w:lang w:val="en-GB"/>
        </w:rPr>
        <w:t xml:space="preserve"> without taxes (HT) and a </w:t>
      </w:r>
      <w:r w:rsidR="00740225" w:rsidRPr="00203EEC">
        <w:rPr>
          <w:rFonts w:asciiTheme="majorBidi" w:hAnsiTheme="majorBidi" w:cstheme="majorBidi"/>
          <w:bCs/>
          <w:sz w:val="22"/>
          <w:szCs w:val="22"/>
          <w:lang w:val="en-GB"/>
        </w:rPr>
        <w:t>BILL OF</w:t>
      </w:r>
      <w:r w:rsidRPr="00203EEC">
        <w:rPr>
          <w:rFonts w:asciiTheme="majorBidi" w:hAnsiTheme="majorBidi" w:cstheme="majorBidi"/>
          <w:bCs/>
          <w:sz w:val="22"/>
          <w:szCs w:val="22"/>
          <w:lang w:val="en-GB"/>
        </w:rPr>
        <w:t xml:space="preserve"> the amount of the fees), establishing the total amount of the sums he can claim as a result of the </w:t>
      </w:r>
      <w:r w:rsidR="00740225" w:rsidRPr="00203EEC">
        <w:rPr>
          <w:rFonts w:asciiTheme="majorBidi" w:hAnsiTheme="majorBidi" w:cstheme="majorBidi"/>
          <w:bCs/>
          <w:sz w:val="22"/>
          <w:szCs w:val="22"/>
          <w:lang w:val="en-GB"/>
        </w:rPr>
        <w:t>EXECUTION</w:t>
      </w:r>
      <w:r w:rsidRPr="00203EEC">
        <w:rPr>
          <w:rFonts w:asciiTheme="majorBidi" w:hAnsiTheme="majorBidi" w:cstheme="majorBidi"/>
          <w:bCs/>
          <w:sz w:val="22"/>
          <w:szCs w:val="22"/>
          <w:lang w:val="en-GB"/>
        </w:rPr>
        <w:t xml:space="preserve"> of the contract.</w:t>
      </w:r>
    </w:p>
    <w:p w14:paraId="137F31F3" w14:textId="77777777" w:rsidR="00153DD4" w:rsidRPr="00203EEC" w:rsidRDefault="00153DD4"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21.3.4 The amount of the VAT bill is the sum of the amount of work determined on the basis of the quantities of the contradictory </w:t>
      </w:r>
      <w:r w:rsidR="00740225" w:rsidRPr="00203EEC">
        <w:rPr>
          <w:rFonts w:asciiTheme="majorBidi" w:hAnsiTheme="majorBidi" w:cstheme="majorBidi"/>
          <w:bCs/>
          <w:sz w:val="22"/>
          <w:szCs w:val="22"/>
          <w:lang w:val="en-GB"/>
        </w:rPr>
        <w:t>ASSESSMENT</w:t>
      </w:r>
      <w:r w:rsidRPr="00203EEC">
        <w:rPr>
          <w:rFonts w:asciiTheme="majorBidi" w:hAnsiTheme="majorBidi" w:cstheme="majorBidi"/>
          <w:bCs/>
          <w:sz w:val="22"/>
          <w:szCs w:val="22"/>
          <w:lang w:val="en-GB"/>
        </w:rPr>
        <w:t>, to which are applied the prices of the list from which will be deducted:</w:t>
      </w:r>
    </w:p>
    <w:p w14:paraId="137F31F4" w14:textId="77777777" w:rsidR="00153DD4" w:rsidRPr="00203EEC" w:rsidRDefault="00153DD4" w:rsidP="00153DD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w:t>
      </w:r>
      <w:proofErr w:type="spellStart"/>
      <w:r w:rsidRPr="00203EEC">
        <w:rPr>
          <w:rFonts w:asciiTheme="majorBidi" w:hAnsiTheme="majorBidi" w:cstheme="majorBidi"/>
          <w:bCs/>
          <w:sz w:val="22"/>
          <w:szCs w:val="22"/>
          <w:lang w:val="en-GB"/>
        </w:rPr>
        <w:t>i</w:t>
      </w:r>
      <w:proofErr w:type="spellEnd"/>
      <w:r w:rsidRPr="00203EEC">
        <w:rPr>
          <w:rFonts w:asciiTheme="majorBidi" w:hAnsiTheme="majorBidi" w:cstheme="majorBidi"/>
          <w:bCs/>
          <w:sz w:val="22"/>
          <w:szCs w:val="22"/>
          <w:lang w:val="en-GB"/>
        </w:rPr>
        <w:t>) the sums for the repay</w:t>
      </w:r>
      <w:r w:rsidR="00740225" w:rsidRPr="00203EEC">
        <w:rPr>
          <w:rFonts w:asciiTheme="majorBidi" w:hAnsiTheme="majorBidi" w:cstheme="majorBidi"/>
          <w:bCs/>
          <w:sz w:val="22"/>
          <w:szCs w:val="22"/>
          <w:lang w:val="en-GB"/>
        </w:rPr>
        <w:t xml:space="preserve">ment of advances made to the </w:t>
      </w:r>
      <w:r w:rsidRPr="00203EEC">
        <w:rPr>
          <w:rFonts w:asciiTheme="majorBidi" w:hAnsiTheme="majorBidi" w:cstheme="majorBidi"/>
          <w:bCs/>
          <w:sz w:val="22"/>
          <w:szCs w:val="22"/>
          <w:lang w:val="en-GB"/>
        </w:rPr>
        <w:t>contractor in accordance with article 20.1.2 of this SCC;</w:t>
      </w:r>
    </w:p>
    <w:p w14:paraId="137F31F5" w14:textId="77777777" w:rsidR="00153DD4" w:rsidRPr="00203EEC" w:rsidRDefault="00153DD4" w:rsidP="00153DD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ii) late penalties, possibly.</w:t>
      </w:r>
    </w:p>
    <w:p w14:paraId="137F31F6" w14:textId="77777777" w:rsidR="00153DD4" w:rsidRPr="00203EEC" w:rsidRDefault="00153DD4" w:rsidP="00153DD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21.3.5 The settlement of the amount of the taxes will be the subject of a writing order between the Road Fund and the MINFI.</w:t>
      </w:r>
    </w:p>
    <w:p w14:paraId="137F31F7" w14:textId="77777777" w:rsidR="00153DD4" w:rsidRPr="00203EEC" w:rsidRDefault="00153DD4" w:rsidP="00153DD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The VAT amount of the set</w:t>
      </w:r>
      <w:r w:rsidR="00740225" w:rsidRPr="00203EEC">
        <w:rPr>
          <w:rFonts w:asciiTheme="majorBidi" w:hAnsiTheme="majorBidi" w:cstheme="majorBidi"/>
          <w:bCs/>
          <w:sz w:val="22"/>
          <w:szCs w:val="22"/>
          <w:lang w:val="en-GB"/>
        </w:rPr>
        <w:t>tlement to be paid to the CONTRACTOR</w:t>
      </w:r>
      <w:r w:rsidRPr="00203EEC">
        <w:rPr>
          <w:rFonts w:asciiTheme="majorBidi" w:hAnsiTheme="majorBidi" w:cstheme="majorBidi"/>
          <w:bCs/>
          <w:sz w:val="22"/>
          <w:szCs w:val="22"/>
          <w:lang w:val="en-GB"/>
        </w:rPr>
        <w:t>, a taxpayer under the effective tax rate regime, shall be charged as follows:</w:t>
      </w:r>
    </w:p>
    <w:p w14:paraId="137F31F8" w14:textId="77777777" w:rsidR="00153DD4" w:rsidRPr="00203EEC" w:rsidRDefault="00153DD4" w:rsidP="00153DD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- 97.8% paid directly to the counterparty</w:t>
      </w:r>
      <w:r w:rsidR="00D22915" w:rsidRPr="00203EEC">
        <w:rPr>
          <w:rFonts w:asciiTheme="majorBidi" w:hAnsiTheme="majorBidi" w:cstheme="majorBidi"/>
          <w:bCs/>
          <w:sz w:val="22"/>
          <w:szCs w:val="22"/>
          <w:lang w:val="en-GB"/>
        </w:rPr>
        <w:t>’</w:t>
      </w:r>
      <w:r w:rsidRPr="00203EEC">
        <w:rPr>
          <w:rFonts w:asciiTheme="majorBidi" w:hAnsiTheme="majorBidi" w:cstheme="majorBidi"/>
          <w:bCs/>
          <w:sz w:val="22"/>
          <w:szCs w:val="22"/>
          <w:lang w:val="en-GB"/>
        </w:rPr>
        <w:t>s account;</w:t>
      </w:r>
    </w:p>
    <w:p w14:paraId="137F31F9" w14:textId="77777777" w:rsidR="00740225" w:rsidRPr="00203EEC" w:rsidRDefault="00153DD4" w:rsidP="00153DD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- 2.2% paid to the Public Treasury in respect of the IR (Income Tax) owed by the other party and deducted at source.</w:t>
      </w:r>
    </w:p>
    <w:p w14:paraId="137F31FA" w14:textId="77777777" w:rsidR="00740225" w:rsidRPr="00203EEC" w:rsidRDefault="00740225" w:rsidP="00740225">
      <w:pPr>
        <w:jc w:val="both"/>
        <w:rPr>
          <w:rFonts w:asciiTheme="majorBidi" w:hAnsiTheme="majorBidi" w:cstheme="majorBidi"/>
          <w:bCs/>
          <w:sz w:val="22"/>
          <w:szCs w:val="22"/>
          <w:lang w:val="en-GB"/>
        </w:rPr>
      </w:pPr>
    </w:p>
    <w:p w14:paraId="137F31FB" w14:textId="77777777" w:rsidR="00153DD4" w:rsidRPr="00203EEC" w:rsidRDefault="00153DD4" w:rsidP="00740225">
      <w:pPr>
        <w:ind w:firstLine="708"/>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21.3.6 The Project </w:t>
      </w:r>
      <w:r w:rsidR="00F90480" w:rsidRPr="00203EEC">
        <w:rPr>
          <w:rFonts w:asciiTheme="majorBidi" w:hAnsiTheme="majorBidi" w:cstheme="majorBidi"/>
          <w:bCs/>
          <w:sz w:val="22"/>
          <w:szCs w:val="22"/>
          <w:lang w:val="en-GB"/>
        </w:rPr>
        <w:t>ENGINEER</w:t>
      </w:r>
      <w:r w:rsidRPr="00203EEC">
        <w:rPr>
          <w:rFonts w:asciiTheme="majorBidi" w:hAnsiTheme="majorBidi" w:cstheme="majorBidi"/>
          <w:bCs/>
          <w:sz w:val="22"/>
          <w:szCs w:val="22"/>
          <w:lang w:val="en-GB"/>
        </w:rPr>
        <w:t xml:space="preserve"> will check the </w:t>
      </w:r>
      <w:r w:rsidR="00740225" w:rsidRPr="00203EEC">
        <w:rPr>
          <w:rFonts w:asciiTheme="majorBidi" w:hAnsiTheme="majorBidi" w:cstheme="majorBidi"/>
          <w:bCs/>
          <w:sz w:val="22"/>
          <w:szCs w:val="22"/>
          <w:lang w:val="en-GB"/>
        </w:rPr>
        <w:t>BILLS</w:t>
      </w:r>
      <w:r w:rsidRPr="00203EEC">
        <w:rPr>
          <w:rFonts w:asciiTheme="majorBidi" w:hAnsiTheme="majorBidi" w:cstheme="majorBidi"/>
          <w:bCs/>
          <w:sz w:val="22"/>
          <w:szCs w:val="22"/>
          <w:lang w:val="en-GB"/>
        </w:rPr>
        <w:t xml:space="preserve"> for validation or make corrections. He will forward them to the </w:t>
      </w:r>
      <w:r w:rsidR="00740225" w:rsidRPr="00203EEC">
        <w:rPr>
          <w:rFonts w:asciiTheme="majorBidi" w:hAnsiTheme="majorBidi" w:cstheme="majorBidi"/>
          <w:bCs/>
          <w:sz w:val="22"/>
          <w:szCs w:val="22"/>
          <w:lang w:val="en-GB"/>
        </w:rPr>
        <w:t xml:space="preserve">CONTRACT </w:t>
      </w:r>
      <w:r w:rsidR="00F90480" w:rsidRPr="00203EEC">
        <w:rPr>
          <w:rFonts w:asciiTheme="majorBidi" w:hAnsiTheme="majorBidi" w:cstheme="majorBidi"/>
          <w:bCs/>
          <w:sz w:val="22"/>
          <w:szCs w:val="22"/>
          <w:lang w:val="en-GB"/>
        </w:rPr>
        <w:t>MANAGER</w:t>
      </w:r>
      <w:r w:rsidRPr="00203EEC">
        <w:rPr>
          <w:rFonts w:asciiTheme="majorBidi" w:hAnsiTheme="majorBidi" w:cstheme="majorBidi"/>
          <w:bCs/>
          <w:sz w:val="22"/>
          <w:szCs w:val="22"/>
          <w:lang w:val="en-GB"/>
        </w:rPr>
        <w:t xml:space="preserve"> who will forward them to the </w:t>
      </w:r>
      <w:r w:rsidR="00740225" w:rsidRPr="00203EEC">
        <w:rPr>
          <w:rFonts w:asciiTheme="majorBidi" w:hAnsiTheme="majorBidi" w:cstheme="majorBidi"/>
          <w:bCs/>
          <w:sz w:val="22"/>
          <w:szCs w:val="22"/>
          <w:lang w:val="en-GB"/>
        </w:rPr>
        <w:t>CONTRACT MANAGER</w:t>
      </w:r>
      <w:r w:rsidRPr="00203EEC">
        <w:rPr>
          <w:rFonts w:asciiTheme="majorBidi" w:hAnsiTheme="majorBidi" w:cstheme="majorBidi"/>
          <w:bCs/>
          <w:sz w:val="22"/>
          <w:szCs w:val="22"/>
          <w:lang w:val="en-GB"/>
        </w:rPr>
        <w:t xml:space="preserve"> for prior approval before transmission to the Paying Agency, so that they are in his possession by the 15</w:t>
      </w:r>
      <w:r w:rsidRPr="00203EEC">
        <w:rPr>
          <w:rFonts w:asciiTheme="majorBidi" w:hAnsiTheme="majorBidi" w:cstheme="majorBidi"/>
          <w:bCs/>
          <w:sz w:val="22"/>
          <w:szCs w:val="22"/>
          <w:vertAlign w:val="superscript"/>
          <w:lang w:val="en-GB"/>
        </w:rPr>
        <w:t>th</w:t>
      </w:r>
      <w:r w:rsidRPr="00203EEC">
        <w:rPr>
          <w:rFonts w:asciiTheme="majorBidi" w:hAnsiTheme="majorBidi" w:cstheme="majorBidi"/>
          <w:bCs/>
          <w:sz w:val="22"/>
          <w:szCs w:val="22"/>
          <w:lang w:val="en-GB"/>
        </w:rPr>
        <w:t xml:space="preserve"> of the month at the latest.</w:t>
      </w:r>
    </w:p>
    <w:p w14:paraId="137F31FC" w14:textId="77777777" w:rsidR="00153DD4" w:rsidRPr="00203EEC" w:rsidRDefault="00153DD4" w:rsidP="00153DD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Payments will be made by the </w:t>
      </w:r>
      <w:r w:rsidR="00541B1C" w:rsidRPr="00203EEC">
        <w:rPr>
          <w:rFonts w:asciiTheme="majorBidi" w:hAnsiTheme="majorBidi" w:cstheme="majorBidi"/>
          <w:bCs/>
          <w:sz w:val="22"/>
          <w:szCs w:val="22"/>
          <w:lang w:val="en-GB"/>
        </w:rPr>
        <w:t>BAMENDA</w:t>
      </w:r>
      <w:r w:rsidR="00F90480" w:rsidRPr="00203EEC">
        <w:rPr>
          <w:rFonts w:asciiTheme="majorBidi" w:hAnsiTheme="majorBidi" w:cstheme="majorBidi"/>
          <w:bCs/>
          <w:sz w:val="22"/>
          <w:szCs w:val="22"/>
          <w:lang w:val="en-GB"/>
        </w:rPr>
        <w:t xml:space="preserve"> TREASURY</w:t>
      </w:r>
      <w:r w:rsidRPr="00203EEC">
        <w:rPr>
          <w:rFonts w:asciiTheme="majorBidi" w:hAnsiTheme="majorBidi" w:cstheme="majorBidi"/>
          <w:bCs/>
          <w:sz w:val="22"/>
          <w:szCs w:val="22"/>
          <w:lang w:val="en-GB"/>
        </w:rPr>
        <w:t xml:space="preserve"> within the statutory deadlines from the submission of the approved statement.</w:t>
      </w:r>
    </w:p>
    <w:p w14:paraId="137F31FD" w14:textId="77777777" w:rsidR="00153DD4" w:rsidRPr="00203EEC" w:rsidRDefault="00153DD4" w:rsidP="00153DD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However, </w:t>
      </w:r>
      <w:r w:rsidR="00740225" w:rsidRPr="00203EEC">
        <w:rPr>
          <w:rFonts w:asciiTheme="majorBidi" w:hAnsiTheme="majorBidi" w:cstheme="majorBidi"/>
          <w:bCs/>
          <w:sz w:val="22"/>
          <w:szCs w:val="22"/>
          <w:lang w:val="en-GB"/>
        </w:rPr>
        <w:t>QUANTITIES OF WORKS EXECUTED</w:t>
      </w:r>
      <w:r w:rsidRPr="00203EEC">
        <w:rPr>
          <w:rFonts w:asciiTheme="majorBidi" w:hAnsiTheme="majorBidi" w:cstheme="majorBidi"/>
          <w:bCs/>
          <w:sz w:val="22"/>
          <w:szCs w:val="22"/>
          <w:lang w:val="en-GB"/>
        </w:rPr>
        <w:t xml:space="preserve"> and </w:t>
      </w:r>
      <w:r w:rsidR="00740225" w:rsidRPr="00203EEC">
        <w:rPr>
          <w:rFonts w:asciiTheme="majorBidi" w:hAnsiTheme="majorBidi" w:cstheme="majorBidi"/>
          <w:bCs/>
          <w:sz w:val="22"/>
          <w:szCs w:val="22"/>
          <w:lang w:val="en-GB"/>
        </w:rPr>
        <w:t>BILL</w:t>
      </w:r>
      <w:r w:rsidRPr="00203EEC">
        <w:rPr>
          <w:rFonts w:asciiTheme="majorBidi" w:hAnsiTheme="majorBidi" w:cstheme="majorBidi"/>
          <w:bCs/>
          <w:sz w:val="22"/>
          <w:szCs w:val="22"/>
          <w:lang w:val="en-GB"/>
        </w:rPr>
        <w:t xml:space="preserve"> must be checked and validated during site meetings.</w:t>
      </w:r>
    </w:p>
    <w:p w14:paraId="137F31FE" w14:textId="77777777" w:rsidR="00153DD4" w:rsidRPr="00203EEC" w:rsidRDefault="00153DD4" w:rsidP="00153DD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A copy of the </w:t>
      </w:r>
      <w:r w:rsidR="00740225" w:rsidRPr="00203EEC">
        <w:rPr>
          <w:rFonts w:asciiTheme="majorBidi" w:hAnsiTheme="majorBidi" w:cstheme="majorBidi"/>
          <w:bCs/>
          <w:sz w:val="22"/>
          <w:szCs w:val="22"/>
          <w:lang w:val="en-GB"/>
        </w:rPr>
        <w:t>MINUTES</w:t>
      </w:r>
      <w:r w:rsidRPr="00203EEC">
        <w:rPr>
          <w:rFonts w:asciiTheme="majorBidi" w:hAnsiTheme="majorBidi" w:cstheme="majorBidi"/>
          <w:bCs/>
          <w:sz w:val="22"/>
          <w:szCs w:val="22"/>
          <w:lang w:val="en-GB"/>
        </w:rPr>
        <w:t xml:space="preserve"> and corresponding </w:t>
      </w:r>
      <w:r w:rsidR="00740225" w:rsidRPr="00203EEC">
        <w:rPr>
          <w:rFonts w:asciiTheme="majorBidi" w:hAnsiTheme="majorBidi" w:cstheme="majorBidi"/>
          <w:bCs/>
          <w:sz w:val="22"/>
          <w:szCs w:val="22"/>
          <w:lang w:val="en-GB"/>
        </w:rPr>
        <w:t>QUANTITIES OF WORKS EXECUTED</w:t>
      </w:r>
      <w:r w:rsidRPr="00203EEC">
        <w:rPr>
          <w:rFonts w:asciiTheme="majorBidi" w:hAnsiTheme="majorBidi" w:cstheme="majorBidi"/>
          <w:bCs/>
          <w:sz w:val="22"/>
          <w:szCs w:val="22"/>
          <w:lang w:val="en-GB"/>
        </w:rPr>
        <w:t xml:space="preserve"> shall be sent to the</w:t>
      </w:r>
      <w:r w:rsidR="00740225" w:rsidRPr="00203EEC">
        <w:rPr>
          <w:rFonts w:asciiTheme="majorBidi" w:hAnsiTheme="majorBidi" w:cstheme="majorBidi"/>
          <w:bCs/>
          <w:sz w:val="22"/>
          <w:szCs w:val="22"/>
          <w:lang w:val="en-GB"/>
        </w:rPr>
        <w:t xml:space="preserve"> CONTRACT MANAGER </w:t>
      </w:r>
      <w:r w:rsidRPr="00203EEC">
        <w:rPr>
          <w:rFonts w:asciiTheme="majorBidi" w:hAnsiTheme="majorBidi" w:cstheme="majorBidi"/>
          <w:bCs/>
          <w:sz w:val="22"/>
          <w:szCs w:val="22"/>
          <w:lang w:val="en-GB"/>
        </w:rPr>
        <w:t>and the Engineer for the follow-up file at the same time.</w:t>
      </w:r>
    </w:p>
    <w:p w14:paraId="137F31FF" w14:textId="77777777" w:rsidR="00153DD4" w:rsidRPr="00203EEC" w:rsidRDefault="00153DD4" w:rsidP="00153DD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In case of corrections, a copy of the corrected </w:t>
      </w:r>
      <w:r w:rsidR="00740225" w:rsidRPr="00203EEC">
        <w:rPr>
          <w:rFonts w:asciiTheme="majorBidi" w:hAnsiTheme="majorBidi" w:cstheme="majorBidi"/>
          <w:bCs/>
          <w:sz w:val="22"/>
          <w:szCs w:val="22"/>
          <w:lang w:val="en-GB"/>
        </w:rPr>
        <w:t>BILL</w:t>
      </w:r>
      <w:r w:rsidRPr="00203EEC">
        <w:rPr>
          <w:rFonts w:asciiTheme="majorBidi" w:hAnsiTheme="majorBidi" w:cstheme="majorBidi"/>
          <w:bCs/>
          <w:sz w:val="22"/>
          <w:szCs w:val="22"/>
          <w:lang w:val="en-GB"/>
        </w:rPr>
        <w:t xml:space="preserve"> is returned to the </w:t>
      </w:r>
      <w:r w:rsidR="00740225" w:rsidRPr="00203EEC">
        <w:rPr>
          <w:rFonts w:asciiTheme="majorBidi" w:hAnsiTheme="majorBidi" w:cstheme="majorBidi"/>
          <w:bCs/>
          <w:sz w:val="22"/>
          <w:szCs w:val="22"/>
          <w:lang w:val="en-GB"/>
        </w:rPr>
        <w:t>CONTRACTOR</w:t>
      </w:r>
      <w:r w:rsidRPr="00203EEC">
        <w:rPr>
          <w:rFonts w:asciiTheme="majorBidi" w:hAnsiTheme="majorBidi" w:cstheme="majorBidi"/>
          <w:bCs/>
          <w:sz w:val="22"/>
          <w:szCs w:val="22"/>
          <w:lang w:val="en-GB"/>
        </w:rPr>
        <w:t>.</w:t>
      </w:r>
    </w:p>
    <w:p w14:paraId="137F3200" w14:textId="77777777" w:rsidR="00153DD4" w:rsidRPr="00203EEC" w:rsidRDefault="00153DD4" w:rsidP="00153DD4">
      <w:pPr>
        <w:pStyle w:val="ListParagraph"/>
        <w:ind w:left="709"/>
        <w:jc w:val="both"/>
        <w:rPr>
          <w:rFonts w:asciiTheme="majorBidi" w:hAnsiTheme="majorBidi" w:cstheme="majorBidi"/>
          <w:b/>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 xml:space="preserve">21.4 TRANSMISSION OF </w:t>
      </w:r>
      <w:r w:rsidR="00740225" w:rsidRPr="00203EEC">
        <w:rPr>
          <w:rFonts w:asciiTheme="majorBidi" w:hAnsiTheme="majorBidi" w:cstheme="majorBidi"/>
          <w:b/>
          <w:bCs/>
          <w:sz w:val="22"/>
          <w:szCs w:val="22"/>
          <w:lang w:val="en-GB"/>
        </w:rPr>
        <w:t>BILLS</w:t>
      </w:r>
      <w:r w:rsidRPr="00203EEC">
        <w:rPr>
          <w:rFonts w:asciiTheme="majorBidi" w:hAnsiTheme="majorBidi" w:cstheme="majorBidi"/>
          <w:b/>
          <w:bCs/>
          <w:sz w:val="22"/>
          <w:szCs w:val="22"/>
          <w:lang w:val="en-GB"/>
        </w:rPr>
        <w:t xml:space="preserve"> TO THE </w:t>
      </w:r>
      <w:r w:rsidR="00740225" w:rsidRPr="00203EEC">
        <w:rPr>
          <w:rFonts w:asciiTheme="majorBidi" w:hAnsiTheme="majorBidi" w:cstheme="majorBidi"/>
          <w:b/>
          <w:bCs/>
          <w:sz w:val="22"/>
          <w:szCs w:val="22"/>
          <w:lang w:val="en-GB"/>
        </w:rPr>
        <w:t>CONTRACTING A</w:t>
      </w:r>
      <w:r w:rsidR="00F90480" w:rsidRPr="00203EEC">
        <w:rPr>
          <w:rFonts w:asciiTheme="majorBidi" w:hAnsiTheme="majorBidi" w:cstheme="majorBidi"/>
          <w:b/>
          <w:bCs/>
          <w:sz w:val="22"/>
          <w:szCs w:val="22"/>
          <w:lang w:val="en-GB"/>
        </w:rPr>
        <w:t>UTHORITY</w:t>
      </w:r>
    </w:p>
    <w:p w14:paraId="137F3201" w14:textId="77777777" w:rsidR="005073E8" w:rsidRPr="00203EEC" w:rsidRDefault="00153DD4" w:rsidP="00153DD4">
      <w:pPr>
        <w:pStyle w:val="ListParagraph"/>
        <w:ind w:left="709"/>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lastRenderedPageBreak/>
        <w:br/>
        <w:t xml:space="preserve">21.4.1 Pursuant to the provisions of Article 47 of Decree No. 2018/366 of 20 June 2018 establishing the Public </w:t>
      </w:r>
      <w:r w:rsidR="00740225" w:rsidRPr="00203EEC">
        <w:rPr>
          <w:rFonts w:asciiTheme="majorBidi" w:hAnsiTheme="majorBidi" w:cstheme="majorBidi"/>
          <w:bCs/>
          <w:sz w:val="22"/>
          <w:szCs w:val="22"/>
          <w:lang w:val="en-GB"/>
        </w:rPr>
        <w:t>CONTRACT</w:t>
      </w:r>
      <w:r w:rsidRPr="00203EEC">
        <w:rPr>
          <w:rFonts w:asciiTheme="majorBidi" w:hAnsiTheme="majorBidi" w:cstheme="majorBidi"/>
          <w:bCs/>
          <w:sz w:val="22"/>
          <w:szCs w:val="22"/>
          <w:lang w:val="en-GB"/>
        </w:rPr>
        <w:t xml:space="preserve"> Code, a copy of the provisional and final </w:t>
      </w:r>
      <w:r w:rsidR="00740225" w:rsidRPr="00203EEC">
        <w:rPr>
          <w:rFonts w:asciiTheme="majorBidi" w:hAnsiTheme="majorBidi" w:cstheme="majorBidi"/>
          <w:bCs/>
          <w:sz w:val="22"/>
          <w:szCs w:val="22"/>
          <w:lang w:val="en-GB"/>
        </w:rPr>
        <w:t>BILLS</w:t>
      </w:r>
      <w:r w:rsidRPr="00203EEC">
        <w:rPr>
          <w:rFonts w:asciiTheme="majorBidi" w:hAnsiTheme="majorBidi" w:cstheme="majorBidi"/>
          <w:bCs/>
          <w:sz w:val="22"/>
          <w:szCs w:val="22"/>
          <w:lang w:val="en-GB"/>
        </w:rPr>
        <w:t xml:space="preserve"> will be sent to the Minister for </w:t>
      </w:r>
      <w:r w:rsidR="00740225" w:rsidRPr="00203EEC">
        <w:rPr>
          <w:rFonts w:asciiTheme="majorBidi" w:hAnsiTheme="majorBidi" w:cstheme="majorBidi"/>
          <w:bCs/>
          <w:sz w:val="22"/>
          <w:szCs w:val="22"/>
          <w:lang w:val="en-GB"/>
        </w:rPr>
        <w:t xml:space="preserve">PUBLIC </w:t>
      </w:r>
      <w:r w:rsidRPr="00203EEC">
        <w:rPr>
          <w:rFonts w:asciiTheme="majorBidi" w:hAnsiTheme="majorBidi" w:cstheme="majorBidi"/>
          <w:bCs/>
          <w:sz w:val="22"/>
          <w:szCs w:val="22"/>
          <w:lang w:val="en-GB"/>
        </w:rPr>
        <w:t xml:space="preserve">Contracts. Only the final </w:t>
      </w:r>
      <w:r w:rsidR="00740225" w:rsidRPr="00203EEC">
        <w:rPr>
          <w:rFonts w:asciiTheme="majorBidi" w:hAnsiTheme="majorBidi" w:cstheme="majorBidi"/>
          <w:bCs/>
          <w:sz w:val="22"/>
          <w:szCs w:val="22"/>
          <w:lang w:val="en-GB"/>
        </w:rPr>
        <w:t>BILL</w:t>
      </w:r>
      <w:r w:rsidRPr="00203EEC">
        <w:rPr>
          <w:rFonts w:asciiTheme="majorBidi" w:hAnsiTheme="majorBidi" w:cstheme="majorBidi"/>
          <w:bCs/>
          <w:sz w:val="22"/>
          <w:szCs w:val="22"/>
          <w:lang w:val="en-GB"/>
        </w:rPr>
        <w:t xml:space="preserve"> will be subject to the approval of the </w:t>
      </w:r>
      <w:r w:rsidR="00740225" w:rsidRPr="00203EEC">
        <w:rPr>
          <w:rFonts w:asciiTheme="majorBidi" w:hAnsiTheme="majorBidi" w:cstheme="majorBidi"/>
          <w:bCs/>
          <w:sz w:val="22"/>
          <w:szCs w:val="22"/>
          <w:lang w:val="en-GB"/>
        </w:rPr>
        <w:t>DIVISIONAL</w:t>
      </w:r>
      <w:r w:rsidRPr="00203EEC">
        <w:rPr>
          <w:rFonts w:asciiTheme="majorBidi" w:hAnsiTheme="majorBidi" w:cstheme="majorBidi"/>
          <w:bCs/>
          <w:sz w:val="22"/>
          <w:szCs w:val="22"/>
          <w:lang w:val="en-GB"/>
        </w:rPr>
        <w:t xml:space="preserve"> Delegate of Public </w:t>
      </w:r>
      <w:r w:rsidR="00740225" w:rsidRPr="00203EEC">
        <w:rPr>
          <w:rFonts w:asciiTheme="majorBidi" w:hAnsiTheme="majorBidi" w:cstheme="majorBidi"/>
          <w:bCs/>
          <w:sz w:val="22"/>
          <w:szCs w:val="22"/>
          <w:lang w:val="en-GB"/>
        </w:rPr>
        <w:t>CONTRACT</w:t>
      </w:r>
      <w:r w:rsidRPr="00203EEC">
        <w:rPr>
          <w:rFonts w:asciiTheme="majorBidi" w:hAnsiTheme="majorBidi" w:cstheme="majorBidi"/>
          <w:bCs/>
          <w:sz w:val="22"/>
          <w:szCs w:val="22"/>
          <w:lang w:val="en-GB"/>
        </w:rPr>
        <w:t xml:space="preserve"> territorially competent, before its transmission to the Paying Agency.</w:t>
      </w:r>
    </w:p>
    <w:p w14:paraId="137F3202" w14:textId="77777777" w:rsidR="00153DD4" w:rsidRPr="00203EEC" w:rsidRDefault="00153DD4" w:rsidP="005073E8">
      <w:pPr>
        <w:rPr>
          <w:rFonts w:asciiTheme="majorBidi" w:hAnsiTheme="majorBidi" w:cstheme="majorBidi"/>
          <w:b/>
          <w:i/>
          <w:sz w:val="22"/>
          <w:szCs w:val="22"/>
          <w:u w:val="single"/>
          <w:lang w:val="en-GB"/>
        </w:rPr>
      </w:pPr>
    </w:p>
    <w:p w14:paraId="137F3203" w14:textId="77777777" w:rsidR="005073E8" w:rsidRPr="00203EEC" w:rsidRDefault="005073E8" w:rsidP="00740225">
      <w:pPr>
        <w:pStyle w:val="NormalTahoma"/>
        <w:tabs>
          <w:tab w:val="left" w:pos="0"/>
        </w:tabs>
        <w:ind w:left="0" w:firstLine="0"/>
        <w:jc w:val="both"/>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C008F7" w:rsidRPr="00203EEC">
        <w:rPr>
          <w:rFonts w:asciiTheme="majorBidi" w:hAnsiTheme="majorBidi" w:cstheme="majorBidi"/>
          <w:b/>
          <w:sz w:val="22"/>
          <w:szCs w:val="22"/>
        </w:rPr>
        <w:t>22</w:t>
      </w:r>
      <w:r w:rsidRPr="00203EEC">
        <w:rPr>
          <w:rFonts w:asciiTheme="majorBidi" w:hAnsiTheme="majorBidi" w:cstheme="majorBidi"/>
          <w:b/>
          <w:sz w:val="22"/>
          <w:szCs w:val="22"/>
        </w:rPr>
        <w:t>: Interest on over</w:t>
      </w:r>
      <w:r w:rsidR="00C008F7" w:rsidRPr="00203EEC">
        <w:rPr>
          <w:rFonts w:asciiTheme="majorBidi" w:hAnsiTheme="majorBidi" w:cstheme="majorBidi"/>
          <w:b/>
          <w:sz w:val="22"/>
          <w:szCs w:val="22"/>
        </w:rPr>
        <w:t xml:space="preserve">due payments </w:t>
      </w:r>
    </w:p>
    <w:p w14:paraId="137F3204" w14:textId="77777777" w:rsidR="00740225" w:rsidRPr="00203EEC" w:rsidRDefault="00740225" w:rsidP="00740225">
      <w:pPr>
        <w:pStyle w:val="NormalTahoma"/>
        <w:tabs>
          <w:tab w:val="left" w:pos="0"/>
        </w:tabs>
        <w:ind w:left="0" w:firstLine="0"/>
        <w:jc w:val="both"/>
        <w:rPr>
          <w:rFonts w:asciiTheme="majorBidi" w:hAnsiTheme="majorBidi" w:cstheme="majorBidi"/>
          <w:b/>
          <w:sz w:val="22"/>
          <w:szCs w:val="22"/>
        </w:rPr>
      </w:pPr>
      <w:r w:rsidRPr="00203EEC">
        <w:rPr>
          <w:rFonts w:asciiTheme="majorBidi" w:hAnsiTheme="majorBidi" w:cstheme="majorBidi"/>
          <w:sz w:val="22"/>
          <w:szCs w:val="22"/>
        </w:rPr>
        <w:t>Any default interest is paid by statement of the sums due in accordance with the provisions of Articles 166 and 167 of Decree No. 2018/366 of 20 June 2018 on the Public CONTRACT Code.</w:t>
      </w:r>
    </w:p>
    <w:p w14:paraId="137F3205" w14:textId="77777777" w:rsidR="00740225" w:rsidRPr="00203EEC" w:rsidRDefault="00740225" w:rsidP="005073E8">
      <w:pPr>
        <w:pStyle w:val="NormalTahoma"/>
        <w:tabs>
          <w:tab w:val="left" w:pos="0"/>
        </w:tabs>
        <w:jc w:val="both"/>
        <w:rPr>
          <w:rFonts w:asciiTheme="majorBidi" w:hAnsiTheme="majorBidi" w:cstheme="majorBidi"/>
          <w:b/>
          <w:sz w:val="22"/>
          <w:szCs w:val="22"/>
        </w:rPr>
      </w:pPr>
    </w:p>
    <w:p w14:paraId="137F3206" w14:textId="77777777" w:rsidR="00A90542" w:rsidRPr="00203EEC" w:rsidRDefault="005073E8" w:rsidP="005073E8">
      <w:pPr>
        <w:pStyle w:val="BodyTextIndent2"/>
        <w:spacing w:line="240" w:lineRule="auto"/>
        <w:ind w:left="0"/>
        <w:jc w:val="both"/>
        <w:rPr>
          <w:rFonts w:asciiTheme="majorBidi" w:hAnsiTheme="majorBidi" w:cstheme="majorBidi"/>
          <w:b/>
          <w:sz w:val="22"/>
          <w:szCs w:val="22"/>
          <w:lang w:val="en-GB"/>
        </w:rPr>
      </w:pPr>
      <w:r w:rsidRPr="00203EEC">
        <w:rPr>
          <w:rFonts w:asciiTheme="majorBidi" w:hAnsiTheme="majorBidi" w:cstheme="majorBidi"/>
          <w:b/>
          <w:sz w:val="22"/>
          <w:szCs w:val="22"/>
          <w:lang w:val="en-GB"/>
        </w:rPr>
        <w:t>Article 2</w:t>
      </w:r>
      <w:r w:rsidR="00E94CD9" w:rsidRPr="00203EEC">
        <w:rPr>
          <w:rFonts w:asciiTheme="majorBidi" w:hAnsiTheme="majorBidi" w:cstheme="majorBidi"/>
          <w:b/>
          <w:sz w:val="22"/>
          <w:szCs w:val="22"/>
          <w:lang w:val="en-GB"/>
        </w:rPr>
        <w:t>3</w:t>
      </w:r>
      <w:r w:rsidRPr="00203EEC">
        <w:rPr>
          <w:rFonts w:asciiTheme="majorBidi" w:hAnsiTheme="majorBidi" w:cstheme="majorBidi"/>
          <w:b/>
          <w:sz w:val="22"/>
          <w:szCs w:val="22"/>
          <w:lang w:val="en-GB"/>
        </w:rPr>
        <w:t xml:space="preserve">: Penalties for delays </w:t>
      </w:r>
    </w:p>
    <w:p w14:paraId="137F3207" w14:textId="77777777" w:rsidR="00A90542" w:rsidRPr="00203EEC" w:rsidRDefault="00A90542" w:rsidP="00B55244">
      <w:pPr>
        <w:pStyle w:val="BodyTextIndent2"/>
        <w:numPr>
          <w:ilvl w:val="1"/>
          <w:numId w:val="26"/>
        </w:numPr>
        <w:spacing w:line="240" w:lineRule="auto"/>
        <w:jc w:val="both"/>
        <w:rPr>
          <w:rFonts w:asciiTheme="majorBidi" w:hAnsiTheme="majorBidi" w:cstheme="majorBidi"/>
          <w:b/>
          <w:sz w:val="22"/>
          <w:szCs w:val="22"/>
          <w:lang w:val="en-GB"/>
        </w:rPr>
      </w:pPr>
      <w:r w:rsidRPr="00203EEC">
        <w:rPr>
          <w:rFonts w:asciiTheme="majorBidi" w:hAnsiTheme="majorBidi" w:cstheme="majorBidi"/>
          <w:b/>
          <w:sz w:val="22"/>
          <w:szCs w:val="22"/>
          <w:lang w:val="en-GB"/>
        </w:rPr>
        <w:t>Penalties for delay of work:</w:t>
      </w:r>
    </w:p>
    <w:p w14:paraId="137F3208" w14:textId="1A54C948" w:rsidR="00A90542" w:rsidRPr="00203EEC" w:rsidRDefault="00A90542" w:rsidP="00F90480">
      <w:pPr>
        <w:pStyle w:val="BodyTextIndent2"/>
        <w:spacing w:line="240" w:lineRule="auto"/>
        <w:ind w:left="0"/>
        <w:jc w:val="both"/>
        <w:rPr>
          <w:rFonts w:asciiTheme="majorBidi" w:hAnsiTheme="majorBidi" w:cstheme="majorBidi"/>
          <w:b/>
          <w:sz w:val="22"/>
          <w:szCs w:val="22"/>
          <w:lang w:val="en-GB"/>
        </w:rPr>
      </w:pPr>
      <w:r w:rsidRPr="00203EEC">
        <w:rPr>
          <w:rFonts w:asciiTheme="majorBidi" w:hAnsiTheme="majorBidi" w:cstheme="majorBidi"/>
          <w:sz w:val="22"/>
          <w:szCs w:val="22"/>
          <w:lang w:val="en-GB"/>
        </w:rPr>
        <w:t xml:space="preserve">23.1.1 If the other party fails to have completed all the works within the specified time, it will be applied, after prior notice, penalties of delay in accordance with the provisions of Article 168 of Decree No. 2018 / 366 of June 20, 2018 relating to the </w:t>
      </w:r>
      <w:r w:rsidR="00CE2816" w:rsidRPr="00203EEC">
        <w:rPr>
          <w:rFonts w:asciiTheme="majorBidi" w:hAnsiTheme="majorBidi" w:cstheme="majorBidi"/>
          <w:sz w:val="22"/>
          <w:szCs w:val="22"/>
          <w:lang w:val="en-GB"/>
        </w:rPr>
        <w:t>Public</w:t>
      </w:r>
      <w:r w:rsidRPr="00203EEC">
        <w:rPr>
          <w:rFonts w:asciiTheme="majorBidi" w:hAnsiTheme="majorBidi" w:cstheme="majorBidi"/>
          <w:sz w:val="22"/>
          <w:szCs w:val="22"/>
          <w:lang w:val="en-GB"/>
        </w:rPr>
        <w:t xml:space="preserve"> CONTRACT Code :</w:t>
      </w:r>
    </w:p>
    <w:p w14:paraId="137F3209" w14:textId="4B2CFB9E" w:rsidR="00A90542" w:rsidRPr="00203EEC" w:rsidRDefault="00A90542" w:rsidP="00A90542">
      <w:pPr>
        <w:pStyle w:val="BodyTextIndent2"/>
        <w:spacing w:line="240" w:lineRule="auto"/>
        <w:ind w:left="708" w:firstLine="425"/>
        <w:jc w:val="both"/>
        <w:rPr>
          <w:rFonts w:asciiTheme="majorBidi" w:hAnsiTheme="majorBidi" w:cstheme="majorBidi"/>
          <w:sz w:val="22"/>
          <w:szCs w:val="22"/>
          <w:lang w:val="en-GB"/>
        </w:rPr>
      </w:pPr>
      <w:r w:rsidRPr="00203EEC">
        <w:rPr>
          <w:rFonts w:asciiTheme="majorBidi" w:hAnsiTheme="majorBidi" w:cstheme="majorBidi"/>
          <w:sz w:val="22"/>
          <w:szCs w:val="22"/>
          <w:lang w:val="en-GB"/>
        </w:rPr>
        <w:t>- 1 / 2000</w:t>
      </w:r>
      <w:r w:rsidRPr="00203EEC">
        <w:rPr>
          <w:rFonts w:asciiTheme="majorBidi" w:hAnsiTheme="majorBidi" w:cstheme="majorBidi"/>
          <w:sz w:val="22"/>
          <w:szCs w:val="22"/>
          <w:vertAlign w:val="superscript"/>
          <w:lang w:val="en-GB"/>
        </w:rPr>
        <w:t>th</w:t>
      </w:r>
      <w:r w:rsidRPr="00203EEC">
        <w:rPr>
          <w:rFonts w:asciiTheme="majorBidi" w:hAnsiTheme="majorBidi" w:cstheme="majorBidi"/>
          <w:sz w:val="22"/>
          <w:szCs w:val="22"/>
          <w:lang w:val="en-GB"/>
        </w:rPr>
        <w:t xml:space="preserve"> of the total amount of the </w:t>
      </w:r>
      <w:r w:rsidR="00486634" w:rsidRPr="00203EEC">
        <w:rPr>
          <w:rFonts w:asciiTheme="majorBidi" w:hAnsiTheme="majorBidi" w:cstheme="majorBidi"/>
          <w:sz w:val="22"/>
          <w:szCs w:val="22"/>
          <w:lang w:val="en-GB"/>
        </w:rPr>
        <w:t xml:space="preserve">Contract </w:t>
      </w:r>
      <w:r w:rsidRPr="00203EEC">
        <w:rPr>
          <w:rFonts w:asciiTheme="majorBidi" w:hAnsiTheme="majorBidi" w:cstheme="majorBidi"/>
          <w:sz w:val="22"/>
          <w:szCs w:val="22"/>
          <w:lang w:val="en-GB"/>
        </w:rPr>
        <w:t>per calendar day of delay from the first (1</w:t>
      </w:r>
      <w:r w:rsidRPr="00203EEC">
        <w:rPr>
          <w:rFonts w:asciiTheme="majorBidi" w:hAnsiTheme="majorBidi" w:cstheme="majorBidi"/>
          <w:sz w:val="22"/>
          <w:szCs w:val="22"/>
          <w:vertAlign w:val="superscript"/>
          <w:lang w:val="en-GB"/>
        </w:rPr>
        <w:t>st</w:t>
      </w:r>
      <w:r w:rsidRPr="00203EEC">
        <w:rPr>
          <w:rFonts w:asciiTheme="majorBidi" w:hAnsiTheme="majorBidi" w:cstheme="majorBidi"/>
          <w:sz w:val="22"/>
          <w:szCs w:val="22"/>
          <w:lang w:val="en-GB"/>
        </w:rPr>
        <w:t>) to the thirtieth (30</w:t>
      </w:r>
      <w:r w:rsidRPr="00203EEC">
        <w:rPr>
          <w:rFonts w:asciiTheme="majorBidi" w:hAnsiTheme="majorBidi" w:cstheme="majorBidi"/>
          <w:sz w:val="22"/>
          <w:szCs w:val="22"/>
          <w:vertAlign w:val="superscript"/>
          <w:lang w:val="en-GB"/>
        </w:rPr>
        <w:t>th</w:t>
      </w:r>
      <w:r w:rsidRPr="00203EEC">
        <w:rPr>
          <w:rFonts w:asciiTheme="majorBidi" w:hAnsiTheme="majorBidi" w:cstheme="majorBidi"/>
          <w:sz w:val="22"/>
          <w:szCs w:val="22"/>
          <w:lang w:val="en-GB"/>
        </w:rPr>
        <w:t>) day.</w:t>
      </w:r>
    </w:p>
    <w:p w14:paraId="137F320A" w14:textId="452C5E7F" w:rsidR="00A90542" w:rsidRPr="00203EEC" w:rsidRDefault="00A90542" w:rsidP="00A90542">
      <w:pPr>
        <w:pStyle w:val="BodyTextIndent2"/>
        <w:spacing w:line="240" w:lineRule="auto"/>
        <w:ind w:left="708" w:firstLine="425"/>
        <w:jc w:val="both"/>
        <w:rPr>
          <w:rFonts w:asciiTheme="majorBidi" w:hAnsiTheme="majorBidi" w:cstheme="majorBidi"/>
          <w:sz w:val="22"/>
          <w:szCs w:val="22"/>
          <w:lang w:val="en-GB"/>
        </w:rPr>
      </w:pPr>
      <w:r w:rsidRPr="00203EEC">
        <w:rPr>
          <w:rFonts w:asciiTheme="majorBidi" w:hAnsiTheme="majorBidi" w:cstheme="majorBidi"/>
          <w:sz w:val="22"/>
          <w:szCs w:val="22"/>
          <w:lang w:val="en-GB"/>
        </w:rPr>
        <w:t>- 1 / 1000</w:t>
      </w:r>
      <w:r w:rsidRPr="00203EEC">
        <w:rPr>
          <w:rFonts w:asciiTheme="majorBidi" w:hAnsiTheme="majorBidi" w:cstheme="majorBidi"/>
          <w:sz w:val="22"/>
          <w:szCs w:val="22"/>
          <w:vertAlign w:val="superscript"/>
          <w:lang w:val="en-GB"/>
        </w:rPr>
        <w:t>th</w:t>
      </w:r>
      <w:r w:rsidRPr="00203EEC">
        <w:rPr>
          <w:rFonts w:asciiTheme="majorBidi" w:hAnsiTheme="majorBidi" w:cstheme="majorBidi"/>
          <w:sz w:val="22"/>
          <w:szCs w:val="22"/>
          <w:lang w:val="en-GB"/>
        </w:rPr>
        <w:t xml:space="preserve"> of the total amount of the </w:t>
      </w:r>
      <w:r w:rsidR="00486634" w:rsidRPr="00203EEC">
        <w:rPr>
          <w:rFonts w:asciiTheme="majorBidi" w:hAnsiTheme="majorBidi" w:cstheme="majorBidi"/>
          <w:sz w:val="22"/>
          <w:szCs w:val="22"/>
          <w:lang w:val="en-GB"/>
        </w:rPr>
        <w:t xml:space="preserve">Contract </w:t>
      </w:r>
      <w:r w:rsidRPr="00203EEC">
        <w:rPr>
          <w:rFonts w:asciiTheme="majorBidi" w:hAnsiTheme="majorBidi" w:cstheme="majorBidi"/>
          <w:sz w:val="22"/>
          <w:szCs w:val="22"/>
          <w:lang w:val="en-GB"/>
        </w:rPr>
        <w:t>per calendar day of delay beyond the thirtieth (30</w:t>
      </w:r>
      <w:r w:rsidRPr="00203EEC">
        <w:rPr>
          <w:rFonts w:asciiTheme="majorBidi" w:hAnsiTheme="majorBidi" w:cstheme="majorBidi"/>
          <w:sz w:val="22"/>
          <w:szCs w:val="22"/>
          <w:vertAlign w:val="superscript"/>
          <w:lang w:val="en-GB"/>
        </w:rPr>
        <w:t>th</w:t>
      </w:r>
      <w:r w:rsidRPr="00203EEC">
        <w:rPr>
          <w:rFonts w:asciiTheme="majorBidi" w:hAnsiTheme="majorBidi" w:cstheme="majorBidi"/>
          <w:sz w:val="22"/>
          <w:szCs w:val="22"/>
          <w:lang w:val="en-GB"/>
        </w:rPr>
        <w:t>) day.</w:t>
      </w:r>
    </w:p>
    <w:p w14:paraId="137F320B" w14:textId="77777777" w:rsidR="00A90542" w:rsidRPr="00203EEC" w:rsidRDefault="00A90542" w:rsidP="00A90542">
      <w:pPr>
        <w:pStyle w:val="BodyTextIndent2"/>
        <w:spacing w:line="240" w:lineRule="auto"/>
        <w:ind w:left="0" w:firstLine="708"/>
        <w:jc w:val="both"/>
        <w:rPr>
          <w:rFonts w:asciiTheme="majorBidi" w:hAnsiTheme="majorBidi" w:cstheme="majorBidi"/>
          <w:sz w:val="22"/>
          <w:szCs w:val="22"/>
          <w:lang w:val="en-GB"/>
        </w:rPr>
      </w:pPr>
      <w:r w:rsidRPr="00203EEC">
        <w:rPr>
          <w:rFonts w:asciiTheme="majorBidi" w:hAnsiTheme="majorBidi" w:cstheme="majorBidi"/>
          <w:sz w:val="22"/>
          <w:szCs w:val="22"/>
          <w:lang w:val="en-GB"/>
        </w:rPr>
        <w:t>In the event of an extension of time by the Employer at the request of the company, except in cases of force majeure, expenses relating to the services of the Control Mission will be borne by the company.</w:t>
      </w:r>
    </w:p>
    <w:p w14:paraId="137F320C" w14:textId="77777777" w:rsidR="00A90542" w:rsidRPr="00203EEC" w:rsidRDefault="00A90542" w:rsidP="00A90542">
      <w:pPr>
        <w:pStyle w:val="BodyTextIndent2"/>
        <w:spacing w:line="240" w:lineRule="auto"/>
        <w:ind w:left="0" w:firstLine="708"/>
        <w:jc w:val="both"/>
        <w:rPr>
          <w:rFonts w:asciiTheme="majorBidi" w:hAnsiTheme="majorBidi" w:cstheme="majorBidi"/>
          <w:sz w:val="22"/>
          <w:szCs w:val="22"/>
          <w:lang w:val="en-GB"/>
        </w:rPr>
      </w:pPr>
    </w:p>
    <w:p w14:paraId="137F320D" w14:textId="77777777" w:rsidR="00A90542" w:rsidRPr="00203EEC" w:rsidRDefault="00A90542" w:rsidP="00B55244">
      <w:pPr>
        <w:pStyle w:val="BodyTextIndent2"/>
        <w:numPr>
          <w:ilvl w:val="1"/>
          <w:numId w:val="26"/>
        </w:numPr>
        <w:spacing w:line="240" w:lineRule="auto"/>
        <w:jc w:val="both"/>
        <w:rPr>
          <w:rFonts w:asciiTheme="majorBidi" w:hAnsiTheme="majorBidi" w:cstheme="majorBidi"/>
          <w:b/>
          <w:sz w:val="22"/>
          <w:szCs w:val="22"/>
          <w:lang w:val="en-GB"/>
        </w:rPr>
      </w:pPr>
      <w:r w:rsidRPr="00203EEC">
        <w:rPr>
          <w:rFonts w:asciiTheme="majorBidi" w:hAnsiTheme="majorBidi" w:cstheme="majorBidi"/>
          <w:b/>
          <w:sz w:val="22"/>
          <w:szCs w:val="22"/>
          <w:lang w:val="en-GB"/>
        </w:rPr>
        <w:t>Penalty for late delivery of contractual documents:</w:t>
      </w:r>
    </w:p>
    <w:p w14:paraId="137F320E" w14:textId="77777777" w:rsidR="00A90542" w:rsidRPr="00203EEC" w:rsidRDefault="00A90542" w:rsidP="00A90542">
      <w:pPr>
        <w:pStyle w:val="BodyTextIndent2"/>
        <w:spacing w:line="240" w:lineRule="auto"/>
        <w:ind w:left="720" w:firstLine="465"/>
        <w:jc w:val="both"/>
        <w:rPr>
          <w:rFonts w:asciiTheme="majorBidi" w:hAnsiTheme="majorBidi" w:cstheme="majorBidi"/>
          <w:sz w:val="22"/>
          <w:szCs w:val="22"/>
          <w:lang w:val="en-GB"/>
        </w:rPr>
      </w:pPr>
      <w:r w:rsidRPr="00203EEC">
        <w:rPr>
          <w:rFonts w:asciiTheme="majorBidi" w:hAnsiTheme="majorBidi" w:cstheme="majorBidi"/>
          <w:sz w:val="22"/>
          <w:szCs w:val="22"/>
          <w:lang w:val="en-GB"/>
        </w:rPr>
        <w:t>- THE CONTRACTOR representative: 3,000F / day late beyond fifteen (15) days from the date of notification of the start-up service order;</w:t>
      </w:r>
    </w:p>
    <w:p w14:paraId="137F320F" w14:textId="77777777" w:rsidR="00A90542" w:rsidRPr="00203EEC" w:rsidRDefault="00A90542" w:rsidP="00A90542">
      <w:pPr>
        <w:pStyle w:val="BodyTextIndent2"/>
        <w:spacing w:line="240" w:lineRule="auto"/>
        <w:ind w:left="1185"/>
        <w:jc w:val="both"/>
        <w:rPr>
          <w:rFonts w:asciiTheme="majorBidi" w:hAnsiTheme="majorBidi" w:cstheme="majorBidi"/>
          <w:sz w:val="22"/>
          <w:szCs w:val="22"/>
          <w:lang w:val="en-GB"/>
        </w:rPr>
      </w:pPr>
      <w:r w:rsidRPr="00203EEC">
        <w:rPr>
          <w:rFonts w:asciiTheme="majorBidi" w:hAnsiTheme="majorBidi" w:cstheme="majorBidi"/>
          <w:sz w:val="22"/>
          <w:szCs w:val="22"/>
          <w:lang w:val="en-GB"/>
        </w:rPr>
        <w:t>- Co-contractor</w:t>
      </w:r>
      <w:r w:rsidR="00D22915" w:rsidRPr="00203EEC">
        <w:rPr>
          <w:rFonts w:asciiTheme="majorBidi" w:hAnsiTheme="majorBidi" w:cstheme="majorBidi"/>
          <w:sz w:val="22"/>
          <w:szCs w:val="22"/>
          <w:lang w:val="en-GB"/>
        </w:rPr>
        <w:t>’</w:t>
      </w:r>
      <w:r w:rsidRPr="00203EEC">
        <w:rPr>
          <w:rFonts w:asciiTheme="majorBidi" w:hAnsiTheme="majorBidi" w:cstheme="majorBidi"/>
          <w:sz w:val="22"/>
          <w:szCs w:val="22"/>
          <w:lang w:val="en-GB"/>
        </w:rPr>
        <w:t>s home address: 3,000F / day late beyond fifteen (15) days from the date of notification of the start-up service order;</w:t>
      </w:r>
    </w:p>
    <w:p w14:paraId="137F3210" w14:textId="77777777" w:rsidR="00A90542" w:rsidRPr="00203EEC" w:rsidRDefault="00A90542" w:rsidP="00A90542">
      <w:pPr>
        <w:pStyle w:val="BodyTextIndent2"/>
        <w:spacing w:line="240" w:lineRule="auto"/>
        <w:ind w:left="1185"/>
        <w:jc w:val="both"/>
        <w:rPr>
          <w:rFonts w:asciiTheme="majorBidi" w:hAnsiTheme="majorBidi" w:cstheme="majorBidi"/>
          <w:sz w:val="22"/>
          <w:szCs w:val="22"/>
          <w:lang w:val="en-GB"/>
        </w:rPr>
      </w:pPr>
      <w:r w:rsidRPr="00203EEC">
        <w:rPr>
          <w:rFonts w:asciiTheme="majorBidi" w:hAnsiTheme="majorBidi" w:cstheme="majorBidi"/>
          <w:sz w:val="22"/>
          <w:szCs w:val="22"/>
          <w:lang w:val="en-GB"/>
        </w:rPr>
        <w:t>- Staff and Equipment List: 5,000F / d over fifteen (15) days from the date of notification of the start-up service order;</w:t>
      </w:r>
    </w:p>
    <w:p w14:paraId="137F3211" w14:textId="77777777" w:rsidR="00A90542" w:rsidRPr="00203EEC" w:rsidRDefault="00A90542" w:rsidP="00A90542">
      <w:pPr>
        <w:pStyle w:val="BodyTextIndent2"/>
        <w:spacing w:line="240" w:lineRule="auto"/>
        <w:ind w:left="1185"/>
        <w:jc w:val="both"/>
        <w:rPr>
          <w:rFonts w:asciiTheme="majorBidi" w:hAnsiTheme="majorBidi" w:cstheme="majorBidi"/>
          <w:sz w:val="22"/>
          <w:szCs w:val="22"/>
          <w:lang w:val="en-GB"/>
        </w:rPr>
      </w:pPr>
      <w:r w:rsidRPr="00203EEC">
        <w:rPr>
          <w:rFonts w:asciiTheme="majorBidi" w:hAnsiTheme="majorBidi" w:cstheme="majorBidi"/>
          <w:sz w:val="22"/>
          <w:szCs w:val="22"/>
          <w:lang w:val="en-GB"/>
        </w:rPr>
        <w:t>- Insurances: 5000F / day late beyond fifteen (15) days from notification of the Seed Service Order.</w:t>
      </w:r>
    </w:p>
    <w:p w14:paraId="137F3212" w14:textId="77777777" w:rsidR="00A90542" w:rsidRPr="00203EEC" w:rsidRDefault="00A90542" w:rsidP="00A90542">
      <w:pPr>
        <w:pStyle w:val="BodyTextIndent2"/>
        <w:spacing w:line="240" w:lineRule="auto"/>
        <w:ind w:left="1185"/>
        <w:jc w:val="both"/>
        <w:rPr>
          <w:rFonts w:asciiTheme="majorBidi" w:hAnsiTheme="majorBidi" w:cstheme="majorBidi"/>
          <w:sz w:val="22"/>
          <w:szCs w:val="22"/>
          <w:lang w:val="en-GB"/>
        </w:rPr>
      </w:pPr>
      <w:r w:rsidRPr="00203EEC">
        <w:rPr>
          <w:rFonts w:asciiTheme="majorBidi" w:hAnsiTheme="majorBidi" w:cstheme="majorBidi"/>
          <w:sz w:val="22"/>
          <w:szCs w:val="22"/>
          <w:lang w:val="en-GB"/>
        </w:rPr>
        <w:t>- Final Bond: 5,000F / d over twenty (20) days from notification of the Seed Service Order;</w:t>
      </w:r>
    </w:p>
    <w:p w14:paraId="137F3213" w14:textId="77777777" w:rsidR="00A90542" w:rsidRPr="00203EEC" w:rsidRDefault="00A90542" w:rsidP="00A90542">
      <w:pPr>
        <w:pStyle w:val="BodyTextIndent2"/>
        <w:spacing w:line="240" w:lineRule="auto"/>
        <w:ind w:left="1185"/>
        <w:jc w:val="both"/>
        <w:rPr>
          <w:rFonts w:asciiTheme="majorBidi" w:hAnsiTheme="majorBidi" w:cstheme="majorBidi"/>
          <w:sz w:val="22"/>
          <w:szCs w:val="22"/>
          <w:lang w:val="en-GB"/>
        </w:rPr>
      </w:pPr>
      <w:r w:rsidRPr="00203EEC">
        <w:rPr>
          <w:rFonts w:asciiTheme="majorBidi" w:hAnsiTheme="majorBidi" w:cstheme="majorBidi"/>
          <w:sz w:val="22"/>
          <w:szCs w:val="22"/>
          <w:lang w:val="en-GB"/>
        </w:rPr>
        <w:t>- Execution Program: 15,000F / d over thirty (30) days from the notification of the start-up service order.</w:t>
      </w:r>
    </w:p>
    <w:p w14:paraId="137F3214" w14:textId="77777777" w:rsidR="00A90542" w:rsidRPr="00203EEC" w:rsidRDefault="00A90542" w:rsidP="00B55244">
      <w:pPr>
        <w:pStyle w:val="BodyTextIndent2"/>
        <w:numPr>
          <w:ilvl w:val="1"/>
          <w:numId w:val="26"/>
        </w:numPr>
        <w:spacing w:line="240" w:lineRule="auto"/>
        <w:jc w:val="both"/>
        <w:rPr>
          <w:rFonts w:asciiTheme="majorBidi" w:hAnsiTheme="majorBidi" w:cstheme="majorBidi"/>
          <w:b/>
          <w:sz w:val="22"/>
          <w:szCs w:val="22"/>
          <w:lang w:val="en-GB"/>
        </w:rPr>
      </w:pPr>
      <w:r w:rsidRPr="00203EEC">
        <w:rPr>
          <w:rFonts w:asciiTheme="majorBidi" w:hAnsiTheme="majorBidi" w:cstheme="majorBidi"/>
          <w:b/>
          <w:sz w:val="22"/>
          <w:szCs w:val="22"/>
          <w:lang w:val="en-GB"/>
        </w:rPr>
        <w:t>Penalties for failure to perform:</w:t>
      </w:r>
    </w:p>
    <w:p w14:paraId="137F3215" w14:textId="77777777" w:rsidR="00A90542" w:rsidRPr="00203EEC" w:rsidRDefault="00A90542" w:rsidP="00A90542">
      <w:pPr>
        <w:pStyle w:val="BodyTextIndent2"/>
        <w:spacing w:line="240" w:lineRule="auto"/>
        <w:jc w:val="both"/>
        <w:rPr>
          <w:rFonts w:asciiTheme="majorBidi" w:hAnsiTheme="majorBidi" w:cstheme="majorBidi"/>
          <w:b/>
          <w:sz w:val="22"/>
          <w:szCs w:val="22"/>
          <w:lang w:val="en-GB"/>
        </w:rPr>
      </w:pPr>
      <w:r w:rsidRPr="00203EEC">
        <w:rPr>
          <w:rFonts w:asciiTheme="majorBidi" w:hAnsiTheme="majorBidi" w:cstheme="majorBidi"/>
          <w:sz w:val="22"/>
          <w:szCs w:val="22"/>
          <w:lang w:val="en-GB"/>
        </w:rPr>
        <w:t>- No filling of the construction log found during visits: 3 000F / visit</w:t>
      </w:r>
    </w:p>
    <w:p w14:paraId="137F3216" w14:textId="77777777" w:rsidR="00A90542" w:rsidRPr="00203EEC" w:rsidRDefault="00A90542" w:rsidP="00A90542">
      <w:pPr>
        <w:pStyle w:val="BodyTextIndent2"/>
        <w:spacing w:line="240" w:lineRule="auto"/>
        <w:ind w:left="0" w:firstLine="283"/>
        <w:jc w:val="both"/>
        <w:rPr>
          <w:rFonts w:asciiTheme="majorBidi" w:hAnsiTheme="majorBidi" w:cstheme="majorBidi"/>
          <w:sz w:val="22"/>
          <w:szCs w:val="22"/>
          <w:lang w:val="en-GB"/>
        </w:rPr>
      </w:pPr>
      <w:r w:rsidRPr="00203EEC">
        <w:rPr>
          <w:rFonts w:asciiTheme="majorBidi" w:hAnsiTheme="majorBidi" w:cstheme="majorBidi"/>
          <w:sz w:val="22"/>
          <w:szCs w:val="22"/>
          <w:lang w:val="en-GB"/>
        </w:rPr>
        <w:t>- Unavailability of the site log during visits: 5,000 / visit.</w:t>
      </w:r>
    </w:p>
    <w:p w14:paraId="137F3217" w14:textId="77777777" w:rsidR="00A90542" w:rsidRPr="00203EEC" w:rsidRDefault="00A90542" w:rsidP="00B55244">
      <w:pPr>
        <w:pStyle w:val="BodyTextIndent2"/>
        <w:numPr>
          <w:ilvl w:val="1"/>
          <w:numId w:val="26"/>
        </w:numPr>
        <w:spacing w:line="240" w:lineRule="auto"/>
        <w:jc w:val="both"/>
        <w:rPr>
          <w:rFonts w:asciiTheme="majorBidi" w:hAnsiTheme="majorBidi" w:cstheme="majorBidi"/>
          <w:sz w:val="22"/>
          <w:szCs w:val="22"/>
          <w:lang w:val="en-GB"/>
        </w:rPr>
      </w:pPr>
      <w:r w:rsidRPr="00203EEC">
        <w:rPr>
          <w:rFonts w:asciiTheme="majorBidi" w:hAnsiTheme="majorBidi" w:cstheme="majorBidi"/>
          <w:sz w:val="22"/>
          <w:szCs w:val="22"/>
          <w:lang w:val="en-GB"/>
        </w:rPr>
        <w:t>Cumulative penalties may not exceed ten per cent (10%) of the TTC amount of the contract In accordance with Article 169 of Decree No. 2018/366 of 20 June 2018 on the Public CONTRACT Code.</w:t>
      </w:r>
    </w:p>
    <w:p w14:paraId="137F3218" w14:textId="77777777" w:rsidR="00A90542" w:rsidRPr="00203EEC" w:rsidRDefault="00A90542" w:rsidP="00B55244">
      <w:pPr>
        <w:pStyle w:val="BodyTextIndent2"/>
        <w:numPr>
          <w:ilvl w:val="1"/>
          <w:numId w:val="26"/>
        </w:numPr>
        <w:spacing w:line="240" w:lineRule="auto"/>
        <w:jc w:val="both"/>
        <w:rPr>
          <w:rFonts w:asciiTheme="majorBidi" w:hAnsiTheme="majorBidi" w:cstheme="majorBidi"/>
          <w:sz w:val="22"/>
          <w:szCs w:val="22"/>
          <w:lang w:val="en-GB"/>
        </w:rPr>
      </w:pPr>
      <w:r w:rsidRPr="00203EEC">
        <w:rPr>
          <w:rFonts w:asciiTheme="majorBidi" w:hAnsiTheme="majorBidi" w:cstheme="majorBidi"/>
          <w:sz w:val="22"/>
          <w:szCs w:val="22"/>
          <w:lang w:val="en-GB"/>
        </w:rPr>
        <w:t xml:space="preserve">A rate greater than ten percent (10%) may result in the termination of the contract In accordance with Article 182 of Decree No. 2018/366 of 20 June 2018 on the Public </w:t>
      </w:r>
      <w:r w:rsidR="0009664F" w:rsidRPr="00203EEC">
        <w:rPr>
          <w:rFonts w:asciiTheme="majorBidi" w:hAnsiTheme="majorBidi" w:cstheme="majorBidi"/>
          <w:sz w:val="22"/>
          <w:szCs w:val="22"/>
          <w:lang w:val="en-GB"/>
        </w:rPr>
        <w:t>CONTRACT</w:t>
      </w:r>
      <w:r w:rsidRPr="00203EEC">
        <w:rPr>
          <w:rFonts w:asciiTheme="majorBidi" w:hAnsiTheme="majorBidi" w:cstheme="majorBidi"/>
          <w:sz w:val="22"/>
          <w:szCs w:val="22"/>
          <w:lang w:val="en-GB"/>
        </w:rPr>
        <w:t xml:space="preserve"> Code.</w:t>
      </w:r>
    </w:p>
    <w:p w14:paraId="137F3219" w14:textId="77777777" w:rsidR="00A90542" w:rsidRPr="00203EEC" w:rsidRDefault="00A90542" w:rsidP="00B55244">
      <w:pPr>
        <w:pStyle w:val="BodyTextIndent2"/>
        <w:numPr>
          <w:ilvl w:val="1"/>
          <w:numId w:val="26"/>
        </w:numPr>
        <w:spacing w:line="240" w:lineRule="auto"/>
        <w:jc w:val="both"/>
        <w:rPr>
          <w:rFonts w:asciiTheme="majorBidi" w:hAnsiTheme="majorBidi" w:cstheme="majorBidi"/>
          <w:sz w:val="22"/>
          <w:szCs w:val="22"/>
          <w:lang w:val="en-GB"/>
        </w:rPr>
      </w:pPr>
      <w:r w:rsidRPr="00203EEC">
        <w:rPr>
          <w:rFonts w:asciiTheme="majorBidi" w:hAnsiTheme="majorBidi" w:cstheme="majorBidi"/>
          <w:sz w:val="22"/>
          <w:szCs w:val="22"/>
          <w:lang w:val="en-GB"/>
        </w:rPr>
        <w:t>It is the responsibility of the Co-contractor to collect, as and when the works are carried out, the supporting documents of a possible file for the submission of penalties.</w:t>
      </w:r>
    </w:p>
    <w:p w14:paraId="137F321A" w14:textId="77777777" w:rsidR="00A90542" w:rsidRPr="00203EEC" w:rsidRDefault="00A90542" w:rsidP="00B55244">
      <w:pPr>
        <w:pStyle w:val="BodyTextIndent2"/>
        <w:numPr>
          <w:ilvl w:val="1"/>
          <w:numId w:val="26"/>
        </w:numPr>
        <w:spacing w:line="240" w:lineRule="auto"/>
        <w:jc w:val="both"/>
        <w:rPr>
          <w:rFonts w:asciiTheme="majorBidi" w:hAnsiTheme="majorBidi" w:cstheme="majorBidi"/>
          <w:sz w:val="22"/>
          <w:szCs w:val="22"/>
          <w:lang w:val="en-GB"/>
        </w:rPr>
      </w:pPr>
      <w:r w:rsidRPr="00203EEC">
        <w:rPr>
          <w:rFonts w:asciiTheme="majorBidi" w:hAnsiTheme="majorBidi" w:cstheme="majorBidi"/>
          <w:sz w:val="22"/>
          <w:szCs w:val="22"/>
          <w:lang w:val="en-GB"/>
        </w:rPr>
        <w:lastRenderedPageBreak/>
        <w:t xml:space="preserve">The delivery of penalties may be pronounced by the </w:t>
      </w:r>
      <w:r w:rsidR="0009664F" w:rsidRPr="00203EEC">
        <w:rPr>
          <w:rFonts w:asciiTheme="majorBidi" w:hAnsiTheme="majorBidi" w:cstheme="majorBidi"/>
          <w:sz w:val="22"/>
          <w:szCs w:val="22"/>
          <w:lang w:val="en-GB"/>
        </w:rPr>
        <w:t>PROJECT OWNER</w:t>
      </w:r>
      <w:r w:rsidRPr="00203EEC">
        <w:rPr>
          <w:rFonts w:asciiTheme="majorBidi" w:hAnsiTheme="majorBidi" w:cstheme="majorBidi"/>
          <w:sz w:val="22"/>
          <w:szCs w:val="22"/>
          <w:lang w:val="en-GB"/>
        </w:rPr>
        <w:t xml:space="preserve"> only after </w:t>
      </w:r>
      <w:r w:rsidR="00D22915" w:rsidRPr="00203EEC">
        <w:rPr>
          <w:rFonts w:asciiTheme="majorBidi" w:hAnsiTheme="majorBidi" w:cstheme="majorBidi"/>
          <w:sz w:val="22"/>
          <w:szCs w:val="22"/>
          <w:lang w:val="en-GB"/>
        </w:rPr>
        <w:pgNum/>
      </w:r>
      <w:proofErr w:type="spellStart"/>
      <w:r w:rsidR="00D22915" w:rsidRPr="00203EEC">
        <w:rPr>
          <w:rFonts w:asciiTheme="majorBidi" w:hAnsiTheme="majorBidi" w:cstheme="majorBidi"/>
          <w:sz w:val="22"/>
          <w:szCs w:val="22"/>
          <w:lang w:val="en-GB"/>
        </w:rPr>
        <w:t>avourable</w:t>
      </w:r>
      <w:proofErr w:type="spellEnd"/>
      <w:r w:rsidRPr="00203EEC">
        <w:rPr>
          <w:rFonts w:asciiTheme="majorBidi" w:hAnsiTheme="majorBidi" w:cstheme="majorBidi"/>
          <w:sz w:val="22"/>
          <w:szCs w:val="22"/>
          <w:lang w:val="en-GB"/>
        </w:rPr>
        <w:t xml:space="preserve"> opinion of the Government </w:t>
      </w:r>
      <w:r w:rsidR="0009664F" w:rsidRPr="00203EEC">
        <w:rPr>
          <w:rFonts w:asciiTheme="majorBidi" w:hAnsiTheme="majorBidi" w:cstheme="majorBidi"/>
          <w:sz w:val="22"/>
          <w:szCs w:val="22"/>
          <w:lang w:val="en-GB"/>
        </w:rPr>
        <w:t>CONTRACT</w:t>
      </w:r>
      <w:r w:rsidRPr="00203EEC">
        <w:rPr>
          <w:rFonts w:asciiTheme="majorBidi" w:hAnsiTheme="majorBidi" w:cstheme="majorBidi"/>
          <w:sz w:val="22"/>
          <w:szCs w:val="22"/>
          <w:lang w:val="en-GB"/>
        </w:rPr>
        <w:t xml:space="preserve"> Regulatory Agency.</w:t>
      </w:r>
    </w:p>
    <w:p w14:paraId="137F321B" w14:textId="77777777" w:rsidR="00A90542" w:rsidRPr="00203EEC" w:rsidRDefault="00A90542" w:rsidP="00B55244">
      <w:pPr>
        <w:pStyle w:val="BodyTextIndent2"/>
        <w:numPr>
          <w:ilvl w:val="1"/>
          <w:numId w:val="26"/>
        </w:numPr>
        <w:spacing w:line="240" w:lineRule="auto"/>
        <w:jc w:val="both"/>
        <w:rPr>
          <w:rFonts w:asciiTheme="majorBidi" w:hAnsiTheme="majorBidi" w:cstheme="majorBidi"/>
          <w:sz w:val="22"/>
          <w:szCs w:val="22"/>
          <w:lang w:val="en-GB"/>
        </w:rPr>
      </w:pPr>
      <w:r w:rsidRPr="00203EEC">
        <w:rPr>
          <w:rFonts w:asciiTheme="majorBidi" w:hAnsiTheme="majorBidi" w:cstheme="majorBidi"/>
          <w:sz w:val="22"/>
          <w:szCs w:val="22"/>
          <w:lang w:val="en-GB"/>
        </w:rPr>
        <w:t>No bonus is provided in case of advance on the contractual period.</w:t>
      </w:r>
    </w:p>
    <w:p w14:paraId="137F321C" w14:textId="77777777" w:rsidR="0009664F" w:rsidRPr="00203EEC" w:rsidRDefault="0009664F" w:rsidP="0009664F">
      <w:pPr>
        <w:pStyle w:val="BodyTextIndent2"/>
        <w:spacing w:line="240" w:lineRule="auto"/>
        <w:ind w:left="0"/>
        <w:jc w:val="both"/>
        <w:rPr>
          <w:rFonts w:asciiTheme="majorBidi" w:hAnsiTheme="majorBidi" w:cstheme="majorBidi"/>
          <w:sz w:val="22"/>
          <w:szCs w:val="22"/>
          <w:lang w:val="en-GB"/>
        </w:rPr>
      </w:pPr>
    </w:p>
    <w:p w14:paraId="137F321D" w14:textId="77777777" w:rsidR="0009664F" w:rsidRPr="00203EEC" w:rsidRDefault="0009664F" w:rsidP="0009664F">
      <w:pPr>
        <w:pStyle w:val="BodyTextIndent2"/>
        <w:spacing w:line="240" w:lineRule="auto"/>
        <w:ind w:left="0"/>
        <w:jc w:val="both"/>
        <w:rPr>
          <w:rFonts w:asciiTheme="majorBidi" w:hAnsiTheme="majorBidi" w:cstheme="majorBidi"/>
          <w:b/>
          <w:sz w:val="22"/>
          <w:szCs w:val="22"/>
          <w:lang w:val="en-GB"/>
        </w:rPr>
      </w:pPr>
      <w:r w:rsidRPr="00203EEC">
        <w:rPr>
          <w:rFonts w:asciiTheme="majorBidi" w:hAnsiTheme="majorBidi" w:cstheme="majorBidi"/>
          <w:b/>
          <w:sz w:val="22"/>
          <w:szCs w:val="22"/>
          <w:lang w:val="en-GB"/>
        </w:rPr>
        <w:t xml:space="preserve">ARTICLE 24 REGULATION IN THE CASE OF A GROUPING </w:t>
      </w:r>
    </w:p>
    <w:p w14:paraId="137F321E" w14:textId="77777777" w:rsidR="0009664F" w:rsidRPr="00203EEC" w:rsidRDefault="0009664F" w:rsidP="000C2886">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t>24.1 Direct</w:t>
      </w:r>
      <w:r w:rsidR="00107710" w:rsidRPr="00203EEC">
        <w:rPr>
          <w:rFonts w:asciiTheme="majorBidi" w:hAnsiTheme="majorBidi" w:cstheme="majorBidi"/>
          <w:sz w:val="22"/>
          <w:szCs w:val="22"/>
          <w:lang w:val="en-GB"/>
        </w:rPr>
        <w:t xml:space="preserve"> payments from </w:t>
      </w:r>
      <w:r w:rsidRPr="00203EEC">
        <w:rPr>
          <w:rFonts w:asciiTheme="majorBidi" w:hAnsiTheme="majorBidi" w:cstheme="majorBidi"/>
          <w:sz w:val="22"/>
          <w:szCs w:val="22"/>
          <w:lang w:val="en-GB"/>
        </w:rPr>
        <w:t>contractors are envisaged provided that the agent or the contracting party has agreed to the amounts to be paid in this way.</w:t>
      </w:r>
    </w:p>
    <w:p w14:paraId="137F321F" w14:textId="77777777" w:rsidR="0009664F" w:rsidRPr="00203EEC" w:rsidRDefault="0009664F" w:rsidP="0009664F">
      <w:pPr>
        <w:pStyle w:val="BodyTextIndent2"/>
        <w:spacing w:line="240" w:lineRule="auto"/>
        <w:ind w:left="0"/>
        <w:jc w:val="both"/>
        <w:rPr>
          <w:rFonts w:asciiTheme="majorBidi" w:hAnsiTheme="majorBidi" w:cstheme="majorBidi"/>
          <w:b/>
          <w:sz w:val="22"/>
          <w:szCs w:val="22"/>
          <w:lang w:val="en-GB"/>
        </w:rPr>
      </w:pPr>
      <w:r w:rsidRPr="00203EEC">
        <w:rPr>
          <w:rFonts w:asciiTheme="majorBidi" w:hAnsiTheme="majorBidi" w:cstheme="majorBidi"/>
          <w:b/>
          <w:sz w:val="22"/>
          <w:szCs w:val="22"/>
          <w:lang w:val="en-GB"/>
        </w:rPr>
        <w:t xml:space="preserve">ARTICLE 25 FINAL </w:t>
      </w:r>
      <w:r w:rsidR="00107710" w:rsidRPr="00203EEC">
        <w:rPr>
          <w:rFonts w:asciiTheme="majorBidi" w:hAnsiTheme="majorBidi" w:cstheme="majorBidi"/>
          <w:b/>
          <w:sz w:val="22"/>
          <w:szCs w:val="22"/>
          <w:lang w:val="en-GB"/>
        </w:rPr>
        <w:t>BILLS</w:t>
      </w:r>
    </w:p>
    <w:p w14:paraId="137F3220" w14:textId="77777777" w:rsidR="0009664F" w:rsidRPr="00203EEC" w:rsidRDefault="0009664F" w:rsidP="00F90480">
      <w:pPr>
        <w:pStyle w:val="BodyTextIndent2"/>
        <w:spacing w:line="240" w:lineRule="auto"/>
        <w:ind w:left="0"/>
        <w:jc w:val="both"/>
        <w:rPr>
          <w:rFonts w:asciiTheme="majorBidi" w:hAnsiTheme="majorBidi" w:cstheme="majorBidi"/>
          <w:sz w:val="22"/>
          <w:szCs w:val="22"/>
          <w:lang w:val="en-GB"/>
        </w:rPr>
      </w:pPr>
      <w:r w:rsidRPr="00203EEC">
        <w:rPr>
          <w:rFonts w:asciiTheme="majorBidi" w:hAnsiTheme="majorBidi" w:cstheme="majorBidi"/>
          <w:sz w:val="22"/>
          <w:szCs w:val="22"/>
          <w:lang w:val="en-GB"/>
        </w:rPr>
        <w:t xml:space="preserve">After completion of the work and within a maximum of 45 days after the date of provisional acceptance, the </w:t>
      </w:r>
      <w:r w:rsidR="00107710" w:rsidRPr="00203EEC">
        <w:rPr>
          <w:rFonts w:asciiTheme="majorBidi" w:hAnsiTheme="majorBidi" w:cstheme="majorBidi"/>
          <w:sz w:val="22"/>
          <w:szCs w:val="22"/>
          <w:lang w:val="en-GB"/>
        </w:rPr>
        <w:t>CONTRACTOR</w:t>
      </w:r>
      <w:r w:rsidRPr="00203EEC">
        <w:rPr>
          <w:rFonts w:asciiTheme="majorBidi" w:hAnsiTheme="majorBidi" w:cstheme="majorBidi"/>
          <w:sz w:val="22"/>
          <w:szCs w:val="22"/>
          <w:lang w:val="en-GB"/>
        </w:rPr>
        <w:t xml:space="preserve"> will establish on the basis of conflicting findings, the draft final </w:t>
      </w:r>
      <w:r w:rsidR="00107710" w:rsidRPr="00203EEC">
        <w:rPr>
          <w:rFonts w:asciiTheme="majorBidi" w:hAnsiTheme="majorBidi" w:cstheme="majorBidi"/>
          <w:sz w:val="22"/>
          <w:szCs w:val="22"/>
          <w:lang w:val="en-GB"/>
        </w:rPr>
        <w:t>BILLS</w:t>
      </w:r>
      <w:r w:rsidRPr="00203EEC">
        <w:rPr>
          <w:rFonts w:asciiTheme="majorBidi" w:hAnsiTheme="majorBidi" w:cstheme="majorBidi"/>
          <w:sz w:val="22"/>
          <w:szCs w:val="22"/>
          <w:lang w:val="en-GB"/>
        </w:rPr>
        <w:t xml:space="preserve"> of the work actually </w:t>
      </w:r>
      <w:r w:rsidR="00107710" w:rsidRPr="00203EEC">
        <w:rPr>
          <w:rFonts w:asciiTheme="majorBidi" w:hAnsiTheme="majorBidi" w:cstheme="majorBidi"/>
          <w:sz w:val="22"/>
          <w:szCs w:val="22"/>
          <w:lang w:val="en-GB"/>
        </w:rPr>
        <w:t>EXECUTED</w:t>
      </w:r>
      <w:r w:rsidRPr="00203EEC">
        <w:rPr>
          <w:rFonts w:asciiTheme="majorBidi" w:hAnsiTheme="majorBidi" w:cstheme="majorBidi"/>
          <w:sz w:val="22"/>
          <w:szCs w:val="22"/>
          <w:lang w:val="en-GB"/>
        </w:rPr>
        <w:t>, which summarizes the total amount of sums he can claim from does the work as a whole.</w:t>
      </w:r>
    </w:p>
    <w:p w14:paraId="137F3221" w14:textId="77777777" w:rsidR="0009664F" w:rsidRPr="00203EEC" w:rsidRDefault="0009664F" w:rsidP="00F90480">
      <w:pPr>
        <w:pStyle w:val="BodyTextIndent2"/>
        <w:spacing w:line="240" w:lineRule="auto"/>
        <w:ind w:left="0"/>
        <w:jc w:val="both"/>
        <w:rPr>
          <w:rFonts w:asciiTheme="majorBidi" w:hAnsiTheme="majorBidi" w:cstheme="majorBidi"/>
          <w:sz w:val="22"/>
          <w:szCs w:val="22"/>
          <w:lang w:val="en-GB"/>
        </w:rPr>
      </w:pPr>
      <w:r w:rsidRPr="00203EEC">
        <w:rPr>
          <w:rFonts w:asciiTheme="majorBidi" w:hAnsiTheme="majorBidi" w:cstheme="majorBidi"/>
          <w:sz w:val="22"/>
          <w:szCs w:val="22"/>
          <w:lang w:val="en-GB"/>
        </w:rPr>
        <w:t xml:space="preserve">The final draft bill is presented by the </w:t>
      </w:r>
      <w:r w:rsidR="00107710" w:rsidRPr="00203EEC">
        <w:rPr>
          <w:rFonts w:asciiTheme="majorBidi" w:hAnsiTheme="majorBidi" w:cstheme="majorBidi"/>
          <w:sz w:val="22"/>
          <w:szCs w:val="22"/>
          <w:lang w:val="en-GB"/>
        </w:rPr>
        <w:t>CONTRACTR</w:t>
      </w:r>
      <w:r w:rsidRPr="00203EEC">
        <w:rPr>
          <w:rFonts w:asciiTheme="majorBidi" w:hAnsiTheme="majorBidi" w:cstheme="majorBidi"/>
          <w:sz w:val="22"/>
          <w:szCs w:val="22"/>
          <w:lang w:val="en-GB"/>
        </w:rPr>
        <w:t xml:space="preserve"> to the verification of the project manager, the engineer</w:t>
      </w:r>
      <w:r w:rsidR="00D22915" w:rsidRPr="00203EEC">
        <w:rPr>
          <w:rFonts w:asciiTheme="majorBidi" w:hAnsiTheme="majorBidi" w:cstheme="majorBidi"/>
          <w:sz w:val="22"/>
          <w:szCs w:val="22"/>
          <w:lang w:val="en-GB"/>
        </w:rPr>
        <w:t>’</w:t>
      </w:r>
      <w:r w:rsidRPr="00203EEC">
        <w:rPr>
          <w:rFonts w:asciiTheme="majorBidi" w:hAnsiTheme="majorBidi" w:cstheme="majorBidi"/>
          <w:sz w:val="22"/>
          <w:szCs w:val="22"/>
          <w:lang w:val="en-GB"/>
        </w:rPr>
        <w:t>s visa, the Chief of Service</w:t>
      </w:r>
      <w:r w:rsidR="00D22915" w:rsidRPr="00203EEC">
        <w:rPr>
          <w:rFonts w:asciiTheme="majorBidi" w:hAnsiTheme="majorBidi" w:cstheme="majorBidi"/>
          <w:sz w:val="22"/>
          <w:szCs w:val="22"/>
          <w:lang w:val="en-GB"/>
        </w:rPr>
        <w:t>’</w:t>
      </w:r>
      <w:r w:rsidRPr="00203EEC">
        <w:rPr>
          <w:rFonts w:asciiTheme="majorBidi" w:hAnsiTheme="majorBidi" w:cstheme="majorBidi"/>
          <w:sz w:val="22"/>
          <w:szCs w:val="22"/>
          <w:lang w:val="en-GB"/>
        </w:rPr>
        <w:t>s visa and the approval of the contracting authority.</w:t>
      </w:r>
    </w:p>
    <w:p w14:paraId="137F3222" w14:textId="77777777" w:rsidR="0009664F" w:rsidRPr="00203EEC" w:rsidRDefault="0009664F" w:rsidP="00F90480">
      <w:pPr>
        <w:pStyle w:val="BodyTextIndent2"/>
        <w:spacing w:line="240" w:lineRule="auto"/>
        <w:ind w:left="0"/>
        <w:jc w:val="both"/>
        <w:rPr>
          <w:rFonts w:asciiTheme="majorBidi" w:hAnsiTheme="majorBidi" w:cstheme="majorBidi"/>
          <w:sz w:val="22"/>
          <w:szCs w:val="22"/>
          <w:lang w:val="en-GB"/>
        </w:rPr>
      </w:pPr>
      <w:r w:rsidRPr="00203EEC">
        <w:rPr>
          <w:rFonts w:asciiTheme="majorBidi" w:hAnsiTheme="majorBidi" w:cstheme="majorBidi"/>
          <w:sz w:val="22"/>
          <w:szCs w:val="22"/>
          <w:lang w:val="en-GB"/>
        </w:rPr>
        <w:t xml:space="preserve">This final draft bill, once accepted or rectified by the </w:t>
      </w:r>
      <w:r w:rsidR="00107710" w:rsidRPr="00203EEC">
        <w:rPr>
          <w:rFonts w:asciiTheme="majorBidi" w:hAnsiTheme="majorBidi" w:cstheme="majorBidi"/>
          <w:sz w:val="22"/>
          <w:szCs w:val="22"/>
          <w:lang w:val="en-GB"/>
        </w:rPr>
        <w:t>CONTRACT MANAGER</w:t>
      </w:r>
      <w:r w:rsidRPr="00203EEC">
        <w:rPr>
          <w:rFonts w:asciiTheme="majorBidi" w:hAnsiTheme="majorBidi" w:cstheme="majorBidi"/>
          <w:sz w:val="22"/>
          <w:szCs w:val="22"/>
          <w:lang w:val="en-GB"/>
        </w:rPr>
        <w:t xml:space="preserve"> becomes final settlement. It is used for the establishment of the deposit for balance of the </w:t>
      </w:r>
      <w:r w:rsidR="00107710" w:rsidRPr="00203EEC">
        <w:rPr>
          <w:rFonts w:asciiTheme="majorBidi" w:hAnsiTheme="majorBidi" w:cstheme="majorBidi"/>
          <w:sz w:val="22"/>
          <w:szCs w:val="22"/>
          <w:lang w:val="en-GB"/>
        </w:rPr>
        <w:t>CONTRACT</w:t>
      </w:r>
      <w:r w:rsidRPr="00203EEC">
        <w:rPr>
          <w:rFonts w:asciiTheme="majorBidi" w:hAnsiTheme="majorBidi" w:cstheme="majorBidi"/>
          <w:sz w:val="22"/>
          <w:szCs w:val="22"/>
          <w:lang w:val="en-GB"/>
        </w:rPr>
        <w:t>, established under the same conditions as those defined above for the establishment of monthly statements.</w:t>
      </w:r>
    </w:p>
    <w:p w14:paraId="137F3223" w14:textId="77777777" w:rsidR="0009664F" w:rsidRPr="00203EEC" w:rsidRDefault="0009664F" w:rsidP="0009664F">
      <w:pPr>
        <w:pStyle w:val="BodyTextIndent2"/>
        <w:spacing w:line="240" w:lineRule="auto"/>
        <w:ind w:left="0"/>
        <w:jc w:val="both"/>
        <w:rPr>
          <w:rFonts w:asciiTheme="majorBidi" w:hAnsiTheme="majorBidi" w:cstheme="majorBidi"/>
          <w:b/>
          <w:sz w:val="22"/>
          <w:szCs w:val="22"/>
          <w:lang w:val="en-GB"/>
        </w:rPr>
      </w:pPr>
      <w:r w:rsidRPr="00203EEC">
        <w:rPr>
          <w:rFonts w:asciiTheme="majorBidi" w:hAnsiTheme="majorBidi" w:cstheme="majorBidi"/>
          <w:sz w:val="22"/>
          <w:szCs w:val="22"/>
          <w:lang w:val="en-GB"/>
        </w:rPr>
        <w:br/>
      </w:r>
      <w:r w:rsidRPr="00203EEC">
        <w:rPr>
          <w:rFonts w:asciiTheme="majorBidi" w:hAnsiTheme="majorBidi" w:cstheme="majorBidi"/>
          <w:b/>
          <w:sz w:val="22"/>
          <w:szCs w:val="22"/>
          <w:lang w:val="en-GB"/>
        </w:rPr>
        <w:t>ARTICLE 26 GENERAL AND DEFINITIVE BILLS</w:t>
      </w:r>
    </w:p>
    <w:p w14:paraId="137F3224"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t>26.1 The general and final BILLS at the end of the contract will be signed by the PROJECT OWNER.</w:t>
      </w:r>
    </w:p>
    <w:p w14:paraId="137F3225"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br/>
        <w:t xml:space="preserve">26.2 After the acceptance of the works, the Project </w:t>
      </w:r>
      <w:r w:rsidR="00F90480" w:rsidRPr="00203EEC">
        <w:rPr>
          <w:rFonts w:asciiTheme="majorBidi" w:hAnsiTheme="majorBidi" w:cstheme="majorBidi"/>
          <w:sz w:val="22"/>
          <w:szCs w:val="22"/>
          <w:lang w:val="en-GB"/>
        </w:rPr>
        <w:t>ENGINEER</w:t>
      </w:r>
      <w:r w:rsidRPr="00203EEC">
        <w:rPr>
          <w:rFonts w:asciiTheme="majorBidi" w:hAnsiTheme="majorBidi" w:cstheme="majorBidi"/>
          <w:sz w:val="22"/>
          <w:szCs w:val="22"/>
          <w:lang w:val="en-GB"/>
        </w:rPr>
        <w:t xml:space="preserve"> draws up the general and definitive BILLS of the contract, which is signed by the Contractor on the one hand, the Engineer, the CONTRACTMANAGER and the PROJECT OWNER.</w:t>
      </w:r>
    </w:p>
    <w:p w14:paraId="137F3226"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t>This count includes:</w:t>
      </w:r>
    </w:p>
    <w:p w14:paraId="137F3227"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t xml:space="preserve">- the final </w:t>
      </w:r>
      <w:r w:rsidR="00107710" w:rsidRPr="00203EEC">
        <w:rPr>
          <w:rFonts w:asciiTheme="majorBidi" w:hAnsiTheme="majorBidi" w:cstheme="majorBidi"/>
          <w:sz w:val="22"/>
          <w:szCs w:val="22"/>
          <w:lang w:val="en-GB"/>
        </w:rPr>
        <w:t>BILL</w:t>
      </w:r>
      <w:r w:rsidRPr="00203EEC">
        <w:rPr>
          <w:rFonts w:asciiTheme="majorBidi" w:hAnsiTheme="majorBidi" w:cstheme="majorBidi"/>
          <w:sz w:val="22"/>
          <w:szCs w:val="22"/>
          <w:lang w:val="en-GB"/>
        </w:rPr>
        <w:t>,</w:t>
      </w:r>
    </w:p>
    <w:p w14:paraId="137F3228"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t>- the deposit for balance,</w:t>
      </w:r>
    </w:p>
    <w:p w14:paraId="137F3229"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t xml:space="preserve">- the summary of the </w:t>
      </w:r>
      <w:r w:rsidR="00107710" w:rsidRPr="00203EEC">
        <w:rPr>
          <w:rFonts w:asciiTheme="majorBidi" w:hAnsiTheme="majorBidi" w:cstheme="majorBidi"/>
          <w:sz w:val="22"/>
          <w:szCs w:val="22"/>
          <w:lang w:val="en-GB"/>
        </w:rPr>
        <w:t>DISCOUNTS</w:t>
      </w:r>
      <w:r w:rsidRPr="00203EEC">
        <w:rPr>
          <w:rFonts w:asciiTheme="majorBidi" w:hAnsiTheme="majorBidi" w:cstheme="majorBidi"/>
          <w:sz w:val="22"/>
          <w:szCs w:val="22"/>
          <w:lang w:val="en-GB"/>
        </w:rPr>
        <w:t>.</w:t>
      </w:r>
    </w:p>
    <w:p w14:paraId="137F322A"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t>The amount of the general count is equal to the result of this last recapitulation.</w:t>
      </w:r>
    </w:p>
    <w:p w14:paraId="137F322B"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br/>
        <w:t xml:space="preserve">26.2 The signature of the general and definitive </w:t>
      </w:r>
      <w:r w:rsidR="00107710" w:rsidRPr="00203EEC">
        <w:rPr>
          <w:rFonts w:asciiTheme="majorBidi" w:hAnsiTheme="majorBidi" w:cstheme="majorBidi"/>
          <w:sz w:val="22"/>
          <w:szCs w:val="22"/>
          <w:lang w:val="en-GB"/>
        </w:rPr>
        <w:t>BILLS</w:t>
      </w:r>
      <w:r w:rsidRPr="00203EEC">
        <w:rPr>
          <w:rFonts w:asciiTheme="majorBidi" w:hAnsiTheme="majorBidi" w:cstheme="majorBidi"/>
          <w:sz w:val="22"/>
          <w:szCs w:val="22"/>
          <w:lang w:val="en-GB"/>
        </w:rPr>
        <w:t xml:space="preserve"> without reservation by the </w:t>
      </w:r>
      <w:r w:rsidR="00107710" w:rsidRPr="00203EEC">
        <w:rPr>
          <w:rFonts w:asciiTheme="majorBidi" w:hAnsiTheme="majorBidi" w:cstheme="majorBidi"/>
          <w:sz w:val="22"/>
          <w:szCs w:val="22"/>
          <w:lang w:val="en-GB"/>
        </w:rPr>
        <w:t>CONTRACTOR</w:t>
      </w:r>
      <w:r w:rsidRPr="00203EEC">
        <w:rPr>
          <w:rFonts w:asciiTheme="majorBidi" w:hAnsiTheme="majorBidi" w:cstheme="majorBidi"/>
          <w:sz w:val="22"/>
          <w:szCs w:val="22"/>
          <w:lang w:val="en-GB"/>
        </w:rPr>
        <w:t>, binds the parties definitively and terminates the contract, except with regard to default interest, possibly the revision or discounting of the prices, which are settled by the Member States. Dues, not included in the amount of the contract.</w:t>
      </w:r>
    </w:p>
    <w:p w14:paraId="137F322C" w14:textId="77777777" w:rsidR="0009664F" w:rsidRPr="00203EEC" w:rsidRDefault="0009664F" w:rsidP="0009664F">
      <w:pPr>
        <w:pStyle w:val="BodyTextIndent2"/>
        <w:spacing w:line="240" w:lineRule="auto"/>
        <w:ind w:left="0"/>
        <w:jc w:val="both"/>
        <w:rPr>
          <w:rFonts w:asciiTheme="majorBidi" w:hAnsiTheme="majorBidi" w:cstheme="majorBidi"/>
          <w:b/>
          <w:sz w:val="22"/>
          <w:szCs w:val="22"/>
          <w:lang w:val="en-GB"/>
        </w:rPr>
      </w:pPr>
      <w:r w:rsidRPr="00203EEC">
        <w:rPr>
          <w:rFonts w:asciiTheme="majorBidi" w:hAnsiTheme="majorBidi" w:cstheme="majorBidi"/>
          <w:sz w:val="22"/>
          <w:szCs w:val="22"/>
          <w:lang w:val="en-GB"/>
        </w:rPr>
        <w:br/>
      </w:r>
      <w:r w:rsidRPr="00203EEC">
        <w:rPr>
          <w:rFonts w:asciiTheme="majorBidi" w:hAnsiTheme="majorBidi" w:cstheme="majorBidi"/>
          <w:b/>
          <w:sz w:val="22"/>
          <w:szCs w:val="22"/>
          <w:lang w:val="en-GB"/>
        </w:rPr>
        <w:t>ARTICLE 27: - TAX AND CUSTOMS REGIME</w:t>
      </w:r>
    </w:p>
    <w:p w14:paraId="137F322D"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br/>
        <w:t>27.1 This contract is subject, in the field of taxation, to the regulations in force in the Republic of Cameroon.</w:t>
      </w:r>
    </w:p>
    <w:p w14:paraId="137F322E"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br/>
        <w:t>27.2 This contract is concluded inclusive of all taxes, in accordance with the decree n ° 2003/651 / PM of April 16</w:t>
      </w:r>
      <w:r w:rsidRPr="00203EEC">
        <w:rPr>
          <w:rFonts w:asciiTheme="majorBidi" w:hAnsiTheme="majorBidi" w:cstheme="majorBidi"/>
          <w:sz w:val="22"/>
          <w:szCs w:val="22"/>
          <w:vertAlign w:val="superscript"/>
          <w:lang w:val="en-GB"/>
        </w:rPr>
        <w:t>th</w:t>
      </w:r>
      <w:r w:rsidRPr="00203EEC">
        <w:rPr>
          <w:rFonts w:asciiTheme="majorBidi" w:hAnsiTheme="majorBidi" w:cstheme="majorBidi"/>
          <w:sz w:val="22"/>
          <w:szCs w:val="22"/>
          <w:lang w:val="en-GB"/>
        </w:rPr>
        <w:t>, 2003 fixing the modalities of application of the fiscal and customs regime of the public CONTRACTS.</w:t>
      </w:r>
    </w:p>
    <w:p w14:paraId="6A354D18" w14:textId="77777777" w:rsidR="00483278" w:rsidRDefault="00483278" w:rsidP="0009664F">
      <w:pPr>
        <w:pStyle w:val="BodyTextIndent2"/>
        <w:spacing w:line="240" w:lineRule="auto"/>
        <w:ind w:left="0"/>
        <w:jc w:val="both"/>
        <w:rPr>
          <w:rFonts w:asciiTheme="majorBidi" w:hAnsiTheme="majorBidi" w:cstheme="majorBidi"/>
          <w:sz w:val="22"/>
          <w:szCs w:val="22"/>
          <w:lang w:val="en-GB"/>
        </w:rPr>
      </w:pPr>
    </w:p>
    <w:p w14:paraId="137F322F" w14:textId="0675A486" w:rsidR="0009664F" w:rsidRPr="00203EEC" w:rsidRDefault="0009664F" w:rsidP="0009664F">
      <w:pPr>
        <w:pStyle w:val="BodyTextIndent2"/>
        <w:spacing w:line="240" w:lineRule="auto"/>
        <w:ind w:left="0"/>
        <w:jc w:val="both"/>
        <w:rPr>
          <w:rFonts w:asciiTheme="majorBidi" w:hAnsiTheme="majorBidi" w:cstheme="majorBidi"/>
          <w:b/>
          <w:sz w:val="22"/>
          <w:szCs w:val="22"/>
          <w:lang w:val="en-GB"/>
        </w:rPr>
      </w:pPr>
      <w:r w:rsidRPr="00203EEC">
        <w:rPr>
          <w:rFonts w:asciiTheme="majorBidi" w:hAnsiTheme="majorBidi" w:cstheme="majorBidi"/>
          <w:sz w:val="22"/>
          <w:szCs w:val="22"/>
          <w:lang w:val="en-GB"/>
        </w:rPr>
        <w:lastRenderedPageBreak/>
        <w:br/>
      </w:r>
      <w:r w:rsidRPr="00203EEC">
        <w:rPr>
          <w:rFonts w:asciiTheme="majorBidi" w:hAnsiTheme="majorBidi" w:cstheme="majorBidi"/>
          <w:b/>
          <w:sz w:val="22"/>
          <w:szCs w:val="22"/>
          <w:lang w:val="en-GB"/>
        </w:rPr>
        <w:t>ARTICLE 28: - Stamp duty and registration of contracts</w:t>
      </w:r>
    </w:p>
    <w:p w14:paraId="137F3230"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t>28.1 Seven (7) original copies of this contract shall be stamped and registered by the care and expense of the CONTRACTOR, in accordance with the regulations in force.</w:t>
      </w:r>
    </w:p>
    <w:p w14:paraId="137F3231" w14:textId="77777777" w:rsidR="0009664F" w:rsidRPr="00203EEC" w:rsidRDefault="0009664F" w:rsidP="0009664F">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br/>
        <w:t>28.2 After registration, it will be returned to the PROJECT Owner, five (05) original copies for ventilation</w:t>
      </w:r>
    </w:p>
    <w:p w14:paraId="137F3232" w14:textId="77777777" w:rsidR="00107710" w:rsidRPr="00203EEC" w:rsidRDefault="0009664F" w:rsidP="000C2886">
      <w:pPr>
        <w:pStyle w:val="BodyTextIndent2"/>
        <w:spacing w:line="240" w:lineRule="auto"/>
        <w:ind w:left="708"/>
        <w:jc w:val="both"/>
        <w:rPr>
          <w:rFonts w:asciiTheme="majorBidi" w:hAnsiTheme="majorBidi" w:cstheme="majorBidi"/>
          <w:sz w:val="22"/>
          <w:szCs w:val="22"/>
          <w:lang w:val="en-GB"/>
        </w:rPr>
      </w:pPr>
      <w:r w:rsidRPr="00203EEC">
        <w:rPr>
          <w:rFonts w:asciiTheme="majorBidi" w:hAnsiTheme="majorBidi" w:cstheme="majorBidi"/>
          <w:sz w:val="22"/>
          <w:szCs w:val="22"/>
          <w:lang w:val="en-GB"/>
        </w:rPr>
        <w:br/>
        <w:t>28.3 Failure to register within the prescribed deadlines will result in penalties provided for by the General Tax Code.</w:t>
      </w:r>
    </w:p>
    <w:p w14:paraId="137F3233" w14:textId="77777777" w:rsidR="005073E8" w:rsidRPr="00203EEC" w:rsidRDefault="005073E8" w:rsidP="005073E8">
      <w:pPr>
        <w:jc w:val="center"/>
        <w:rPr>
          <w:rFonts w:asciiTheme="majorBidi" w:hAnsiTheme="majorBidi" w:cstheme="majorBidi"/>
          <w:b/>
          <w:bCs/>
          <w:sz w:val="22"/>
          <w:szCs w:val="22"/>
          <w:lang w:val="en-GB"/>
        </w:rPr>
      </w:pPr>
      <w:r w:rsidRPr="00203EEC">
        <w:rPr>
          <w:rFonts w:asciiTheme="majorBidi" w:hAnsiTheme="majorBidi" w:cstheme="majorBidi"/>
          <w:b/>
          <w:bCs/>
          <w:sz w:val="22"/>
          <w:szCs w:val="22"/>
          <w:lang w:val="en-GB"/>
        </w:rPr>
        <w:t>Chapter III</w:t>
      </w:r>
    </w:p>
    <w:p w14:paraId="137F3234" w14:textId="77777777" w:rsidR="005073E8" w:rsidRPr="00203EEC" w:rsidRDefault="005073E8" w:rsidP="005073E8">
      <w:pPr>
        <w:jc w:val="center"/>
        <w:rPr>
          <w:rFonts w:asciiTheme="majorBidi" w:hAnsiTheme="majorBidi" w:cstheme="majorBidi"/>
          <w:b/>
          <w:bCs/>
          <w:sz w:val="22"/>
          <w:szCs w:val="22"/>
          <w:lang w:val="en-GB"/>
        </w:rPr>
      </w:pPr>
      <w:r w:rsidRPr="00203EEC">
        <w:rPr>
          <w:rFonts w:asciiTheme="majorBidi" w:hAnsiTheme="majorBidi" w:cstheme="majorBidi"/>
          <w:b/>
          <w:bCs/>
          <w:sz w:val="22"/>
          <w:szCs w:val="22"/>
          <w:lang w:val="en-GB"/>
        </w:rPr>
        <w:t>Execution of services</w:t>
      </w:r>
    </w:p>
    <w:p w14:paraId="137F3235" w14:textId="77777777" w:rsidR="005073E8" w:rsidRPr="00203EEC" w:rsidRDefault="005073E8" w:rsidP="005073E8">
      <w:pPr>
        <w:rPr>
          <w:rFonts w:asciiTheme="majorBidi" w:hAnsiTheme="majorBidi" w:cstheme="majorBidi"/>
          <w:b/>
          <w:bCs/>
          <w:sz w:val="22"/>
          <w:szCs w:val="22"/>
          <w:lang w:val="en-GB"/>
        </w:rPr>
      </w:pPr>
    </w:p>
    <w:p w14:paraId="137F3236" w14:textId="77777777" w:rsidR="005073E8" w:rsidRPr="00203EEC" w:rsidRDefault="005073E8" w:rsidP="005073E8">
      <w:pPr>
        <w:rPr>
          <w:rFonts w:asciiTheme="majorBidi" w:hAnsiTheme="majorBidi" w:cstheme="majorBidi"/>
          <w:b/>
          <w:bCs/>
          <w:sz w:val="22"/>
          <w:szCs w:val="22"/>
          <w:lang w:val="en-GB"/>
        </w:rPr>
      </w:pPr>
      <w:r w:rsidRPr="00203EEC">
        <w:rPr>
          <w:rFonts w:asciiTheme="majorBidi" w:hAnsiTheme="majorBidi" w:cstheme="majorBidi"/>
          <w:b/>
          <w:bCs/>
          <w:sz w:val="22"/>
          <w:szCs w:val="22"/>
          <w:lang w:val="en-GB"/>
        </w:rPr>
        <w:t>Article 2</w:t>
      </w:r>
      <w:r w:rsidR="00C008F7" w:rsidRPr="00203EEC">
        <w:rPr>
          <w:rFonts w:asciiTheme="majorBidi" w:hAnsiTheme="majorBidi" w:cstheme="majorBidi"/>
          <w:b/>
          <w:bCs/>
          <w:sz w:val="22"/>
          <w:szCs w:val="22"/>
          <w:lang w:val="en-GB"/>
        </w:rPr>
        <w:t>9</w:t>
      </w:r>
      <w:r w:rsidRPr="00203EEC">
        <w:rPr>
          <w:rFonts w:asciiTheme="majorBidi" w:hAnsiTheme="majorBidi" w:cstheme="majorBidi"/>
          <w:b/>
          <w:bCs/>
          <w:sz w:val="22"/>
          <w:szCs w:val="22"/>
          <w:lang w:val="en-GB"/>
        </w:rPr>
        <w:t xml:space="preserve">: </w:t>
      </w:r>
      <w:r w:rsidR="00C008F7" w:rsidRPr="00203EEC">
        <w:rPr>
          <w:rFonts w:asciiTheme="majorBidi" w:hAnsiTheme="majorBidi" w:cstheme="majorBidi"/>
          <w:b/>
          <w:bCs/>
          <w:sz w:val="22"/>
          <w:szCs w:val="22"/>
          <w:lang w:val="en-GB"/>
        </w:rPr>
        <w:t xml:space="preserve">Time limit of the contract </w:t>
      </w:r>
    </w:p>
    <w:p w14:paraId="137F3237" w14:textId="77777777" w:rsidR="005073E8" w:rsidRPr="00203EEC" w:rsidRDefault="005073E8" w:rsidP="005073E8">
      <w:pPr>
        <w:rPr>
          <w:rFonts w:asciiTheme="majorBidi" w:hAnsiTheme="majorBidi" w:cstheme="majorBidi"/>
          <w:bCs/>
          <w:sz w:val="22"/>
          <w:szCs w:val="22"/>
          <w:lang w:val="en-GB"/>
        </w:rPr>
      </w:pPr>
    </w:p>
    <w:p w14:paraId="137F3238" w14:textId="77777777" w:rsidR="005073E8" w:rsidRPr="00203EEC" w:rsidRDefault="005073E8" w:rsidP="00B55244">
      <w:pPr>
        <w:pStyle w:val="ListParagraph"/>
        <w:numPr>
          <w:ilvl w:val="1"/>
          <w:numId w:val="27"/>
        </w:numPr>
        <w:ind w:left="284" w:hanging="284"/>
        <w:jc w:val="both"/>
        <w:rPr>
          <w:rFonts w:asciiTheme="majorBidi" w:hAnsiTheme="majorBidi" w:cstheme="majorBidi"/>
          <w:bCs/>
          <w:i/>
          <w:sz w:val="22"/>
          <w:szCs w:val="22"/>
          <w:lang w:val="en-GB"/>
        </w:rPr>
      </w:pPr>
      <w:r w:rsidRPr="00203EEC">
        <w:rPr>
          <w:rFonts w:asciiTheme="majorBidi" w:hAnsiTheme="majorBidi" w:cstheme="majorBidi"/>
          <w:bCs/>
          <w:sz w:val="22"/>
          <w:szCs w:val="22"/>
          <w:lang w:val="en-GB"/>
        </w:rPr>
        <w:t xml:space="preserve">This deadline </w:t>
      </w:r>
      <w:r w:rsidR="00C008F7" w:rsidRPr="00203EEC">
        <w:rPr>
          <w:rFonts w:asciiTheme="majorBidi" w:hAnsiTheme="majorBidi" w:cstheme="majorBidi"/>
          <w:bCs/>
          <w:sz w:val="22"/>
          <w:szCs w:val="22"/>
          <w:lang w:val="en-GB"/>
        </w:rPr>
        <w:t xml:space="preserve">of this contract </w:t>
      </w:r>
      <w:r w:rsidRPr="00203EEC">
        <w:rPr>
          <w:rFonts w:asciiTheme="majorBidi" w:hAnsiTheme="majorBidi" w:cstheme="majorBidi"/>
          <w:bCs/>
          <w:sz w:val="22"/>
          <w:szCs w:val="22"/>
          <w:lang w:val="en-GB"/>
        </w:rPr>
        <w:t xml:space="preserve">shall run from the date of notification of the Administrative Order to start execution </w:t>
      </w:r>
      <w:r w:rsidR="00C008F7" w:rsidRPr="00203EEC">
        <w:rPr>
          <w:rFonts w:asciiTheme="majorBidi" w:hAnsiTheme="majorBidi" w:cstheme="majorBidi"/>
          <w:bCs/>
          <w:sz w:val="22"/>
          <w:szCs w:val="22"/>
          <w:lang w:val="en-GB"/>
        </w:rPr>
        <w:t>and is of ________________ calendar months</w:t>
      </w:r>
    </w:p>
    <w:p w14:paraId="137F3239" w14:textId="77777777" w:rsidR="000123B1" w:rsidRPr="00203EEC" w:rsidRDefault="000123B1" w:rsidP="00C008F7">
      <w:pPr>
        <w:pStyle w:val="NormalTahoma"/>
        <w:tabs>
          <w:tab w:val="left" w:pos="0"/>
        </w:tabs>
        <w:ind w:left="0" w:firstLine="0"/>
        <w:jc w:val="both"/>
        <w:rPr>
          <w:rFonts w:asciiTheme="majorBidi" w:hAnsiTheme="majorBidi" w:cstheme="majorBidi"/>
          <w:b/>
          <w:sz w:val="22"/>
          <w:szCs w:val="22"/>
        </w:rPr>
      </w:pPr>
    </w:p>
    <w:p w14:paraId="137F323A" w14:textId="77777777" w:rsidR="005073E8" w:rsidRPr="00203EEC" w:rsidRDefault="005073E8" w:rsidP="005073E8">
      <w:pPr>
        <w:pStyle w:val="NormalTahoma"/>
        <w:tabs>
          <w:tab w:val="left" w:pos="0"/>
        </w:tabs>
        <w:jc w:val="both"/>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C008F7" w:rsidRPr="00203EEC">
        <w:rPr>
          <w:rFonts w:asciiTheme="majorBidi" w:hAnsiTheme="majorBidi" w:cstheme="majorBidi"/>
          <w:b/>
          <w:sz w:val="22"/>
          <w:szCs w:val="22"/>
        </w:rPr>
        <w:t>30</w:t>
      </w:r>
      <w:r w:rsidRPr="00203EEC">
        <w:rPr>
          <w:rFonts w:asciiTheme="majorBidi" w:hAnsiTheme="majorBidi" w:cstheme="majorBidi"/>
          <w:b/>
          <w:sz w:val="22"/>
          <w:szCs w:val="22"/>
        </w:rPr>
        <w:t>: Role and responsibilities of</w:t>
      </w:r>
      <w:r w:rsidR="00C008F7" w:rsidRPr="00203EEC">
        <w:rPr>
          <w:rFonts w:asciiTheme="majorBidi" w:hAnsiTheme="majorBidi" w:cstheme="majorBidi"/>
          <w:b/>
          <w:sz w:val="22"/>
          <w:szCs w:val="22"/>
        </w:rPr>
        <w:t xml:space="preserve"> the contractor</w:t>
      </w:r>
    </w:p>
    <w:p w14:paraId="137F323B" w14:textId="77777777" w:rsidR="00104906" w:rsidRPr="00203EEC" w:rsidRDefault="00104906" w:rsidP="005073E8">
      <w:pPr>
        <w:pStyle w:val="NormalTahoma"/>
        <w:tabs>
          <w:tab w:val="left" w:pos="0"/>
        </w:tabs>
        <w:jc w:val="both"/>
        <w:rPr>
          <w:rFonts w:asciiTheme="majorBidi" w:hAnsiTheme="majorBidi" w:cstheme="majorBidi"/>
          <w:b/>
          <w:sz w:val="22"/>
          <w:szCs w:val="22"/>
        </w:rPr>
      </w:pPr>
    </w:p>
    <w:p w14:paraId="137F323C" w14:textId="77777777" w:rsidR="00107710" w:rsidRPr="00203EEC" w:rsidRDefault="00107710" w:rsidP="00107710">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30.1 The </w:t>
      </w:r>
      <w:r w:rsidR="00104906" w:rsidRPr="00203EEC">
        <w:rPr>
          <w:rFonts w:asciiTheme="majorBidi" w:hAnsiTheme="majorBidi" w:cstheme="majorBidi"/>
          <w:bCs/>
          <w:sz w:val="22"/>
          <w:szCs w:val="22"/>
          <w:lang w:val="en-GB"/>
        </w:rPr>
        <w:t>CONTRACTOR</w:t>
      </w:r>
      <w:r w:rsidRPr="00203EEC">
        <w:rPr>
          <w:rFonts w:asciiTheme="majorBidi" w:hAnsiTheme="majorBidi" w:cstheme="majorBidi"/>
          <w:bCs/>
          <w:sz w:val="22"/>
          <w:szCs w:val="22"/>
          <w:lang w:val="en-GB"/>
        </w:rPr>
        <w:t xml:space="preserve"> acknowledges having read and verified the volume and nature of the work to be </w:t>
      </w:r>
      <w:r w:rsidR="00104906" w:rsidRPr="00203EEC">
        <w:rPr>
          <w:rFonts w:asciiTheme="majorBidi" w:hAnsiTheme="majorBidi" w:cstheme="majorBidi"/>
          <w:bCs/>
          <w:sz w:val="22"/>
          <w:szCs w:val="22"/>
          <w:lang w:val="en-GB"/>
        </w:rPr>
        <w:t>EXECUTED</w:t>
      </w:r>
      <w:r w:rsidRPr="00203EEC">
        <w:rPr>
          <w:rFonts w:asciiTheme="majorBidi" w:hAnsiTheme="majorBidi" w:cstheme="majorBidi"/>
          <w:bCs/>
          <w:sz w:val="22"/>
          <w:szCs w:val="22"/>
          <w:lang w:val="en-GB"/>
        </w:rPr>
        <w:t xml:space="preserve">. It </w:t>
      </w:r>
      <w:r w:rsidR="00104906" w:rsidRPr="00203EEC">
        <w:rPr>
          <w:rFonts w:asciiTheme="majorBidi" w:hAnsiTheme="majorBidi" w:cstheme="majorBidi"/>
          <w:bCs/>
          <w:sz w:val="22"/>
          <w:szCs w:val="22"/>
          <w:lang w:val="en-GB"/>
        </w:rPr>
        <w:t>cannot</w:t>
      </w:r>
      <w:r w:rsidRPr="00203EEC">
        <w:rPr>
          <w:rFonts w:asciiTheme="majorBidi" w:hAnsiTheme="majorBidi" w:cstheme="majorBidi"/>
          <w:bCs/>
          <w:sz w:val="22"/>
          <w:szCs w:val="22"/>
          <w:lang w:val="en-GB"/>
        </w:rPr>
        <w:t xml:space="preserve"> claim any omission or underestimation of the </w:t>
      </w:r>
      <w:r w:rsidR="00104906" w:rsidRPr="00203EEC">
        <w:rPr>
          <w:rFonts w:asciiTheme="majorBidi" w:hAnsiTheme="majorBidi" w:cstheme="majorBidi"/>
          <w:bCs/>
          <w:sz w:val="22"/>
          <w:szCs w:val="22"/>
          <w:lang w:val="en-GB"/>
        </w:rPr>
        <w:t xml:space="preserve">CONTRACT </w:t>
      </w:r>
      <w:r w:rsidRPr="00203EEC">
        <w:rPr>
          <w:rFonts w:asciiTheme="majorBidi" w:hAnsiTheme="majorBidi" w:cstheme="majorBidi"/>
          <w:bCs/>
          <w:sz w:val="22"/>
          <w:szCs w:val="22"/>
          <w:lang w:val="en-GB"/>
        </w:rPr>
        <w:t>to make claims of any nature whatsoever.</w:t>
      </w:r>
    </w:p>
    <w:p w14:paraId="137F323D" w14:textId="77777777" w:rsidR="00104906" w:rsidRPr="00203EEC" w:rsidRDefault="00104906" w:rsidP="00107710">
      <w:pPr>
        <w:pStyle w:val="ListParagraph"/>
        <w:ind w:left="284"/>
        <w:jc w:val="both"/>
        <w:rPr>
          <w:rFonts w:asciiTheme="majorBidi" w:hAnsiTheme="majorBidi" w:cstheme="majorBidi"/>
          <w:bCs/>
          <w:sz w:val="22"/>
          <w:szCs w:val="22"/>
          <w:lang w:val="en-GB"/>
        </w:rPr>
      </w:pPr>
    </w:p>
    <w:p w14:paraId="137F323E" w14:textId="77777777" w:rsidR="00107710" w:rsidRPr="00203EEC" w:rsidRDefault="00104906" w:rsidP="00107710">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30.2 The </w:t>
      </w:r>
      <w:r w:rsidR="00107710" w:rsidRPr="00203EEC">
        <w:rPr>
          <w:rFonts w:asciiTheme="majorBidi" w:hAnsiTheme="majorBidi" w:cstheme="majorBidi"/>
          <w:bCs/>
          <w:sz w:val="22"/>
          <w:szCs w:val="22"/>
          <w:lang w:val="en-GB"/>
        </w:rPr>
        <w:t>contractor shall be held responsible for any damage to the road, residents or vehicles resulting from the use of working methods that do not comply with this contract, in particular the use of fire for w</w:t>
      </w:r>
      <w:r w:rsidRPr="00203EEC">
        <w:rPr>
          <w:rFonts w:asciiTheme="majorBidi" w:hAnsiTheme="majorBidi" w:cstheme="majorBidi"/>
          <w:bCs/>
          <w:sz w:val="22"/>
          <w:szCs w:val="22"/>
          <w:lang w:val="en-GB"/>
        </w:rPr>
        <w:t xml:space="preserve">eeding of any nature whatsoever </w:t>
      </w:r>
      <w:r w:rsidR="00107710" w:rsidRPr="00203EEC">
        <w:rPr>
          <w:rFonts w:asciiTheme="majorBidi" w:hAnsiTheme="majorBidi" w:cstheme="majorBidi"/>
          <w:bCs/>
          <w:sz w:val="22"/>
          <w:szCs w:val="22"/>
          <w:lang w:val="en-GB"/>
        </w:rPr>
        <w:t>is formally prohibited.</w:t>
      </w:r>
    </w:p>
    <w:p w14:paraId="137F323F" w14:textId="77777777" w:rsidR="00104906" w:rsidRPr="00203EEC" w:rsidRDefault="00104906" w:rsidP="00107710">
      <w:pPr>
        <w:pStyle w:val="ListParagraph"/>
        <w:ind w:left="284"/>
        <w:jc w:val="both"/>
        <w:rPr>
          <w:rFonts w:asciiTheme="majorBidi" w:hAnsiTheme="majorBidi" w:cstheme="majorBidi"/>
          <w:bCs/>
          <w:sz w:val="22"/>
          <w:szCs w:val="22"/>
          <w:lang w:val="en-GB"/>
        </w:rPr>
      </w:pPr>
    </w:p>
    <w:p w14:paraId="137F3240" w14:textId="77777777" w:rsidR="00107710" w:rsidRPr="00203EEC" w:rsidRDefault="00107710" w:rsidP="00107710">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30.3 The </w:t>
      </w:r>
      <w:r w:rsidR="00104906" w:rsidRPr="00203EEC">
        <w:rPr>
          <w:rFonts w:asciiTheme="majorBidi" w:hAnsiTheme="majorBidi" w:cstheme="majorBidi"/>
          <w:bCs/>
          <w:sz w:val="22"/>
          <w:szCs w:val="22"/>
          <w:lang w:val="en-GB"/>
        </w:rPr>
        <w:t>CONTRACTOR</w:t>
      </w:r>
      <w:r w:rsidRPr="00203EEC">
        <w:rPr>
          <w:rFonts w:asciiTheme="majorBidi" w:hAnsiTheme="majorBidi" w:cstheme="majorBidi"/>
          <w:bCs/>
          <w:sz w:val="22"/>
          <w:szCs w:val="22"/>
          <w:lang w:val="en-GB"/>
        </w:rPr>
        <w:t xml:space="preserve"> is obliged to set up a specific signage for any obstacle created on the day carriage because of the work (temporary deposit of materials before loading). It is strictly forbidden to leave a night obstacle on pavement and paved shoulders, even if reported. Failure to comply with these safety rules will result in penalties as defined in section 14 of this SCC.</w:t>
      </w:r>
    </w:p>
    <w:p w14:paraId="137F3241" w14:textId="77777777" w:rsidR="00104906" w:rsidRPr="00203EEC" w:rsidRDefault="00104906" w:rsidP="00107710">
      <w:pPr>
        <w:pStyle w:val="ListParagraph"/>
        <w:ind w:left="284"/>
        <w:jc w:val="both"/>
        <w:rPr>
          <w:rFonts w:asciiTheme="majorBidi" w:hAnsiTheme="majorBidi" w:cstheme="majorBidi"/>
          <w:bCs/>
          <w:sz w:val="22"/>
          <w:szCs w:val="22"/>
          <w:lang w:val="en-GB"/>
        </w:rPr>
      </w:pPr>
    </w:p>
    <w:p w14:paraId="137F3242" w14:textId="77777777" w:rsidR="00107710" w:rsidRPr="00203EEC" w:rsidRDefault="00107710" w:rsidP="00107710">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30.4 The </w:t>
      </w:r>
      <w:r w:rsidR="00104906" w:rsidRPr="00203EEC">
        <w:rPr>
          <w:rFonts w:asciiTheme="majorBidi" w:hAnsiTheme="majorBidi" w:cstheme="majorBidi"/>
          <w:bCs/>
          <w:sz w:val="22"/>
          <w:szCs w:val="22"/>
          <w:lang w:val="en-GB"/>
        </w:rPr>
        <w:t>CONTRACTOR</w:t>
      </w:r>
      <w:r w:rsidRPr="00203EEC">
        <w:rPr>
          <w:rFonts w:asciiTheme="majorBidi" w:hAnsiTheme="majorBidi" w:cstheme="majorBidi"/>
          <w:bCs/>
          <w:sz w:val="22"/>
          <w:szCs w:val="22"/>
          <w:lang w:val="en-GB"/>
        </w:rPr>
        <w:t xml:space="preserve"> must comply with the environmental protection regulations in force in the Republic of Cameroon, and in particular the framework law n ° 096/12 of 05 August 1996 on the management of the environment and the letter n ° 00908 / MINTP / DR dated 1997 of the Minister of Public Works publishing the Guidelines for the consideration of environmental impacts in road maintenance. In particular, he must comply with the CPT</w:t>
      </w:r>
      <w:r w:rsidR="00D22915" w:rsidRPr="00203EEC">
        <w:rPr>
          <w:rFonts w:asciiTheme="majorBidi" w:hAnsiTheme="majorBidi" w:cstheme="majorBidi"/>
          <w:bCs/>
          <w:sz w:val="22"/>
          <w:szCs w:val="22"/>
          <w:lang w:val="en-GB"/>
        </w:rPr>
        <w:t>’</w:t>
      </w:r>
      <w:r w:rsidRPr="00203EEC">
        <w:rPr>
          <w:rFonts w:asciiTheme="majorBidi" w:hAnsiTheme="majorBidi" w:cstheme="majorBidi"/>
          <w:bCs/>
          <w:sz w:val="22"/>
          <w:szCs w:val="22"/>
          <w:lang w:val="en-GB"/>
        </w:rPr>
        <w:t>s requirements in this respect.</w:t>
      </w:r>
    </w:p>
    <w:p w14:paraId="137F3243" w14:textId="77777777" w:rsidR="00104906" w:rsidRPr="00203EEC" w:rsidRDefault="00104906" w:rsidP="00107710">
      <w:pPr>
        <w:pStyle w:val="ListParagraph"/>
        <w:ind w:left="284"/>
        <w:jc w:val="both"/>
        <w:rPr>
          <w:rFonts w:asciiTheme="majorBidi" w:hAnsiTheme="majorBidi" w:cstheme="majorBidi"/>
          <w:bCs/>
          <w:sz w:val="22"/>
          <w:szCs w:val="22"/>
          <w:lang w:val="en-GB"/>
        </w:rPr>
      </w:pPr>
    </w:p>
    <w:p w14:paraId="137F3244" w14:textId="77777777" w:rsidR="005073E8" w:rsidRPr="00203EEC" w:rsidRDefault="00107710" w:rsidP="00107710">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30.5 The </w:t>
      </w:r>
      <w:r w:rsidR="00104906" w:rsidRPr="00203EEC">
        <w:rPr>
          <w:rFonts w:asciiTheme="majorBidi" w:hAnsiTheme="majorBidi" w:cstheme="majorBidi"/>
          <w:bCs/>
          <w:sz w:val="22"/>
          <w:szCs w:val="22"/>
          <w:lang w:val="en-GB"/>
        </w:rPr>
        <w:t>CONTRACTOR</w:t>
      </w:r>
      <w:r w:rsidRPr="00203EEC">
        <w:rPr>
          <w:rFonts w:asciiTheme="majorBidi" w:hAnsiTheme="majorBidi" w:cstheme="majorBidi"/>
          <w:bCs/>
          <w:sz w:val="22"/>
          <w:szCs w:val="22"/>
          <w:lang w:val="en-GB"/>
        </w:rPr>
        <w:t xml:space="preserve"> may not evade the confirmation decided by the </w:t>
      </w:r>
      <w:r w:rsidR="00104906" w:rsidRPr="00203EEC">
        <w:rPr>
          <w:rFonts w:asciiTheme="majorBidi" w:hAnsiTheme="majorBidi" w:cstheme="majorBidi"/>
          <w:bCs/>
          <w:sz w:val="22"/>
          <w:szCs w:val="22"/>
          <w:lang w:val="en-GB"/>
        </w:rPr>
        <w:t>PROJECT OWNER</w:t>
      </w:r>
      <w:r w:rsidRPr="00203EEC">
        <w:rPr>
          <w:rFonts w:asciiTheme="majorBidi" w:hAnsiTheme="majorBidi" w:cstheme="majorBidi"/>
          <w:bCs/>
          <w:sz w:val="22"/>
          <w:szCs w:val="22"/>
          <w:lang w:val="en-GB"/>
        </w:rPr>
        <w:t xml:space="preserve"> without breaking the market due to his wrongdoing and subjecting himself to the sanctions provided for by the regulations in force.</w:t>
      </w:r>
    </w:p>
    <w:p w14:paraId="137F3245" w14:textId="77777777" w:rsidR="00107710" w:rsidRPr="00203EEC" w:rsidRDefault="00107710" w:rsidP="00107710">
      <w:pPr>
        <w:jc w:val="both"/>
        <w:rPr>
          <w:rFonts w:asciiTheme="majorBidi" w:hAnsiTheme="majorBidi" w:cstheme="majorBidi"/>
          <w:bCs/>
          <w:sz w:val="22"/>
          <w:szCs w:val="22"/>
          <w:lang w:val="en-GB"/>
        </w:rPr>
      </w:pPr>
    </w:p>
    <w:p w14:paraId="137F3246" w14:textId="77777777" w:rsidR="00104906" w:rsidRPr="00203EEC" w:rsidRDefault="00104906" w:rsidP="00104906">
      <w:pPr>
        <w:rPr>
          <w:rFonts w:asciiTheme="majorBidi" w:hAnsiTheme="majorBidi" w:cstheme="majorBidi"/>
          <w:b/>
          <w:bCs/>
          <w:sz w:val="22"/>
          <w:szCs w:val="22"/>
          <w:lang w:val="en-GB"/>
        </w:rPr>
      </w:pPr>
      <w:r w:rsidRPr="00203EEC">
        <w:rPr>
          <w:rFonts w:asciiTheme="majorBidi" w:hAnsiTheme="majorBidi" w:cstheme="majorBidi"/>
          <w:b/>
          <w:bCs/>
          <w:sz w:val="22"/>
          <w:szCs w:val="22"/>
          <w:lang w:val="en-GB"/>
        </w:rPr>
        <w:t>ARTICLE 32: - INSURANCE OF WORKS AND CIVIL RESPONSIBILITIES</w:t>
      </w:r>
    </w:p>
    <w:p w14:paraId="137F3247" w14:textId="77777777" w:rsidR="00104906" w:rsidRPr="00203EEC" w:rsidRDefault="00104906" w:rsidP="00104906">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sz w:val="22"/>
          <w:szCs w:val="22"/>
          <w:lang w:val="en-GB"/>
        </w:rPr>
        <w:br/>
      </w:r>
      <w:r w:rsidRPr="00203EEC">
        <w:rPr>
          <w:rFonts w:asciiTheme="majorBidi" w:hAnsiTheme="majorBidi" w:cstheme="majorBidi"/>
          <w:bCs/>
          <w:sz w:val="22"/>
          <w:szCs w:val="22"/>
          <w:lang w:val="en-GB"/>
        </w:rPr>
        <w:t xml:space="preserve">32.1 The CONTRACTOR must prove that he holds a </w:t>
      </w:r>
      <w:r w:rsidR="00D22915" w:rsidRPr="00203EEC">
        <w:rPr>
          <w:rFonts w:asciiTheme="majorBidi" w:hAnsiTheme="majorBidi" w:cstheme="majorBidi"/>
          <w:bCs/>
          <w:sz w:val="22"/>
          <w:szCs w:val="22"/>
          <w:lang w:val="en-GB"/>
        </w:rPr>
        <w:t>“</w:t>
      </w:r>
      <w:r w:rsidRPr="00203EEC">
        <w:rPr>
          <w:rFonts w:asciiTheme="majorBidi" w:hAnsiTheme="majorBidi" w:cstheme="majorBidi"/>
          <w:bCs/>
          <w:sz w:val="22"/>
          <w:szCs w:val="22"/>
          <w:lang w:val="en-GB"/>
        </w:rPr>
        <w:t>civil liability</w:t>
      </w:r>
      <w:r w:rsidR="00D22915" w:rsidRPr="00203EEC">
        <w:rPr>
          <w:rFonts w:asciiTheme="majorBidi" w:hAnsiTheme="majorBidi" w:cstheme="majorBidi"/>
          <w:bCs/>
          <w:sz w:val="22"/>
          <w:szCs w:val="22"/>
          <w:lang w:val="en-GB"/>
        </w:rPr>
        <w:t>”</w:t>
      </w:r>
      <w:r w:rsidRPr="00203EEC">
        <w:rPr>
          <w:rFonts w:asciiTheme="majorBidi" w:hAnsiTheme="majorBidi" w:cstheme="majorBidi"/>
          <w:bCs/>
          <w:sz w:val="22"/>
          <w:szCs w:val="22"/>
          <w:lang w:val="en-GB"/>
        </w:rPr>
        <w:t xml:space="preserve"> insurance policy, for damages of any kind caused to third parties:</w:t>
      </w:r>
    </w:p>
    <w:p w14:paraId="137F3248" w14:textId="77777777" w:rsidR="00104906" w:rsidRPr="00203EEC" w:rsidRDefault="00104906" w:rsidP="00104906">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 (a) by his salaried staff working at work;</w:t>
      </w:r>
    </w:p>
    <w:p w14:paraId="137F3249" w14:textId="77777777" w:rsidR="00104906" w:rsidRPr="00203EEC" w:rsidRDefault="00104906" w:rsidP="00104906">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 (b) by the equipment he uses;</w:t>
      </w:r>
    </w:p>
    <w:p w14:paraId="137F324A" w14:textId="77777777" w:rsidR="00104906" w:rsidRPr="00203EEC" w:rsidRDefault="00104906" w:rsidP="00104906">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c) because of the work.</w:t>
      </w:r>
    </w:p>
    <w:p w14:paraId="137F324B" w14:textId="77777777" w:rsidR="00104906" w:rsidRPr="00203EEC" w:rsidRDefault="00104906" w:rsidP="00104906">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32.2 In addition, the site must be covered for all the work of an </w:t>
      </w:r>
      <w:r w:rsidR="00D22915" w:rsidRPr="00203EEC">
        <w:rPr>
          <w:rFonts w:asciiTheme="majorBidi" w:hAnsiTheme="majorBidi" w:cstheme="majorBidi"/>
          <w:bCs/>
          <w:sz w:val="22"/>
          <w:szCs w:val="22"/>
          <w:lang w:val="en-GB"/>
        </w:rPr>
        <w:t>“</w:t>
      </w:r>
      <w:r w:rsidRPr="00203EEC">
        <w:rPr>
          <w:rFonts w:asciiTheme="majorBidi" w:hAnsiTheme="majorBidi" w:cstheme="majorBidi"/>
          <w:bCs/>
          <w:sz w:val="22"/>
          <w:szCs w:val="22"/>
          <w:lang w:val="en-GB"/>
        </w:rPr>
        <w:t>all risk building site</w:t>
      </w:r>
      <w:r w:rsidR="00D22915" w:rsidRPr="00203EEC">
        <w:rPr>
          <w:rFonts w:asciiTheme="majorBidi" w:hAnsiTheme="majorBidi" w:cstheme="majorBidi"/>
          <w:bCs/>
          <w:sz w:val="22"/>
          <w:szCs w:val="22"/>
          <w:lang w:val="en-GB"/>
        </w:rPr>
        <w:t>”</w:t>
      </w:r>
      <w:r w:rsidRPr="00203EEC">
        <w:rPr>
          <w:rFonts w:asciiTheme="majorBidi" w:hAnsiTheme="majorBidi" w:cstheme="majorBidi"/>
          <w:bCs/>
          <w:sz w:val="22"/>
          <w:szCs w:val="22"/>
          <w:lang w:val="en-GB"/>
        </w:rPr>
        <w:t xml:space="preserve"> insurance issued by a company approved by the competent authority. The costs inherent in this insurance are borne by the CONTRACTOR.</w:t>
      </w:r>
    </w:p>
    <w:p w14:paraId="137F324C" w14:textId="77777777" w:rsidR="00104906" w:rsidRPr="00203EEC" w:rsidRDefault="00104906" w:rsidP="00104906">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lastRenderedPageBreak/>
        <w:br/>
        <w:t>32.3 No regulations except the start-up loan shall be made without presentation of a certificate from one company proving that the CONTRACTOR has paid in full the premiums or contributions relating to the works concerned.</w:t>
      </w:r>
    </w:p>
    <w:p w14:paraId="137F324D" w14:textId="77777777" w:rsidR="00104906" w:rsidRPr="00203EEC" w:rsidRDefault="00104906" w:rsidP="00104906">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32.4 The CONTRACTOR shall have a period of fifteen (15) days from the date of notification of the service order to commence work to present a certificate from an insurance company proving that it has been fully paid premiums or contributions relating to the work for this contract. After this period, the contract may be terminated.</w:t>
      </w:r>
    </w:p>
    <w:p w14:paraId="137F324E" w14:textId="77777777" w:rsidR="00104906" w:rsidRPr="00203EEC" w:rsidRDefault="00104906" w:rsidP="00107710">
      <w:pPr>
        <w:jc w:val="both"/>
        <w:rPr>
          <w:rFonts w:asciiTheme="majorBidi" w:hAnsiTheme="majorBidi" w:cstheme="majorBidi"/>
          <w:bCs/>
          <w:sz w:val="22"/>
          <w:szCs w:val="22"/>
          <w:lang w:val="en-GB"/>
        </w:rPr>
      </w:pPr>
    </w:p>
    <w:p w14:paraId="137F324F" w14:textId="77777777" w:rsidR="00104906" w:rsidRPr="00203EEC" w:rsidRDefault="00104906" w:rsidP="00104906">
      <w:pPr>
        <w:rPr>
          <w:rFonts w:asciiTheme="majorBidi" w:hAnsiTheme="majorBidi" w:cstheme="majorBidi"/>
          <w:b/>
          <w:bCs/>
          <w:sz w:val="22"/>
          <w:szCs w:val="22"/>
          <w:lang w:val="en-GB"/>
        </w:rPr>
      </w:pPr>
      <w:r w:rsidRPr="00203EEC">
        <w:rPr>
          <w:rFonts w:asciiTheme="majorBidi" w:hAnsiTheme="majorBidi" w:cstheme="majorBidi"/>
          <w:b/>
          <w:bCs/>
          <w:sz w:val="22"/>
          <w:szCs w:val="22"/>
          <w:lang w:val="en-GB"/>
        </w:rPr>
        <w:t>ARTICLE 33: - CONSISTENCY OF WORK</w:t>
      </w:r>
    </w:p>
    <w:p w14:paraId="137F3250" w14:textId="77777777" w:rsidR="00541B1C" w:rsidRPr="00203EEC" w:rsidRDefault="00104906" w:rsidP="00CE21C1">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sz w:val="22"/>
          <w:szCs w:val="22"/>
          <w:lang w:val="en-GB"/>
        </w:rPr>
        <w:br/>
      </w:r>
      <w:r w:rsidRPr="00203EEC">
        <w:rPr>
          <w:rFonts w:asciiTheme="majorBidi" w:hAnsiTheme="majorBidi" w:cstheme="majorBidi"/>
          <w:bCs/>
          <w:sz w:val="22"/>
          <w:szCs w:val="22"/>
          <w:lang w:val="en-GB"/>
        </w:rPr>
        <w:t>33.1 The works are defined in the CPT, the price schedule and the estimated detail and generally include:</w:t>
      </w:r>
    </w:p>
    <w:p w14:paraId="137F3251" w14:textId="206C207E" w:rsidR="00FD3A38" w:rsidRPr="00203EEC" w:rsidRDefault="00FD3A38" w:rsidP="00FD3A38">
      <w:pPr>
        <w:jc w:val="both"/>
        <w:rPr>
          <w:rFonts w:asciiTheme="majorBidi" w:hAnsiTheme="majorBidi" w:cstheme="majorBidi"/>
          <w:bCs/>
          <w:sz w:val="22"/>
          <w:szCs w:val="22"/>
          <w:lang w:val="en-GB"/>
        </w:rPr>
      </w:pPr>
    </w:p>
    <w:p w14:paraId="39F12C8A" w14:textId="7A8523A3" w:rsidR="00486634" w:rsidRPr="00203EEC" w:rsidRDefault="00486634" w:rsidP="00486634">
      <w:pPr>
        <w:numPr>
          <w:ilvl w:val="12"/>
          <w:numId w:val="0"/>
        </w:numPr>
        <w:ind w:firstLine="360"/>
        <w:rPr>
          <w:rFonts w:asciiTheme="majorBidi" w:hAnsiTheme="majorBidi" w:cstheme="majorBidi"/>
          <w:b/>
          <w:bCs/>
          <w:sz w:val="22"/>
          <w:szCs w:val="22"/>
          <w:lang w:val="en-US"/>
        </w:rPr>
      </w:pPr>
      <w:r w:rsidRPr="00203EEC">
        <w:rPr>
          <w:rFonts w:asciiTheme="majorBidi" w:hAnsiTheme="majorBidi" w:cstheme="majorBidi"/>
          <w:b/>
          <w:bCs/>
          <w:sz w:val="22"/>
          <w:szCs w:val="22"/>
          <w:lang w:val="en-US"/>
        </w:rPr>
        <w:t>SERIE 000:  INSTALLATIONS</w:t>
      </w:r>
    </w:p>
    <w:p w14:paraId="74467EB9" w14:textId="77777777" w:rsidR="00486634" w:rsidRPr="00203EEC" w:rsidRDefault="00486634" w:rsidP="00486634">
      <w:pPr>
        <w:numPr>
          <w:ilvl w:val="12"/>
          <w:numId w:val="0"/>
        </w:numPr>
        <w:ind w:firstLine="360"/>
        <w:rPr>
          <w:rFonts w:asciiTheme="majorBidi" w:hAnsiTheme="majorBidi" w:cstheme="majorBidi"/>
          <w:sz w:val="22"/>
          <w:szCs w:val="22"/>
          <w:lang w:val="en-US"/>
        </w:rPr>
      </w:pPr>
      <w:r w:rsidRPr="00203EEC">
        <w:rPr>
          <w:rFonts w:asciiTheme="majorBidi" w:hAnsiTheme="majorBidi" w:cstheme="majorBidi"/>
          <w:sz w:val="22"/>
          <w:szCs w:val="22"/>
          <w:lang w:val="en-US"/>
        </w:rPr>
        <w:t>Site Installation</w:t>
      </w:r>
    </w:p>
    <w:p w14:paraId="4F78822E" w14:textId="77777777" w:rsidR="00486634" w:rsidRPr="00203EEC" w:rsidRDefault="00486634" w:rsidP="00486634">
      <w:pPr>
        <w:numPr>
          <w:ilvl w:val="12"/>
          <w:numId w:val="0"/>
        </w:numPr>
        <w:ind w:firstLine="360"/>
        <w:rPr>
          <w:rFonts w:asciiTheme="majorBidi" w:hAnsiTheme="majorBidi" w:cstheme="majorBidi"/>
          <w:sz w:val="22"/>
          <w:szCs w:val="22"/>
          <w:lang w:val="en-US"/>
        </w:rPr>
      </w:pPr>
      <w:r w:rsidRPr="00203EEC">
        <w:rPr>
          <w:rFonts w:asciiTheme="majorBidi" w:hAnsiTheme="majorBidi" w:cstheme="majorBidi"/>
          <w:sz w:val="22"/>
          <w:szCs w:val="22"/>
          <w:lang w:val="en-US"/>
        </w:rPr>
        <w:t>Bring &amp; Folding of Equipment</w:t>
      </w:r>
    </w:p>
    <w:p w14:paraId="5D270C08" w14:textId="77777777" w:rsidR="00486634" w:rsidRPr="00203EEC" w:rsidRDefault="00486634" w:rsidP="00486634">
      <w:pPr>
        <w:numPr>
          <w:ilvl w:val="12"/>
          <w:numId w:val="0"/>
        </w:numPr>
        <w:ind w:firstLine="360"/>
        <w:rPr>
          <w:rFonts w:asciiTheme="majorBidi" w:hAnsiTheme="majorBidi" w:cstheme="majorBidi"/>
          <w:sz w:val="22"/>
          <w:szCs w:val="22"/>
          <w:lang w:val="en-US"/>
        </w:rPr>
      </w:pPr>
      <w:r w:rsidRPr="00203EEC">
        <w:rPr>
          <w:rFonts w:asciiTheme="majorBidi" w:hAnsiTheme="majorBidi" w:cstheme="majorBidi"/>
          <w:sz w:val="22"/>
          <w:szCs w:val="22"/>
          <w:lang w:val="en-US"/>
        </w:rPr>
        <w:t>Project Launching and sensitization</w:t>
      </w:r>
    </w:p>
    <w:p w14:paraId="3E056945" w14:textId="77777777" w:rsidR="00486634" w:rsidRPr="00203EEC" w:rsidRDefault="00486634" w:rsidP="00486634">
      <w:pPr>
        <w:numPr>
          <w:ilvl w:val="12"/>
          <w:numId w:val="0"/>
        </w:numPr>
        <w:ind w:firstLine="360"/>
        <w:rPr>
          <w:rFonts w:asciiTheme="majorBidi" w:hAnsiTheme="majorBidi" w:cstheme="majorBidi"/>
          <w:sz w:val="22"/>
          <w:szCs w:val="22"/>
          <w:lang w:val="en-US"/>
        </w:rPr>
      </w:pPr>
    </w:p>
    <w:p w14:paraId="70A45827" w14:textId="4C53EC5E" w:rsidR="00486634" w:rsidRPr="00203EEC" w:rsidRDefault="00486634" w:rsidP="00486634">
      <w:pPr>
        <w:numPr>
          <w:ilvl w:val="12"/>
          <w:numId w:val="0"/>
        </w:numPr>
        <w:ind w:firstLine="360"/>
        <w:rPr>
          <w:rFonts w:asciiTheme="majorBidi" w:hAnsiTheme="majorBidi" w:cstheme="majorBidi"/>
          <w:b/>
          <w:bCs/>
          <w:sz w:val="22"/>
          <w:szCs w:val="22"/>
          <w:lang w:val="en-US"/>
        </w:rPr>
      </w:pPr>
      <w:r w:rsidRPr="00203EEC">
        <w:rPr>
          <w:rFonts w:asciiTheme="majorBidi" w:hAnsiTheme="majorBidi" w:cstheme="majorBidi"/>
          <w:b/>
          <w:bCs/>
          <w:sz w:val="22"/>
          <w:szCs w:val="22"/>
          <w:lang w:val="en-US"/>
        </w:rPr>
        <w:t>SERIE 100: CLEANING AND EARTH MOVEMENTS</w:t>
      </w:r>
    </w:p>
    <w:p w14:paraId="6BD6B312" w14:textId="77777777" w:rsidR="00486634" w:rsidRPr="00203EEC" w:rsidRDefault="00486634" w:rsidP="00486634">
      <w:pPr>
        <w:numPr>
          <w:ilvl w:val="12"/>
          <w:numId w:val="0"/>
        </w:numPr>
        <w:ind w:firstLine="360"/>
        <w:rPr>
          <w:rFonts w:asciiTheme="majorBidi" w:hAnsiTheme="majorBidi" w:cstheme="majorBidi"/>
          <w:sz w:val="22"/>
          <w:szCs w:val="22"/>
          <w:lang w:val="en-US"/>
        </w:rPr>
      </w:pPr>
      <w:r w:rsidRPr="00203EEC">
        <w:rPr>
          <w:rFonts w:asciiTheme="majorBidi" w:hAnsiTheme="majorBidi" w:cstheme="majorBidi"/>
          <w:sz w:val="22"/>
          <w:szCs w:val="22"/>
          <w:lang w:val="en-US"/>
        </w:rPr>
        <w:t>Clearing of Vegetation</w:t>
      </w:r>
    </w:p>
    <w:p w14:paraId="26A0B0C0" w14:textId="77777777" w:rsidR="00486634" w:rsidRPr="00203EEC" w:rsidRDefault="00486634" w:rsidP="00486634">
      <w:pPr>
        <w:numPr>
          <w:ilvl w:val="12"/>
          <w:numId w:val="0"/>
        </w:numPr>
        <w:ind w:firstLine="360"/>
        <w:rPr>
          <w:rFonts w:asciiTheme="majorBidi" w:hAnsiTheme="majorBidi" w:cstheme="majorBidi"/>
          <w:sz w:val="22"/>
          <w:szCs w:val="22"/>
          <w:lang w:val="en-US"/>
        </w:rPr>
      </w:pPr>
      <w:r w:rsidRPr="00203EEC">
        <w:rPr>
          <w:rFonts w:asciiTheme="majorBidi" w:hAnsiTheme="majorBidi" w:cstheme="majorBidi"/>
          <w:sz w:val="22"/>
          <w:szCs w:val="22"/>
          <w:lang w:val="en-US"/>
        </w:rPr>
        <w:t>Ordinary cut and throw</w:t>
      </w:r>
    </w:p>
    <w:p w14:paraId="7DA98F49" w14:textId="77777777" w:rsidR="00486634" w:rsidRPr="00203EEC" w:rsidRDefault="00486634" w:rsidP="00486634">
      <w:pPr>
        <w:numPr>
          <w:ilvl w:val="12"/>
          <w:numId w:val="0"/>
        </w:numPr>
        <w:ind w:firstLine="360"/>
        <w:rPr>
          <w:rFonts w:asciiTheme="majorBidi" w:hAnsiTheme="majorBidi" w:cstheme="majorBidi"/>
          <w:sz w:val="22"/>
          <w:szCs w:val="22"/>
          <w:lang w:val="en-US"/>
        </w:rPr>
      </w:pPr>
      <w:r w:rsidRPr="00203EEC">
        <w:rPr>
          <w:rFonts w:asciiTheme="majorBidi" w:hAnsiTheme="majorBidi" w:cstheme="majorBidi"/>
          <w:sz w:val="22"/>
          <w:szCs w:val="22"/>
          <w:lang w:val="en-US"/>
        </w:rPr>
        <w:t>Lateritic fill from borrow pit</w:t>
      </w:r>
    </w:p>
    <w:p w14:paraId="6CEAE60B" w14:textId="77777777" w:rsidR="00486634" w:rsidRPr="00203EEC" w:rsidRDefault="00486634" w:rsidP="00486634">
      <w:pPr>
        <w:numPr>
          <w:ilvl w:val="12"/>
          <w:numId w:val="0"/>
        </w:numPr>
        <w:ind w:firstLine="360"/>
        <w:rPr>
          <w:rFonts w:asciiTheme="majorBidi" w:hAnsiTheme="majorBidi" w:cstheme="majorBidi"/>
          <w:sz w:val="22"/>
          <w:szCs w:val="22"/>
          <w:lang w:val="en-US"/>
        </w:rPr>
      </w:pPr>
      <w:r w:rsidRPr="00203EEC">
        <w:rPr>
          <w:rFonts w:asciiTheme="majorBidi" w:hAnsiTheme="majorBidi" w:cstheme="majorBidi"/>
          <w:sz w:val="22"/>
          <w:szCs w:val="22"/>
          <w:lang w:val="en-US"/>
        </w:rPr>
        <w:t>Construction of the Platform</w:t>
      </w:r>
    </w:p>
    <w:p w14:paraId="0A881E06" w14:textId="77777777" w:rsidR="00486634" w:rsidRPr="00203EEC" w:rsidRDefault="00486634" w:rsidP="00486634">
      <w:pPr>
        <w:numPr>
          <w:ilvl w:val="12"/>
          <w:numId w:val="0"/>
        </w:numPr>
        <w:ind w:firstLine="360"/>
        <w:rPr>
          <w:rFonts w:asciiTheme="majorBidi" w:hAnsiTheme="majorBidi" w:cstheme="majorBidi"/>
          <w:sz w:val="22"/>
          <w:szCs w:val="22"/>
          <w:lang w:val="en-US"/>
        </w:rPr>
      </w:pPr>
      <w:r w:rsidRPr="00203EEC">
        <w:rPr>
          <w:rFonts w:asciiTheme="majorBidi" w:hAnsiTheme="majorBidi" w:cstheme="majorBidi"/>
          <w:sz w:val="22"/>
          <w:szCs w:val="22"/>
          <w:lang w:val="en-US"/>
        </w:rPr>
        <w:t>Grading/Compaction</w:t>
      </w:r>
    </w:p>
    <w:p w14:paraId="22F4808F" w14:textId="77777777" w:rsidR="00486634" w:rsidRPr="00203EEC" w:rsidRDefault="00486634" w:rsidP="00486634">
      <w:pPr>
        <w:numPr>
          <w:ilvl w:val="12"/>
          <w:numId w:val="0"/>
        </w:numPr>
        <w:ind w:firstLine="360"/>
        <w:rPr>
          <w:rFonts w:asciiTheme="majorBidi" w:hAnsiTheme="majorBidi" w:cstheme="majorBidi"/>
          <w:sz w:val="22"/>
          <w:szCs w:val="22"/>
          <w:lang w:val="en-US"/>
        </w:rPr>
      </w:pPr>
      <w:r w:rsidRPr="00203EEC">
        <w:rPr>
          <w:rFonts w:asciiTheme="majorBidi" w:hAnsiTheme="majorBidi" w:cstheme="majorBidi"/>
          <w:sz w:val="22"/>
          <w:szCs w:val="22"/>
          <w:lang w:val="en-US"/>
        </w:rPr>
        <w:t xml:space="preserve">Creations of earth ditches and </w:t>
      </w:r>
      <w:proofErr w:type="spellStart"/>
      <w:r w:rsidRPr="00203EEC">
        <w:rPr>
          <w:rFonts w:asciiTheme="majorBidi" w:hAnsiTheme="majorBidi" w:cstheme="majorBidi"/>
          <w:sz w:val="22"/>
          <w:szCs w:val="22"/>
          <w:lang w:val="en-US"/>
        </w:rPr>
        <w:t>divergents</w:t>
      </w:r>
      <w:proofErr w:type="spellEnd"/>
      <w:r w:rsidRPr="00203EEC">
        <w:rPr>
          <w:rFonts w:asciiTheme="majorBidi" w:hAnsiTheme="majorBidi" w:cstheme="majorBidi"/>
          <w:sz w:val="22"/>
          <w:szCs w:val="22"/>
          <w:lang w:val="en-US"/>
        </w:rPr>
        <w:t xml:space="preserve"> with grader</w:t>
      </w:r>
    </w:p>
    <w:p w14:paraId="18F4A027" w14:textId="761DB85A" w:rsidR="00486634" w:rsidRPr="00203EEC" w:rsidRDefault="00486634" w:rsidP="00486634">
      <w:pPr>
        <w:numPr>
          <w:ilvl w:val="12"/>
          <w:numId w:val="0"/>
        </w:numPr>
        <w:ind w:firstLine="360"/>
        <w:rPr>
          <w:rFonts w:asciiTheme="majorBidi" w:hAnsiTheme="majorBidi" w:cstheme="majorBidi"/>
          <w:sz w:val="22"/>
          <w:szCs w:val="22"/>
          <w:lang w:val="en-US"/>
        </w:rPr>
      </w:pPr>
      <w:r w:rsidRPr="00203EEC">
        <w:rPr>
          <w:rFonts w:asciiTheme="majorBidi" w:hAnsiTheme="majorBidi" w:cstheme="majorBidi"/>
          <w:sz w:val="22"/>
          <w:szCs w:val="22"/>
          <w:lang w:val="en-US"/>
        </w:rPr>
        <w:t>Wearing Course in Lateritic Gravel</w:t>
      </w:r>
    </w:p>
    <w:p w14:paraId="6D365A97" w14:textId="549ED72F" w:rsidR="00CE3671" w:rsidRPr="00203EEC" w:rsidRDefault="00CE3671" w:rsidP="00486634">
      <w:pPr>
        <w:numPr>
          <w:ilvl w:val="12"/>
          <w:numId w:val="0"/>
        </w:numPr>
        <w:ind w:firstLine="360"/>
        <w:rPr>
          <w:rFonts w:asciiTheme="majorBidi" w:hAnsiTheme="majorBidi" w:cstheme="majorBidi"/>
          <w:sz w:val="22"/>
          <w:szCs w:val="22"/>
          <w:lang w:val="en-US"/>
        </w:rPr>
      </w:pPr>
      <w:r w:rsidRPr="00203EEC">
        <w:rPr>
          <w:rFonts w:asciiTheme="majorBidi" w:hAnsiTheme="majorBidi" w:cstheme="majorBidi"/>
          <w:sz w:val="22"/>
          <w:szCs w:val="22"/>
          <w:lang w:val="en-US"/>
        </w:rPr>
        <w:t>Bulldozing</w:t>
      </w:r>
    </w:p>
    <w:p w14:paraId="7BB0C677" w14:textId="77777777" w:rsidR="00486634" w:rsidRPr="00203EEC" w:rsidRDefault="00486634" w:rsidP="00486634">
      <w:pPr>
        <w:numPr>
          <w:ilvl w:val="12"/>
          <w:numId w:val="0"/>
        </w:numPr>
        <w:ind w:firstLine="360"/>
        <w:rPr>
          <w:rFonts w:asciiTheme="majorBidi" w:hAnsiTheme="majorBidi" w:cstheme="majorBidi"/>
          <w:sz w:val="22"/>
          <w:szCs w:val="22"/>
          <w:lang w:val="en-US"/>
        </w:rPr>
      </w:pPr>
    </w:p>
    <w:p w14:paraId="6F274FEC" w14:textId="5231FBE2" w:rsidR="00486634" w:rsidRPr="00203EEC" w:rsidRDefault="00486634" w:rsidP="00FD3A38">
      <w:pPr>
        <w:jc w:val="both"/>
        <w:rPr>
          <w:rFonts w:asciiTheme="majorBidi" w:hAnsiTheme="majorBidi" w:cstheme="majorBidi"/>
          <w:bCs/>
          <w:sz w:val="22"/>
          <w:szCs w:val="22"/>
          <w:lang w:val="en-GB"/>
        </w:rPr>
      </w:pPr>
    </w:p>
    <w:p w14:paraId="137F3277" w14:textId="77777777" w:rsidR="00104906" w:rsidRPr="00203EEC" w:rsidRDefault="00104906" w:rsidP="00F90480">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33.2 Services not provided for, due to accidents or whose complexity requires means not defined in the above documents will be performed by the company at the express request of the PROJECT OWNER by order of service. Any service EXECUTED without an order for service will not be paid by the PROJECT OWNER.</w:t>
      </w:r>
    </w:p>
    <w:p w14:paraId="137F3278" w14:textId="77777777" w:rsidR="00104906" w:rsidRPr="00203EEC" w:rsidRDefault="00104906"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33.3 Prior to the commencement of all work, the contractor and the Project Manager shall proceed to a measure of the length of the lot and an identification of the work with marking on the roadway every hundred (100) meters. This will be the subject of a report signed by both parties.</w:t>
      </w:r>
    </w:p>
    <w:p w14:paraId="137F3279" w14:textId="77777777" w:rsidR="00104906" w:rsidRPr="00203EEC" w:rsidRDefault="00104906"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33.4 Environmental protection</w:t>
      </w:r>
    </w:p>
    <w:p w14:paraId="137F327A" w14:textId="77777777" w:rsidR="00104906" w:rsidRPr="00203EEC" w:rsidRDefault="00104906"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The </w:t>
      </w:r>
      <w:r w:rsidR="002D6583" w:rsidRPr="00203EEC">
        <w:rPr>
          <w:rFonts w:asciiTheme="majorBidi" w:hAnsiTheme="majorBidi" w:cstheme="majorBidi"/>
          <w:bCs/>
          <w:sz w:val="22"/>
          <w:szCs w:val="22"/>
          <w:lang w:val="en-GB"/>
        </w:rPr>
        <w:t>CONTRACTOR</w:t>
      </w:r>
      <w:r w:rsidRPr="00203EEC">
        <w:rPr>
          <w:rFonts w:asciiTheme="majorBidi" w:hAnsiTheme="majorBidi" w:cstheme="majorBidi"/>
          <w:bCs/>
          <w:sz w:val="22"/>
          <w:szCs w:val="22"/>
          <w:lang w:val="en-GB"/>
        </w:rPr>
        <w:t xml:space="preserve"> will be required to comply with the laws governing the protection of the environment in force in the Republic of Cameroon and in particular the law n ° 096/12 of 05 August 1996 on the framework law on the management of the environment and the Letter No. 00908 / MINTP / DR dated 1997 from the Minister of Public Works publishing the Guidelines for the consideration of environmental impacts in road maintenance.</w:t>
      </w:r>
    </w:p>
    <w:p w14:paraId="137F327B" w14:textId="77777777" w:rsidR="002D6583" w:rsidRPr="00203EEC" w:rsidRDefault="00104906" w:rsidP="00F90480">
      <w:pPr>
        <w:pStyle w:val="ListParagraph"/>
        <w:ind w:left="0"/>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In particular, he must comply with the provisions of the CCTP (chapter V) in this respect.</w:t>
      </w:r>
    </w:p>
    <w:p w14:paraId="137F327C" w14:textId="77777777" w:rsidR="00F90480" w:rsidRPr="00203EEC" w:rsidRDefault="00F90480" w:rsidP="00F90480">
      <w:pPr>
        <w:pStyle w:val="ListParagraph"/>
        <w:ind w:left="0"/>
        <w:jc w:val="both"/>
        <w:rPr>
          <w:rFonts w:asciiTheme="majorBidi" w:hAnsiTheme="majorBidi" w:cstheme="majorBidi"/>
          <w:bCs/>
          <w:sz w:val="22"/>
          <w:szCs w:val="22"/>
          <w:lang w:val="en-GB"/>
        </w:rPr>
      </w:pPr>
    </w:p>
    <w:p w14:paraId="137F327D" w14:textId="77777777" w:rsidR="002D6583" w:rsidRPr="00203EEC" w:rsidRDefault="002D6583" w:rsidP="002D6583">
      <w:pPr>
        <w:rPr>
          <w:rFonts w:asciiTheme="majorBidi" w:hAnsiTheme="majorBidi" w:cstheme="majorBidi"/>
          <w:b/>
          <w:bCs/>
          <w:sz w:val="22"/>
          <w:szCs w:val="22"/>
          <w:lang w:val="en-GB"/>
        </w:rPr>
      </w:pPr>
      <w:r w:rsidRPr="00203EEC">
        <w:rPr>
          <w:rFonts w:asciiTheme="majorBidi" w:hAnsiTheme="majorBidi" w:cstheme="majorBidi"/>
          <w:b/>
          <w:bCs/>
          <w:sz w:val="22"/>
          <w:szCs w:val="22"/>
          <w:lang w:val="en-GB"/>
        </w:rPr>
        <w:t>ARTICLE 34: - DOCUMENTS TO BE PROVIDED BY THE COCONTRACTOR</w:t>
      </w:r>
    </w:p>
    <w:p w14:paraId="137F327E" w14:textId="77777777" w:rsidR="002D6583" w:rsidRPr="00203EEC" w:rsidRDefault="002D6583" w:rsidP="002D6583">
      <w:pPr>
        <w:pStyle w:val="ListParagraph"/>
        <w:ind w:left="284"/>
        <w:jc w:val="both"/>
        <w:rPr>
          <w:rFonts w:asciiTheme="majorBidi" w:hAnsiTheme="majorBidi" w:cstheme="majorBidi"/>
          <w:b/>
          <w:bCs/>
          <w:sz w:val="22"/>
          <w:szCs w:val="22"/>
          <w:lang w:val="en-GB"/>
        </w:rPr>
      </w:pPr>
      <w:r w:rsidRPr="00203EEC">
        <w:rPr>
          <w:rFonts w:asciiTheme="majorBidi" w:hAnsiTheme="majorBidi" w:cstheme="majorBidi"/>
          <w:sz w:val="22"/>
          <w:szCs w:val="22"/>
          <w:lang w:val="en-GB"/>
        </w:rPr>
        <w:br/>
      </w:r>
      <w:r w:rsidRPr="00203EEC">
        <w:rPr>
          <w:rFonts w:asciiTheme="majorBidi" w:hAnsiTheme="majorBidi" w:cstheme="majorBidi"/>
          <w:b/>
          <w:bCs/>
          <w:sz w:val="22"/>
          <w:szCs w:val="22"/>
          <w:lang w:val="en-GB"/>
        </w:rPr>
        <w:t>34.1 WORK EXECUTION PROGRAMME</w:t>
      </w:r>
    </w:p>
    <w:p w14:paraId="137F327F" w14:textId="51B23780" w:rsidR="002D6583" w:rsidRPr="00203EEC" w:rsidRDefault="002D6583" w:rsidP="002D6583">
      <w:pPr>
        <w:pStyle w:val="ListParagraph"/>
        <w:ind w:left="284"/>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34.1.1 Within a period of five (05) days from the notification of the service order to start the work of each pass, the </w:t>
      </w:r>
      <w:r w:rsidR="00232F79" w:rsidRPr="00203EEC">
        <w:rPr>
          <w:rFonts w:asciiTheme="majorBidi" w:hAnsiTheme="majorBidi" w:cstheme="majorBidi"/>
          <w:bCs/>
          <w:sz w:val="22"/>
          <w:szCs w:val="22"/>
          <w:lang w:val="en-GB"/>
        </w:rPr>
        <w:t>CONTRACTOR will</w:t>
      </w:r>
      <w:r w:rsidRPr="00203EEC">
        <w:rPr>
          <w:rFonts w:asciiTheme="majorBidi" w:hAnsiTheme="majorBidi" w:cstheme="majorBidi"/>
          <w:bCs/>
          <w:sz w:val="22"/>
          <w:szCs w:val="22"/>
          <w:lang w:val="en-GB"/>
        </w:rPr>
        <w:t xml:space="preserve"> submit to the validation of the CONTRACT Engineer, after approval of the Project Manager, and in six (06) copies a execution PROGRAMME of the works </w:t>
      </w:r>
      <w:r w:rsidRPr="00203EEC">
        <w:rPr>
          <w:rFonts w:asciiTheme="majorBidi" w:hAnsiTheme="majorBidi" w:cstheme="majorBidi"/>
          <w:bCs/>
          <w:sz w:val="22"/>
          <w:szCs w:val="22"/>
          <w:lang w:val="en-GB"/>
        </w:rPr>
        <w:lastRenderedPageBreak/>
        <w:t>after a detailed visit of the site, accompanied by the Project Manager. The project manager has two (02) DAYS for the visa or rejection of the project, the CONTRACT Engineer also has three (03) days for validation or rejection. The rejects should focus on the corrections to the execution PROGRAMME to be unique at each level of validation.</w:t>
      </w:r>
    </w:p>
    <w:p w14:paraId="137F3280" w14:textId="77777777" w:rsidR="002D6583" w:rsidRPr="00203EEC" w:rsidRDefault="002D6583" w:rsidP="00107710">
      <w:pPr>
        <w:jc w:val="both"/>
        <w:rPr>
          <w:rFonts w:asciiTheme="majorBidi" w:hAnsiTheme="majorBidi" w:cstheme="majorBidi"/>
          <w:bCs/>
          <w:sz w:val="22"/>
          <w:szCs w:val="22"/>
          <w:lang w:val="en-GB"/>
        </w:rPr>
      </w:pPr>
      <w:r w:rsidRPr="00203EEC">
        <w:rPr>
          <w:rFonts w:asciiTheme="majorBidi" w:hAnsiTheme="majorBidi" w:cstheme="majorBidi"/>
          <w:sz w:val="22"/>
          <w:szCs w:val="22"/>
          <w:lang w:val="en-GB"/>
        </w:rPr>
        <w:br/>
      </w:r>
      <w:r w:rsidRPr="00203EEC">
        <w:rPr>
          <w:rFonts w:asciiTheme="majorBidi" w:hAnsiTheme="majorBidi" w:cstheme="majorBidi"/>
          <w:bCs/>
          <w:sz w:val="22"/>
          <w:szCs w:val="22"/>
          <w:lang w:val="en-GB"/>
        </w:rPr>
        <w:t>34.1.2 This execution PROGRAMME will include:</w:t>
      </w:r>
    </w:p>
    <w:p w14:paraId="137F3281" w14:textId="77777777" w:rsidR="002D6583" w:rsidRPr="00203EEC" w:rsidRDefault="002D6583" w:rsidP="00107710">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The CV of the Site ENGINEER and the copy of his diploma;</w:t>
      </w:r>
    </w:p>
    <w:p w14:paraId="137F3282" w14:textId="77777777" w:rsidR="002D6583" w:rsidRPr="00203EEC" w:rsidRDefault="002D6583" w:rsidP="00107710">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The organization of the company to carry out the work of each workshop;</w:t>
      </w:r>
    </w:p>
    <w:p w14:paraId="137F3283" w14:textId="77777777" w:rsidR="002D6583" w:rsidRPr="00203EEC" w:rsidRDefault="002D6583" w:rsidP="00107710">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The quantitative survey and the location of all the essential tasks to be EXECUTED, so as to obtain a better level of service and good visibility after the works;</w:t>
      </w:r>
    </w:p>
    <w:p w14:paraId="137F3284" w14:textId="77777777" w:rsidR="00104906" w:rsidRPr="00203EEC" w:rsidRDefault="002D6583" w:rsidP="00107710">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A temporary signage plan for the site during the execution of the work.</w:t>
      </w:r>
    </w:p>
    <w:p w14:paraId="137F3285" w14:textId="77777777" w:rsidR="00104906" w:rsidRPr="00203EEC" w:rsidRDefault="00104906" w:rsidP="00107710">
      <w:pPr>
        <w:jc w:val="both"/>
        <w:rPr>
          <w:rFonts w:asciiTheme="majorBidi" w:hAnsiTheme="majorBidi" w:cstheme="majorBidi"/>
          <w:bCs/>
          <w:sz w:val="22"/>
          <w:szCs w:val="22"/>
          <w:lang w:val="en-GB"/>
        </w:rPr>
      </w:pPr>
    </w:p>
    <w:p w14:paraId="137F3286" w14:textId="77777777" w:rsidR="002D6583" w:rsidRPr="00203EEC" w:rsidRDefault="002D6583" w:rsidP="00284FB8">
      <w:pPr>
        <w:rPr>
          <w:rFonts w:asciiTheme="majorBidi" w:hAnsiTheme="majorBidi" w:cstheme="majorBidi"/>
          <w:b/>
          <w:bCs/>
          <w:sz w:val="22"/>
          <w:szCs w:val="22"/>
          <w:lang w:val="en-GB"/>
        </w:rPr>
      </w:pPr>
      <w:r w:rsidRPr="00203EEC">
        <w:rPr>
          <w:rFonts w:asciiTheme="majorBidi" w:hAnsiTheme="majorBidi" w:cstheme="majorBidi"/>
          <w:b/>
          <w:bCs/>
          <w:sz w:val="22"/>
          <w:szCs w:val="22"/>
          <w:lang w:val="en-GB"/>
        </w:rPr>
        <w:t>ARTICLE 35: - ORGANIZATION AND SAFETY OF SITE</w:t>
      </w:r>
    </w:p>
    <w:p w14:paraId="137F3287" w14:textId="77777777" w:rsidR="002D6583" w:rsidRPr="00203EEC" w:rsidRDefault="002D6583" w:rsidP="002D6583">
      <w:pPr>
        <w:jc w:val="both"/>
        <w:rPr>
          <w:rFonts w:asciiTheme="majorBidi" w:hAnsiTheme="majorBidi" w:cstheme="majorBidi"/>
          <w:b/>
          <w:bCs/>
          <w:sz w:val="22"/>
          <w:szCs w:val="22"/>
          <w:lang w:val="en-GB"/>
        </w:rPr>
      </w:pPr>
      <w:r w:rsidRPr="00203EEC">
        <w:rPr>
          <w:rFonts w:asciiTheme="majorBidi" w:hAnsiTheme="majorBidi" w:cstheme="majorBidi"/>
          <w:sz w:val="22"/>
          <w:szCs w:val="22"/>
          <w:lang w:val="en-GB"/>
        </w:rPr>
        <w:br/>
      </w:r>
      <w:r w:rsidRPr="00203EEC">
        <w:rPr>
          <w:rFonts w:asciiTheme="majorBidi" w:hAnsiTheme="majorBidi" w:cstheme="majorBidi"/>
          <w:b/>
          <w:bCs/>
          <w:sz w:val="22"/>
          <w:szCs w:val="22"/>
          <w:lang w:val="en-GB"/>
        </w:rPr>
        <w:t>35.1 SECURITY OF WORKSITE</w:t>
      </w:r>
    </w:p>
    <w:p w14:paraId="137F3288" w14:textId="77777777" w:rsidR="002D6583" w:rsidRPr="00203EEC" w:rsidRDefault="002D6583" w:rsidP="002D6583">
      <w:pPr>
        <w:jc w:val="both"/>
        <w:rPr>
          <w:rFonts w:asciiTheme="majorBidi" w:hAnsiTheme="majorBidi" w:cstheme="majorBidi"/>
          <w:b/>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35.1.1 Construction Identification Signs</w:t>
      </w:r>
    </w:p>
    <w:p w14:paraId="137F3289" w14:textId="77777777" w:rsidR="002D6583" w:rsidRPr="00203EEC" w:rsidRDefault="002D6583" w:rsidP="002D6583">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The identification or WORKS announcement signs will be placed at the beginning and at the end of each section, and must be put in place within a maximum of one month after the service order to start the work.</w:t>
      </w:r>
    </w:p>
    <w:p w14:paraId="137F328A" w14:textId="645A2472" w:rsidR="002D6583" w:rsidRPr="00203EEC" w:rsidRDefault="002D6583" w:rsidP="002D6583">
      <w:pPr>
        <w:jc w:val="both"/>
        <w:rPr>
          <w:rFonts w:asciiTheme="majorBidi" w:hAnsiTheme="majorBidi" w:cstheme="majorBidi"/>
          <w:b/>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 xml:space="preserve">35.1.2 </w:t>
      </w:r>
      <w:r w:rsidR="00806B32" w:rsidRPr="00203EEC">
        <w:rPr>
          <w:rFonts w:asciiTheme="majorBidi" w:hAnsiTheme="majorBidi" w:cstheme="majorBidi"/>
          <w:b/>
          <w:bCs/>
          <w:sz w:val="22"/>
          <w:szCs w:val="22"/>
          <w:lang w:val="en-GB"/>
        </w:rPr>
        <w:t>Signalisation</w:t>
      </w:r>
      <w:r w:rsidRPr="00203EEC">
        <w:rPr>
          <w:rFonts w:asciiTheme="majorBidi" w:hAnsiTheme="majorBidi" w:cstheme="majorBidi"/>
          <w:b/>
          <w:bCs/>
          <w:sz w:val="22"/>
          <w:szCs w:val="22"/>
          <w:lang w:val="en-GB"/>
        </w:rPr>
        <w:t xml:space="preserve"> of work</w:t>
      </w:r>
    </w:p>
    <w:p w14:paraId="137F328B" w14:textId="3B534A18" w:rsidR="002D6583" w:rsidRPr="00203EEC" w:rsidRDefault="002D6583" w:rsidP="002D6583">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35.1.2.1 The work SIGNALISATION shall be in accordance with the temporary </w:t>
      </w:r>
      <w:r w:rsidR="00806B32" w:rsidRPr="00203EEC">
        <w:rPr>
          <w:rFonts w:asciiTheme="majorBidi" w:hAnsiTheme="majorBidi" w:cstheme="majorBidi"/>
          <w:bCs/>
          <w:sz w:val="22"/>
          <w:szCs w:val="22"/>
          <w:lang w:val="en-GB"/>
        </w:rPr>
        <w:t>signalling</w:t>
      </w:r>
      <w:r w:rsidRPr="00203EEC">
        <w:rPr>
          <w:rFonts w:asciiTheme="majorBidi" w:hAnsiTheme="majorBidi" w:cstheme="majorBidi"/>
          <w:bCs/>
          <w:sz w:val="22"/>
          <w:szCs w:val="22"/>
          <w:lang w:val="en-GB"/>
        </w:rPr>
        <w:t xml:space="preserve"> plan validated in the execution PROGRAMME. It is carried out under the control of the Project Manager by the contractor, the latter having to support the supply and installation of signs and </w:t>
      </w:r>
      <w:r w:rsidR="00806B32" w:rsidRPr="00203EEC">
        <w:rPr>
          <w:rFonts w:asciiTheme="majorBidi" w:hAnsiTheme="majorBidi" w:cstheme="majorBidi"/>
          <w:bCs/>
          <w:sz w:val="22"/>
          <w:szCs w:val="22"/>
          <w:lang w:val="en-GB"/>
        </w:rPr>
        <w:t>signalling</w:t>
      </w:r>
      <w:r w:rsidRPr="00203EEC">
        <w:rPr>
          <w:rFonts w:asciiTheme="majorBidi" w:hAnsiTheme="majorBidi" w:cstheme="majorBidi"/>
          <w:bCs/>
          <w:sz w:val="22"/>
          <w:szCs w:val="22"/>
          <w:lang w:val="en-GB"/>
        </w:rPr>
        <w:t xml:space="preserve"> devices, unless otherwise stipulated in the contract.</w:t>
      </w:r>
    </w:p>
    <w:p w14:paraId="137F328C" w14:textId="7F02866F" w:rsidR="002D6583" w:rsidRPr="00203EEC" w:rsidRDefault="002D6583" w:rsidP="002D6583">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35.1.2.2 The contractor shall be personally liable for all direct or indirect consequences of a lack of </w:t>
      </w:r>
      <w:r w:rsidR="00806B32" w:rsidRPr="00203EEC">
        <w:rPr>
          <w:rFonts w:asciiTheme="majorBidi" w:hAnsiTheme="majorBidi" w:cstheme="majorBidi"/>
          <w:bCs/>
          <w:sz w:val="22"/>
          <w:szCs w:val="22"/>
          <w:lang w:val="en-GB"/>
        </w:rPr>
        <w:t>signalling</w:t>
      </w:r>
      <w:r w:rsidRPr="00203EEC">
        <w:rPr>
          <w:rFonts w:asciiTheme="majorBidi" w:hAnsiTheme="majorBidi" w:cstheme="majorBidi"/>
          <w:bCs/>
          <w:sz w:val="22"/>
          <w:szCs w:val="22"/>
          <w:lang w:val="en-GB"/>
        </w:rPr>
        <w:t xml:space="preserve"> or the maintenance of temporary structures necessary for the maintenance of traffic.</w:t>
      </w:r>
    </w:p>
    <w:p w14:paraId="137F328D" w14:textId="65E757F9" w:rsidR="002D6583" w:rsidRPr="00203EEC" w:rsidRDefault="002D6583" w:rsidP="002D6583">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35.1.2.3 All costs incurred by site-specific road signs are the responsibility of the Contractor. The latter will remain alone and fully responsible for all accidents or damage caused to third parties, during the execution of the work due to his equipment or errors and omissions concerning the </w:t>
      </w:r>
      <w:r w:rsidR="00806B32" w:rsidRPr="00203EEC">
        <w:rPr>
          <w:rFonts w:asciiTheme="majorBidi" w:hAnsiTheme="majorBidi" w:cstheme="majorBidi"/>
          <w:bCs/>
          <w:sz w:val="22"/>
          <w:szCs w:val="22"/>
          <w:lang w:val="en-GB"/>
        </w:rPr>
        <w:t>signalling</w:t>
      </w:r>
      <w:r w:rsidRPr="00203EEC">
        <w:rPr>
          <w:rFonts w:asciiTheme="majorBidi" w:hAnsiTheme="majorBidi" w:cstheme="majorBidi"/>
          <w:bCs/>
          <w:sz w:val="22"/>
          <w:szCs w:val="22"/>
          <w:lang w:val="en-GB"/>
        </w:rPr>
        <w:t>.</w:t>
      </w:r>
    </w:p>
    <w:p w14:paraId="137F328E" w14:textId="77777777" w:rsidR="002D6583" w:rsidRPr="00203EEC" w:rsidRDefault="002D6583" w:rsidP="002D6583">
      <w:pPr>
        <w:jc w:val="both"/>
        <w:rPr>
          <w:rFonts w:asciiTheme="majorBidi" w:hAnsiTheme="majorBidi" w:cstheme="majorBidi"/>
          <w:b/>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35.1.3 Night work, holidays and Sundays.</w:t>
      </w:r>
    </w:p>
    <w:p w14:paraId="137F328F" w14:textId="77777777" w:rsidR="002D6583" w:rsidRPr="00203EEC" w:rsidRDefault="002D6583" w:rsidP="002D6583">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The works cannot continue neither at night, nor on Sundays, nor holidays without the prior written authorization of the CONTRACT Engineer.</w:t>
      </w:r>
    </w:p>
    <w:p w14:paraId="137F3290" w14:textId="77777777" w:rsidR="00ED6E0D" w:rsidRPr="00203EEC" w:rsidRDefault="00ED6E0D" w:rsidP="00284FB8">
      <w:pPr>
        <w:rPr>
          <w:rFonts w:asciiTheme="majorBidi" w:hAnsiTheme="majorBidi" w:cstheme="majorBidi"/>
          <w:b/>
          <w:bCs/>
          <w:sz w:val="22"/>
          <w:szCs w:val="22"/>
          <w:lang w:val="en-GB"/>
        </w:rPr>
      </w:pPr>
    </w:p>
    <w:p w14:paraId="137F3291" w14:textId="77777777" w:rsidR="002D6583" w:rsidRPr="00203EEC" w:rsidRDefault="002771C1" w:rsidP="00284FB8">
      <w:pPr>
        <w:rPr>
          <w:rFonts w:asciiTheme="majorBidi" w:hAnsiTheme="majorBidi" w:cstheme="majorBidi"/>
          <w:bCs/>
          <w:sz w:val="22"/>
          <w:szCs w:val="22"/>
          <w:lang w:val="en-GB"/>
        </w:rPr>
      </w:pPr>
      <w:r w:rsidRPr="00203EEC">
        <w:rPr>
          <w:rFonts w:asciiTheme="majorBidi" w:hAnsiTheme="majorBidi" w:cstheme="majorBidi"/>
          <w:b/>
          <w:bCs/>
          <w:sz w:val="22"/>
          <w:szCs w:val="22"/>
          <w:lang w:val="en-GB"/>
        </w:rPr>
        <w:t>ARTICLE 37: - SUBCONTRACTING</w:t>
      </w:r>
      <w:r w:rsidRPr="00203EEC">
        <w:rPr>
          <w:rFonts w:asciiTheme="majorBidi" w:hAnsiTheme="majorBidi" w:cstheme="majorBidi"/>
          <w:b/>
          <w:bCs/>
          <w:sz w:val="22"/>
          <w:szCs w:val="22"/>
          <w:lang w:val="en-GB"/>
        </w:rPr>
        <w:br/>
      </w:r>
      <w:r w:rsidRPr="00203EEC">
        <w:rPr>
          <w:rFonts w:asciiTheme="majorBidi" w:hAnsiTheme="majorBidi" w:cstheme="majorBidi"/>
          <w:bCs/>
          <w:sz w:val="22"/>
          <w:szCs w:val="22"/>
          <w:lang w:val="en-GB"/>
        </w:rPr>
        <w:t>It is not allowed to use subcontracting.</w:t>
      </w:r>
    </w:p>
    <w:p w14:paraId="137F3292" w14:textId="77777777" w:rsidR="002771C1" w:rsidRPr="00203EEC" w:rsidRDefault="002771C1" w:rsidP="005073E8">
      <w:pPr>
        <w:rPr>
          <w:rFonts w:asciiTheme="majorBidi" w:hAnsiTheme="majorBidi" w:cstheme="majorBidi"/>
          <w:sz w:val="22"/>
          <w:szCs w:val="22"/>
          <w:lang w:val="en-US"/>
        </w:rPr>
      </w:pPr>
    </w:p>
    <w:p w14:paraId="137F3293" w14:textId="65F32E8E" w:rsidR="005073E8" w:rsidRPr="00203EEC" w:rsidRDefault="00F90480" w:rsidP="00F90480">
      <w:pPr>
        <w:pStyle w:val="NormalTahoma"/>
        <w:tabs>
          <w:tab w:val="left" w:pos="0"/>
        </w:tabs>
        <w:jc w:val="center"/>
        <w:rPr>
          <w:rFonts w:asciiTheme="majorBidi" w:hAnsiTheme="majorBidi" w:cstheme="majorBidi"/>
          <w:b/>
          <w:sz w:val="22"/>
          <w:szCs w:val="22"/>
          <w:lang w:val="fr-FR"/>
        </w:rPr>
      </w:pPr>
      <w:proofErr w:type="spellStart"/>
      <w:r w:rsidRPr="00203EEC">
        <w:rPr>
          <w:rFonts w:asciiTheme="majorBidi" w:hAnsiTheme="majorBidi" w:cstheme="majorBidi"/>
          <w:b/>
          <w:sz w:val="22"/>
          <w:szCs w:val="22"/>
          <w:lang w:val="fr-FR"/>
        </w:rPr>
        <w:t>Chapter</w:t>
      </w:r>
      <w:proofErr w:type="spellEnd"/>
      <w:r w:rsidRPr="00203EEC">
        <w:rPr>
          <w:rFonts w:asciiTheme="majorBidi" w:hAnsiTheme="majorBidi" w:cstheme="majorBidi"/>
          <w:b/>
          <w:sz w:val="22"/>
          <w:szCs w:val="22"/>
          <w:lang w:val="fr-FR"/>
        </w:rPr>
        <w:t xml:space="preserve"> </w:t>
      </w:r>
      <w:r w:rsidR="00806B32" w:rsidRPr="00203EEC">
        <w:rPr>
          <w:rFonts w:asciiTheme="majorBidi" w:hAnsiTheme="majorBidi" w:cstheme="majorBidi"/>
          <w:b/>
          <w:sz w:val="22"/>
          <w:szCs w:val="22"/>
          <w:lang w:val="fr-FR"/>
        </w:rPr>
        <w:t>IV :</w:t>
      </w:r>
      <w:r w:rsidRPr="00203EEC">
        <w:rPr>
          <w:rFonts w:asciiTheme="majorBidi" w:hAnsiTheme="majorBidi" w:cstheme="majorBidi"/>
          <w:b/>
          <w:sz w:val="22"/>
          <w:szCs w:val="22"/>
          <w:lang w:val="fr-FR"/>
        </w:rPr>
        <w:t xml:space="preserve"> Acceptance</w:t>
      </w:r>
    </w:p>
    <w:p w14:paraId="137F3294" w14:textId="66F58846" w:rsidR="005073E8" w:rsidRPr="00203EEC" w:rsidRDefault="005073E8" w:rsidP="005073E8">
      <w:pPr>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284FB8" w:rsidRPr="00203EEC">
        <w:rPr>
          <w:rFonts w:asciiTheme="majorBidi" w:hAnsiTheme="majorBidi" w:cstheme="majorBidi"/>
          <w:b/>
          <w:sz w:val="22"/>
          <w:szCs w:val="22"/>
        </w:rPr>
        <w:t>41</w:t>
      </w:r>
      <w:r w:rsidRPr="00203EEC">
        <w:rPr>
          <w:rFonts w:asciiTheme="majorBidi" w:hAnsiTheme="majorBidi" w:cstheme="majorBidi"/>
          <w:b/>
          <w:sz w:val="22"/>
          <w:szCs w:val="22"/>
        </w:rPr>
        <w:t xml:space="preserve">: </w:t>
      </w:r>
      <w:r w:rsidR="00806B32" w:rsidRPr="00203EEC">
        <w:rPr>
          <w:rFonts w:asciiTheme="majorBidi" w:hAnsiTheme="majorBidi" w:cstheme="majorBidi"/>
          <w:b/>
          <w:sz w:val="22"/>
          <w:szCs w:val="22"/>
        </w:rPr>
        <w:t>Provisionnel</w:t>
      </w:r>
      <w:r w:rsidR="00543ACF" w:rsidRPr="00203EEC">
        <w:rPr>
          <w:rFonts w:asciiTheme="majorBidi" w:hAnsiTheme="majorBidi" w:cstheme="majorBidi"/>
          <w:b/>
          <w:sz w:val="22"/>
          <w:szCs w:val="22"/>
        </w:rPr>
        <w:t xml:space="preserve"> </w:t>
      </w:r>
      <w:r w:rsidRPr="00203EEC">
        <w:rPr>
          <w:rFonts w:asciiTheme="majorBidi" w:hAnsiTheme="majorBidi" w:cstheme="majorBidi"/>
          <w:b/>
          <w:sz w:val="22"/>
          <w:szCs w:val="22"/>
        </w:rPr>
        <w:t>accept</w:t>
      </w:r>
      <w:r w:rsidR="00284FB8" w:rsidRPr="00203EEC">
        <w:rPr>
          <w:rFonts w:asciiTheme="majorBidi" w:hAnsiTheme="majorBidi" w:cstheme="majorBidi"/>
          <w:b/>
          <w:sz w:val="22"/>
          <w:szCs w:val="22"/>
        </w:rPr>
        <w:t>ance</w:t>
      </w:r>
    </w:p>
    <w:p w14:paraId="137F3295" w14:textId="77777777" w:rsidR="002771C1" w:rsidRPr="00203EEC" w:rsidRDefault="002771C1" w:rsidP="005073E8">
      <w:pPr>
        <w:rPr>
          <w:rFonts w:asciiTheme="majorBidi" w:hAnsiTheme="majorBidi" w:cstheme="majorBidi"/>
          <w:b/>
          <w:sz w:val="22"/>
          <w:szCs w:val="22"/>
        </w:rPr>
      </w:pPr>
    </w:p>
    <w:p w14:paraId="137F3296" w14:textId="77777777" w:rsidR="002771C1" w:rsidRPr="00203EEC" w:rsidRDefault="002771C1" w:rsidP="002771C1">
      <w:pPr>
        <w:jc w:val="both"/>
        <w:rPr>
          <w:rFonts w:asciiTheme="majorBidi" w:hAnsiTheme="majorBidi" w:cstheme="majorBidi"/>
          <w:b/>
          <w:bCs/>
          <w:sz w:val="22"/>
          <w:szCs w:val="22"/>
          <w:lang w:val="en-US"/>
        </w:rPr>
      </w:pPr>
      <w:r w:rsidRPr="00203EEC">
        <w:rPr>
          <w:rFonts w:asciiTheme="majorBidi" w:hAnsiTheme="majorBidi" w:cstheme="majorBidi"/>
          <w:b/>
          <w:bCs/>
          <w:sz w:val="22"/>
          <w:szCs w:val="22"/>
          <w:lang w:val="en-US"/>
        </w:rPr>
        <w:t>ARTICLE 41: - ACCEPTANCE</w:t>
      </w:r>
    </w:p>
    <w:p w14:paraId="137F3297"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
          <w:bCs/>
          <w:sz w:val="22"/>
          <w:szCs w:val="22"/>
          <w:lang w:val="en-US"/>
        </w:rPr>
        <w:br/>
      </w:r>
      <w:r w:rsidRPr="00203EEC">
        <w:rPr>
          <w:rFonts w:asciiTheme="majorBidi" w:hAnsiTheme="majorBidi" w:cstheme="majorBidi"/>
          <w:bCs/>
          <w:sz w:val="22"/>
          <w:szCs w:val="22"/>
          <w:lang w:val="en-GB"/>
        </w:rPr>
        <w:t>The provisional acceptance of the works will be granted at the end of the execution of these works.</w:t>
      </w:r>
    </w:p>
    <w:p w14:paraId="137F3298" w14:textId="77777777" w:rsidR="002771C1" w:rsidRPr="00203EEC" w:rsidRDefault="002771C1" w:rsidP="002771C1">
      <w:pPr>
        <w:jc w:val="both"/>
        <w:rPr>
          <w:rFonts w:asciiTheme="majorBidi" w:hAnsiTheme="majorBidi" w:cstheme="majorBidi"/>
          <w:b/>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41.1- OPERATIONS PRIOR TO ACCEPTANCE</w:t>
      </w:r>
    </w:p>
    <w:p w14:paraId="137F3299"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lastRenderedPageBreak/>
        <w:br/>
        <w:t xml:space="preserve">41.1.1 At the end of the works, the CONTRACTOR will make the request in writing to the Project </w:t>
      </w:r>
      <w:r w:rsidR="00F90480" w:rsidRPr="00203EEC">
        <w:rPr>
          <w:rFonts w:asciiTheme="majorBidi" w:hAnsiTheme="majorBidi" w:cstheme="majorBidi"/>
          <w:bCs/>
          <w:sz w:val="22"/>
          <w:szCs w:val="22"/>
          <w:lang w:val="en-GB"/>
        </w:rPr>
        <w:t>ENGINEER</w:t>
      </w:r>
      <w:r w:rsidR="005535FA" w:rsidRPr="00203EEC">
        <w:rPr>
          <w:rFonts w:asciiTheme="majorBidi" w:hAnsiTheme="majorBidi" w:cstheme="majorBidi"/>
          <w:bCs/>
          <w:sz w:val="22"/>
          <w:szCs w:val="22"/>
          <w:lang w:val="en-GB"/>
        </w:rPr>
        <w:t xml:space="preserve"> with a copy to </w:t>
      </w:r>
      <w:r w:rsidRPr="00203EEC">
        <w:rPr>
          <w:rFonts w:asciiTheme="majorBidi" w:hAnsiTheme="majorBidi" w:cstheme="majorBidi"/>
          <w:bCs/>
          <w:sz w:val="22"/>
          <w:szCs w:val="22"/>
          <w:lang w:val="en-GB"/>
        </w:rPr>
        <w:t>the CONTRACT MANAGER.</w:t>
      </w:r>
    </w:p>
    <w:p w14:paraId="137F329A"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41.1.2 Within a period of seven (07) days from the date of submission of the request for acceptance, a prior visit will be organized by the Project Manager, with the participation of the CONTRACT Engineer, in the presence of the contractor.</w:t>
      </w:r>
    </w:p>
    <w:p w14:paraId="137F329B"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This visit includes among other things:</w:t>
      </w:r>
    </w:p>
    <w:p w14:paraId="137F329C"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the qualitative and quantitative recognition of the work carried out;</w:t>
      </w:r>
    </w:p>
    <w:p w14:paraId="137F329D"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the possible finding of non-performance of the services provided for in the contract;</w:t>
      </w:r>
    </w:p>
    <w:p w14:paraId="137F329E"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the findings relating to the completion of the works;</w:t>
      </w:r>
    </w:p>
    <w:p w14:paraId="137F329F"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The route diagram of the executed works.</w:t>
      </w:r>
    </w:p>
    <w:p w14:paraId="137F32A0"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41.1.2 These operations are the subject of a report drawn up on the spot and signed by the Engineer, the Project Manager and countersigned by the contractor.</w:t>
      </w:r>
    </w:p>
    <w:p w14:paraId="137F32A1"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41.1.3 At the end of this pre-acceptance inspection, the Project Manager may specify the reserves to be lifted and the corresponding works to be carried out before the provisional acceptance date that the CONTRACT MANAGER will fix in agreement with the Engineer and the Contractor. Project manager.</w:t>
      </w:r>
    </w:p>
    <w:p w14:paraId="137F32A2" w14:textId="77777777" w:rsidR="002771C1" w:rsidRPr="00203EEC" w:rsidRDefault="002771C1" w:rsidP="002771C1">
      <w:pPr>
        <w:jc w:val="both"/>
        <w:rPr>
          <w:rFonts w:asciiTheme="majorBidi" w:hAnsiTheme="majorBidi" w:cstheme="majorBidi"/>
          <w:b/>
          <w:bCs/>
          <w:sz w:val="22"/>
          <w:szCs w:val="22"/>
          <w:lang w:val="en-GB"/>
        </w:rPr>
      </w:pPr>
      <w:r w:rsidRPr="00203EEC">
        <w:rPr>
          <w:rFonts w:asciiTheme="majorBidi" w:hAnsiTheme="majorBidi" w:cstheme="majorBidi"/>
          <w:bCs/>
          <w:sz w:val="22"/>
          <w:szCs w:val="22"/>
          <w:lang w:val="en-GB"/>
        </w:rPr>
        <w:br/>
      </w:r>
      <w:r w:rsidRPr="00203EEC">
        <w:rPr>
          <w:rFonts w:asciiTheme="majorBidi" w:hAnsiTheme="majorBidi" w:cstheme="majorBidi"/>
          <w:b/>
          <w:bCs/>
          <w:sz w:val="22"/>
          <w:szCs w:val="22"/>
          <w:lang w:val="en-GB"/>
        </w:rPr>
        <w:t>41.2- ACCEPTANCE COMMISSION</w:t>
      </w:r>
    </w:p>
    <w:p w14:paraId="137F32A3"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41.2.1 The ACCEPTANCE commission shall consist of the following members:</w:t>
      </w:r>
    </w:p>
    <w:p w14:paraId="137F32A4"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1. The </w:t>
      </w:r>
      <w:r w:rsidR="005535FA" w:rsidRPr="00203EEC">
        <w:rPr>
          <w:rFonts w:asciiTheme="majorBidi" w:hAnsiTheme="majorBidi" w:cstheme="majorBidi"/>
          <w:bCs/>
          <w:sz w:val="22"/>
          <w:szCs w:val="22"/>
          <w:lang w:val="en-GB"/>
        </w:rPr>
        <w:t>CONTRACTING AUTHORITY</w:t>
      </w:r>
      <w:r w:rsidRPr="00203EEC">
        <w:rPr>
          <w:rFonts w:asciiTheme="majorBidi" w:hAnsiTheme="majorBidi" w:cstheme="majorBidi"/>
          <w:bCs/>
          <w:sz w:val="22"/>
          <w:szCs w:val="22"/>
          <w:lang w:val="en-GB"/>
        </w:rPr>
        <w:t xml:space="preserve"> or his representative: President;</w:t>
      </w:r>
    </w:p>
    <w:p w14:paraId="137F32A5"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2. The CONTRACT MANAGER, Member;</w:t>
      </w:r>
    </w:p>
    <w:p w14:paraId="137F32A6"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 xml:space="preserve">3. The </w:t>
      </w:r>
      <w:r w:rsidR="005535FA" w:rsidRPr="00203EEC">
        <w:rPr>
          <w:rFonts w:asciiTheme="majorBidi" w:hAnsiTheme="majorBidi" w:cstheme="majorBidi"/>
          <w:bCs/>
          <w:sz w:val="22"/>
          <w:szCs w:val="22"/>
          <w:lang w:val="en-GB"/>
        </w:rPr>
        <w:t>CONTRACT Engineer</w:t>
      </w:r>
      <w:r w:rsidRPr="00203EEC">
        <w:rPr>
          <w:rFonts w:asciiTheme="majorBidi" w:hAnsiTheme="majorBidi" w:cstheme="majorBidi"/>
          <w:bCs/>
          <w:sz w:val="22"/>
          <w:szCs w:val="22"/>
          <w:lang w:val="en-GB"/>
        </w:rPr>
        <w:t>, Rapporteur;</w:t>
      </w:r>
    </w:p>
    <w:p w14:paraId="137F32A7" w14:textId="77777777" w:rsidR="002771C1" w:rsidRPr="00203EEC" w:rsidRDefault="005C590D"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4</w:t>
      </w:r>
      <w:r w:rsidR="002771C1" w:rsidRPr="00203EEC">
        <w:rPr>
          <w:rFonts w:asciiTheme="majorBidi" w:hAnsiTheme="majorBidi" w:cstheme="majorBidi"/>
          <w:bCs/>
          <w:sz w:val="22"/>
          <w:szCs w:val="22"/>
          <w:lang w:val="en-GB"/>
        </w:rPr>
        <w:t>. The DIVISIONAL Delegate</w:t>
      </w:r>
      <w:r w:rsidR="00AC6693" w:rsidRPr="00203EEC">
        <w:rPr>
          <w:rFonts w:asciiTheme="majorBidi" w:hAnsiTheme="majorBidi" w:cstheme="majorBidi"/>
          <w:bCs/>
          <w:sz w:val="22"/>
          <w:szCs w:val="22"/>
          <w:lang w:val="en-GB"/>
        </w:rPr>
        <w:t xml:space="preserve"> of </w:t>
      </w:r>
      <w:r w:rsidR="002771C1" w:rsidRPr="00203EEC">
        <w:rPr>
          <w:rFonts w:asciiTheme="majorBidi" w:hAnsiTheme="majorBidi" w:cstheme="majorBidi"/>
          <w:bCs/>
          <w:sz w:val="22"/>
          <w:szCs w:val="22"/>
          <w:lang w:val="en-GB"/>
        </w:rPr>
        <w:t>MINMAP or his representative, Observer.</w:t>
      </w:r>
    </w:p>
    <w:p w14:paraId="137F32A8"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41.2.3 The aforementioned members and the contractor are summoned, by mail from the CONTRACT MANAGER, with a copy to the Representative of the PROJECT OWNER, to take part in the ACCEPTANCE VISIT, at least seven (07) days before the date of the ACCEPTANCE.</w:t>
      </w:r>
    </w:p>
    <w:p w14:paraId="137F32A9"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The absence of the CONTRACTOR is equivalent to the unreserved acceptance of the conclusions of the commission of receipt.</w:t>
      </w:r>
    </w:p>
    <w:p w14:paraId="137F32AA"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41.2.4 The Commission, under the direction of the President, after visiting the site, examines the report or the minutes of the operations prior to the reception and pronounces or not the provisional acceptance of the works.</w:t>
      </w:r>
    </w:p>
    <w:p w14:paraId="137F32AB"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This will be the subject of the minutes of provisional acceptance signed forthwith by all present members of the commission.</w:t>
      </w:r>
    </w:p>
    <w:p w14:paraId="137F32AC"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41.2.5 The provisional acceptance report shall fix the date of completion of the work.</w:t>
      </w:r>
    </w:p>
    <w:p w14:paraId="137F32AD"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41.2.6 In the event that the works cannot be received, notification is made to the contractor, by way of service order signed by the PROJECT OWNER, omissions, imperfections or defects noted that make it impossible to </w:t>
      </w:r>
      <w:r w:rsidR="003A63B7" w:rsidRPr="00203EEC">
        <w:rPr>
          <w:rFonts w:asciiTheme="majorBidi" w:hAnsiTheme="majorBidi" w:cstheme="majorBidi"/>
          <w:bCs/>
          <w:sz w:val="22"/>
          <w:szCs w:val="22"/>
          <w:lang w:val="en-GB"/>
        </w:rPr>
        <w:t xml:space="preserve">receive. </w:t>
      </w:r>
      <w:r w:rsidRPr="00203EEC">
        <w:rPr>
          <w:rFonts w:asciiTheme="majorBidi" w:hAnsiTheme="majorBidi" w:cstheme="majorBidi"/>
          <w:bCs/>
          <w:sz w:val="22"/>
          <w:szCs w:val="22"/>
          <w:lang w:val="en-GB"/>
        </w:rPr>
        <w:t xml:space="preserve">This Service Order </w:t>
      </w:r>
      <w:r w:rsidR="003A63B7" w:rsidRPr="00203EEC">
        <w:rPr>
          <w:rFonts w:asciiTheme="majorBidi" w:hAnsiTheme="majorBidi" w:cstheme="majorBidi"/>
          <w:bCs/>
          <w:sz w:val="22"/>
          <w:szCs w:val="22"/>
          <w:lang w:val="en-GB"/>
        </w:rPr>
        <w:t xml:space="preserve">gives notice to the </w:t>
      </w:r>
      <w:r w:rsidRPr="00203EEC">
        <w:rPr>
          <w:rFonts w:asciiTheme="majorBidi" w:hAnsiTheme="majorBidi" w:cstheme="majorBidi"/>
          <w:bCs/>
          <w:sz w:val="22"/>
          <w:szCs w:val="22"/>
          <w:lang w:val="en-GB"/>
        </w:rPr>
        <w:t>contractor to complete the incomplete works or to remedy imperfections and defects in a specified period, without prejudice to the application of the provisions of Article 77 of the GCC.</w:t>
      </w:r>
    </w:p>
    <w:p w14:paraId="137F32AE"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When the contractor considers that the works are completed, he must again ask the </w:t>
      </w:r>
      <w:r w:rsidR="003A63B7" w:rsidRPr="00203EEC">
        <w:rPr>
          <w:rFonts w:asciiTheme="majorBidi" w:hAnsiTheme="majorBidi" w:cstheme="majorBidi"/>
          <w:bCs/>
          <w:sz w:val="22"/>
          <w:szCs w:val="22"/>
          <w:lang w:val="en-GB"/>
        </w:rPr>
        <w:t>PROJECT MANAGER</w:t>
      </w:r>
      <w:r w:rsidRPr="00203EEC">
        <w:rPr>
          <w:rFonts w:asciiTheme="majorBidi" w:hAnsiTheme="majorBidi" w:cstheme="majorBidi"/>
          <w:bCs/>
          <w:sz w:val="22"/>
          <w:szCs w:val="22"/>
          <w:lang w:val="en-GB"/>
        </w:rPr>
        <w:t xml:space="preserve">, provisional acceptance. After the period indicated in the service order, the </w:t>
      </w:r>
      <w:r w:rsidR="003A63B7" w:rsidRPr="00203EEC">
        <w:rPr>
          <w:rFonts w:asciiTheme="majorBidi" w:hAnsiTheme="majorBidi" w:cstheme="majorBidi"/>
          <w:bCs/>
          <w:sz w:val="22"/>
          <w:szCs w:val="22"/>
          <w:lang w:val="en-GB"/>
        </w:rPr>
        <w:t>CONTRACT MANAGER</w:t>
      </w:r>
      <w:r w:rsidRPr="00203EEC">
        <w:rPr>
          <w:rFonts w:asciiTheme="majorBidi" w:hAnsiTheme="majorBidi" w:cstheme="majorBidi"/>
          <w:bCs/>
          <w:sz w:val="22"/>
          <w:szCs w:val="22"/>
          <w:lang w:val="en-GB"/>
        </w:rPr>
        <w:t xml:space="preserve"> may have another contractor perform, in accordance with the regulations in force, the execution of the necessary works, the damages, costs, risks and perils of the </w:t>
      </w:r>
      <w:r w:rsidR="003A63B7" w:rsidRPr="00203EEC">
        <w:rPr>
          <w:rFonts w:asciiTheme="majorBidi" w:hAnsiTheme="majorBidi" w:cstheme="majorBidi"/>
          <w:bCs/>
          <w:sz w:val="22"/>
          <w:szCs w:val="22"/>
          <w:lang w:val="en-GB"/>
        </w:rPr>
        <w:t>CONTRACTOR</w:t>
      </w:r>
      <w:r w:rsidRPr="00203EEC">
        <w:rPr>
          <w:rFonts w:asciiTheme="majorBidi" w:hAnsiTheme="majorBidi" w:cstheme="majorBidi"/>
          <w:bCs/>
          <w:sz w:val="22"/>
          <w:szCs w:val="22"/>
          <w:lang w:val="en-GB"/>
        </w:rPr>
        <w:t xml:space="preserve">. </w:t>
      </w:r>
    </w:p>
    <w:p w14:paraId="137F32AF" w14:textId="7A2E664B"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t>.</w:t>
      </w:r>
      <w:r w:rsidRPr="00203EEC">
        <w:rPr>
          <w:rFonts w:asciiTheme="majorBidi" w:hAnsiTheme="majorBidi" w:cstheme="majorBidi"/>
          <w:bCs/>
          <w:sz w:val="22"/>
          <w:szCs w:val="22"/>
          <w:lang w:val="en-GB"/>
        </w:rPr>
        <w:br/>
        <w:t xml:space="preserve">41.2.7 If the </w:t>
      </w:r>
      <w:r w:rsidR="003A63B7" w:rsidRPr="00203EEC">
        <w:rPr>
          <w:rFonts w:asciiTheme="majorBidi" w:hAnsiTheme="majorBidi" w:cstheme="majorBidi"/>
          <w:bCs/>
          <w:sz w:val="22"/>
          <w:szCs w:val="22"/>
          <w:lang w:val="en-GB"/>
        </w:rPr>
        <w:t>ACCEPTANCE</w:t>
      </w:r>
      <w:r w:rsidRPr="00203EEC">
        <w:rPr>
          <w:rFonts w:asciiTheme="majorBidi" w:hAnsiTheme="majorBidi" w:cstheme="majorBidi"/>
          <w:bCs/>
          <w:sz w:val="22"/>
          <w:szCs w:val="22"/>
          <w:lang w:val="en-GB"/>
        </w:rPr>
        <w:t xml:space="preserve"> Committee does not meet within fifteen (15) days of the </w:t>
      </w:r>
      <w:proofErr w:type="spellStart"/>
      <w:r w:rsidRPr="00203EEC">
        <w:rPr>
          <w:rFonts w:asciiTheme="majorBidi" w:hAnsiTheme="majorBidi" w:cstheme="majorBidi"/>
          <w:bCs/>
          <w:sz w:val="22"/>
          <w:szCs w:val="22"/>
          <w:lang w:val="en-GB"/>
        </w:rPr>
        <w:t>favorable</w:t>
      </w:r>
      <w:proofErr w:type="spellEnd"/>
      <w:r w:rsidRPr="00203EEC">
        <w:rPr>
          <w:rFonts w:asciiTheme="majorBidi" w:hAnsiTheme="majorBidi" w:cstheme="majorBidi"/>
          <w:bCs/>
          <w:sz w:val="22"/>
          <w:szCs w:val="22"/>
          <w:lang w:val="en-GB"/>
        </w:rPr>
        <w:t xml:space="preserve"> report </w:t>
      </w:r>
      <w:r w:rsidRPr="00203EEC">
        <w:rPr>
          <w:rFonts w:asciiTheme="majorBidi" w:hAnsiTheme="majorBidi" w:cstheme="majorBidi"/>
          <w:bCs/>
          <w:sz w:val="22"/>
          <w:szCs w:val="22"/>
          <w:lang w:val="en-GB"/>
        </w:rPr>
        <w:lastRenderedPageBreak/>
        <w:t xml:space="preserve">prior to receipt, the </w:t>
      </w:r>
      <w:r w:rsidR="003A63B7" w:rsidRPr="00203EEC">
        <w:rPr>
          <w:rFonts w:asciiTheme="majorBidi" w:hAnsiTheme="majorBidi" w:cstheme="majorBidi"/>
          <w:bCs/>
          <w:sz w:val="22"/>
          <w:szCs w:val="22"/>
          <w:lang w:val="en-GB"/>
        </w:rPr>
        <w:t>CONTRACTOR</w:t>
      </w:r>
      <w:r w:rsidR="003F1A76" w:rsidRPr="00203EEC">
        <w:rPr>
          <w:rFonts w:asciiTheme="majorBidi" w:hAnsiTheme="majorBidi" w:cstheme="majorBidi"/>
          <w:bCs/>
          <w:sz w:val="22"/>
          <w:szCs w:val="22"/>
          <w:lang w:val="en-GB"/>
        </w:rPr>
        <w:t xml:space="preserve"> </w:t>
      </w:r>
      <w:r w:rsidR="003A63B7" w:rsidRPr="00203EEC">
        <w:rPr>
          <w:rFonts w:asciiTheme="majorBidi" w:hAnsiTheme="majorBidi" w:cstheme="majorBidi"/>
          <w:bCs/>
          <w:sz w:val="22"/>
          <w:szCs w:val="22"/>
          <w:lang w:val="en-GB"/>
        </w:rPr>
        <w:t>cannot</w:t>
      </w:r>
      <w:r w:rsidRPr="00203EEC">
        <w:rPr>
          <w:rFonts w:asciiTheme="majorBidi" w:hAnsiTheme="majorBidi" w:cstheme="majorBidi"/>
          <w:bCs/>
          <w:sz w:val="22"/>
          <w:szCs w:val="22"/>
          <w:lang w:val="en-GB"/>
        </w:rPr>
        <w:t xml:space="preserve"> be held responsible for the consequences of this delay on the quality of the work </w:t>
      </w:r>
      <w:r w:rsidR="003A63B7" w:rsidRPr="00203EEC">
        <w:rPr>
          <w:rFonts w:asciiTheme="majorBidi" w:hAnsiTheme="majorBidi" w:cstheme="majorBidi"/>
          <w:bCs/>
          <w:sz w:val="22"/>
          <w:szCs w:val="22"/>
          <w:lang w:val="en-GB"/>
        </w:rPr>
        <w:t>EXECUTED</w:t>
      </w:r>
      <w:r w:rsidRPr="00203EEC">
        <w:rPr>
          <w:rFonts w:asciiTheme="majorBidi" w:hAnsiTheme="majorBidi" w:cstheme="majorBidi"/>
          <w:bCs/>
          <w:sz w:val="22"/>
          <w:szCs w:val="22"/>
          <w:lang w:val="en-GB"/>
        </w:rPr>
        <w:t>.</w:t>
      </w:r>
    </w:p>
    <w:p w14:paraId="137F32B0" w14:textId="77777777" w:rsidR="002771C1" w:rsidRPr="00203EEC" w:rsidRDefault="002771C1"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 xml:space="preserve">41.2.8 At the end and after the acceptance of the works, the </w:t>
      </w:r>
      <w:r w:rsidR="003A63B7" w:rsidRPr="00203EEC">
        <w:rPr>
          <w:rFonts w:asciiTheme="majorBidi" w:hAnsiTheme="majorBidi" w:cstheme="majorBidi"/>
          <w:bCs/>
          <w:sz w:val="22"/>
          <w:szCs w:val="22"/>
          <w:lang w:val="en-GB"/>
        </w:rPr>
        <w:t>CONTRACT MANAGER</w:t>
      </w:r>
      <w:r w:rsidRPr="00203EEC">
        <w:rPr>
          <w:rFonts w:asciiTheme="majorBidi" w:hAnsiTheme="majorBidi" w:cstheme="majorBidi"/>
          <w:bCs/>
          <w:sz w:val="22"/>
          <w:szCs w:val="22"/>
          <w:lang w:val="en-GB"/>
        </w:rPr>
        <w:t xml:space="preserve"> will deliver to the </w:t>
      </w:r>
      <w:r w:rsidR="003A63B7" w:rsidRPr="00203EEC">
        <w:rPr>
          <w:rFonts w:asciiTheme="majorBidi" w:hAnsiTheme="majorBidi" w:cstheme="majorBidi"/>
          <w:bCs/>
          <w:sz w:val="22"/>
          <w:szCs w:val="22"/>
          <w:lang w:val="en-GB"/>
        </w:rPr>
        <w:t>CONTRACTOR</w:t>
      </w:r>
      <w:r w:rsidRPr="00203EEC">
        <w:rPr>
          <w:rFonts w:asciiTheme="majorBidi" w:hAnsiTheme="majorBidi" w:cstheme="majorBidi"/>
          <w:bCs/>
          <w:sz w:val="22"/>
          <w:szCs w:val="22"/>
          <w:lang w:val="en-GB"/>
        </w:rPr>
        <w:t>, at his request, the certificate of completion.</w:t>
      </w:r>
    </w:p>
    <w:p w14:paraId="137F32B1" w14:textId="77777777" w:rsidR="002771C1" w:rsidRPr="00203EEC" w:rsidRDefault="002771C1" w:rsidP="002771C1">
      <w:pPr>
        <w:jc w:val="both"/>
        <w:rPr>
          <w:rFonts w:asciiTheme="majorBidi" w:hAnsiTheme="majorBidi" w:cstheme="majorBidi"/>
          <w:bCs/>
          <w:sz w:val="22"/>
          <w:szCs w:val="22"/>
          <w:lang w:val="en-GB"/>
        </w:rPr>
      </w:pPr>
    </w:p>
    <w:p w14:paraId="137F32B2" w14:textId="77777777" w:rsidR="003A63B7" w:rsidRPr="00203EEC" w:rsidRDefault="003A63B7" w:rsidP="003A63B7">
      <w:pPr>
        <w:pStyle w:val="NormalTahoma"/>
        <w:tabs>
          <w:tab w:val="left" w:pos="0"/>
        </w:tabs>
        <w:ind w:left="0" w:firstLine="0"/>
        <w:jc w:val="both"/>
        <w:rPr>
          <w:rFonts w:asciiTheme="majorBidi" w:hAnsiTheme="majorBidi" w:cstheme="majorBidi"/>
          <w:b/>
          <w:sz w:val="22"/>
          <w:szCs w:val="22"/>
        </w:rPr>
      </w:pPr>
      <w:r w:rsidRPr="00203EEC">
        <w:rPr>
          <w:rFonts w:asciiTheme="majorBidi" w:hAnsiTheme="majorBidi" w:cstheme="majorBidi"/>
          <w:b/>
          <w:sz w:val="22"/>
          <w:szCs w:val="22"/>
        </w:rPr>
        <w:t>ARTICLE 42: - DOCUMENTS TO BE PROVIDED</w:t>
      </w:r>
    </w:p>
    <w:p w14:paraId="137F32B3" w14:textId="77777777" w:rsidR="003A63B7" w:rsidRPr="00203EEC" w:rsidRDefault="003A63B7" w:rsidP="002771C1">
      <w:pPr>
        <w:jc w:val="both"/>
        <w:rPr>
          <w:rFonts w:asciiTheme="majorBidi" w:hAnsiTheme="majorBidi" w:cstheme="majorBidi"/>
          <w:bCs/>
          <w:sz w:val="22"/>
          <w:szCs w:val="22"/>
          <w:lang w:val="en-GB"/>
        </w:rPr>
      </w:pPr>
      <w:r w:rsidRPr="00203EEC">
        <w:rPr>
          <w:rFonts w:asciiTheme="majorBidi" w:hAnsiTheme="majorBidi" w:cstheme="majorBidi"/>
          <w:sz w:val="22"/>
          <w:szCs w:val="22"/>
          <w:lang w:val="en-GB"/>
        </w:rPr>
        <w:br/>
      </w:r>
      <w:r w:rsidRPr="00203EEC">
        <w:rPr>
          <w:rFonts w:asciiTheme="majorBidi" w:hAnsiTheme="majorBidi" w:cstheme="majorBidi"/>
          <w:bCs/>
          <w:sz w:val="22"/>
          <w:szCs w:val="22"/>
          <w:lang w:val="en-GB"/>
        </w:rPr>
        <w:t>A SITE logbook will be kept by the Contractor and made available to the Project Manager and his representatives.</w:t>
      </w:r>
    </w:p>
    <w:p w14:paraId="137F32B4" w14:textId="77777777" w:rsidR="003A63B7" w:rsidRPr="00203EEC" w:rsidRDefault="003A63B7"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The CONTRACTOR may record incidents or observations that may give rise to a claim on its part.</w:t>
      </w:r>
    </w:p>
    <w:p w14:paraId="137F32B5" w14:textId="77777777" w:rsidR="003A63B7" w:rsidRPr="00203EEC" w:rsidRDefault="003A63B7"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The SITE logbook will be signed by both the Project Manager and the Site FOREMAN at each site visit.</w:t>
      </w:r>
    </w:p>
    <w:p w14:paraId="137F32B6" w14:textId="77777777" w:rsidR="003A63B7" w:rsidRPr="00203EEC" w:rsidRDefault="003A63B7" w:rsidP="002771C1">
      <w:pPr>
        <w:jc w:val="both"/>
        <w:rPr>
          <w:rFonts w:asciiTheme="majorBidi" w:hAnsiTheme="majorBidi" w:cstheme="majorBidi"/>
          <w:bCs/>
          <w:sz w:val="22"/>
          <w:szCs w:val="22"/>
          <w:lang w:val="en-GB"/>
        </w:rPr>
      </w:pPr>
      <w:r w:rsidRPr="00203EEC">
        <w:rPr>
          <w:rFonts w:asciiTheme="majorBidi" w:hAnsiTheme="majorBidi" w:cstheme="majorBidi"/>
          <w:bCs/>
          <w:sz w:val="22"/>
          <w:szCs w:val="22"/>
          <w:lang w:val="en-GB"/>
        </w:rPr>
        <w:br/>
        <w:t>For any claims of the CONTRACTOR, only events or documents mentioned in due time may be reported to the SITE logbook.</w:t>
      </w:r>
    </w:p>
    <w:p w14:paraId="137F32B7" w14:textId="77777777" w:rsidR="00ED6E0D" w:rsidRPr="00203EEC" w:rsidRDefault="00ED6E0D" w:rsidP="003A63B7">
      <w:pPr>
        <w:pStyle w:val="NormalTahoma"/>
        <w:tabs>
          <w:tab w:val="left" w:pos="0"/>
        </w:tabs>
        <w:ind w:left="0" w:firstLine="0"/>
        <w:jc w:val="both"/>
        <w:rPr>
          <w:rFonts w:asciiTheme="majorBidi" w:hAnsiTheme="majorBidi" w:cstheme="majorBidi"/>
          <w:b/>
          <w:sz w:val="22"/>
          <w:szCs w:val="22"/>
        </w:rPr>
      </w:pPr>
    </w:p>
    <w:p w14:paraId="137F32B8" w14:textId="77777777" w:rsidR="003A63B7" w:rsidRPr="00203EEC" w:rsidRDefault="003A63B7" w:rsidP="003A63B7">
      <w:pPr>
        <w:pStyle w:val="NormalTahoma"/>
        <w:tabs>
          <w:tab w:val="left" w:pos="0"/>
        </w:tabs>
        <w:ind w:left="0" w:firstLine="0"/>
        <w:jc w:val="both"/>
        <w:rPr>
          <w:rFonts w:asciiTheme="majorBidi" w:hAnsiTheme="majorBidi" w:cstheme="majorBidi"/>
          <w:b/>
          <w:sz w:val="22"/>
          <w:szCs w:val="22"/>
        </w:rPr>
      </w:pPr>
      <w:r w:rsidRPr="00203EEC">
        <w:rPr>
          <w:rFonts w:asciiTheme="majorBidi" w:hAnsiTheme="majorBidi" w:cstheme="majorBidi"/>
          <w:b/>
          <w:sz w:val="22"/>
          <w:szCs w:val="22"/>
        </w:rPr>
        <w:t>ARTICLE 43: - WARRANTY PERIOD AND MAINTENANCE DURING THE GUARANTEE PERIOD</w:t>
      </w:r>
    </w:p>
    <w:p w14:paraId="137F32B9" w14:textId="77777777" w:rsidR="005073E8" w:rsidRPr="00203EEC" w:rsidRDefault="005073E8" w:rsidP="003A63B7">
      <w:pPr>
        <w:jc w:val="both"/>
        <w:rPr>
          <w:rFonts w:asciiTheme="majorBidi" w:hAnsiTheme="majorBidi" w:cstheme="majorBidi"/>
          <w:bCs/>
          <w:sz w:val="22"/>
          <w:szCs w:val="22"/>
          <w:lang w:val="en-GB"/>
        </w:rPr>
      </w:pPr>
    </w:p>
    <w:p w14:paraId="137F32BA" w14:textId="77777777" w:rsidR="005073E8" w:rsidRPr="00203EEC" w:rsidRDefault="00284FB8" w:rsidP="00B55244">
      <w:pPr>
        <w:pStyle w:val="NormalTahoma"/>
        <w:numPr>
          <w:ilvl w:val="1"/>
          <w:numId w:val="28"/>
        </w:numPr>
        <w:tabs>
          <w:tab w:val="left" w:pos="0"/>
        </w:tabs>
        <w:spacing w:line="276" w:lineRule="auto"/>
        <w:jc w:val="both"/>
        <w:rPr>
          <w:rFonts w:asciiTheme="majorBidi" w:hAnsiTheme="majorBidi" w:cstheme="majorBidi"/>
          <w:sz w:val="22"/>
          <w:szCs w:val="22"/>
        </w:rPr>
      </w:pPr>
      <w:r w:rsidRPr="00203EEC">
        <w:rPr>
          <w:rFonts w:asciiTheme="majorBidi" w:hAnsiTheme="majorBidi" w:cstheme="majorBidi"/>
          <w:sz w:val="22"/>
          <w:szCs w:val="22"/>
        </w:rPr>
        <w:t xml:space="preserve">Guarantee period </w:t>
      </w:r>
    </w:p>
    <w:p w14:paraId="137F32BB" w14:textId="77777777" w:rsidR="005535FA" w:rsidRPr="00203EEC" w:rsidRDefault="005535FA" w:rsidP="005535FA">
      <w:pPr>
        <w:pStyle w:val="NormalTahoma"/>
        <w:tabs>
          <w:tab w:val="left" w:pos="0"/>
        </w:tabs>
        <w:spacing w:line="276" w:lineRule="auto"/>
        <w:ind w:left="0" w:firstLine="0"/>
        <w:jc w:val="both"/>
        <w:rPr>
          <w:rFonts w:asciiTheme="majorBidi" w:hAnsiTheme="majorBidi" w:cstheme="majorBidi"/>
          <w:sz w:val="22"/>
          <w:szCs w:val="22"/>
        </w:rPr>
      </w:pPr>
      <w:r w:rsidRPr="00203EEC">
        <w:rPr>
          <w:rFonts w:asciiTheme="majorBidi" w:hAnsiTheme="majorBidi" w:cstheme="majorBidi"/>
          <w:sz w:val="22"/>
          <w:szCs w:val="22"/>
        </w:rPr>
        <w:tab/>
        <w:t>The period of guarantee is one year at from the date of provisional acceptance and concern only the hydraulic structures put in place.</w:t>
      </w:r>
    </w:p>
    <w:p w14:paraId="137F32BC" w14:textId="5EF46D85" w:rsidR="005073E8" w:rsidRPr="00203EEC" w:rsidRDefault="00284FB8" w:rsidP="00B55244">
      <w:pPr>
        <w:pStyle w:val="NormalTahoma"/>
        <w:numPr>
          <w:ilvl w:val="1"/>
          <w:numId w:val="28"/>
        </w:numPr>
        <w:tabs>
          <w:tab w:val="left" w:pos="0"/>
        </w:tabs>
        <w:spacing w:line="276" w:lineRule="auto"/>
        <w:jc w:val="both"/>
        <w:rPr>
          <w:rFonts w:asciiTheme="majorBidi" w:hAnsiTheme="majorBidi" w:cstheme="majorBidi"/>
          <w:i/>
          <w:sz w:val="22"/>
          <w:szCs w:val="22"/>
        </w:rPr>
      </w:pPr>
      <w:r w:rsidRPr="00203EEC">
        <w:rPr>
          <w:rFonts w:asciiTheme="majorBidi" w:hAnsiTheme="majorBidi" w:cstheme="majorBidi"/>
          <w:sz w:val="22"/>
          <w:szCs w:val="22"/>
        </w:rPr>
        <w:t xml:space="preserve"> Maintenance during guarantee period </w:t>
      </w:r>
      <w:r w:rsidR="005535FA" w:rsidRPr="00203EEC">
        <w:rPr>
          <w:rFonts w:asciiTheme="majorBidi" w:hAnsiTheme="majorBidi" w:cstheme="majorBidi"/>
          <w:sz w:val="22"/>
          <w:szCs w:val="22"/>
        </w:rPr>
        <w:t xml:space="preserve">on hydraulic </w:t>
      </w:r>
      <w:r w:rsidR="00806B32" w:rsidRPr="00203EEC">
        <w:rPr>
          <w:rFonts w:asciiTheme="majorBidi" w:hAnsiTheme="majorBidi" w:cstheme="majorBidi"/>
          <w:sz w:val="22"/>
          <w:szCs w:val="22"/>
        </w:rPr>
        <w:t>structures</w:t>
      </w:r>
      <w:r w:rsidR="005535FA" w:rsidRPr="00203EEC">
        <w:rPr>
          <w:rFonts w:asciiTheme="majorBidi" w:hAnsiTheme="majorBidi" w:cstheme="majorBidi"/>
          <w:sz w:val="22"/>
          <w:szCs w:val="22"/>
        </w:rPr>
        <w:t>.</w:t>
      </w:r>
    </w:p>
    <w:p w14:paraId="137F32BD" w14:textId="77777777" w:rsidR="005535FA" w:rsidRPr="00203EEC" w:rsidRDefault="005073E8" w:rsidP="005073E8">
      <w:pPr>
        <w:pStyle w:val="NormalTahoma"/>
        <w:tabs>
          <w:tab w:val="left" w:pos="0"/>
        </w:tabs>
        <w:ind w:left="0" w:firstLine="0"/>
        <w:jc w:val="both"/>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284FB8" w:rsidRPr="00203EEC">
        <w:rPr>
          <w:rFonts w:asciiTheme="majorBidi" w:hAnsiTheme="majorBidi" w:cstheme="majorBidi"/>
          <w:b/>
          <w:sz w:val="22"/>
          <w:szCs w:val="22"/>
        </w:rPr>
        <w:t>44</w:t>
      </w:r>
      <w:r w:rsidRPr="00203EEC">
        <w:rPr>
          <w:rFonts w:asciiTheme="majorBidi" w:hAnsiTheme="majorBidi" w:cstheme="majorBidi"/>
          <w:b/>
          <w:sz w:val="22"/>
          <w:szCs w:val="22"/>
        </w:rPr>
        <w:t xml:space="preserve">: Final acceptance </w:t>
      </w:r>
    </w:p>
    <w:p w14:paraId="137F32BE" w14:textId="31587796" w:rsidR="005535FA" w:rsidRPr="00203EEC" w:rsidRDefault="005535FA" w:rsidP="005535FA">
      <w:pPr>
        <w:pStyle w:val="NormalTahoma"/>
        <w:tabs>
          <w:tab w:val="left" w:pos="0"/>
        </w:tabs>
        <w:spacing w:line="276" w:lineRule="auto"/>
        <w:ind w:left="0" w:firstLine="0"/>
        <w:jc w:val="both"/>
        <w:rPr>
          <w:rFonts w:asciiTheme="majorBidi" w:hAnsiTheme="majorBidi" w:cstheme="majorBidi"/>
          <w:sz w:val="22"/>
          <w:szCs w:val="22"/>
        </w:rPr>
      </w:pPr>
      <w:r w:rsidRPr="00203EEC">
        <w:rPr>
          <w:rFonts w:asciiTheme="majorBidi" w:hAnsiTheme="majorBidi" w:cstheme="majorBidi"/>
          <w:sz w:val="22"/>
          <w:szCs w:val="22"/>
        </w:rPr>
        <w:t>The procedure is the same as that of the provisional acceptance of works, after expiration of the period of guarantee. The acceptance commission will make sure the hydraulic structure continue to function well.</w:t>
      </w:r>
    </w:p>
    <w:p w14:paraId="137F32BF" w14:textId="77777777" w:rsidR="005073E8" w:rsidRPr="00203EEC" w:rsidRDefault="005073E8" w:rsidP="005073E8">
      <w:pPr>
        <w:jc w:val="center"/>
        <w:rPr>
          <w:rFonts w:asciiTheme="majorBidi" w:hAnsiTheme="majorBidi" w:cstheme="majorBidi"/>
          <w:b/>
          <w:sz w:val="22"/>
          <w:szCs w:val="22"/>
          <w:lang w:val="en-GB"/>
        </w:rPr>
      </w:pPr>
      <w:r w:rsidRPr="00203EEC">
        <w:rPr>
          <w:rFonts w:asciiTheme="majorBidi" w:hAnsiTheme="majorBidi" w:cstheme="majorBidi"/>
          <w:b/>
          <w:sz w:val="22"/>
          <w:szCs w:val="22"/>
          <w:lang w:val="en-GB"/>
        </w:rPr>
        <w:t>Chapter V</w:t>
      </w:r>
    </w:p>
    <w:p w14:paraId="137F32C0" w14:textId="77777777" w:rsidR="005073E8" w:rsidRPr="00203EEC" w:rsidRDefault="005073E8" w:rsidP="005073E8">
      <w:pPr>
        <w:jc w:val="center"/>
        <w:rPr>
          <w:rFonts w:asciiTheme="majorBidi" w:hAnsiTheme="majorBidi" w:cstheme="majorBidi"/>
          <w:b/>
          <w:sz w:val="22"/>
          <w:szCs w:val="22"/>
          <w:lang w:val="en-GB"/>
        </w:rPr>
      </w:pPr>
    </w:p>
    <w:p w14:paraId="137F32C1" w14:textId="77777777" w:rsidR="005073E8" w:rsidRPr="00203EEC" w:rsidRDefault="005073E8" w:rsidP="005073E8">
      <w:pPr>
        <w:jc w:val="center"/>
        <w:rPr>
          <w:rFonts w:asciiTheme="majorBidi" w:hAnsiTheme="majorBidi" w:cstheme="majorBidi"/>
          <w:b/>
          <w:sz w:val="22"/>
          <w:szCs w:val="22"/>
          <w:lang w:val="en-GB"/>
        </w:rPr>
      </w:pPr>
      <w:r w:rsidRPr="00203EEC">
        <w:rPr>
          <w:rFonts w:asciiTheme="majorBidi" w:hAnsiTheme="majorBidi" w:cstheme="majorBidi"/>
          <w:b/>
          <w:sz w:val="22"/>
          <w:szCs w:val="22"/>
          <w:lang w:val="en-GB"/>
        </w:rPr>
        <w:t>SUNDRY PROVISIONS</w:t>
      </w:r>
    </w:p>
    <w:p w14:paraId="137F32C2" w14:textId="77777777" w:rsidR="005073E8" w:rsidRPr="00203EEC" w:rsidRDefault="005073E8" w:rsidP="005073E8">
      <w:pPr>
        <w:pStyle w:val="NormalTahoma"/>
        <w:tabs>
          <w:tab w:val="left" w:pos="0"/>
        </w:tabs>
        <w:jc w:val="both"/>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284FB8" w:rsidRPr="00203EEC">
        <w:rPr>
          <w:rFonts w:asciiTheme="majorBidi" w:hAnsiTheme="majorBidi" w:cstheme="majorBidi"/>
          <w:b/>
          <w:sz w:val="22"/>
          <w:szCs w:val="22"/>
        </w:rPr>
        <w:t>45</w:t>
      </w:r>
      <w:r w:rsidRPr="00203EEC">
        <w:rPr>
          <w:rFonts w:asciiTheme="majorBidi" w:hAnsiTheme="majorBidi" w:cstheme="majorBidi"/>
          <w:b/>
          <w:sz w:val="22"/>
          <w:szCs w:val="22"/>
        </w:rPr>
        <w:t>: Terminatio</w:t>
      </w:r>
      <w:r w:rsidR="00284FB8" w:rsidRPr="00203EEC">
        <w:rPr>
          <w:rFonts w:asciiTheme="majorBidi" w:hAnsiTheme="majorBidi" w:cstheme="majorBidi"/>
          <w:b/>
          <w:sz w:val="22"/>
          <w:szCs w:val="22"/>
        </w:rPr>
        <w:t>n of the contract</w:t>
      </w:r>
    </w:p>
    <w:p w14:paraId="137F32C3" w14:textId="77777777" w:rsidR="003A63B7" w:rsidRPr="00203EEC" w:rsidRDefault="003A63B7" w:rsidP="003A63B7">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 xml:space="preserve">The contract may be terminated ipso jure by the Contracting Authority, as provided for in Title V, Chapter I, Section II, Sub-Section I of Decree No. 2018/366 of June 20, 2018 relating to the Public </w:t>
      </w:r>
      <w:r w:rsidR="005D2DEA" w:rsidRPr="00203EEC">
        <w:rPr>
          <w:rFonts w:asciiTheme="majorBidi" w:hAnsiTheme="majorBidi" w:cstheme="majorBidi"/>
          <w:sz w:val="22"/>
          <w:szCs w:val="22"/>
        </w:rPr>
        <w:t xml:space="preserve">CONTRACT </w:t>
      </w:r>
      <w:r w:rsidRPr="00203EEC">
        <w:rPr>
          <w:rFonts w:asciiTheme="majorBidi" w:hAnsiTheme="majorBidi" w:cstheme="majorBidi"/>
          <w:sz w:val="22"/>
          <w:szCs w:val="22"/>
        </w:rPr>
        <w:t xml:space="preserve">Code and also in the conditions set out in sections 74, 75 and 76 of the </w:t>
      </w:r>
      <w:r w:rsidR="005D2DEA" w:rsidRPr="00203EEC">
        <w:rPr>
          <w:rFonts w:asciiTheme="majorBidi" w:hAnsiTheme="majorBidi" w:cstheme="majorBidi"/>
          <w:sz w:val="22"/>
          <w:szCs w:val="22"/>
        </w:rPr>
        <w:t>TS</w:t>
      </w:r>
      <w:r w:rsidRPr="00203EEC">
        <w:rPr>
          <w:rFonts w:asciiTheme="majorBidi" w:hAnsiTheme="majorBidi" w:cstheme="majorBidi"/>
          <w:sz w:val="22"/>
          <w:szCs w:val="22"/>
        </w:rPr>
        <w:t xml:space="preserve"> (Works), including any of the following:</w:t>
      </w:r>
    </w:p>
    <w:p w14:paraId="137F32C4" w14:textId="77777777"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xml:space="preserve">- death of the contractor. In this case, the </w:t>
      </w:r>
      <w:r w:rsidR="005D2DEA" w:rsidRPr="00203EEC">
        <w:rPr>
          <w:rFonts w:asciiTheme="majorBidi" w:hAnsiTheme="majorBidi" w:cstheme="majorBidi"/>
          <w:sz w:val="22"/>
          <w:szCs w:val="22"/>
        </w:rPr>
        <w:t>PROJECT OWNER</w:t>
      </w:r>
      <w:r w:rsidRPr="00203EEC">
        <w:rPr>
          <w:rFonts w:asciiTheme="majorBidi" w:hAnsiTheme="majorBidi" w:cstheme="majorBidi"/>
          <w:sz w:val="22"/>
          <w:szCs w:val="22"/>
        </w:rPr>
        <w:t xml:space="preserve"> may, if necessary, authorize the acceptance of the proposals submitted by the rights holders for the continuation of the services;</w:t>
      </w:r>
    </w:p>
    <w:p w14:paraId="137F32C5" w14:textId="77777777"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xml:space="preserve">- bankruptcy of the holder of the contract. In this case, the </w:t>
      </w:r>
      <w:r w:rsidR="005D2DEA" w:rsidRPr="00203EEC">
        <w:rPr>
          <w:rFonts w:asciiTheme="majorBidi" w:hAnsiTheme="majorBidi" w:cstheme="majorBidi"/>
          <w:sz w:val="22"/>
          <w:szCs w:val="22"/>
        </w:rPr>
        <w:t xml:space="preserve">PROJECT OWNER </w:t>
      </w:r>
      <w:r w:rsidRPr="00203EEC">
        <w:rPr>
          <w:rFonts w:asciiTheme="majorBidi" w:hAnsiTheme="majorBidi" w:cstheme="majorBidi"/>
          <w:sz w:val="22"/>
          <w:szCs w:val="22"/>
        </w:rPr>
        <w:t>may accept, if applicable, proposals that may be submitted by the creditors for the continuation of the services;</w:t>
      </w:r>
    </w:p>
    <w:p w14:paraId="137F32C6" w14:textId="77777777"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judicial liquidation, if the co-contractor of the Administration is not authorized by the court to continue the operation of his business;</w:t>
      </w:r>
    </w:p>
    <w:p w14:paraId="137F32C7" w14:textId="77777777" w:rsidR="005D2DEA"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in the case of subcontracting, subcontracting or subcommand without prior authorization from the Contracting Authority or the Delegated Contracting Authority;</w:t>
      </w:r>
    </w:p>
    <w:p w14:paraId="137F32C8" w14:textId="77777777"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failure of the Administration's co-contractor duly noted and notified to the latter by the Contracting Authority to the Delegated Contracting Authority;</w:t>
      </w:r>
    </w:p>
    <w:p w14:paraId="137F32C9" w14:textId="326C827A"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xml:space="preserve">- non-compliance with </w:t>
      </w:r>
      <w:r w:rsidR="00806B32" w:rsidRPr="00203EEC">
        <w:rPr>
          <w:rFonts w:asciiTheme="majorBidi" w:hAnsiTheme="majorBidi" w:cstheme="majorBidi"/>
          <w:sz w:val="22"/>
          <w:szCs w:val="22"/>
        </w:rPr>
        <w:t>labour</w:t>
      </w:r>
      <w:r w:rsidRPr="00203EEC">
        <w:rPr>
          <w:rFonts w:asciiTheme="majorBidi" w:hAnsiTheme="majorBidi" w:cstheme="majorBidi"/>
          <w:sz w:val="22"/>
          <w:szCs w:val="22"/>
        </w:rPr>
        <w:t xml:space="preserve"> legislation or regulations;</w:t>
      </w:r>
    </w:p>
    <w:p w14:paraId="137F32CA" w14:textId="77777777"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significant variation in prices under the conditions defined by the general administrative clauses, following the modification of the economic conditions or the initial quantities of the contract;</w:t>
      </w:r>
    </w:p>
    <w:p w14:paraId="137F32CB" w14:textId="60F115F7"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xml:space="preserve">- fraudulent </w:t>
      </w:r>
      <w:r w:rsidR="00242F91" w:rsidRPr="00203EEC">
        <w:rPr>
          <w:rFonts w:asciiTheme="majorBidi" w:hAnsiTheme="majorBidi" w:cstheme="majorBidi"/>
          <w:sz w:val="22"/>
          <w:szCs w:val="22"/>
        </w:rPr>
        <w:t>manoeuvres</w:t>
      </w:r>
      <w:r w:rsidRPr="00203EEC">
        <w:rPr>
          <w:rFonts w:asciiTheme="majorBidi" w:hAnsiTheme="majorBidi" w:cstheme="majorBidi"/>
          <w:sz w:val="22"/>
          <w:szCs w:val="22"/>
        </w:rPr>
        <w:t xml:space="preserve"> and corruption duly noted.</w:t>
      </w:r>
    </w:p>
    <w:p w14:paraId="137F32CC" w14:textId="77777777"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The contract may also be terminated in the following cases:</w:t>
      </w:r>
    </w:p>
    <w:p w14:paraId="137F32CD" w14:textId="77777777"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Delay of more than thirty (30) calendar days in the execution of a service order or unjustified termination of the work of more than seven (07) calendar days;</w:t>
      </w:r>
    </w:p>
    <w:p w14:paraId="137F32CE" w14:textId="77777777"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 Accumulated penalties exceeding 10% of the T.T.C. amount of works;</w:t>
      </w:r>
    </w:p>
    <w:p w14:paraId="137F32CF" w14:textId="77777777"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 Refusal of resumption of poorly executed work;</w:t>
      </w:r>
    </w:p>
    <w:p w14:paraId="137F32D0" w14:textId="77777777" w:rsidR="003A63B7" w:rsidRPr="00203EEC" w:rsidRDefault="003A63B7"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lastRenderedPageBreak/>
        <w:t>- Failure of the contracting partner.</w:t>
      </w:r>
    </w:p>
    <w:p w14:paraId="137F32D2" w14:textId="77777777" w:rsidR="005073E8" w:rsidRPr="00203EEC" w:rsidRDefault="005073E8" w:rsidP="005073E8">
      <w:pPr>
        <w:pStyle w:val="NormalTahoma"/>
        <w:tabs>
          <w:tab w:val="left" w:pos="0"/>
        </w:tabs>
        <w:jc w:val="both"/>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284FB8" w:rsidRPr="00203EEC">
        <w:rPr>
          <w:rFonts w:asciiTheme="majorBidi" w:hAnsiTheme="majorBidi" w:cstheme="majorBidi"/>
          <w:b/>
          <w:sz w:val="22"/>
          <w:szCs w:val="22"/>
        </w:rPr>
        <w:t>46</w:t>
      </w:r>
      <w:r w:rsidRPr="00203EEC">
        <w:rPr>
          <w:rFonts w:asciiTheme="majorBidi" w:hAnsiTheme="majorBidi" w:cstheme="majorBidi"/>
          <w:b/>
          <w:sz w:val="22"/>
          <w:szCs w:val="22"/>
        </w:rPr>
        <w:t>: Case of f</w:t>
      </w:r>
      <w:r w:rsidR="00284FB8" w:rsidRPr="00203EEC">
        <w:rPr>
          <w:rFonts w:asciiTheme="majorBidi" w:hAnsiTheme="majorBidi" w:cstheme="majorBidi"/>
          <w:b/>
          <w:sz w:val="22"/>
          <w:szCs w:val="22"/>
        </w:rPr>
        <w:t xml:space="preserve">orce majeure </w:t>
      </w:r>
    </w:p>
    <w:p w14:paraId="137F32D3" w14:textId="77777777" w:rsidR="005D2DEA" w:rsidRPr="00203EEC" w:rsidRDefault="005D2DEA" w:rsidP="005D2DEA">
      <w:pPr>
        <w:pStyle w:val="NormalTahoma"/>
        <w:tabs>
          <w:tab w:val="left" w:pos="0"/>
        </w:tabs>
        <w:ind w:firstLine="6"/>
        <w:jc w:val="both"/>
        <w:rPr>
          <w:rFonts w:asciiTheme="majorBidi" w:hAnsiTheme="majorBidi" w:cstheme="majorBidi"/>
          <w:sz w:val="22"/>
          <w:szCs w:val="22"/>
        </w:rPr>
      </w:pPr>
      <w:r w:rsidRPr="00203EEC">
        <w:rPr>
          <w:rFonts w:asciiTheme="majorBidi" w:hAnsiTheme="majorBidi" w:cstheme="majorBidi"/>
          <w:sz w:val="22"/>
          <w:szCs w:val="22"/>
        </w:rPr>
        <w:t>46.1 Cases of force majeure shall be recorded in accordance with the provisions of Section 75 of the GCC.</w:t>
      </w:r>
    </w:p>
    <w:p w14:paraId="137F32D4" w14:textId="77777777" w:rsidR="005073E8" w:rsidRPr="00203EEC" w:rsidRDefault="005D2DEA" w:rsidP="005D2DEA">
      <w:pPr>
        <w:pStyle w:val="NormalTahoma"/>
        <w:tabs>
          <w:tab w:val="left" w:pos="0"/>
        </w:tabs>
        <w:ind w:firstLine="6"/>
        <w:jc w:val="both"/>
        <w:rPr>
          <w:rFonts w:asciiTheme="majorBidi" w:hAnsiTheme="majorBidi" w:cstheme="majorBidi"/>
          <w:b/>
          <w:sz w:val="22"/>
          <w:szCs w:val="22"/>
        </w:rPr>
      </w:pPr>
      <w:r w:rsidRPr="00203EEC">
        <w:rPr>
          <w:rFonts w:asciiTheme="majorBidi" w:hAnsiTheme="majorBidi" w:cstheme="majorBidi"/>
          <w:sz w:val="22"/>
          <w:szCs w:val="22"/>
        </w:rPr>
        <w:t>46.2 It is the responsibility of the Contracting Authority to assess the nature of force majeure and the evidence provided by the CONTRACTOR.</w:t>
      </w:r>
    </w:p>
    <w:p w14:paraId="137F32D6" w14:textId="77777777" w:rsidR="005073E8" w:rsidRPr="00203EEC" w:rsidRDefault="005073E8" w:rsidP="005073E8">
      <w:pPr>
        <w:pStyle w:val="NormalTahoma"/>
        <w:tabs>
          <w:tab w:val="left" w:pos="0"/>
        </w:tabs>
        <w:jc w:val="both"/>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284FB8" w:rsidRPr="00203EEC">
        <w:rPr>
          <w:rFonts w:asciiTheme="majorBidi" w:hAnsiTheme="majorBidi" w:cstheme="majorBidi"/>
          <w:b/>
          <w:sz w:val="22"/>
          <w:szCs w:val="22"/>
        </w:rPr>
        <w:t>47</w:t>
      </w:r>
      <w:r w:rsidRPr="00203EEC">
        <w:rPr>
          <w:rFonts w:asciiTheme="majorBidi" w:hAnsiTheme="majorBidi" w:cstheme="majorBidi"/>
          <w:b/>
          <w:sz w:val="22"/>
          <w:szCs w:val="22"/>
        </w:rPr>
        <w:t xml:space="preserve">: Disagreements </w:t>
      </w:r>
      <w:r w:rsidR="00284FB8" w:rsidRPr="00203EEC">
        <w:rPr>
          <w:rFonts w:asciiTheme="majorBidi" w:hAnsiTheme="majorBidi" w:cstheme="majorBidi"/>
          <w:b/>
          <w:sz w:val="22"/>
          <w:szCs w:val="22"/>
        </w:rPr>
        <w:t xml:space="preserve">and disputes </w:t>
      </w:r>
    </w:p>
    <w:p w14:paraId="137F32D7" w14:textId="77777777" w:rsidR="005D2DEA" w:rsidRPr="00203EEC" w:rsidRDefault="005D2DEA" w:rsidP="005073E8">
      <w:pPr>
        <w:pStyle w:val="NormalTahoma"/>
        <w:tabs>
          <w:tab w:val="left" w:pos="0"/>
        </w:tabs>
        <w:jc w:val="both"/>
        <w:rPr>
          <w:rFonts w:asciiTheme="majorBidi" w:hAnsiTheme="majorBidi" w:cstheme="majorBidi"/>
          <w:sz w:val="22"/>
          <w:szCs w:val="22"/>
        </w:rPr>
      </w:pPr>
      <w:r w:rsidRPr="00203EEC">
        <w:rPr>
          <w:rFonts w:asciiTheme="majorBidi" w:hAnsiTheme="majorBidi" w:cstheme="majorBidi"/>
          <w:sz w:val="22"/>
          <w:szCs w:val="22"/>
        </w:rPr>
        <w:t>Any dispute or dispute arising between the contracting parties shall be the subject of an attempt at a friendly settlement.</w:t>
      </w:r>
    </w:p>
    <w:p w14:paraId="137F32D8" w14:textId="77777777" w:rsidR="005073E8" w:rsidRPr="00203EEC" w:rsidRDefault="005D2DEA" w:rsidP="00724B2E">
      <w:pPr>
        <w:pStyle w:val="NormalTahoma"/>
        <w:tabs>
          <w:tab w:val="left" w:pos="0"/>
        </w:tabs>
        <w:ind w:left="0" w:firstLine="0"/>
        <w:jc w:val="both"/>
        <w:rPr>
          <w:rFonts w:asciiTheme="majorBidi" w:hAnsiTheme="majorBidi" w:cstheme="majorBidi"/>
          <w:b/>
          <w:i/>
          <w:sz w:val="22"/>
          <w:szCs w:val="22"/>
        </w:rPr>
      </w:pPr>
      <w:r w:rsidRPr="00203EEC">
        <w:rPr>
          <w:rFonts w:asciiTheme="majorBidi" w:hAnsiTheme="majorBidi" w:cstheme="majorBidi"/>
          <w:sz w:val="22"/>
          <w:szCs w:val="22"/>
        </w:rPr>
        <w:t>In the absence of amicable settlement, any dispute arising from the contract will be brought before the competent Cameroonian jurisdiction, in accordance with the provisions of Article 187 of Decree No. 2018/366 of 20 June 2018 on the PUBLIC CONTRACT CODE.</w:t>
      </w:r>
    </w:p>
    <w:p w14:paraId="137F32D9" w14:textId="77777777" w:rsidR="005073E8" w:rsidRPr="00203EEC" w:rsidRDefault="005073E8" w:rsidP="005073E8">
      <w:pPr>
        <w:pStyle w:val="NormalTahoma"/>
        <w:tabs>
          <w:tab w:val="left" w:pos="0"/>
        </w:tabs>
        <w:ind w:left="0" w:firstLine="0"/>
        <w:jc w:val="both"/>
        <w:rPr>
          <w:rFonts w:asciiTheme="majorBidi" w:hAnsiTheme="majorBidi" w:cstheme="majorBidi"/>
          <w:b/>
          <w:sz w:val="22"/>
          <w:szCs w:val="22"/>
        </w:rPr>
      </w:pPr>
    </w:p>
    <w:p w14:paraId="137F32DA" w14:textId="77777777" w:rsidR="005073E8" w:rsidRPr="00203EEC" w:rsidRDefault="005073E8" w:rsidP="005073E8">
      <w:pPr>
        <w:pStyle w:val="NormalTahoma"/>
        <w:tabs>
          <w:tab w:val="left" w:pos="0"/>
        </w:tabs>
        <w:ind w:left="0" w:firstLine="0"/>
        <w:jc w:val="both"/>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284FB8" w:rsidRPr="00203EEC">
        <w:rPr>
          <w:rFonts w:asciiTheme="majorBidi" w:hAnsiTheme="majorBidi" w:cstheme="majorBidi"/>
          <w:b/>
          <w:sz w:val="22"/>
          <w:szCs w:val="22"/>
        </w:rPr>
        <w:t>48</w:t>
      </w:r>
      <w:r w:rsidRPr="00203EEC">
        <w:rPr>
          <w:rFonts w:asciiTheme="majorBidi" w:hAnsiTheme="majorBidi" w:cstheme="majorBidi"/>
          <w:b/>
          <w:sz w:val="22"/>
          <w:szCs w:val="22"/>
        </w:rPr>
        <w:t xml:space="preserve">: Production and dissemination of </w:t>
      </w:r>
      <w:r w:rsidR="00284FB8" w:rsidRPr="00203EEC">
        <w:rPr>
          <w:rFonts w:asciiTheme="majorBidi" w:hAnsiTheme="majorBidi" w:cstheme="majorBidi"/>
          <w:b/>
          <w:sz w:val="22"/>
          <w:szCs w:val="22"/>
        </w:rPr>
        <w:t xml:space="preserve">this contract </w:t>
      </w:r>
    </w:p>
    <w:p w14:paraId="137F32DD" w14:textId="5673BAA9" w:rsidR="005D2DEA" w:rsidRPr="00203EEC" w:rsidRDefault="005D2DEA" w:rsidP="005073E8">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48.1 The drafting and formatting of the documents constituting the contract is done by the PROJECT OWNER.</w:t>
      </w:r>
      <w:r w:rsidRPr="00203EEC">
        <w:rPr>
          <w:rFonts w:asciiTheme="majorBidi" w:hAnsiTheme="majorBidi" w:cstheme="majorBidi"/>
          <w:sz w:val="22"/>
          <w:szCs w:val="22"/>
        </w:rPr>
        <w:br/>
        <w:t>48.2 The edition of this contract, in twenty (20) copies subscribed, is the responsibility of the PROJECT OWNER.</w:t>
      </w:r>
    </w:p>
    <w:p w14:paraId="137F32DF" w14:textId="77777777" w:rsidR="005073E8" w:rsidRPr="00203EEC" w:rsidRDefault="005073E8" w:rsidP="005073E8">
      <w:pPr>
        <w:pStyle w:val="NormalTahoma"/>
        <w:tabs>
          <w:tab w:val="left" w:pos="0"/>
        </w:tabs>
        <w:ind w:left="0" w:firstLine="0"/>
        <w:jc w:val="both"/>
        <w:rPr>
          <w:rFonts w:asciiTheme="majorBidi" w:hAnsiTheme="majorBidi" w:cstheme="majorBidi"/>
          <w:b/>
          <w:sz w:val="22"/>
          <w:szCs w:val="22"/>
        </w:rPr>
      </w:pPr>
      <w:r w:rsidRPr="00203EEC">
        <w:rPr>
          <w:rFonts w:asciiTheme="majorBidi" w:hAnsiTheme="majorBidi" w:cstheme="majorBidi"/>
          <w:b/>
          <w:sz w:val="22"/>
          <w:szCs w:val="22"/>
        </w:rPr>
        <w:t xml:space="preserve">Article </w:t>
      </w:r>
      <w:r w:rsidR="00284FB8" w:rsidRPr="00203EEC">
        <w:rPr>
          <w:rFonts w:asciiTheme="majorBidi" w:hAnsiTheme="majorBidi" w:cstheme="majorBidi"/>
          <w:b/>
          <w:sz w:val="22"/>
          <w:szCs w:val="22"/>
        </w:rPr>
        <w:t>49</w:t>
      </w:r>
      <w:r w:rsidRPr="00203EEC">
        <w:rPr>
          <w:rFonts w:asciiTheme="majorBidi" w:hAnsiTheme="majorBidi" w:cstheme="majorBidi"/>
          <w:b/>
          <w:sz w:val="22"/>
          <w:szCs w:val="22"/>
        </w:rPr>
        <w:t xml:space="preserve"> and last: Entry into force of the </w:t>
      </w:r>
      <w:r w:rsidR="00284FB8" w:rsidRPr="00203EEC">
        <w:rPr>
          <w:rFonts w:asciiTheme="majorBidi" w:hAnsiTheme="majorBidi" w:cstheme="majorBidi"/>
          <w:b/>
          <w:sz w:val="22"/>
          <w:szCs w:val="22"/>
        </w:rPr>
        <w:t xml:space="preserve">contract </w:t>
      </w:r>
    </w:p>
    <w:p w14:paraId="137F32E1" w14:textId="77777777" w:rsidR="005073E8" w:rsidRPr="00203EEC" w:rsidRDefault="005073E8" w:rsidP="005073E8">
      <w:pPr>
        <w:pStyle w:val="NormalTahoma"/>
        <w:tabs>
          <w:tab w:val="left" w:pos="0"/>
        </w:tabs>
        <w:ind w:left="0" w:firstLine="0"/>
        <w:jc w:val="both"/>
        <w:rPr>
          <w:rFonts w:asciiTheme="majorBidi" w:hAnsiTheme="majorBidi" w:cstheme="majorBidi"/>
          <w:sz w:val="22"/>
          <w:szCs w:val="22"/>
        </w:rPr>
      </w:pPr>
      <w:r w:rsidRPr="00203EEC">
        <w:rPr>
          <w:rFonts w:asciiTheme="majorBidi" w:hAnsiTheme="majorBidi" w:cstheme="majorBidi"/>
          <w:sz w:val="22"/>
          <w:szCs w:val="22"/>
        </w:rPr>
        <w:t>This contract shall be final only upon its signature by the Contracting Authority. It shall enter into force as soon as it is notified to the supplier by the Contracting Authority.</w:t>
      </w:r>
    </w:p>
    <w:p w14:paraId="137F32E2" w14:textId="77777777" w:rsidR="00617E99" w:rsidRPr="00203EEC" w:rsidRDefault="00617E99" w:rsidP="005073E8">
      <w:pPr>
        <w:rPr>
          <w:rFonts w:asciiTheme="majorBidi" w:hAnsiTheme="majorBidi" w:cstheme="majorBidi"/>
          <w:lang w:val="en-GB"/>
        </w:rPr>
      </w:pPr>
    </w:p>
    <w:p w14:paraId="137F32E3" w14:textId="77777777" w:rsidR="00284FB8" w:rsidRPr="00203EEC" w:rsidRDefault="00284FB8" w:rsidP="005073E8">
      <w:pPr>
        <w:rPr>
          <w:rFonts w:asciiTheme="majorBidi" w:hAnsiTheme="majorBidi" w:cstheme="majorBidi"/>
          <w:lang w:val="en-GB"/>
        </w:rPr>
        <w:sectPr w:rsidR="00284FB8" w:rsidRPr="00203EEC" w:rsidSect="00774688">
          <w:pgSz w:w="11906" w:h="16838"/>
          <w:pgMar w:top="1077" w:right="1418" w:bottom="902" w:left="1418" w:header="709" w:footer="709" w:gutter="0"/>
          <w:cols w:space="708"/>
          <w:titlePg/>
          <w:docGrid w:linePitch="360"/>
        </w:sectPr>
      </w:pPr>
    </w:p>
    <w:p w14:paraId="137F32E4" w14:textId="77777777" w:rsidR="00617E99" w:rsidRPr="00203EEC" w:rsidRDefault="00617E99" w:rsidP="005073E8">
      <w:pPr>
        <w:rPr>
          <w:rFonts w:asciiTheme="majorBidi" w:hAnsiTheme="majorBidi" w:cstheme="majorBidi"/>
          <w:lang w:val="en-GB"/>
        </w:rPr>
      </w:pPr>
    </w:p>
    <w:p w14:paraId="137F32E5" w14:textId="77777777" w:rsidR="00617E99" w:rsidRPr="00203EEC" w:rsidRDefault="00617E99" w:rsidP="005073E8">
      <w:pPr>
        <w:rPr>
          <w:rFonts w:asciiTheme="majorBidi" w:hAnsiTheme="majorBidi" w:cstheme="majorBidi"/>
          <w:lang w:val="en-GB"/>
        </w:rPr>
      </w:pPr>
    </w:p>
    <w:p w14:paraId="137F32E6" w14:textId="77777777" w:rsidR="00617E99" w:rsidRPr="00203EEC" w:rsidRDefault="00617E99" w:rsidP="005073E8">
      <w:pPr>
        <w:rPr>
          <w:rFonts w:asciiTheme="majorBidi" w:hAnsiTheme="majorBidi" w:cstheme="majorBidi"/>
          <w:lang w:val="en-GB"/>
        </w:rPr>
      </w:pPr>
    </w:p>
    <w:p w14:paraId="137F32E7" w14:textId="77777777" w:rsidR="00617E99" w:rsidRPr="00203EEC" w:rsidRDefault="00617E99" w:rsidP="005073E8">
      <w:pPr>
        <w:rPr>
          <w:rFonts w:asciiTheme="majorBidi" w:hAnsiTheme="majorBidi" w:cstheme="majorBidi"/>
          <w:lang w:val="en-GB"/>
        </w:rPr>
      </w:pPr>
    </w:p>
    <w:p w14:paraId="137F32E8" w14:textId="77777777" w:rsidR="00617E99" w:rsidRPr="00203EEC" w:rsidRDefault="00617E99" w:rsidP="005073E8">
      <w:pPr>
        <w:rPr>
          <w:rFonts w:asciiTheme="majorBidi" w:hAnsiTheme="majorBidi" w:cstheme="majorBidi"/>
          <w:lang w:val="en-GB"/>
        </w:rPr>
      </w:pPr>
    </w:p>
    <w:p w14:paraId="137F32E9" w14:textId="77777777" w:rsidR="00617E99" w:rsidRPr="00203EEC" w:rsidRDefault="00617E99" w:rsidP="005073E8">
      <w:pPr>
        <w:rPr>
          <w:rFonts w:asciiTheme="majorBidi" w:hAnsiTheme="majorBidi" w:cstheme="majorBidi"/>
          <w:lang w:val="en-GB"/>
        </w:rPr>
      </w:pPr>
    </w:p>
    <w:p w14:paraId="137F32EA" w14:textId="77777777" w:rsidR="00617E99" w:rsidRPr="00203EEC" w:rsidRDefault="00617E99" w:rsidP="005073E8">
      <w:pPr>
        <w:rPr>
          <w:rFonts w:asciiTheme="majorBidi" w:hAnsiTheme="majorBidi" w:cstheme="majorBidi"/>
          <w:lang w:val="en-GB"/>
        </w:rPr>
      </w:pPr>
    </w:p>
    <w:p w14:paraId="137F32EB" w14:textId="77777777" w:rsidR="00617E99" w:rsidRPr="00203EEC" w:rsidRDefault="00617E99" w:rsidP="005073E8">
      <w:pPr>
        <w:rPr>
          <w:rFonts w:asciiTheme="majorBidi" w:hAnsiTheme="majorBidi" w:cstheme="majorBidi"/>
          <w:lang w:val="en-GB"/>
        </w:rPr>
      </w:pPr>
    </w:p>
    <w:p w14:paraId="137F32EC" w14:textId="77777777" w:rsidR="00617E99" w:rsidRPr="00203EEC" w:rsidRDefault="00617E99" w:rsidP="005073E8">
      <w:pPr>
        <w:rPr>
          <w:rFonts w:asciiTheme="majorBidi" w:hAnsiTheme="majorBidi" w:cstheme="majorBidi"/>
          <w:lang w:val="en-GB"/>
        </w:rPr>
      </w:pPr>
    </w:p>
    <w:p w14:paraId="137F32ED" w14:textId="77777777" w:rsidR="00617E99" w:rsidRPr="00203EEC" w:rsidRDefault="00617E99" w:rsidP="005073E8">
      <w:pPr>
        <w:rPr>
          <w:rFonts w:asciiTheme="majorBidi" w:hAnsiTheme="majorBidi" w:cstheme="majorBidi"/>
          <w:lang w:val="en-GB"/>
        </w:rPr>
      </w:pPr>
    </w:p>
    <w:p w14:paraId="137F32EE" w14:textId="77777777" w:rsidR="00617E99" w:rsidRPr="00203EEC" w:rsidRDefault="00617E99" w:rsidP="005073E8">
      <w:pPr>
        <w:rPr>
          <w:rFonts w:asciiTheme="majorBidi" w:hAnsiTheme="majorBidi" w:cstheme="majorBidi"/>
          <w:lang w:val="en-GB"/>
        </w:rPr>
      </w:pPr>
    </w:p>
    <w:p w14:paraId="137F32EF" w14:textId="77777777" w:rsidR="00617E99" w:rsidRPr="00203EEC" w:rsidRDefault="00617E99" w:rsidP="005073E8">
      <w:pPr>
        <w:rPr>
          <w:rFonts w:asciiTheme="majorBidi" w:hAnsiTheme="majorBidi" w:cstheme="majorBidi"/>
          <w:lang w:val="en-GB"/>
        </w:rPr>
      </w:pPr>
    </w:p>
    <w:p w14:paraId="137F32F0" w14:textId="77777777" w:rsidR="00617E99" w:rsidRPr="00203EEC" w:rsidRDefault="00617E99" w:rsidP="005073E8">
      <w:pPr>
        <w:rPr>
          <w:rFonts w:asciiTheme="majorBidi" w:hAnsiTheme="majorBidi" w:cstheme="majorBidi"/>
          <w:lang w:val="en-GB"/>
        </w:rPr>
      </w:pPr>
    </w:p>
    <w:p w14:paraId="137F32F1" w14:textId="77777777" w:rsidR="00617E99" w:rsidRPr="00203EEC" w:rsidRDefault="00617E99" w:rsidP="005073E8">
      <w:pPr>
        <w:rPr>
          <w:rFonts w:asciiTheme="majorBidi" w:hAnsiTheme="majorBidi" w:cstheme="majorBidi"/>
          <w:lang w:val="en-GB"/>
        </w:rPr>
      </w:pPr>
    </w:p>
    <w:p w14:paraId="137F32F2" w14:textId="77777777" w:rsidR="00617E99" w:rsidRPr="00203EEC" w:rsidRDefault="00617E99" w:rsidP="005073E8">
      <w:pPr>
        <w:rPr>
          <w:rFonts w:asciiTheme="majorBidi" w:hAnsiTheme="majorBidi" w:cstheme="majorBidi"/>
          <w:lang w:val="en-GB"/>
        </w:rPr>
      </w:pPr>
    </w:p>
    <w:p w14:paraId="137F32F3" w14:textId="77777777" w:rsidR="000123B1" w:rsidRPr="00203EEC" w:rsidRDefault="000123B1" w:rsidP="005073E8">
      <w:pPr>
        <w:jc w:val="center"/>
        <w:rPr>
          <w:rFonts w:asciiTheme="majorBidi" w:hAnsiTheme="majorBidi" w:cstheme="majorBidi"/>
          <w:sz w:val="60"/>
          <w:szCs w:val="60"/>
          <w:lang w:val="en-GB"/>
        </w:rPr>
      </w:pPr>
    </w:p>
    <w:p w14:paraId="137F32F4" w14:textId="77777777" w:rsidR="000123B1" w:rsidRPr="00203EEC" w:rsidRDefault="000123B1" w:rsidP="005073E8">
      <w:pPr>
        <w:jc w:val="center"/>
        <w:rPr>
          <w:rFonts w:asciiTheme="majorBidi" w:hAnsiTheme="majorBidi" w:cstheme="majorBidi"/>
          <w:sz w:val="60"/>
          <w:szCs w:val="60"/>
          <w:lang w:val="en-GB"/>
        </w:rPr>
      </w:pPr>
    </w:p>
    <w:p w14:paraId="137F32F5" w14:textId="77777777" w:rsidR="000123B1" w:rsidRPr="00203EEC" w:rsidRDefault="000123B1" w:rsidP="005073E8">
      <w:pPr>
        <w:jc w:val="center"/>
        <w:rPr>
          <w:rFonts w:asciiTheme="majorBidi" w:hAnsiTheme="majorBidi" w:cstheme="majorBidi"/>
          <w:sz w:val="60"/>
          <w:szCs w:val="60"/>
          <w:lang w:val="en-GB"/>
        </w:rPr>
      </w:pPr>
    </w:p>
    <w:p w14:paraId="137F32F6" w14:textId="77777777" w:rsidR="00617E99" w:rsidRPr="00203EEC" w:rsidRDefault="005073E8" w:rsidP="005073E8">
      <w:pPr>
        <w:jc w:val="center"/>
        <w:rPr>
          <w:rFonts w:asciiTheme="majorBidi" w:hAnsiTheme="majorBidi" w:cstheme="majorBidi"/>
          <w:b/>
          <w:sz w:val="60"/>
          <w:szCs w:val="60"/>
          <w:lang w:val="en-US"/>
        </w:rPr>
      </w:pPr>
      <w:r w:rsidRPr="00203EEC">
        <w:rPr>
          <w:rFonts w:asciiTheme="majorBidi" w:hAnsiTheme="majorBidi" w:cstheme="majorBidi"/>
          <w:sz w:val="60"/>
          <w:szCs w:val="60"/>
          <w:lang w:val="en-US"/>
        </w:rPr>
        <w:t>D</w:t>
      </w:r>
      <w:r w:rsidR="00617E99" w:rsidRPr="00203EEC">
        <w:rPr>
          <w:rFonts w:asciiTheme="majorBidi" w:hAnsiTheme="majorBidi" w:cstheme="majorBidi"/>
          <w:sz w:val="60"/>
          <w:szCs w:val="60"/>
          <w:lang w:val="en-US"/>
        </w:rPr>
        <w:t>ocument</w:t>
      </w:r>
      <w:r w:rsidRPr="00203EEC">
        <w:rPr>
          <w:rFonts w:asciiTheme="majorBidi" w:hAnsiTheme="majorBidi" w:cstheme="majorBidi"/>
          <w:sz w:val="60"/>
          <w:szCs w:val="60"/>
          <w:lang w:val="en-US"/>
        </w:rPr>
        <w:t xml:space="preserve"> No. </w:t>
      </w:r>
      <w:r w:rsidR="00B3467C" w:rsidRPr="00203EEC">
        <w:rPr>
          <w:rFonts w:asciiTheme="majorBidi" w:hAnsiTheme="majorBidi" w:cstheme="majorBidi"/>
          <w:sz w:val="60"/>
          <w:szCs w:val="60"/>
          <w:lang w:val="en-US"/>
        </w:rPr>
        <w:t>5</w:t>
      </w:r>
      <w:r w:rsidR="00617E99" w:rsidRPr="00203EEC">
        <w:rPr>
          <w:rFonts w:asciiTheme="majorBidi" w:hAnsiTheme="majorBidi" w:cstheme="majorBidi"/>
          <w:b/>
          <w:sz w:val="60"/>
          <w:szCs w:val="60"/>
          <w:lang w:val="en-US"/>
        </w:rPr>
        <w:t>:</w:t>
      </w:r>
    </w:p>
    <w:p w14:paraId="137F32F7" w14:textId="04A3ECF0" w:rsidR="005073E8" w:rsidRPr="00203EEC" w:rsidRDefault="00242F91" w:rsidP="005073E8">
      <w:pPr>
        <w:jc w:val="center"/>
        <w:rPr>
          <w:rFonts w:asciiTheme="majorBidi" w:hAnsiTheme="majorBidi" w:cstheme="majorBidi"/>
          <w:sz w:val="60"/>
          <w:szCs w:val="60"/>
          <w:lang w:val="en-US"/>
        </w:rPr>
      </w:pPr>
      <w:r w:rsidRPr="00203EEC">
        <w:rPr>
          <w:rFonts w:asciiTheme="majorBidi" w:hAnsiTheme="majorBidi" w:cstheme="majorBidi"/>
          <w:sz w:val="60"/>
          <w:szCs w:val="60"/>
          <w:lang w:val="en-US"/>
        </w:rPr>
        <w:t>TECHNICAL SPECIFICATIONS</w:t>
      </w:r>
    </w:p>
    <w:p w14:paraId="137F32F8" w14:textId="77777777" w:rsidR="005073E8" w:rsidRPr="00203EEC" w:rsidRDefault="005073E8" w:rsidP="005073E8">
      <w:pPr>
        <w:jc w:val="center"/>
        <w:rPr>
          <w:rFonts w:asciiTheme="majorBidi" w:hAnsiTheme="majorBidi" w:cstheme="majorBidi"/>
          <w:b/>
          <w:sz w:val="40"/>
          <w:szCs w:val="40"/>
          <w:lang w:val="en-US"/>
        </w:rPr>
      </w:pPr>
    </w:p>
    <w:p w14:paraId="137F32F9" w14:textId="77777777" w:rsidR="00AC083A" w:rsidRPr="00203EEC" w:rsidRDefault="00AC083A" w:rsidP="00774688">
      <w:pPr>
        <w:rPr>
          <w:rFonts w:asciiTheme="majorBidi" w:hAnsiTheme="majorBidi" w:cstheme="majorBidi"/>
          <w:b/>
          <w:lang w:val="en-US"/>
        </w:rPr>
      </w:pPr>
    </w:p>
    <w:p w14:paraId="137F32FA" w14:textId="77777777" w:rsidR="00AC083A" w:rsidRPr="00203EEC" w:rsidRDefault="00AC083A" w:rsidP="005073E8">
      <w:pPr>
        <w:jc w:val="center"/>
        <w:rPr>
          <w:rFonts w:asciiTheme="majorBidi" w:hAnsiTheme="majorBidi" w:cstheme="majorBidi"/>
          <w:b/>
          <w:lang w:val="en-US"/>
        </w:rPr>
      </w:pPr>
    </w:p>
    <w:p w14:paraId="137F32FB" w14:textId="77777777" w:rsidR="005073E8" w:rsidRPr="00203EEC" w:rsidRDefault="005073E8" w:rsidP="00617E99">
      <w:pPr>
        <w:rPr>
          <w:rFonts w:asciiTheme="majorBidi" w:hAnsiTheme="majorBidi" w:cstheme="majorBidi"/>
          <w:b/>
          <w:lang w:val="en-US"/>
        </w:rPr>
      </w:pPr>
    </w:p>
    <w:p w14:paraId="137F32FC" w14:textId="77777777" w:rsidR="00617E99" w:rsidRPr="00203EEC" w:rsidRDefault="00617E99" w:rsidP="00617E99">
      <w:pPr>
        <w:jc w:val="center"/>
        <w:rPr>
          <w:rFonts w:asciiTheme="majorBidi" w:hAnsiTheme="majorBidi" w:cstheme="majorBidi"/>
          <w:b/>
          <w:lang w:val="en-US"/>
        </w:rPr>
      </w:pPr>
    </w:p>
    <w:p w14:paraId="137F32FD" w14:textId="77777777" w:rsidR="00774688" w:rsidRPr="00203EEC" w:rsidRDefault="00774688" w:rsidP="00617E99">
      <w:pPr>
        <w:jc w:val="center"/>
        <w:rPr>
          <w:rFonts w:asciiTheme="majorBidi" w:hAnsiTheme="majorBidi" w:cstheme="majorBidi"/>
          <w:b/>
          <w:lang w:val="en-US"/>
        </w:rPr>
      </w:pPr>
    </w:p>
    <w:p w14:paraId="137F32FE" w14:textId="77777777" w:rsidR="00774688" w:rsidRPr="00203EEC" w:rsidRDefault="00774688" w:rsidP="00617E99">
      <w:pPr>
        <w:jc w:val="center"/>
        <w:rPr>
          <w:rFonts w:asciiTheme="majorBidi" w:hAnsiTheme="majorBidi" w:cstheme="majorBidi"/>
          <w:b/>
          <w:lang w:val="en-US"/>
        </w:rPr>
      </w:pPr>
    </w:p>
    <w:p w14:paraId="137F32FF" w14:textId="77777777" w:rsidR="00774688" w:rsidRPr="00203EEC" w:rsidRDefault="00774688" w:rsidP="00617E99">
      <w:pPr>
        <w:jc w:val="center"/>
        <w:rPr>
          <w:rFonts w:asciiTheme="majorBidi" w:hAnsiTheme="majorBidi" w:cstheme="majorBidi"/>
          <w:b/>
          <w:lang w:val="en-US"/>
        </w:rPr>
      </w:pPr>
    </w:p>
    <w:p w14:paraId="137F3300" w14:textId="77777777" w:rsidR="00774688" w:rsidRPr="00203EEC" w:rsidRDefault="00774688" w:rsidP="00617E99">
      <w:pPr>
        <w:jc w:val="center"/>
        <w:rPr>
          <w:rFonts w:asciiTheme="majorBidi" w:hAnsiTheme="majorBidi" w:cstheme="majorBidi"/>
          <w:b/>
          <w:lang w:val="en-US"/>
        </w:rPr>
      </w:pPr>
    </w:p>
    <w:p w14:paraId="137F3301" w14:textId="77777777" w:rsidR="00774688" w:rsidRPr="00203EEC" w:rsidRDefault="00774688" w:rsidP="00617E99">
      <w:pPr>
        <w:jc w:val="center"/>
        <w:rPr>
          <w:rFonts w:asciiTheme="majorBidi" w:hAnsiTheme="majorBidi" w:cstheme="majorBidi"/>
          <w:b/>
          <w:lang w:val="en-US"/>
        </w:rPr>
      </w:pPr>
    </w:p>
    <w:p w14:paraId="137F3302" w14:textId="77777777" w:rsidR="00774688" w:rsidRPr="00203EEC" w:rsidRDefault="00774688" w:rsidP="00617E99">
      <w:pPr>
        <w:jc w:val="center"/>
        <w:rPr>
          <w:rFonts w:asciiTheme="majorBidi" w:hAnsiTheme="majorBidi" w:cstheme="majorBidi"/>
          <w:b/>
          <w:lang w:val="en-US"/>
        </w:rPr>
      </w:pPr>
    </w:p>
    <w:p w14:paraId="137F3303" w14:textId="77777777" w:rsidR="00774688" w:rsidRPr="00203EEC" w:rsidRDefault="00774688" w:rsidP="00617E99">
      <w:pPr>
        <w:jc w:val="center"/>
        <w:rPr>
          <w:rFonts w:asciiTheme="majorBidi" w:hAnsiTheme="majorBidi" w:cstheme="majorBidi"/>
          <w:b/>
          <w:lang w:val="en-US"/>
        </w:rPr>
      </w:pPr>
    </w:p>
    <w:p w14:paraId="137F3304" w14:textId="77777777" w:rsidR="00774688" w:rsidRPr="00203EEC" w:rsidRDefault="00774688" w:rsidP="00617E99">
      <w:pPr>
        <w:jc w:val="center"/>
        <w:rPr>
          <w:rFonts w:asciiTheme="majorBidi" w:hAnsiTheme="majorBidi" w:cstheme="majorBidi"/>
          <w:b/>
          <w:lang w:val="en-US"/>
        </w:rPr>
      </w:pPr>
    </w:p>
    <w:p w14:paraId="137F3305" w14:textId="77777777" w:rsidR="00774688" w:rsidRPr="00203EEC" w:rsidRDefault="00774688" w:rsidP="00617E99">
      <w:pPr>
        <w:jc w:val="center"/>
        <w:rPr>
          <w:rFonts w:asciiTheme="majorBidi" w:hAnsiTheme="majorBidi" w:cstheme="majorBidi"/>
          <w:b/>
          <w:lang w:val="en-US"/>
        </w:rPr>
      </w:pPr>
    </w:p>
    <w:p w14:paraId="137F3306" w14:textId="77777777" w:rsidR="00774688" w:rsidRPr="00203EEC" w:rsidRDefault="00774688" w:rsidP="00617E99">
      <w:pPr>
        <w:jc w:val="center"/>
        <w:rPr>
          <w:rFonts w:asciiTheme="majorBidi" w:hAnsiTheme="majorBidi" w:cstheme="majorBidi"/>
          <w:b/>
          <w:lang w:val="en-US"/>
        </w:rPr>
      </w:pPr>
    </w:p>
    <w:p w14:paraId="137F3307" w14:textId="77777777" w:rsidR="00774688" w:rsidRPr="00203EEC" w:rsidRDefault="00774688" w:rsidP="00617E99">
      <w:pPr>
        <w:jc w:val="center"/>
        <w:rPr>
          <w:rFonts w:asciiTheme="majorBidi" w:hAnsiTheme="majorBidi" w:cstheme="majorBidi"/>
          <w:b/>
          <w:lang w:val="en-US"/>
        </w:rPr>
      </w:pPr>
    </w:p>
    <w:p w14:paraId="137F3308" w14:textId="77777777" w:rsidR="00774688" w:rsidRPr="00203EEC" w:rsidRDefault="00774688" w:rsidP="00617E99">
      <w:pPr>
        <w:jc w:val="center"/>
        <w:rPr>
          <w:rFonts w:asciiTheme="majorBidi" w:hAnsiTheme="majorBidi" w:cstheme="majorBidi"/>
          <w:b/>
          <w:lang w:val="en-US"/>
        </w:rPr>
      </w:pPr>
    </w:p>
    <w:p w14:paraId="137F3309" w14:textId="77777777" w:rsidR="00774688" w:rsidRPr="00203EEC" w:rsidRDefault="00774688" w:rsidP="00617E99">
      <w:pPr>
        <w:jc w:val="center"/>
        <w:rPr>
          <w:rFonts w:asciiTheme="majorBidi" w:hAnsiTheme="majorBidi" w:cstheme="majorBidi"/>
          <w:b/>
          <w:lang w:val="en-US"/>
        </w:rPr>
      </w:pPr>
    </w:p>
    <w:p w14:paraId="137F330A" w14:textId="77777777" w:rsidR="00774688" w:rsidRPr="00203EEC" w:rsidRDefault="00774688" w:rsidP="00617E99">
      <w:pPr>
        <w:jc w:val="center"/>
        <w:rPr>
          <w:rFonts w:asciiTheme="majorBidi" w:hAnsiTheme="majorBidi" w:cstheme="majorBidi"/>
          <w:b/>
          <w:lang w:val="en-US"/>
        </w:rPr>
      </w:pPr>
    </w:p>
    <w:p w14:paraId="137F330B" w14:textId="77777777" w:rsidR="00774688" w:rsidRPr="00203EEC" w:rsidRDefault="00774688" w:rsidP="00617E99">
      <w:pPr>
        <w:jc w:val="center"/>
        <w:rPr>
          <w:rFonts w:asciiTheme="majorBidi" w:hAnsiTheme="majorBidi" w:cstheme="majorBidi"/>
          <w:b/>
          <w:lang w:val="en-US"/>
        </w:rPr>
      </w:pPr>
    </w:p>
    <w:p w14:paraId="137F330C" w14:textId="77777777" w:rsidR="00774688" w:rsidRPr="00203EEC" w:rsidRDefault="00774688" w:rsidP="00617E99">
      <w:pPr>
        <w:jc w:val="center"/>
        <w:rPr>
          <w:rFonts w:asciiTheme="majorBidi" w:hAnsiTheme="majorBidi" w:cstheme="majorBidi"/>
          <w:b/>
          <w:lang w:val="en-US"/>
        </w:rPr>
      </w:pPr>
    </w:p>
    <w:p w14:paraId="137F330D" w14:textId="77777777" w:rsidR="00774688" w:rsidRPr="00203EEC" w:rsidRDefault="00774688" w:rsidP="00617E99">
      <w:pPr>
        <w:jc w:val="center"/>
        <w:rPr>
          <w:rFonts w:asciiTheme="majorBidi" w:hAnsiTheme="majorBidi" w:cstheme="majorBidi"/>
          <w:b/>
          <w:lang w:val="en-US"/>
        </w:rPr>
      </w:pPr>
    </w:p>
    <w:p w14:paraId="137F330E" w14:textId="77777777" w:rsidR="000123B1" w:rsidRPr="00203EEC" w:rsidRDefault="000123B1" w:rsidP="00617E99">
      <w:pPr>
        <w:jc w:val="center"/>
        <w:rPr>
          <w:rFonts w:asciiTheme="majorBidi" w:hAnsiTheme="majorBidi" w:cstheme="majorBidi"/>
          <w:b/>
          <w:lang w:val="en-US"/>
        </w:rPr>
      </w:pPr>
    </w:p>
    <w:p w14:paraId="137F330F" w14:textId="77777777" w:rsidR="00284FB8" w:rsidRPr="00203EEC" w:rsidRDefault="00284FB8" w:rsidP="00617E99">
      <w:pPr>
        <w:jc w:val="center"/>
        <w:rPr>
          <w:rFonts w:asciiTheme="majorBidi" w:hAnsiTheme="majorBidi" w:cstheme="majorBidi"/>
          <w:b/>
          <w:lang w:val="en-US"/>
        </w:rPr>
        <w:sectPr w:rsidR="00284FB8" w:rsidRPr="00203EEC" w:rsidSect="00774688">
          <w:pgSz w:w="11906" w:h="16838"/>
          <w:pgMar w:top="1077" w:right="1418" w:bottom="902" w:left="1418" w:header="709" w:footer="709" w:gutter="0"/>
          <w:cols w:space="708"/>
          <w:titlePg/>
          <w:docGrid w:linePitch="360"/>
        </w:sectPr>
      </w:pPr>
    </w:p>
    <w:p w14:paraId="1C9D72B4" w14:textId="77777777" w:rsidR="008E3E66" w:rsidRPr="00DF6CE0" w:rsidRDefault="008E3E66" w:rsidP="008E3E66">
      <w:bookmarkStart w:id="13" w:name="_Toc365364639"/>
      <w:bookmarkStart w:id="14" w:name="_Toc522260050"/>
      <w:r w:rsidRPr="00DF6CE0">
        <w:lastRenderedPageBreak/>
        <w:t xml:space="preserve">I.7- </w:t>
      </w:r>
      <w:proofErr w:type="spellStart"/>
      <w:r w:rsidRPr="00DF6CE0">
        <w:t>Special</w:t>
      </w:r>
      <w:proofErr w:type="spellEnd"/>
      <w:r w:rsidRPr="00DF6CE0">
        <w:t xml:space="preserve"> conditions</w:t>
      </w:r>
      <w:bookmarkEnd w:id="13"/>
      <w:bookmarkEnd w:id="14"/>
    </w:p>
    <w:p w14:paraId="5F4625DA" w14:textId="77777777" w:rsidR="008E3E66" w:rsidRPr="00DF6CE0" w:rsidRDefault="008E3E66" w:rsidP="008E3E66">
      <w:proofErr w:type="spellStart"/>
      <w:r w:rsidRPr="00DF6CE0">
        <w:t>Considering</w:t>
      </w:r>
      <w:proofErr w:type="spellEnd"/>
      <w:r w:rsidRPr="00DF6CE0">
        <w:t xml:space="preserve"> the </w:t>
      </w:r>
      <w:proofErr w:type="spellStart"/>
      <w:r w:rsidRPr="00DF6CE0">
        <w:t>climatic</w:t>
      </w:r>
      <w:proofErr w:type="spellEnd"/>
      <w:r w:rsidRPr="00DF6CE0">
        <w:t xml:space="preserve"> conditions of the area </w:t>
      </w:r>
      <w:proofErr w:type="spellStart"/>
      <w:r w:rsidRPr="00DF6CE0">
        <w:t>which</w:t>
      </w:r>
      <w:proofErr w:type="spellEnd"/>
      <w:r w:rsidRPr="00DF6CE0">
        <w:t xml:space="preserve"> </w:t>
      </w:r>
      <w:proofErr w:type="spellStart"/>
      <w:r w:rsidRPr="00DF6CE0">
        <w:t>is</w:t>
      </w:r>
      <w:proofErr w:type="spellEnd"/>
      <w:r w:rsidRPr="00DF6CE0">
        <w:t xml:space="preserve"> </w:t>
      </w:r>
      <w:proofErr w:type="spellStart"/>
      <w:r w:rsidRPr="00DF6CE0">
        <w:t>heat</w:t>
      </w:r>
      <w:proofErr w:type="spellEnd"/>
      <w:r w:rsidRPr="00DF6CE0">
        <w:t xml:space="preserve"> </w:t>
      </w:r>
      <w:proofErr w:type="spellStart"/>
      <w:r w:rsidRPr="00DF6CE0">
        <w:t>during</w:t>
      </w:r>
      <w:proofErr w:type="spellEnd"/>
      <w:r w:rsidRPr="00DF6CE0">
        <w:t xml:space="preserve"> the </w:t>
      </w:r>
      <w:proofErr w:type="spellStart"/>
      <w:r w:rsidRPr="00DF6CE0">
        <w:t>day</w:t>
      </w:r>
      <w:proofErr w:type="spellEnd"/>
      <w:r w:rsidRPr="00DF6CE0">
        <w:t xml:space="preserve"> and cold and </w:t>
      </w:r>
      <w:proofErr w:type="spellStart"/>
      <w:r w:rsidRPr="00DF6CE0">
        <w:t>humidity</w:t>
      </w:r>
      <w:proofErr w:type="spellEnd"/>
      <w:r w:rsidRPr="00DF6CE0">
        <w:t xml:space="preserve"> in the </w:t>
      </w:r>
      <w:proofErr w:type="spellStart"/>
      <w:r w:rsidRPr="00DF6CE0">
        <w:t>evenings</w:t>
      </w:r>
      <w:proofErr w:type="spellEnd"/>
      <w:r w:rsidRPr="00DF6CE0">
        <w:t xml:space="preserve"> and </w:t>
      </w:r>
      <w:proofErr w:type="spellStart"/>
      <w:r w:rsidRPr="00DF6CE0">
        <w:t>nights</w:t>
      </w:r>
      <w:proofErr w:type="spellEnd"/>
      <w:r w:rsidRPr="00DF6CE0">
        <w:t xml:space="preserve">, the </w:t>
      </w:r>
      <w:proofErr w:type="spellStart"/>
      <w:r w:rsidRPr="00DF6CE0">
        <w:t>materials</w:t>
      </w:r>
      <w:proofErr w:type="spellEnd"/>
      <w:r w:rsidRPr="00DF6CE0">
        <w:t xml:space="preserve"> must </w:t>
      </w:r>
      <w:proofErr w:type="spellStart"/>
      <w:r w:rsidRPr="00DF6CE0">
        <w:t>be</w:t>
      </w:r>
      <w:proofErr w:type="spellEnd"/>
      <w:r w:rsidRPr="00DF6CE0">
        <w:t xml:space="preserve"> </w:t>
      </w:r>
      <w:proofErr w:type="spellStart"/>
      <w:r w:rsidRPr="00DF6CE0">
        <w:t>effectively</w:t>
      </w:r>
      <w:proofErr w:type="spellEnd"/>
      <w:r w:rsidRPr="00DF6CE0">
        <w:t xml:space="preserve"> </w:t>
      </w:r>
      <w:proofErr w:type="spellStart"/>
      <w:r w:rsidRPr="00DF6CE0">
        <w:t>protected</w:t>
      </w:r>
      <w:proofErr w:type="spellEnd"/>
      <w:r w:rsidRPr="00DF6CE0">
        <w:t>:</w:t>
      </w:r>
    </w:p>
    <w:p w14:paraId="2126FA75" w14:textId="77777777" w:rsidR="008E3E66" w:rsidRPr="00DF6CE0" w:rsidRDefault="008E3E66" w:rsidP="008E3E66">
      <w:r w:rsidRPr="00DF6CE0">
        <w:t xml:space="preserve">Against </w:t>
      </w:r>
      <w:proofErr w:type="spellStart"/>
      <w:r w:rsidRPr="00DF6CE0">
        <w:t>heat</w:t>
      </w:r>
      <w:proofErr w:type="spellEnd"/>
      <w:r w:rsidRPr="00DF6CE0">
        <w:t xml:space="preserve"> and </w:t>
      </w:r>
      <w:proofErr w:type="spellStart"/>
      <w:r w:rsidRPr="00DF6CE0">
        <w:t>rust</w:t>
      </w:r>
      <w:proofErr w:type="spellEnd"/>
      <w:r w:rsidRPr="00DF6CE0">
        <w:t>.</w:t>
      </w:r>
    </w:p>
    <w:p w14:paraId="6F63214F" w14:textId="77777777" w:rsidR="008E3E66" w:rsidRPr="00DF6CE0" w:rsidRDefault="008E3E66" w:rsidP="008E3E66">
      <w:r w:rsidRPr="00DF6CE0">
        <w:t xml:space="preserve">Against cold and </w:t>
      </w:r>
      <w:proofErr w:type="spellStart"/>
      <w:r w:rsidRPr="00DF6CE0">
        <w:t>mold</w:t>
      </w:r>
      <w:proofErr w:type="spellEnd"/>
      <w:r w:rsidRPr="00DF6CE0">
        <w:t>.</w:t>
      </w:r>
    </w:p>
    <w:p w14:paraId="4901C67D" w14:textId="77777777" w:rsidR="008E3E66" w:rsidRPr="00DF6CE0" w:rsidRDefault="008E3E66" w:rsidP="008E3E66">
      <w:r w:rsidRPr="00DF6CE0">
        <w:t xml:space="preserve">Against the </w:t>
      </w:r>
      <w:proofErr w:type="spellStart"/>
      <w:r w:rsidRPr="00DF6CE0">
        <w:t>effects</w:t>
      </w:r>
      <w:proofErr w:type="spellEnd"/>
      <w:r w:rsidRPr="00DF6CE0">
        <w:t xml:space="preserve"> of </w:t>
      </w:r>
      <w:proofErr w:type="spellStart"/>
      <w:r w:rsidRPr="00DF6CE0">
        <w:t>dust</w:t>
      </w:r>
      <w:proofErr w:type="spellEnd"/>
      <w:r w:rsidRPr="00DF6CE0">
        <w:t xml:space="preserve">, </w:t>
      </w:r>
      <w:proofErr w:type="spellStart"/>
      <w:r w:rsidRPr="00DF6CE0">
        <w:t>debris</w:t>
      </w:r>
      <w:proofErr w:type="spellEnd"/>
      <w:r w:rsidRPr="00DF6CE0">
        <w:t xml:space="preserve"> and living </w:t>
      </w:r>
      <w:proofErr w:type="spellStart"/>
      <w:r w:rsidRPr="00DF6CE0">
        <w:t>micro-organisms</w:t>
      </w:r>
      <w:proofErr w:type="spellEnd"/>
      <w:r w:rsidRPr="00DF6CE0">
        <w:t>.</w:t>
      </w:r>
    </w:p>
    <w:p w14:paraId="64288DBD" w14:textId="77777777" w:rsidR="008E3E66" w:rsidRPr="00DF6CE0" w:rsidRDefault="008E3E66" w:rsidP="008E3E66">
      <w:bookmarkStart w:id="15" w:name="_Toc522260051"/>
      <w:r w:rsidRPr="00DF6CE0">
        <w:t xml:space="preserve">I.8- </w:t>
      </w:r>
      <w:bookmarkEnd w:id="15"/>
      <w:r w:rsidRPr="00DF6CE0">
        <w:t>Tests and Materials</w:t>
      </w:r>
    </w:p>
    <w:p w14:paraId="02D26DD2" w14:textId="77777777" w:rsidR="008E3E66" w:rsidRPr="00DF6CE0" w:rsidRDefault="008E3E66" w:rsidP="008E3E66">
      <w:r w:rsidRPr="00DF6CE0">
        <w:t xml:space="preserve">All </w:t>
      </w:r>
      <w:proofErr w:type="spellStart"/>
      <w:r w:rsidRPr="00DF6CE0">
        <w:t>materials</w:t>
      </w:r>
      <w:proofErr w:type="spellEnd"/>
      <w:r w:rsidRPr="00DF6CE0">
        <w:t xml:space="preserve"> must </w:t>
      </w:r>
      <w:proofErr w:type="spellStart"/>
      <w:r w:rsidRPr="00DF6CE0">
        <w:t>be</w:t>
      </w:r>
      <w:proofErr w:type="spellEnd"/>
      <w:r w:rsidRPr="00DF6CE0">
        <w:t xml:space="preserve"> new, of the best </w:t>
      </w:r>
      <w:proofErr w:type="spellStart"/>
      <w:r w:rsidRPr="00DF6CE0">
        <w:t>quality</w:t>
      </w:r>
      <w:proofErr w:type="spellEnd"/>
      <w:r w:rsidRPr="00DF6CE0">
        <w:t xml:space="preserve"> and free </w:t>
      </w:r>
      <w:proofErr w:type="spellStart"/>
      <w:r w:rsidRPr="00DF6CE0">
        <w:t>from</w:t>
      </w:r>
      <w:proofErr w:type="spellEnd"/>
      <w:r w:rsidRPr="00DF6CE0">
        <w:t xml:space="preserve"> </w:t>
      </w:r>
      <w:proofErr w:type="spellStart"/>
      <w:r w:rsidRPr="00DF6CE0">
        <w:t>any</w:t>
      </w:r>
      <w:proofErr w:type="spellEnd"/>
      <w:r w:rsidRPr="00DF6CE0">
        <w:t xml:space="preserve"> </w:t>
      </w:r>
      <w:proofErr w:type="spellStart"/>
      <w:r w:rsidRPr="00DF6CE0">
        <w:t>defects</w:t>
      </w:r>
      <w:proofErr w:type="spellEnd"/>
      <w:r w:rsidRPr="00DF6CE0">
        <w:t xml:space="preserve"> capable of </w:t>
      </w:r>
      <w:proofErr w:type="spellStart"/>
      <w:r w:rsidRPr="00DF6CE0">
        <w:t>compromising</w:t>
      </w:r>
      <w:proofErr w:type="spellEnd"/>
      <w:r w:rsidRPr="00DF6CE0">
        <w:t xml:space="preserve"> the </w:t>
      </w:r>
      <w:proofErr w:type="spellStart"/>
      <w:r w:rsidRPr="00DF6CE0">
        <w:t>strength</w:t>
      </w:r>
      <w:proofErr w:type="spellEnd"/>
      <w:r w:rsidRPr="00DF6CE0">
        <w:t xml:space="preserve">, </w:t>
      </w:r>
      <w:proofErr w:type="spellStart"/>
      <w:r w:rsidRPr="00DF6CE0">
        <w:t>appearance</w:t>
      </w:r>
      <w:proofErr w:type="spellEnd"/>
      <w:r w:rsidRPr="00DF6CE0">
        <w:t xml:space="preserve"> or duration of the </w:t>
      </w:r>
      <w:proofErr w:type="spellStart"/>
      <w:r w:rsidRPr="00DF6CE0">
        <w:t>works</w:t>
      </w:r>
      <w:proofErr w:type="spellEnd"/>
      <w:r w:rsidRPr="00DF6CE0">
        <w:t>.</w:t>
      </w:r>
    </w:p>
    <w:p w14:paraId="5DCBC2D1" w14:textId="77777777" w:rsidR="008E3E66" w:rsidRPr="00DF6CE0" w:rsidRDefault="008E3E66" w:rsidP="008E3E66">
      <w:r w:rsidRPr="00DF6CE0">
        <w:t xml:space="preserve">The Contractor </w:t>
      </w:r>
      <w:proofErr w:type="spellStart"/>
      <w:r w:rsidRPr="00DF6CE0">
        <w:t>is</w:t>
      </w:r>
      <w:proofErr w:type="spellEnd"/>
      <w:r w:rsidRPr="00DF6CE0">
        <w:t xml:space="preserve"> </w:t>
      </w:r>
      <w:proofErr w:type="spellStart"/>
      <w:r w:rsidRPr="00DF6CE0">
        <w:t>required</w:t>
      </w:r>
      <w:proofErr w:type="spellEnd"/>
      <w:r w:rsidRPr="00DF6CE0">
        <w:t xml:space="preserve">, at the </w:t>
      </w:r>
      <w:proofErr w:type="spellStart"/>
      <w:r w:rsidRPr="00DF6CE0">
        <w:t>request</w:t>
      </w:r>
      <w:proofErr w:type="spellEnd"/>
      <w:r w:rsidRPr="00DF6CE0">
        <w:t xml:space="preserve"> of the Client to </w:t>
      </w:r>
      <w:proofErr w:type="spellStart"/>
      <w:r w:rsidRPr="00DF6CE0">
        <w:t>justify</w:t>
      </w:r>
      <w:proofErr w:type="spellEnd"/>
      <w:r w:rsidRPr="00DF6CE0">
        <w:t xml:space="preserve"> the </w:t>
      </w:r>
      <w:proofErr w:type="spellStart"/>
      <w:r w:rsidRPr="00DF6CE0">
        <w:t>origin</w:t>
      </w:r>
      <w:proofErr w:type="spellEnd"/>
      <w:r w:rsidRPr="00DF6CE0">
        <w:t xml:space="preserve"> of the </w:t>
      </w:r>
      <w:proofErr w:type="spellStart"/>
      <w:r w:rsidRPr="00DF6CE0">
        <w:t>materials</w:t>
      </w:r>
      <w:proofErr w:type="spellEnd"/>
      <w:r w:rsidRPr="00DF6CE0">
        <w:t xml:space="preserve">, </w:t>
      </w:r>
      <w:proofErr w:type="spellStart"/>
      <w:r w:rsidRPr="00DF6CE0">
        <w:t>either</w:t>
      </w:r>
      <w:proofErr w:type="spellEnd"/>
      <w:r w:rsidRPr="00DF6CE0">
        <w:t xml:space="preserve"> by the </w:t>
      </w:r>
      <w:proofErr w:type="spellStart"/>
      <w:r w:rsidRPr="00DF6CE0">
        <w:t>presentation</w:t>
      </w:r>
      <w:proofErr w:type="spellEnd"/>
      <w:r w:rsidRPr="00DF6CE0">
        <w:t xml:space="preserve"> of </w:t>
      </w:r>
      <w:proofErr w:type="spellStart"/>
      <w:r w:rsidRPr="00DF6CE0">
        <w:t>invoices</w:t>
      </w:r>
      <w:proofErr w:type="spellEnd"/>
      <w:r w:rsidRPr="00DF6CE0">
        <w:t xml:space="preserve"> or by </w:t>
      </w:r>
      <w:proofErr w:type="spellStart"/>
      <w:r w:rsidRPr="00DF6CE0">
        <w:t>any</w:t>
      </w:r>
      <w:proofErr w:type="spellEnd"/>
      <w:r w:rsidRPr="00DF6CE0">
        <w:t xml:space="preserve"> </w:t>
      </w:r>
      <w:proofErr w:type="spellStart"/>
      <w:r w:rsidRPr="00DF6CE0">
        <w:t>other</w:t>
      </w:r>
      <w:proofErr w:type="spellEnd"/>
      <w:r w:rsidRPr="00DF6CE0">
        <w:t xml:space="preserve"> </w:t>
      </w:r>
      <w:proofErr w:type="spellStart"/>
      <w:r w:rsidRPr="00DF6CE0">
        <w:t>means</w:t>
      </w:r>
      <w:proofErr w:type="spellEnd"/>
      <w:r w:rsidRPr="00DF6CE0">
        <w:t>.</w:t>
      </w:r>
    </w:p>
    <w:p w14:paraId="6CFDA83D" w14:textId="77777777" w:rsidR="008E3E66" w:rsidRPr="00DF6CE0" w:rsidRDefault="008E3E66" w:rsidP="008E3E66">
      <w:r w:rsidRPr="00DF6CE0">
        <w:t xml:space="preserve">The </w:t>
      </w:r>
      <w:proofErr w:type="spellStart"/>
      <w:r w:rsidRPr="00DF6CE0">
        <w:t>contractor</w:t>
      </w:r>
      <w:proofErr w:type="spellEnd"/>
      <w:r w:rsidRPr="00DF6CE0">
        <w:t xml:space="preserve"> must </w:t>
      </w:r>
      <w:proofErr w:type="spellStart"/>
      <w:r w:rsidRPr="00DF6CE0">
        <w:t>provide</w:t>
      </w:r>
      <w:proofErr w:type="spellEnd"/>
      <w:r w:rsidRPr="00DF6CE0">
        <w:t xml:space="preserve"> free of charge for </w:t>
      </w:r>
      <w:proofErr w:type="spellStart"/>
      <w:r w:rsidRPr="00DF6CE0">
        <w:t>examinations</w:t>
      </w:r>
      <w:proofErr w:type="spellEnd"/>
      <w:r w:rsidRPr="00DF6CE0">
        <w:t xml:space="preserve">, tests or </w:t>
      </w:r>
      <w:proofErr w:type="spellStart"/>
      <w:r w:rsidRPr="00DF6CE0">
        <w:t>analyzes</w:t>
      </w:r>
      <w:proofErr w:type="spellEnd"/>
      <w:r w:rsidRPr="00DF6CE0">
        <w:t xml:space="preserve">, all the </w:t>
      </w:r>
      <w:proofErr w:type="spellStart"/>
      <w:r w:rsidRPr="00DF6CE0">
        <w:t>samples</w:t>
      </w:r>
      <w:proofErr w:type="spellEnd"/>
      <w:r w:rsidRPr="00DF6CE0">
        <w:t xml:space="preserve"> </w:t>
      </w:r>
      <w:proofErr w:type="spellStart"/>
      <w:r w:rsidRPr="00DF6CE0">
        <w:t>that</w:t>
      </w:r>
      <w:proofErr w:type="spellEnd"/>
      <w:r w:rsidRPr="00DF6CE0">
        <w:t xml:space="preserve"> the Project </w:t>
      </w:r>
      <w:proofErr w:type="spellStart"/>
      <w:r w:rsidRPr="00DF6CE0">
        <w:t>Owner</w:t>
      </w:r>
      <w:proofErr w:type="spellEnd"/>
      <w:r w:rsidRPr="00DF6CE0">
        <w:t xml:space="preserve"> </w:t>
      </w:r>
      <w:proofErr w:type="spellStart"/>
      <w:r w:rsidRPr="00DF6CE0">
        <w:t>deems</w:t>
      </w:r>
      <w:proofErr w:type="spellEnd"/>
      <w:r w:rsidRPr="00DF6CE0">
        <w:t xml:space="preserve"> </w:t>
      </w:r>
      <w:proofErr w:type="spellStart"/>
      <w:r w:rsidRPr="00DF6CE0">
        <w:t>useful</w:t>
      </w:r>
      <w:proofErr w:type="spellEnd"/>
      <w:r w:rsidRPr="00DF6CE0">
        <w:t xml:space="preserve"> to </w:t>
      </w:r>
      <w:proofErr w:type="spellStart"/>
      <w:r w:rsidRPr="00DF6CE0">
        <w:t>request</w:t>
      </w:r>
      <w:proofErr w:type="spellEnd"/>
      <w:r w:rsidRPr="00DF6CE0">
        <w:t xml:space="preserve"> </w:t>
      </w:r>
      <w:proofErr w:type="spellStart"/>
      <w:r w:rsidRPr="00DF6CE0">
        <w:t>from</w:t>
      </w:r>
      <w:proofErr w:type="spellEnd"/>
      <w:r w:rsidRPr="00DF6CE0">
        <w:t xml:space="preserve"> </w:t>
      </w:r>
      <w:proofErr w:type="spellStart"/>
      <w:r w:rsidRPr="00DF6CE0">
        <w:t>him</w:t>
      </w:r>
      <w:proofErr w:type="spellEnd"/>
      <w:r w:rsidRPr="00DF6CE0">
        <w:t>.</w:t>
      </w:r>
    </w:p>
    <w:p w14:paraId="5A2C149C" w14:textId="77777777" w:rsidR="008E3E66" w:rsidRPr="00DF6CE0" w:rsidRDefault="008E3E66" w:rsidP="008E3E66">
      <w:r w:rsidRPr="00DF6CE0">
        <w:t xml:space="preserve">The </w:t>
      </w:r>
      <w:proofErr w:type="spellStart"/>
      <w:r w:rsidRPr="00DF6CE0">
        <w:t>materials</w:t>
      </w:r>
      <w:proofErr w:type="spellEnd"/>
      <w:r w:rsidRPr="00DF6CE0">
        <w:t xml:space="preserve"> are </w:t>
      </w:r>
      <w:proofErr w:type="spellStart"/>
      <w:r w:rsidRPr="00DF6CE0">
        <w:t>subjected</w:t>
      </w:r>
      <w:proofErr w:type="spellEnd"/>
      <w:r w:rsidRPr="00DF6CE0">
        <w:t xml:space="preserve">, at the </w:t>
      </w:r>
      <w:proofErr w:type="spellStart"/>
      <w:r w:rsidRPr="00DF6CE0">
        <w:t>expense</w:t>
      </w:r>
      <w:proofErr w:type="spellEnd"/>
      <w:r w:rsidRPr="00DF6CE0">
        <w:t xml:space="preserve"> of the Contractor to </w:t>
      </w:r>
      <w:proofErr w:type="spellStart"/>
      <w:r w:rsidRPr="00DF6CE0">
        <w:t>such</w:t>
      </w:r>
      <w:proofErr w:type="spellEnd"/>
      <w:r w:rsidRPr="00DF6CE0">
        <w:t xml:space="preserve"> tests as the Project </w:t>
      </w:r>
      <w:proofErr w:type="spellStart"/>
      <w:r w:rsidRPr="00DF6CE0">
        <w:t>Owner</w:t>
      </w:r>
      <w:proofErr w:type="spellEnd"/>
      <w:r w:rsidRPr="00DF6CE0">
        <w:t xml:space="preserve"> </w:t>
      </w:r>
      <w:proofErr w:type="spellStart"/>
      <w:r w:rsidRPr="00DF6CE0">
        <w:t>deems</w:t>
      </w:r>
      <w:proofErr w:type="spellEnd"/>
      <w:r w:rsidRPr="00DF6CE0">
        <w:t xml:space="preserve"> </w:t>
      </w:r>
      <w:proofErr w:type="spellStart"/>
      <w:r w:rsidRPr="00DF6CE0">
        <w:t>necessary</w:t>
      </w:r>
      <w:proofErr w:type="spellEnd"/>
      <w:r w:rsidRPr="00DF6CE0">
        <w:t xml:space="preserve"> and, in </w:t>
      </w:r>
      <w:proofErr w:type="spellStart"/>
      <w:r w:rsidRPr="00DF6CE0">
        <w:t>such</w:t>
      </w:r>
      <w:proofErr w:type="spellEnd"/>
      <w:r w:rsidRPr="00DF6CE0">
        <w:t xml:space="preserve"> places as </w:t>
      </w:r>
      <w:proofErr w:type="spellStart"/>
      <w:r w:rsidRPr="00DF6CE0">
        <w:t>he</w:t>
      </w:r>
      <w:proofErr w:type="spellEnd"/>
      <w:r w:rsidRPr="00DF6CE0">
        <w:t xml:space="preserve"> </w:t>
      </w:r>
      <w:proofErr w:type="spellStart"/>
      <w:r w:rsidRPr="00DF6CE0">
        <w:t>designates</w:t>
      </w:r>
      <w:proofErr w:type="spellEnd"/>
      <w:r w:rsidRPr="00DF6CE0">
        <w:t>.</w:t>
      </w:r>
    </w:p>
    <w:p w14:paraId="681F869A" w14:textId="77777777" w:rsidR="008E3E66" w:rsidRPr="00DF6CE0" w:rsidRDefault="008E3E66" w:rsidP="008E3E66">
      <w:proofErr w:type="spellStart"/>
      <w:r w:rsidRPr="00DF6CE0">
        <w:t>Holders</w:t>
      </w:r>
      <w:proofErr w:type="spellEnd"/>
      <w:r w:rsidRPr="00DF6CE0">
        <w:t xml:space="preserve"> must </w:t>
      </w:r>
      <w:proofErr w:type="spellStart"/>
      <w:r w:rsidRPr="00DF6CE0">
        <w:t>allow</w:t>
      </w:r>
      <w:proofErr w:type="spellEnd"/>
      <w:r w:rsidRPr="00DF6CE0">
        <w:t xml:space="preserve"> the </w:t>
      </w:r>
      <w:proofErr w:type="spellStart"/>
      <w:r w:rsidRPr="00DF6CE0">
        <w:t>engineer</w:t>
      </w:r>
      <w:proofErr w:type="spellEnd"/>
      <w:r w:rsidRPr="00DF6CE0">
        <w:t xml:space="preserve"> </w:t>
      </w:r>
      <w:proofErr w:type="spellStart"/>
      <w:r w:rsidRPr="00DF6CE0">
        <w:t>appointed</w:t>
      </w:r>
      <w:proofErr w:type="spellEnd"/>
      <w:r w:rsidRPr="00DF6CE0">
        <w:t xml:space="preserve"> by the Project </w:t>
      </w:r>
      <w:proofErr w:type="spellStart"/>
      <w:r w:rsidRPr="00DF6CE0">
        <w:t>Owner</w:t>
      </w:r>
      <w:proofErr w:type="spellEnd"/>
      <w:r w:rsidRPr="00DF6CE0">
        <w:t xml:space="preserve"> to monitor and </w:t>
      </w:r>
      <w:proofErr w:type="spellStart"/>
      <w:r w:rsidRPr="00DF6CE0">
        <w:t>permanently</w:t>
      </w:r>
      <w:proofErr w:type="spellEnd"/>
      <w:r w:rsidRPr="00DF6CE0">
        <w:t xml:space="preserve"> monitor, in the </w:t>
      </w:r>
      <w:proofErr w:type="spellStart"/>
      <w:r w:rsidRPr="00DF6CE0">
        <w:t>quarries</w:t>
      </w:r>
      <w:proofErr w:type="spellEnd"/>
      <w:r w:rsidRPr="00DF6CE0">
        <w:t xml:space="preserve"> and workshops, the strict </w:t>
      </w:r>
      <w:proofErr w:type="spellStart"/>
      <w:r w:rsidRPr="00DF6CE0">
        <w:t>execution</w:t>
      </w:r>
      <w:proofErr w:type="spellEnd"/>
      <w:r w:rsidRPr="00DF6CE0">
        <w:t xml:space="preserve"> of the </w:t>
      </w:r>
      <w:proofErr w:type="spellStart"/>
      <w:r w:rsidRPr="00DF6CE0">
        <w:t>specifications</w:t>
      </w:r>
      <w:proofErr w:type="spellEnd"/>
      <w:r w:rsidRPr="00DF6CE0">
        <w:t xml:space="preserve">, </w:t>
      </w:r>
      <w:proofErr w:type="spellStart"/>
      <w:r w:rsidRPr="00DF6CE0">
        <w:t>with</w:t>
      </w:r>
      <w:proofErr w:type="spellEnd"/>
      <w:r w:rsidRPr="00DF6CE0">
        <w:t xml:space="preserve"> regard to the </w:t>
      </w:r>
      <w:proofErr w:type="spellStart"/>
      <w:r w:rsidRPr="00DF6CE0">
        <w:t>origin</w:t>
      </w:r>
      <w:proofErr w:type="spellEnd"/>
      <w:r w:rsidRPr="00DF6CE0">
        <w:t xml:space="preserve"> and </w:t>
      </w:r>
      <w:proofErr w:type="spellStart"/>
      <w:r w:rsidRPr="00DF6CE0">
        <w:t>quality</w:t>
      </w:r>
      <w:proofErr w:type="spellEnd"/>
      <w:r w:rsidRPr="00DF6CE0">
        <w:t xml:space="preserve"> of </w:t>
      </w:r>
      <w:proofErr w:type="spellStart"/>
      <w:r w:rsidRPr="00DF6CE0">
        <w:t>materials</w:t>
      </w:r>
      <w:proofErr w:type="spellEnd"/>
      <w:r w:rsidRPr="00DF6CE0">
        <w:t xml:space="preserve">, the manufacture of </w:t>
      </w:r>
      <w:proofErr w:type="spellStart"/>
      <w:r w:rsidRPr="00DF6CE0">
        <w:t>materials</w:t>
      </w:r>
      <w:proofErr w:type="spellEnd"/>
      <w:r w:rsidRPr="00DF6CE0">
        <w:t xml:space="preserve">, the </w:t>
      </w:r>
      <w:proofErr w:type="spellStart"/>
      <w:r w:rsidRPr="00DF6CE0">
        <w:t>making</w:t>
      </w:r>
      <w:proofErr w:type="spellEnd"/>
      <w:r w:rsidRPr="00DF6CE0">
        <w:t xml:space="preserve"> of parts, etc.</w:t>
      </w:r>
    </w:p>
    <w:p w14:paraId="1C7BAB4C" w14:textId="77777777" w:rsidR="008E3E66" w:rsidRPr="00DF6CE0" w:rsidRDefault="008E3E66" w:rsidP="008E3E66">
      <w:r w:rsidRPr="00DF6CE0">
        <w:t xml:space="preserve">The Project </w:t>
      </w:r>
      <w:proofErr w:type="spellStart"/>
      <w:r w:rsidRPr="00DF6CE0">
        <w:t>Owner</w:t>
      </w:r>
      <w:proofErr w:type="spellEnd"/>
      <w:r w:rsidRPr="00DF6CE0">
        <w:t xml:space="preserve"> </w:t>
      </w:r>
      <w:proofErr w:type="spellStart"/>
      <w:r w:rsidRPr="00DF6CE0">
        <w:t>may</w:t>
      </w:r>
      <w:proofErr w:type="spellEnd"/>
      <w:r w:rsidRPr="00DF6CE0">
        <w:t xml:space="preserve"> </w:t>
      </w:r>
      <w:proofErr w:type="spellStart"/>
      <w:r w:rsidRPr="00DF6CE0">
        <w:t>authorize</w:t>
      </w:r>
      <w:proofErr w:type="spellEnd"/>
      <w:r w:rsidRPr="00DF6CE0">
        <w:t xml:space="preserve"> the use of </w:t>
      </w:r>
      <w:proofErr w:type="spellStart"/>
      <w:r w:rsidRPr="00DF6CE0">
        <w:t>products</w:t>
      </w:r>
      <w:proofErr w:type="spellEnd"/>
      <w:r w:rsidRPr="00DF6CE0">
        <w:t xml:space="preserve"> </w:t>
      </w:r>
      <w:proofErr w:type="spellStart"/>
      <w:r w:rsidRPr="00DF6CE0">
        <w:t>similar</w:t>
      </w:r>
      <w:proofErr w:type="spellEnd"/>
      <w:r w:rsidRPr="00DF6CE0">
        <w:t xml:space="preserve"> to </w:t>
      </w:r>
      <w:proofErr w:type="spellStart"/>
      <w:r w:rsidRPr="00DF6CE0">
        <w:t>those</w:t>
      </w:r>
      <w:proofErr w:type="spellEnd"/>
      <w:r w:rsidRPr="00DF6CE0">
        <w:t xml:space="preserve"> </w:t>
      </w:r>
      <w:proofErr w:type="spellStart"/>
      <w:r w:rsidRPr="00DF6CE0">
        <w:t>prescribed</w:t>
      </w:r>
      <w:proofErr w:type="spellEnd"/>
      <w:r w:rsidRPr="00DF6CE0">
        <w:t xml:space="preserve"> if </w:t>
      </w:r>
      <w:proofErr w:type="spellStart"/>
      <w:r w:rsidRPr="00DF6CE0">
        <w:t>he</w:t>
      </w:r>
      <w:proofErr w:type="spellEnd"/>
      <w:r w:rsidRPr="00DF6CE0">
        <w:t xml:space="preserve"> </w:t>
      </w:r>
      <w:proofErr w:type="spellStart"/>
      <w:r w:rsidRPr="00DF6CE0">
        <w:t>judges</w:t>
      </w:r>
      <w:proofErr w:type="spellEnd"/>
      <w:r w:rsidRPr="00DF6CE0">
        <w:t xml:space="preserve"> </w:t>
      </w:r>
      <w:proofErr w:type="spellStart"/>
      <w:r w:rsidRPr="00DF6CE0">
        <w:t>these</w:t>
      </w:r>
      <w:proofErr w:type="spellEnd"/>
      <w:r w:rsidRPr="00DF6CE0">
        <w:t xml:space="preserve"> </w:t>
      </w:r>
      <w:proofErr w:type="spellStart"/>
      <w:r w:rsidRPr="00DF6CE0">
        <w:t>products</w:t>
      </w:r>
      <w:proofErr w:type="spellEnd"/>
      <w:r w:rsidRPr="00DF6CE0">
        <w:t xml:space="preserve"> of at least </w:t>
      </w:r>
      <w:proofErr w:type="spellStart"/>
      <w:r w:rsidRPr="00DF6CE0">
        <w:t>equal</w:t>
      </w:r>
      <w:proofErr w:type="spellEnd"/>
      <w:r w:rsidRPr="00DF6CE0">
        <w:t xml:space="preserve"> or </w:t>
      </w:r>
      <w:proofErr w:type="spellStart"/>
      <w:r w:rsidRPr="00DF6CE0">
        <w:t>superior</w:t>
      </w:r>
      <w:proofErr w:type="spellEnd"/>
      <w:r w:rsidRPr="00DF6CE0">
        <w:t xml:space="preserve"> </w:t>
      </w:r>
      <w:proofErr w:type="spellStart"/>
      <w:r w:rsidRPr="00DF6CE0">
        <w:t>quality</w:t>
      </w:r>
      <w:proofErr w:type="spellEnd"/>
      <w:r w:rsidRPr="00DF6CE0">
        <w:t xml:space="preserve"> performance.  </w:t>
      </w:r>
    </w:p>
    <w:p w14:paraId="4F6744EC" w14:textId="77777777" w:rsidR="008E3E66" w:rsidRPr="00DF6CE0" w:rsidRDefault="008E3E66" w:rsidP="008E3E66">
      <w:bookmarkStart w:id="16" w:name="_Toc365364640"/>
      <w:bookmarkStart w:id="17" w:name="_Toc522260052"/>
      <w:r w:rsidRPr="00DF6CE0">
        <w:t xml:space="preserve">I.9- </w:t>
      </w:r>
      <w:proofErr w:type="spellStart"/>
      <w:r w:rsidRPr="00DF6CE0">
        <w:t>Execution</w:t>
      </w:r>
      <w:proofErr w:type="spellEnd"/>
      <w:r w:rsidRPr="00DF6CE0">
        <w:t xml:space="preserve"> plans</w:t>
      </w:r>
      <w:bookmarkEnd w:id="16"/>
      <w:bookmarkEnd w:id="17"/>
    </w:p>
    <w:p w14:paraId="47CBE20F" w14:textId="77777777" w:rsidR="008E3E66" w:rsidRPr="00DF6CE0" w:rsidRDefault="008E3E66" w:rsidP="008E3E66">
      <w:r w:rsidRPr="00DF6CE0">
        <w:t xml:space="preserve">The </w:t>
      </w:r>
      <w:proofErr w:type="spellStart"/>
      <w:r w:rsidRPr="00DF6CE0">
        <w:t>various</w:t>
      </w:r>
      <w:proofErr w:type="spellEnd"/>
      <w:r w:rsidRPr="00DF6CE0">
        <w:t xml:space="preserve"> </w:t>
      </w:r>
      <w:proofErr w:type="spellStart"/>
      <w:r w:rsidRPr="00DF6CE0">
        <w:t>works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carried</w:t>
      </w:r>
      <w:proofErr w:type="spellEnd"/>
      <w:r w:rsidRPr="00DF6CE0">
        <w:t xml:space="preserve"> out in accordance </w:t>
      </w:r>
      <w:proofErr w:type="spellStart"/>
      <w:r w:rsidRPr="00DF6CE0">
        <w:t>with</w:t>
      </w:r>
      <w:proofErr w:type="spellEnd"/>
      <w:r w:rsidRPr="00DF6CE0">
        <w:t xml:space="preserve"> the indications in the plans </w:t>
      </w:r>
      <w:proofErr w:type="spellStart"/>
      <w:r w:rsidRPr="00DF6CE0">
        <w:t>listed</w:t>
      </w:r>
      <w:proofErr w:type="spellEnd"/>
      <w:r w:rsidRPr="00DF6CE0">
        <w:t xml:space="preserve"> (</w:t>
      </w:r>
      <w:proofErr w:type="spellStart"/>
      <w:r w:rsidRPr="00DF6CE0">
        <w:t>See</w:t>
      </w:r>
      <w:proofErr w:type="spellEnd"/>
      <w:r w:rsidRPr="00DF6CE0">
        <w:t xml:space="preserve"> Annex - Tender Plans) and </w:t>
      </w:r>
      <w:proofErr w:type="spellStart"/>
      <w:r w:rsidRPr="00DF6CE0">
        <w:t>attached</w:t>
      </w:r>
      <w:proofErr w:type="spellEnd"/>
      <w:r w:rsidRPr="00DF6CE0">
        <w:t xml:space="preserve"> to </w:t>
      </w:r>
      <w:proofErr w:type="spellStart"/>
      <w:r w:rsidRPr="00DF6CE0">
        <w:t>this</w:t>
      </w:r>
      <w:proofErr w:type="spellEnd"/>
      <w:r w:rsidRPr="00DF6CE0">
        <w:t xml:space="preserve"> Construction Works Standard </w:t>
      </w:r>
      <w:proofErr w:type="spellStart"/>
      <w:r w:rsidRPr="00DF6CE0">
        <w:t>Specifications</w:t>
      </w:r>
      <w:proofErr w:type="spellEnd"/>
      <w:r w:rsidRPr="00DF6CE0">
        <w:t xml:space="preserve"> (CWSS).</w:t>
      </w:r>
    </w:p>
    <w:p w14:paraId="73AC287F" w14:textId="77777777" w:rsidR="008E3E66" w:rsidRPr="00DF6CE0" w:rsidRDefault="008E3E66" w:rsidP="008E3E66">
      <w:r w:rsidRPr="00DF6CE0">
        <w:t xml:space="preserve">Plan </w:t>
      </w:r>
      <w:proofErr w:type="spellStart"/>
      <w:r w:rsidRPr="00DF6CE0">
        <w:t>views</w:t>
      </w:r>
      <w:proofErr w:type="spellEnd"/>
      <w:r w:rsidRPr="00DF6CE0">
        <w:t xml:space="preserve"> for all </w:t>
      </w:r>
      <w:proofErr w:type="spellStart"/>
      <w:r w:rsidRPr="00DF6CE0">
        <w:t>trades</w:t>
      </w:r>
      <w:proofErr w:type="spellEnd"/>
      <w:r w:rsidRPr="00DF6CE0">
        <w:t>.</w:t>
      </w:r>
    </w:p>
    <w:p w14:paraId="2E9A822E" w14:textId="77777777" w:rsidR="008E3E66" w:rsidRPr="00DF6CE0" w:rsidRDefault="008E3E66" w:rsidP="008E3E66">
      <w:proofErr w:type="spellStart"/>
      <w:r w:rsidRPr="00DF6CE0">
        <w:t>Foundation</w:t>
      </w:r>
      <w:proofErr w:type="spellEnd"/>
      <w:r w:rsidRPr="00DF6CE0">
        <w:t xml:space="preserve"> plans.</w:t>
      </w:r>
    </w:p>
    <w:p w14:paraId="7880E3DE" w14:textId="77777777" w:rsidR="008E3E66" w:rsidRPr="00DF6CE0" w:rsidRDefault="008E3E66" w:rsidP="008E3E66">
      <w:r w:rsidRPr="00DF6CE0">
        <w:t>Sections.</w:t>
      </w:r>
    </w:p>
    <w:p w14:paraId="03B2AE98" w14:textId="77777777" w:rsidR="008E3E66" w:rsidRPr="00DF6CE0" w:rsidRDefault="008E3E66" w:rsidP="008E3E66">
      <w:proofErr w:type="spellStart"/>
      <w:r w:rsidRPr="00DF6CE0">
        <w:t>Elevations</w:t>
      </w:r>
      <w:proofErr w:type="spellEnd"/>
      <w:r w:rsidRPr="00DF6CE0">
        <w:t>.</w:t>
      </w:r>
    </w:p>
    <w:p w14:paraId="78E0A2E8" w14:textId="77777777" w:rsidR="008E3E66" w:rsidRPr="00DF6CE0" w:rsidRDefault="008E3E66" w:rsidP="008E3E66">
      <w:r w:rsidRPr="00DF6CE0">
        <w:t xml:space="preserve">Roofs </w:t>
      </w:r>
    </w:p>
    <w:p w14:paraId="5CD68621" w14:textId="77777777" w:rsidR="008E3E66" w:rsidRPr="00DF6CE0" w:rsidRDefault="008E3E66" w:rsidP="008E3E66">
      <w:proofErr w:type="spellStart"/>
      <w:r w:rsidRPr="00DF6CE0">
        <w:t>Detailed</w:t>
      </w:r>
      <w:proofErr w:type="spellEnd"/>
      <w:r w:rsidRPr="00DF6CE0">
        <w:t xml:space="preserve"> plans.</w:t>
      </w:r>
    </w:p>
    <w:p w14:paraId="2CE496E7" w14:textId="77777777" w:rsidR="008E3E66" w:rsidRPr="00DF6CE0" w:rsidRDefault="008E3E66" w:rsidP="008E3E66">
      <w:proofErr w:type="spellStart"/>
      <w:r w:rsidRPr="00DF6CE0">
        <w:t>Before</w:t>
      </w:r>
      <w:proofErr w:type="spellEnd"/>
      <w:r w:rsidRPr="00DF6CE0">
        <w:t xml:space="preserve"> </w:t>
      </w:r>
      <w:proofErr w:type="spellStart"/>
      <w:r w:rsidRPr="00DF6CE0">
        <w:t>any</w:t>
      </w:r>
      <w:proofErr w:type="spellEnd"/>
      <w:r w:rsidRPr="00DF6CE0">
        <w:t xml:space="preserve"> </w:t>
      </w:r>
      <w:proofErr w:type="spellStart"/>
      <w:r w:rsidRPr="00DF6CE0">
        <w:t>execution</w:t>
      </w:r>
      <w:proofErr w:type="spellEnd"/>
      <w:r w:rsidRPr="00DF6CE0">
        <w:t xml:space="preserve">, the </w:t>
      </w:r>
      <w:proofErr w:type="spellStart"/>
      <w:r w:rsidRPr="00DF6CE0">
        <w:t>contractor</w:t>
      </w:r>
      <w:proofErr w:type="spellEnd"/>
      <w:r w:rsidRPr="00DF6CE0">
        <w:t xml:space="preserve"> must </w:t>
      </w:r>
      <w:proofErr w:type="spellStart"/>
      <w:r w:rsidRPr="00DF6CE0">
        <w:t>verify</w:t>
      </w:r>
      <w:proofErr w:type="spellEnd"/>
      <w:r w:rsidRPr="00DF6CE0">
        <w:t xml:space="preserve"> the dimensions </w:t>
      </w:r>
      <w:proofErr w:type="spellStart"/>
      <w:r w:rsidRPr="00DF6CE0">
        <w:t>appearing</w:t>
      </w:r>
      <w:proofErr w:type="spellEnd"/>
      <w:r w:rsidRPr="00DF6CE0">
        <w:t xml:space="preserve"> on all the plans </w:t>
      </w:r>
      <w:proofErr w:type="spellStart"/>
      <w:r w:rsidRPr="00DF6CE0">
        <w:t>that</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given</w:t>
      </w:r>
      <w:proofErr w:type="spellEnd"/>
      <w:r w:rsidRPr="00DF6CE0">
        <w:t xml:space="preserve"> to </w:t>
      </w:r>
      <w:proofErr w:type="spellStart"/>
      <w:r w:rsidRPr="00DF6CE0">
        <w:t>him</w:t>
      </w:r>
      <w:proofErr w:type="spellEnd"/>
      <w:r w:rsidRPr="00DF6CE0">
        <w:t xml:space="preserve"> as </w:t>
      </w:r>
      <w:proofErr w:type="spellStart"/>
      <w:r w:rsidRPr="00DF6CE0">
        <w:t>well</w:t>
      </w:r>
      <w:proofErr w:type="spellEnd"/>
      <w:r w:rsidRPr="00DF6CE0">
        <w:t xml:space="preserve"> as the </w:t>
      </w:r>
      <w:proofErr w:type="spellStart"/>
      <w:r w:rsidRPr="00DF6CE0">
        <w:t>consistency</w:t>
      </w:r>
      <w:proofErr w:type="spellEnd"/>
      <w:r w:rsidRPr="00DF6CE0">
        <w:t xml:space="preserve"> </w:t>
      </w:r>
      <w:proofErr w:type="spellStart"/>
      <w:r w:rsidRPr="00DF6CE0">
        <w:t>between</w:t>
      </w:r>
      <w:proofErr w:type="spellEnd"/>
      <w:r w:rsidRPr="00DF6CE0">
        <w:t xml:space="preserve"> </w:t>
      </w:r>
      <w:proofErr w:type="spellStart"/>
      <w:r w:rsidRPr="00DF6CE0">
        <w:t>this</w:t>
      </w:r>
      <w:proofErr w:type="spellEnd"/>
      <w:r w:rsidRPr="00DF6CE0">
        <w:t xml:space="preserve"> document and the plans. It </w:t>
      </w:r>
      <w:proofErr w:type="spellStart"/>
      <w:r w:rsidRPr="00DF6CE0">
        <w:t>is</w:t>
      </w:r>
      <w:proofErr w:type="spellEnd"/>
      <w:r w:rsidRPr="00DF6CE0">
        <w:t xml:space="preserve"> </w:t>
      </w:r>
      <w:proofErr w:type="spellStart"/>
      <w:r w:rsidRPr="00DF6CE0">
        <w:t>also</w:t>
      </w:r>
      <w:proofErr w:type="spellEnd"/>
      <w:r w:rsidRPr="00DF6CE0">
        <w:t xml:space="preserve"> </w:t>
      </w:r>
      <w:proofErr w:type="spellStart"/>
      <w:r w:rsidRPr="00DF6CE0">
        <w:t>required</w:t>
      </w:r>
      <w:proofErr w:type="spellEnd"/>
      <w:r w:rsidRPr="00DF6CE0">
        <w:t xml:space="preserve"> to </w:t>
      </w:r>
      <w:proofErr w:type="spellStart"/>
      <w:r w:rsidRPr="00DF6CE0">
        <w:t>reproduce</w:t>
      </w:r>
      <w:proofErr w:type="spellEnd"/>
      <w:r w:rsidRPr="00DF6CE0">
        <w:t xml:space="preserve"> the </w:t>
      </w:r>
      <w:proofErr w:type="spellStart"/>
      <w:r w:rsidRPr="00DF6CE0">
        <w:t>execution</w:t>
      </w:r>
      <w:proofErr w:type="spellEnd"/>
      <w:r w:rsidRPr="00DF6CE0">
        <w:t xml:space="preserve"> plans </w:t>
      </w:r>
      <w:proofErr w:type="spellStart"/>
      <w:r w:rsidRPr="00DF6CE0">
        <w:t>approved</w:t>
      </w:r>
      <w:proofErr w:type="spellEnd"/>
      <w:r w:rsidRPr="00DF6CE0">
        <w:t xml:space="preserve"> by the Project </w:t>
      </w:r>
      <w:proofErr w:type="spellStart"/>
      <w:r w:rsidRPr="00DF6CE0">
        <w:t>Owner</w:t>
      </w:r>
      <w:proofErr w:type="spellEnd"/>
      <w:r w:rsidRPr="00DF6CE0">
        <w:t xml:space="preserve"> </w:t>
      </w:r>
      <w:proofErr w:type="spellStart"/>
      <w:r w:rsidRPr="00DF6CE0">
        <w:t>before</w:t>
      </w:r>
      <w:proofErr w:type="spellEnd"/>
      <w:r w:rsidRPr="00DF6CE0">
        <w:t xml:space="preserve"> </w:t>
      </w:r>
      <w:proofErr w:type="spellStart"/>
      <w:r w:rsidRPr="00DF6CE0">
        <w:t>implementation</w:t>
      </w:r>
      <w:proofErr w:type="spellEnd"/>
      <w:r w:rsidRPr="00DF6CE0">
        <w:t xml:space="preserve"> or production in the workshop if </w:t>
      </w:r>
      <w:proofErr w:type="spellStart"/>
      <w:r w:rsidRPr="00DF6CE0">
        <w:t>there</w:t>
      </w:r>
      <w:proofErr w:type="spellEnd"/>
      <w:r w:rsidRPr="00DF6CE0">
        <w:t xml:space="preserve"> has been a possible modification to the </w:t>
      </w:r>
      <w:proofErr w:type="spellStart"/>
      <w:r w:rsidRPr="00DF6CE0">
        <w:t>existing</w:t>
      </w:r>
      <w:proofErr w:type="spellEnd"/>
      <w:r w:rsidRPr="00DF6CE0">
        <w:t xml:space="preserve"> plans. He </w:t>
      </w:r>
      <w:proofErr w:type="spellStart"/>
      <w:r w:rsidRPr="00DF6CE0">
        <w:t>informs</w:t>
      </w:r>
      <w:proofErr w:type="spellEnd"/>
      <w:r w:rsidRPr="00DF6CE0">
        <w:t xml:space="preserve"> the </w:t>
      </w:r>
      <w:proofErr w:type="spellStart"/>
      <w:r w:rsidRPr="00DF6CE0">
        <w:t>Engineer</w:t>
      </w:r>
      <w:proofErr w:type="spellEnd"/>
      <w:r w:rsidRPr="00DF6CE0">
        <w:t xml:space="preserve"> </w:t>
      </w:r>
      <w:proofErr w:type="spellStart"/>
      <w:r w:rsidRPr="00DF6CE0">
        <w:t>representing</w:t>
      </w:r>
      <w:proofErr w:type="spellEnd"/>
      <w:r w:rsidRPr="00DF6CE0">
        <w:t xml:space="preserve"> the Project </w:t>
      </w:r>
      <w:proofErr w:type="spellStart"/>
      <w:r w:rsidRPr="00DF6CE0">
        <w:t>Owner</w:t>
      </w:r>
      <w:proofErr w:type="spellEnd"/>
      <w:r w:rsidRPr="00DF6CE0">
        <w:t xml:space="preserve"> in good time of </w:t>
      </w:r>
      <w:proofErr w:type="spellStart"/>
      <w:r w:rsidRPr="00DF6CE0">
        <w:t>any</w:t>
      </w:r>
      <w:proofErr w:type="spellEnd"/>
      <w:r w:rsidRPr="00DF6CE0">
        <w:t xml:space="preserve"> </w:t>
      </w:r>
      <w:proofErr w:type="spellStart"/>
      <w:r w:rsidRPr="00DF6CE0">
        <w:t>errors</w:t>
      </w:r>
      <w:proofErr w:type="spellEnd"/>
      <w:r w:rsidRPr="00DF6CE0">
        <w:t xml:space="preserve"> </w:t>
      </w:r>
      <w:proofErr w:type="spellStart"/>
      <w:r w:rsidRPr="00DF6CE0">
        <w:t>or</w:t>
      </w:r>
      <w:proofErr w:type="spellEnd"/>
      <w:r w:rsidRPr="00DF6CE0">
        <w:t xml:space="preserve"> omissions </w:t>
      </w:r>
      <w:proofErr w:type="spellStart"/>
      <w:r w:rsidRPr="00DF6CE0">
        <w:t>observed</w:t>
      </w:r>
      <w:proofErr w:type="spellEnd"/>
      <w:r w:rsidRPr="00DF6CE0">
        <w:t xml:space="preserve">. </w:t>
      </w:r>
    </w:p>
    <w:p w14:paraId="587DD982" w14:textId="77777777" w:rsidR="008E3E66" w:rsidRPr="00DF6CE0" w:rsidRDefault="008E3E66" w:rsidP="008E3E66">
      <w:bookmarkStart w:id="18" w:name="_Toc365364641"/>
      <w:bookmarkStart w:id="19" w:name="_Toc522260053"/>
      <w:r w:rsidRPr="00DF6CE0">
        <w:t xml:space="preserve">I.10- </w:t>
      </w:r>
      <w:bookmarkEnd w:id="18"/>
      <w:r w:rsidRPr="00DF6CE0">
        <w:t xml:space="preserve">Site and </w:t>
      </w:r>
      <w:proofErr w:type="spellStart"/>
      <w:r w:rsidRPr="00DF6CE0">
        <w:t>work</w:t>
      </w:r>
      <w:proofErr w:type="spellEnd"/>
      <w:r w:rsidRPr="00DF6CE0">
        <w:t xml:space="preserve"> </w:t>
      </w:r>
      <w:proofErr w:type="spellStart"/>
      <w:r w:rsidRPr="00DF6CE0">
        <w:t>visibility</w:t>
      </w:r>
      <w:proofErr w:type="spellEnd"/>
      <w:r w:rsidRPr="00DF6CE0">
        <w:t xml:space="preserve"> </w:t>
      </w:r>
      <w:proofErr w:type="spellStart"/>
      <w:r w:rsidRPr="00DF6CE0">
        <w:t>signs</w:t>
      </w:r>
      <w:bookmarkEnd w:id="19"/>
      <w:proofErr w:type="spellEnd"/>
    </w:p>
    <w:p w14:paraId="6F0E35E7" w14:textId="77777777" w:rsidR="008E3E66" w:rsidRPr="00DF6CE0" w:rsidRDefault="008E3E66" w:rsidP="008E3E66">
      <w:proofErr w:type="spellStart"/>
      <w:r w:rsidRPr="00DF6CE0">
        <w:t>Before</w:t>
      </w:r>
      <w:proofErr w:type="spellEnd"/>
      <w:r w:rsidRPr="00DF6CE0">
        <w:t xml:space="preserve"> the start of </w:t>
      </w:r>
      <w:proofErr w:type="spellStart"/>
      <w:r w:rsidRPr="00DF6CE0">
        <w:t>work</w:t>
      </w:r>
      <w:proofErr w:type="spellEnd"/>
      <w:r w:rsidRPr="00DF6CE0">
        <w:t xml:space="preserve"> and </w:t>
      </w:r>
      <w:proofErr w:type="spellStart"/>
      <w:r w:rsidRPr="00DF6CE0">
        <w:t>within</w:t>
      </w:r>
      <w:proofErr w:type="spellEnd"/>
      <w:r w:rsidRPr="00DF6CE0">
        <w:t xml:space="preserve"> </w:t>
      </w:r>
      <w:proofErr w:type="spellStart"/>
      <w:r w:rsidRPr="00DF6CE0">
        <w:t>ten</w:t>
      </w:r>
      <w:proofErr w:type="spellEnd"/>
      <w:r w:rsidRPr="00DF6CE0">
        <w:t xml:space="preserve"> (10) </w:t>
      </w:r>
      <w:proofErr w:type="spellStart"/>
      <w:r w:rsidRPr="00DF6CE0">
        <w:t>days</w:t>
      </w:r>
      <w:proofErr w:type="spellEnd"/>
      <w:r w:rsidRPr="00DF6CE0">
        <w:t xml:space="preserve"> </w:t>
      </w:r>
      <w:proofErr w:type="spellStart"/>
      <w:r w:rsidRPr="00DF6CE0">
        <w:t>from</w:t>
      </w:r>
      <w:proofErr w:type="spellEnd"/>
      <w:r w:rsidRPr="00DF6CE0">
        <w:t xml:space="preserve"> the date of notification of the </w:t>
      </w:r>
      <w:proofErr w:type="spellStart"/>
      <w:r w:rsidRPr="00DF6CE0">
        <w:t>contract</w:t>
      </w:r>
      <w:proofErr w:type="spellEnd"/>
      <w:r w:rsidRPr="00DF6CE0">
        <w:t xml:space="preserve">, the </w:t>
      </w:r>
      <w:proofErr w:type="spellStart"/>
      <w:r w:rsidRPr="00DF6CE0">
        <w:t>contractor</w:t>
      </w:r>
      <w:proofErr w:type="spellEnd"/>
      <w:r w:rsidRPr="00DF6CE0">
        <w:t xml:space="preserve"> must </w:t>
      </w:r>
      <w:proofErr w:type="spellStart"/>
      <w:r w:rsidRPr="00DF6CE0">
        <w:t>ensure</w:t>
      </w:r>
      <w:proofErr w:type="spellEnd"/>
      <w:r w:rsidRPr="00DF6CE0">
        <w:t xml:space="preserve"> the </w:t>
      </w:r>
      <w:proofErr w:type="spellStart"/>
      <w:r w:rsidRPr="00DF6CE0">
        <w:t>supply</w:t>
      </w:r>
      <w:proofErr w:type="spellEnd"/>
      <w:r w:rsidRPr="00DF6CE0">
        <w:t xml:space="preserve"> and installation in visible places </w:t>
      </w:r>
      <w:proofErr w:type="spellStart"/>
      <w:r w:rsidRPr="00DF6CE0">
        <w:t>chosen</w:t>
      </w:r>
      <w:proofErr w:type="spellEnd"/>
      <w:r w:rsidRPr="00DF6CE0">
        <w:t xml:space="preserve"> in agreement </w:t>
      </w:r>
      <w:proofErr w:type="spellStart"/>
      <w:r w:rsidRPr="00DF6CE0">
        <w:t>with</w:t>
      </w:r>
      <w:proofErr w:type="spellEnd"/>
      <w:r w:rsidRPr="00DF6CE0">
        <w:t xml:space="preserve"> the </w:t>
      </w:r>
      <w:proofErr w:type="spellStart"/>
      <w:r w:rsidRPr="00DF6CE0">
        <w:t>engineer</w:t>
      </w:r>
      <w:proofErr w:type="spellEnd"/>
      <w:r w:rsidRPr="00DF6CE0">
        <w:t xml:space="preserve"> </w:t>
      </w:r>
      <w:proofErr w:type="spellStart"/>
      <w:r w:rsidRPr="00DF6CE0">
        <w:t>appointed</w:t>
      </w:r>
      <w:proofErr w:type="spellEnd"/>
      <w:r w:rsidRPr="00DF6CE0">
        <w:t xml:space="preserve"> by the Client if </w:t>
      </w:r>
      <w:proofErr w:type="spellStart"/>
      <w:r w:rsidRPr="00DF6CE0">
        <w:t>deemed</w:t>
      </w:r>
      <w:proofErr w:type="spellEnd"/>
      <w:r w:rsidRPr="00DF6CE0">
        <w:t xml:space="preserve"> </w:t>
      </w:r>
      <w:proofErr w:type="spellStart"/>
      <w:r w:rsidRPr="00DF6CE0">
        <w:t>necessary</w:t>
      </w:r>
      <w:proofErr w:type="spellEnd"/>
      <w:r w:rsidRPr="00DF6CE0">
        <w:t>.</w:t>
      </w:r>
    </w:p>
    <w:p w14:paraId="0F36CB6B" w14:textId="77777777" w:rsidR="008E3E66" w:rsidRPr="00DF6CE0" w:rsidRDefault="008E3E66" w:rsidP="008E3E66">
      <w:bookmarkStart w:id="20" w:name="_Toc309233627"/>
      <w:bookmarkStart w:id="21" w:name="_Toc522260054"/>
      <w:r w:rsidRPr="00DF6CE0">
        <w:t>I.11- Recognition of places</w:t>
      </w:r>
      <w:bookmarkEnd w:id="20"/>
      <w:bookmarkEnd w:id="21"/>
    </w:p>
    <w:p w14:paraId="44267BF2" w14:textId="77777777" w:rsidR="008E3E66" w:rsidRPr="00DF6CE0" w:rsidRDefault="008E3E66" w:rsidP="008E3E66">
      <w:r w:rsidRPr="00DF6CE0">
        <w:t xml:space="preserve">The </w:t>
      </w:r>
      <w:proofErr w:type="spellStart"/>
      <w:r w:rsidRPr="00DF6CE0">
        <w:t>company</w:t>
      </w:r>
      <w:proofErr w:type="spellEnd"/>
      <w:r w:rsidRPr="00DF6CE0">
        <w:t xml:space="preserve"> </w:t>
      </w:r>
      <w:proofErr w:type="spellStart"/>
      <w:r w:rsidRPr="00DF6CE0">
        <w:t>will</w:t>
      </w:r>
      <w:proofErr w:type="spellEnd"/>
      <w:r w:rsidRPr="00DF6CE0">
        <w:t xml:space="preserve"> have to </w:t>
      </w:r>
      <w:proofErr w:type="spellStart"/>
      <w:r w:rsidRPr="00DF6CE0">
        <w:t>measure</w:t>
      </w:r>
      <w:proofErr w:type="spellEnd"/>
      <w:r w:rsidRPr="00DF6CE0">
        <w:t xml:space="preserve"> </w:t>
      </w:r>
      <w:proofErr w:type="spellStart"/>
      <w:r w:rsidRPr="00DF6CE0">
        <w:t>perfectly</w:t>
      </w:r>
      <w:proofErr w:type="spellEnd"/>
      <w:r w:rsidRPr="00DF6CE0">
        <w:t xml:space="preserve">, by a </w:t>
      </w:r>
      <w:proofErr w:type="spellStart"/>
      <w:r w:rsidRPr="00DF6CE0">
        <w:t>detailed</w:t>
      </w:r>
      <w:proofErr w:type="spellEnd"/>
      <w:r w:rsidRPr="00DF6CE0">
        <w:t xml:space="preserve"> </w:t>
      </w:r>
      <w:proofErr w:type="spellStart"/>
      <w:r w:rsidRPr="00DF6CE0">
        <w:t>visit</w:t>
      </w:r>
      <w:proofErr w:type="spellEnd"/>
      <w:r w:rsidRPr="00DF6CE0">
        <w:t xml:space="preserve"> of the places and to </w:t>
      </w:r>
      <w:proofErr w:type="spellStart"/>
      <w:r w:rsidRPr="00DF6CE0">
        <w:t>include</w:t>
      </w:r>
      <w:proofErr w:type="spellEnd"/>
      <w:r w:rsidRPr="00DF6CE0">
        <w:t xml:space="preserve"> in </w:t>
      </w:r>
      <w:proofErr w:type="spellStart"/>
      <w:r w:rsidRPr="00DF6CE0">
        <w:t>its</w:t>
      </w:r>
      <w:proofErr w:type="spellEnd"/>
      <w:r w:rsidRPr="00DF6CE0">
        <w:t xml:space="preserve"> </w:t>
      </w:r>
      <w:proofErr w:type="spellStart"/>
      <w:r w:rsidRPr="00DF6CE0">
        <w:t>offer</w:t>
      </w:r>
      <w:proofErr w:type="spellEnd"/>
      <w:r w:rsidRPr="00DF6CE0">
        <w:t xml:space="preserve">, all the </w:t>
      </w:r>
      <w:proofErr w:type="spellStart"/>
      <w:r w:rsidRPr="00DF6CE0">
        <w:t>particular</w:t>
      </w:r>
      <w:proofErr w:type="spellEnd"/>
      <w:r w:rsidRPr="00DF6CE0">
        <w:t xml:space="preserve"> </w:t>
      </w:r>
      <w:proofErr w:type="spellStart"/>
      <w:r w:rsidRPr="00DF6CE0">
        <w:t>works</w:t>
      </w:r>
      <w:proofErr w:type="spellEnd"/>
      <w:r w:rsidRPr="00DF6CE0">
        <w:t xml:space="preserve"> </w:t>
      </w:r>
      <w:proofErr w:type="spellStart"/>
      <w:r w:rsidRPr="00DF6CE0">
        <w:t>specific</w:t>
      </w:r>
      <w:proofErr w:type="spellEnd"/>
      <w:r w:rsidRPr="00DF6CE0">
        <w:t xml:space="preserve"> to the </w:t>
      </w:r>
      <w:proofErr w:type="spellStart"/>
      <w:r w:rsidRPr="00DF6CE0">
        <w:t>realization</w:t>
      </w:r>
      <w:proofErr w:type="spellEnd"/>
      <w:r w:rsidRPr="00DF6CE0">
        <w:t xml:space="preserve"> of the </w:t>
      </w:r>
      <w:proofErr w:type="spellStart"/>
      <w:r w:rsidRPr="00DF6CE0">
        <w:t>works</w:t>
      </w:r>
      <w:proofErr w:type="spellEnd"/>
      <w:r w:rsidRPr="00DF6CE0">
        <w:t>.</w:t>
      </w:r>
    </w:p>
    <w:p w14:paraId="136DD5F9" w14:textId="77777777" w:rsidR="008E3E66" w:rsidRPr="00DF6CE0" w:rsidRDefault="008E3E66" w:rsidP="008E3E66">
      <w:r w:rsidRPr="00DF6CE0">
        <w:t xml:space="preserve">Once the </w:t>
      </w:r>
      <w:proofErr w:type="spellStart"/>
      <w:r w:rsidRPr="00DF6CE0">
        <w:t>contract</w:t>
      </w:r>
      <w:proofErr w:type="spellEnd"/>
      <w:r w:rsidRPr="00DF6CE0">
        <w:t xml:space="preserve"> has been </w:t>
      </w:r>
      <w:proofErr w:type="spellStart"/>
      <w:r w:rsidRPr="00DF6CE0">
        <w:t>signed</w:t>
      </w:r>
      <w:proofErr w:type="spellEnd"/>
      <w:r w:rsidRPr="00DF6CE0">
        <w:t xml:space="preserve">, </w:t>
      </w:r>
      <w:proofErr w:type="spellStart"/>
      <w:r w:rsidRPr="00DF6CE0">
        <w:t>additional</w:t>
      </w:r>
      <w:proofErr w:type="spellEnd"/>
      <w:r w:rsidRPr="00DF6CE0">
        <w:t xml:space="preserve"> </w:t>
      </w:r>
      <w:proofErr w:type="spellStart"/>
      <w:r w:rsidRPr="00DF6CE0">
        <w:t>work</w:t>
      </w:r>
      <w:proofErr w:type="spellEnd"/>
      <w:r w:rsidRPr="00DF6CE0">
        <w:t xml:space="preserve"> </w:t>
      </w:r>
      <w:proofErr w:type="spellStart"/>
      <w:r w:rsidRPr="00DF6CE0">
        <w:t>caused</w:t>
      </w:r>
      <w:proofErr w:type="spellEnd"/>
      <w:r w:rsidRPr="00DF6CE0">
        <w:t xml:space="preserve"> by ignorance of the location, the </w:t>
      </w:r>
      <w:proofErr w:type="spellStart"/>
      <w:r w:rsidRPr="00DF6CE0">
        <w:t>environment</w:t>
      </w:r>
      <w:proofErr w:type="spellEnd"/>
      <w:r w:rsidRPr="00DF6CE0">
        <w:t xml:space="preserve"> and </w:t>
      </w:r>
      <w:proofErr w:type="spellStart"/>
      <w:r w:rsidRPr="00DF6CE0">
        <w:t>its</w:t>
      </w:r>
      <w:proofErr w:type="spellEnd"/>
      <w:r w:rsidRPr="00DF6CE0">
        <w:t xml:space="preserve"> </w:t>
      </w:r>
      <w:proofErr w:type="spellStart"/>
      <w:r w:rsidRPr="00DF6CE0">
        <w:t>constraints</w:t>
      </w:r>
      <w:proofErr w:type="spellEnd"/>
      <w:r w:rsidRPr="00DF6CE0">
        <w:t xml:space="preserve">, </w:t>
      </w:r>
      <w:proofErr w:type="spellStart"/>
      <w:r w:rsidRPr="00DF6CE0">
        <w:t>access</w:t>
      </w:r>
      <w:proofErr w:type="spellEnd"/>
      <w:r w:rsidRPr="00DF6CE0">
        <w:t xml:space="preserve"> and </w:t>
      </w:r>
      <w:proofErr w:type="spellStart"/>
      <w:r w:rsidRPr="00DF6CE0">
        <w:t>storage</w:t>
      </w:r>
      <w:proofErr w:type="spellEnd"/>
      <w:r w:rsidRPr="00DF6CE0">
        <w:t xml:space="preserve"> </w:t>
      </w:r>
      <w:proofErr w:type="spellStart"/>
      <w:r w:rsidRPr="00DF6CE0">
        <w:t>possibilities</w:t>
      </w:r>
      <w:proofErr w:type="spellEnd"/>
      <w:r w:rsidRPr="00DF6CE0">
        <w:t xml:space="preserve">, etc. </w:t>
      </w:r>
      <w:proofErr w:type="spellStart"/>
      <w:r w:rsidRPr="00DF6CE0">
        <w:t>will</w:t>
      </w:r>
      <w:proofErr w:type="spellEnd"/>
      <w:r w:rsidRPr="00DF6CE0">
        <w:t xml:space="preserve"> not </w:t>
      </w:r>
      <w:proofErr w:type="spellStart"/>
      <w:r w:rsidRPr="00DF6CE0">
        <w:t>be</w:t>
      </w:r>
      <w:proofErr w:type="spellEnd"/>
      <w:r w:rsidRPr="00DF6CE0">
        <w:t xml:space="preserve"> </w:t>
      </w:r>
      <w:proofErr w:type="spellStart"/>
      <w:r w:rsidRPr="00DF6CE0">
        <w:t>accepted</w:t>
      </w:r>
      <w:proofErr w:type="spellEnd"/>
      <w:r w:rsidRPr="00DF6CE0">
        <w:t>.</w:t>
      </w:r>
    </w:p>
    <w:p w14:paraId="77B669E0" w14:textId="77777777" w:rsidR="008E3E66" w:rsidRPr="00DF6CE0" w:rsidRDefault="008E3E66" w:rsidP="008E3E66">
      <w:r w:rsidRPr="00DF6CE0">
        <w:t xml:space="preserve">All the </w:t>
      </w:r>
      <w:proofErr w:type="spellStart"/>
      <w:r w:rsidRPr="00DF6CE0">
        <w:t>constraints</w:t>
      </w:r>
      <w:proofErr w:type="spellEnd"/>
      <w:r w:rsidRPr="00DF6CE0">
        <w:t xml:space="preserve"> </w:t>
      </w:r>
      <w:proofErr w:type="spellStart"/>
      <w:r w:rsidRPr="00DF6CE0">
        <w:t>arising</w:t>
      </w:r>
      <w:proofErr w:type="spellEnd"/>
      <w:r w:rsidRPr="00DF6CE0">
        <w:t xml:space="preserve"> </w:t>
      </w:r>
      <w:proofErr w:type="spellStart"/>
      <w:r w:rsidRPr="00DF6CE0">
        <w:t>from</w:t>
      </w:r>
      <w:proofErr w:type="spellEnd"/>
      <w:r w:rsidRPr="00DF6CE0">
        <w:t xml:space="preserve"> the </w:t>
      </w:r>
      <w:proofErr w:type="spellStart"/>
      <w:r w:rsidRPr="00DF6CE0">
        <w:t>context</w:t>
      </w:r>
      <w:proofErr w:type="spellEnd"/>
      <w:r w:rsidRPr="00DF6CE0">
        <w:t xml:space="preserve"> of the transaction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taken</w:t>
      </w:r>
      <w:proofErr w:type="spellEnd"/>
      <w:r w:rsidRPr="00DF6CE0">
        <w:t xml:space="preserve"> </w:t>
      </w:r>
      <w:proofErr w:type="spellStart"/>
      <w:r w:rsidRPr="00DF6CE0">
        <w:t>into</w:t>
      </w:r>
      <w:proofErr w:type="spellEnd"/>
      <w:r w:rsidRPr="00DF6CE0">
        <w:t xml:space="preserve"> </w:t>
      </w:r>
      <w:proofErr w:type="spellStart"/>
      <w:r w:rsidRPr="00DF6CE0">
        <w:t>account</w:t>
      </w:r>
      <w:proofErr w:type="spellEnd"/>
      <w:r w:rsidRPr="00DF6CE0">
        <w:t xml:space="preserve"> in the </w:t>
      </w:r>
      <w:proofErr w:type="spellStart"/>
      <w:r w:rsidRPr="00DF6CE0">
        <w:t>company's</w:t>
      </w:r>
      <w:proofErr w:type="spellEnd"/>
      <w:r w:rsidRPr="00DF6CE0">
        <w:t xml:space="preserve"> </w:t>
      </w:r>
      <w:proofErr w:type="spellStart"/>
      <w:r w:rsidRPr="00DF6CE0">
        <w:t>offer</w:t>
      </w:r>
      <w:proofErr w:type="spellEnd"/>
      <w:r w:rsidRPr="00DF6CE0">
        <w:t xml:space="preserve">, as </w:t>
      </w:r>
      <w:proofErr w:type="spellStart"/>
      <w:r w:rsidRPr="00DF6CE0">
        <w:t>well</w:t>
      </w:r>
      <w:proofErr w:type="spellEnd"/>
      <w:r w:rsidRPr="00DF6CE0">
        <w:t xml:space="preserve"> as the </w:t>
      </w:r>
      <w:proofErr w:type="spellStart"/>
      <w:r w:rsidRPr="00DF6CE0">
        <w:t>consideration</w:t>
      </w:r>
      <w:proofErr w:type="spellEnd"/>
      <w:r w:rsidRPr="00DF6CE0">
        <w:t xml:space="preserve"> of the </w:t>
      </w:r>
      <w:proofErr w:type="spellStart"/>
      <w:r w:rsidRPr="00DF6CE0">
        <w:t>necessary</w:t>
      </w:r>
      <w:proofErr w:type="spellEnd"/>
      <w:r w:rsidRPr="00DF6CE0">
        <w:t xml:space="preserve"> </w:t>
      </w:r>
      <w:proofErr w:type="spellStart"/>
      <w:r w:rsidRPr="00DF6CE0">
        <w:t>means</w:t>
      </w:r>
      <w:proofErr w:type="spellEnd"/>
      <w:r w:rsidRPr="00DF6CE0">
        <w:t xml:space="preserve"> to </w:t>
      </w:r>
      <w:proofErr w:type="spellStart"/>
      <w:r w:rsidRPr="00DF6CE0">
        <w:t>be</w:t>
      </w:r>
      <w:proofErr w:type="spellEnd"/>
      <w:r w:rsidRPr="00DF6CE0">
        <w:t xml:space="preserve"> </w:t>
      </w:r>
      <w:proofErr w:type="spellStart"/>
      <w:r w:rsidRPr="00DF6CE0">
        <w:t>considered</w:t>
      </w:r>
      <w:proofErr w:type="spellEnd"/>
      <w:r w:rsidRPr="00DF6CE0">
        <w:t xml:space="preserve"> to </w:t>
      </w:r>
      <w:proofErr w:type="spellStart"/>
      <w:r w:rsidRPr="00DF6CE0">
        <w:t>ensure</w:t>
      </w:r>
      <w:proofErr w:type="spellEnd"/>
      <w:r w:rsidRPr="00DF6CE0">
        <w:t xml:space="preserve"> all the services </w:t>
      </w:r>
      <w:proofErr w:type="spellStart"/>
      <w:r w:rsidRPr="00DF6CE0">
        <w:t>provided</w:t>
      </w:r>
      <w:proofErr w:type="spellEnd"/>
      <w:r w:rsidRPr="00DF6CE0">
        <w:t xml:space="preserve"> for at </w:t>
      </w:r>
      <w:proofErr w:type="spellStart"/>
      <w:r w:rsidRPr="00DF6CE0">
        <w:t>its</w:t>
      </w:r>
      <w:proofErr w:type="spellEnd"/>
      <w:r w:rsidRPr="00DF6CE0">
        <w:t xml:space="preserve"> </w:t>
      </w:r>
      <w:proofErr w:type="spellStart"/>
      <w:r w:rsidRPr="00DF6CE0">
        <w:t>expense</w:t>
      </w:r>
      <w:proofErr w:type="spellEnd"/>
      <w:r w:rsidRPr="00DF6CE0">
        <w:t>.</w:t>
      </w:r>
    </w:p>
    <w:p w14:paraId="2C08ADF6" w14:textId="77777777" w:rsidR="008E3E66" w:rsidRPr="00DF6CE0" w:rsidRDefault="008E3E66" w:rsidP="008E3E66">
      <w:r w:rsidRPr="00DF6CE0">
        <w:t xml:space="preserve">The </w:t>
      </w:r>
      <w:proofErr w:type="spellStart"/>
      <w:r w:rsidRPr="00DF6CE0">
        <w:t>company</w:t>
      </w:r>
      <w:proofErr w:type="spellEnd"/>
      <w:r w:rsidRPr="00DF6CE0">
        <w:t xml:space="preserve"> must </w:t>
      </w:r>
      <w:proofErr w:type="spellStart"/>
      <w:r w:rsidRPr="00DF6CE0">
        <w:t>take</w:t>
      </w:r>
      <w:proofErr w:type="spellEnd"/>
      <w:r w:rsidRPr="00DF6CE0">
        <w:t xml:space="preserve"> note of all the </w:t>
      </w:r>
      <w:proofErr w:type="spellStart"/>
      <w:r w:rsidRPr="00DF6CE0">
        <w:t>written</w:t>
      </w:r>
      <w:proofErr w:type="spellEnd"/>
      <w:r w:rsidRPr="00DF6CE0">
        <w:t xml:space="preserve"> and </w:t>
      </w:r>
      <w:proofErr w:type="spellStart"/>
      <w:r w:rsidRPr="00DF6CE0">
        <w:t>drawn</w:t>
      </w:r>
      <w:proofErr w:type="spellEnd"/>
      <w:r w:rsidRPr="00DF6CE0">
        <w:t xml:space="preserve"> documents </w:t>
      </w:r>
      <w:proofErr w:type="spellStart"/>
      <w:r w:rsidRPr="00DF6CE0">
        <w:t>constituting</w:t>
      </w:r>
      <w:proofErr w:type="spellEnd"/>
      <w:r w:rsidRPr="00DF6CE0">
        <w:t xml:space="preserve"> the </w:t>
      </w:r>
      <w:proofErr w:type="spellStart"/>
      <w:r w:rsidRPr="00DF6CE0">
        <w:t>contractual</w:t>
      </w:r>
      <w:proofErr w:type="spellEnd"/>
      <w:r w:rsidRPr="00DF6CE0">
        <w:t xml:space="preserve"> documents in </w:t>
      </w:r>
      <w:proofErr w:type="spellStart"/>
      <w:r w:rsidRPr="00DF6CE0">
        <w:t>order</w:t>
      </w:r>
      <w:proofErr w:type="spellEnd"/>
      <w:r w:rsidRPr="00DF6CE0">
        <w:t xml:space="preserve"> to </w:t>
      </w:r>
      <w:proofErr w:type="spellStart"/>
      <w:r w:rsidRPr="00DF6CE0">
        <w:t>ensure</w:t>
      </w:r>
      <w:proofErr w:type="spellEnd"/>
      <w:r w:rsidRPr="00DF6CE0">
        <w:t xml:space="preserve"> </w:t>
      </w:r>
      <w:proofErr w:type="spellStart"/>
      <w:r w:rsidRPr="00DF6CE0">
        <w:t>that</w:t>
      </w:r>
      <w:proofErr w:type="spellEnd"/>
      <w:r w:rsidRPr="00DF6CE0">
        <w:t xml:space="preserve"> </w:t>
      </w:r>
      <w:proofErr w:type="spellStart"/>
      <w:r w:rsidRPr="00DF6CE0">
        <w:t>its</w:t>
      </w:r>
      <w:proofErr w:type="spellEnd"/>
      <w:r w:rsidRPr="00DF6CE0">
        <w:t xml:space="preserve"> service </w:t>
      </w:r>
      <w:proofErr w:type="spellStart"/>
      <w:r w:rsidRPr="00DF6CE0">
        <w:t>is</w:t>
      </w:r>
      <w:proofErr w:type="spellEnd"/>
      <w:r w:rsidRPr="00DF6CE0">
        <w:t xml:space="preserve"> compatible </w:t>
      </w:r>
      <w:proofErr w:type="spellStart"/>
      <w:r w:rsidRPr="00DF6CE0">
        <w:t>with</w:t>
      </w:r>
      <w:proofErr w:type="spellEnd"/>
      <w:r w:rsidRPr="00DF6CE0">
        <w:t xml:space="preserve"> </w:t>
      </w:r>
      <w:proofErr w:type="spellStart"/>
      <w:r w:rsidRPr="00DF6CE0">
        <w:t>that</w:t>
      </w:r>
      <w:proofErr w:type="spellEnd"/>
      <w:r w:rsidRPr="00DF6CE0">
        <w:t xml:space="preserve"> </w:t>
      </w:r>
      <w:proofErr w:type="spellStart"/>
      <w:r w:rsidRPr="00DF6CE0">
        <w:t>planned</w:t>
      </w:r>
      <w:proofErr w:type="spellEnd"/>
      <w:r w:rsidRPr="00DF6CE0">
        <w:t>.</w:t>
      </w:r>
    </w:p>
    <w:p w14:paraId="64068C4F" w14:textId="77777777" w:rsidR="008E3E66" w:rsidRPr="00DF6CE0" w:rsidRDefault="008E3E66" w:rsidP="008E3E66">
      <w:r w:rsidRPr="00DF6CE0">
        <w:t xml:space="preserve">The </w:t>
      </w:r>
      <w:proofErr w:type="spellStart"/>
      <w:r w:rsidRPr="00DF6CE0">
        <w:t>Company</w:t>
      </w:r>
      <w:proofErr w:type="spellEnd"/>
      <w:r w:rsidRPr="00DF6CE0">
        <w:t xml:space="preserve"> </w:t>
      </w:r>
      <w:proofErr w:type="spellStart"/>
      <w:r w:rsidRPr="00DF6CE0">
        <w:t>is</w:t>
      </w:r>
      <w:proofErr w:type="spellEnd"/>
      <w:r w:rsidRPr="00DF6CE0">
        <w:t xml:space="preserve"> </w:t>
      </w:r>
      <w:proofErr w:type="spellStart"/>
      <w:r w:rsidRPr="00DF6CE0">
        <w:t>required</w:t>
      </w:r>
      <w:proofErr w:type="spellEnd"/>
      <w:r w:rsidRPr="00DF6CE0">
        <w:t xml:space="preserve"> to </w:t>
      </w:r>
      <w:proofErr w:type="spellStart"/>
      <w:r w:rsidRPr="00DF6CE0">
        <w:t>verify</w:t>
      </w:r>
      <w:proofErr w:type="spellEnd"/>
      <w:r w:rsidRPr="00DF6CE0">
        <w:t xml:space="preserve"> all </w:t>
      </w:r>
      <w:proofErr w:type="spellStart"/>
      <w:r w:rsidRPr="00DF6CE0">
        <w:t>quantities</w:t>
      </w:r>
      <w:proofErr w:type="spellEnd"/>
      <w:r w:rsidRPr="00DF6CE0">
        <w:t xml:space="preserve"> </w:t>
      </w:r>
      <w:proofErr w:type="spellStart"/>
      <w:r w:rsidRPr="00DF6CE0">
        <w:t>before</w:t>
      </w:r>
      <w:proofErr w:type="spellEnd"/>
      <w:r w:rsidRPr="00DF6CE0">
        <w:t xml:space="preserve"> </w:t>
      </w:r>
      <w:proofErr w:type="spellStart"/>
      <w:r w:rsidRPr="00DF6CE0">
        <w:t>bidding</w:t>
      </w:r>
      <w:proofErr w:type="spellEnd"/>
      <w:r w:rsidRPr="00DF6CE0">
        <w:t xml:space="preserve"> and </w:t>
      </w:r>
      <w:proofErr w:type="spellStart"/>
      <w:r w:rsidRPr="00DF6CE0">
        <w:t>it</w:t>
      </w:r>
      <w:proofErr w:type="spellEnd"/>
      <w:r w:rsidRPr="00DF6CE0">
        <w:t xml:space="preserve"> must </w:t>
      </w:r>
      <w:proofErr w:type="spellStart"/>
      <w:r w:rsidRPr="00DF6CE0">
        <w:t>notify</w:t>
      </w:r>
      <w:proofErr w:type="spellEnd"/>
      <w:r w:rsidRPr="00DF6CE0">
        <w:t xml:space="preserve"> the Client of certain </w:t>
      </w:r>
      <w:proofErr w:type="spellStart"/>
      <w:r w:rsidRPr="00DF6CE0">
        <w:t>discrepancies</w:t>
      </w:r>
      <w:proofErr w:type="spellEnd"/>
      <w:r w:rsidRPr="00DF6CE0">
        <w:t xml:space="preserve"> in </w:t>
      </w:r>
      <w:proofErr w:type="spellStart"/>
      <w:r w:rsidRPr="00DF6CE0">
        <w:t>its</w:t>
      </w:r>
      <w:proofErr w:type="spellEnd"/>
      <w:r w:rsidRPr="00DF6CE0">
        <w:t xml:space="preserve"> </w:t>
      </w:r>
      <w:proofErr w:type="spellStart"/>
      <w:r w:rsidRPr="00DF6CE0">
        <w:t>bid</w:t>
      </w:r>
      <w:proofErr w:type="spellEnd"/>
      <w:r w:rsidRPr="00DF6CE0">
        <w:t xml:space="preserve">, </w:t>
      </w:r>
      <w:proofErr w:type="spellStart"/>
      <w:r w:rsidRPr="00DF6CE0">
        <w:t>otherwise</w:t>
      </w:r>
      <w:proofErr w:type="spellEnd"/>
      <w:r w:rsidRPr="00DF6CE0">
        <w:t xml:space="preserve">, </w:t>
      </w:r>
      <w:proofErr w:type="spellStart"/>
      <w:r w:rsidRPr="00DF6CE0">
        <w:t>it</w:t>
      </w:r>
      <w:proofErr w:type="spellEnd"/>
      <w:r w:rsidRPr="00DF6CE0">
        <w:t xml:space="preserve"> </w:t>
      </w:r>
      <w:proofErr w:type="spellStart"/>
      <w:r w:rsidRPr="00DF6CE0">
        <w:t>will</w:t>
      </w:r>
      <w:proofErr w:type="spellEnd"/>
      <w:r w:rsidRPr="00DF6CE0">
        <w:t xml:space="preserve"> not </w:t>
      </w:r>
      <w:proofErr w:type="spellStart"/>
      <w:r w:rsidRPr="00DF6CE0">
        <w:t>be</w:t>
      </w:r>
      <w:proofErr w:type="spellEnd"/>
      <w:r w:rsidRPr="00DF6CE0">
        <w:t xml:space="preserve"> able to claim </w:t>
      </w:r>
      <w:proofErr w:type="spellStart"/>
      <w:r w:rsidRPr="00DF6CE0">
        <w:t>anything</w:t>
      </w:r>
      <w:proofErr w:type="spellEnd"/>
      <w:r w:rsidRPr="00DF6CE0">
        <w:t xml:space="preserve"> </w:t>
      </w:r>
      <w:proofErr w:type="spellStart"/>
      <w:r w:rsidRPr="00DF6CE0">
        <w:t>after</w:t>
      </w:r>
      <w:proofErr w:type="spellEnd"/>
      <w:r w:rsidRPr="00DF6CE0">
        <w:t xml:space="preserve"> </w:t>
      </w:r>
      <w:proofErr w:type="spellStart"/>
      <w:r w:rsidRPr="00DF6CE0">
        <w:t>signing</w:t>
      </w:r>
      <w:proofErr w:type="spellEnd"/>
      <w:r w:rsidRPr="00DF6CE0">
        <w:t xml:space="preserve"> the </w:t>
      </w:r>
      <w:proofErr w:type="spellStart"/>
      <w:r w:rsidRPr="00DF6CE0">
        <w:t>contract</w:t>
      </w:r>
      <w:proofErr w:type="spellEnd"/>
      <w:r w:rsidRPr="00DF6CE0">
        <w:t xml:space="preserve">.  </w:t>
      </w:r>
    </w:p>
    <w:p w14:paraId="6A4199A6" w14:textId="77777777" w:rsidR="008E3E66" w:rsidRPr="00DF6CE0" w:rsidRDefault="008E3E66" w:rsidP="008E3E66">
      <w:bookmarkStart w:id="22" w:name="_Toc309233628"/>
      <w:bookmarkStart w:id="23" w:name="_Toc522260055"/>
      <w:r w:rsidRPr="00DF6CE0">
        <w:lastRenderedPageBreak/>
        <w:t xml:space="preserve">I.12- </w:t>
      </w:r>
      <w:proofErr w:type="spellStart"/>
      <w:r w:rsidRPr="00DF6CE0">
        <w:t>Approval</w:t>
      </w:r>
      <w:proofErr w:type="spellEnd"/>
      <w:r w:rsidRPr="00DF6CE0">
        <w:t xml:space="preserve"> of supplies - </w:t>
      </w:r>
      <w:proofErr w:type="spellStart"/>
      <w:r w:rsidRPr="00DF6CE0">
        <w:t>samples</w:t>
      </w:r>
      <w:bookmarkEnd w:id="22"/>
      <w:bookmarkEnd w:id="23"/>
      <w:proofErr w:type="spellEnd"/>
    </w:p>
    <w:p w14:paraId="71B0652B" w14:textId="77777777" w:rsidR="008E3E66" w:rsidRPr="00DF6CE0" w:rsidRDefault="008E3E66" w:rsidP="008E3E66">
      <w:r w:rsidRPr="00DF6CE0">
        <w:t xml:space="preserve">This book of </w:t>
      </w:r>
      <w:proofErr w:type="spellStart"/>
      <w:r w:rsidRPr="00DF6CE0">
        <w:t>technical</w:t>
      </w:r>
      <w:proofErr w:type="spellEnd"/>
      <w:r w:rsidRPr="00DF6CE0">
        <w:t xml:space="preserve"> clauses </w:t>
      </w:r>
      <w:proofErr w:type="spellStart"/>
      <w:r w:rsidRPr="00DF6CE0">
        <w:t>prescribes</w:t>
      </w:r>
      <w:proofErr w:type="spellEnd"/>
      <w:r w:rsidRPr="00DF6CE0">
        <w:t xml:space="preserve"> supplies and </w:t>
      </w:r>
      <w:proofErr w:type="spellStart"/>
      <w:r w:rsidRPr="00DF6CE0">
        <w:t>materials</w:t>
      </w:r>
      <w:proofErr w:type="spellEnd"/>
      <w:r w:rsidRPr="00DF6CE0">
        <w:t xml:space="preserve"> by </w:t>
      </w:r>
      <w:proofErr w:type="spellStart"/>
      <w:r w:rsidRPr="00DF6CE0">
        <w:t>giving</w:t>
      </w:r>
      <w:proofErr w:type="spellEnd"/>
      <w:r w:rsidRPr="00DF6CE0">
        <w:t xml:space="preserve"> </w:t>
      </w:r>
      <w:proofErr w:type="spellStart"/>
      <w:r w:rsidRPr="00DF6CE0">
        <w:t>technical</w:t>
      </w:r>
      <w:proofErr w:type="spellEnd"/>
      <w:r w:rsidRPr="00DF6CE0">
        <w:t xml:space="preserve"> </w:t>
      </w:r>
      <w:proofErr w:type="spellStart"/>
      <w:r w:rsidRPr="00DF6CE0">
        <w:t>details</w:t>
      </w:r>
      <w:proofErr w:type="spellEnd"/>
      <w:r w:rsidRPr="00DF6CE0">
        <w:t xml:space="preserve"> in </w:t>
      </w:r>
      <w:proofErr w:type="spellStart"/>
      <w:r w:rsidRPr="00DF6CE0">
        <w:t>terms</w:t>
      </w:r>
      <w:proofErr w:type="spellEnd"/>
      <w:r w:rsidRPr="00DF6CE0">
        <w:t xml:space="preserve"> of </w:t>
      </w:r>
      <w:proofErr w:type="spellStart"/>
      <w:r w:rsidRPr="00DF6CE0">
        <w:t>either</w:t>
      </w:r>
      <w:proofErr w:type="spellEnd"/>
      <w:r w:rsidRPr="00DF6CE0">
        <w:t xml:space="preserve"> </w:t>
      </w:r>
      <w:proofErr w:type="spellStart"/>
      <w:r w:rsidRPr="00DF6CE0">
        <w:t>requirements</w:t>
      </w:r>
      <w:proofErr w:type="spellEnd"/>
      <w:r w:rsidRPr="00DF6CE0">
        <w:t xml:space="preserve"> or </w:t>
      </w:r>
      <w:proofErr w:type="spellStart"/>
      <w:r w:rsidRPr="00DF6CE0">
        <w:t>results</w:t>
      </w:r>
      <w:proofErr w:type="spellEnd"/>
      <w:r w:rsidRPr="00DF6CE0">
        <w:t>.</w:t>
      </w:r>
    </w:p>
    <w:p w14:paraId="17262A18" w14:textId="77777777" w:rsidR="008E3E66" w:rsidRPr="00DF6CE0" w:rsidRDefault="008E3E66" w:rsidP="008E3E66">
      <w:proofErr w:type="spellStart"/>
      <w:r w:rsidRPr="00DF6CE0">
        <w:t>These</w:t>
      </w:r>
      <w:proofErr w:type="spellEnd"/>
      <w:r w:rsidRPr="00DF6CE0">
        <w:t xml:space="preserve"> data </w:t>
      </w:r>
      <w:proofErr w:type="spellStart"/>
      <w:r w:rsidRPr="00DF6CE0">
        <w:t>make</w:t>
      </w:r>
      <w:proofErr w:type="spellEnd"/>
      <w:r w:rsidRPr="00DF6CE0">
        <w:t xml:space="preserve"> </w:t>
      </w:r>
      <w:proofErr w:type="spellStart"/>
      <w:r w:rsidRPr="00DF6CE0">
        <w:t>it</w:t>
      </w:r>
      <w:proofErr w:type="spellEnd"/>
      <w:r w:rsidRPr="00DF6CE0">
        <w:t xml:space="preserve"> possible to set the qualitative </w:t>
      </w:r>
      <w:proofErr w:type="spellStart"/>
      <w:r w:rsidRPr="00DF6CE0">
        <w:t>level</w:t>
      </w:r>
      <w:proofErr w:type="spellEnd"/>
      <w:r w:rsidRPr="00DF6CE0">
        <w:t xml:space="preserve"> </w:t>
      </w:r>
      <w:proofErr w:type="spellStart"/>
      <w:r w:rsidRPr="00DF6CE0">
        <w:t>requested</w:t>
      </w:r>
      <w:proofErr w:type="spellEnd"/>
      <w:r w:rsidRPr="00DF6CE0">
        <w:t xml:space="preserve"> and put </w:t>
      </w:r>
      <w:proofErr w:type="spellStart"/>
      <w:r w:rsidRPr="00DF6CE0">
        <w:t>companies</w:t>
      </w:r>
      <w:proofErr w:type="spellEnd"/>
      <w:r w:rsidRPr="00DF6CE0">
        <w:t xml:space="preserve"> at the </w:t>
      </w:r>
      <w:proofErr w:type="spellStart"/>
      <w:r w:rsidRPr="00DF6CE0">
        <w:t>same</w:t>
      </w:r>
      <w:proofErr w:type="spellEnd"/>
      <w:r w:rsidRPr="00DF6CE0">
        <w:t xml:space="preserve"> </w:t>
      </w:r>
      <w:proofErr w:type="spellStart"/>
      <w:r w:rsidRPr="00DF6CE0">
        <w:t>level</w:t>
      </w:r>
      <w:proofErr w:type="spellEnd"/>
      <w:r w:rsidRPr="00DF6CE0">
        <w:t xml:space="preserve"> of service. The </w:t>
      </w:r>
      <w:proofErr w:type="spellStart"/>
      <w:r w:rsidRPr="00DF6CE0">
        <w:t>company</w:t>
      </w:r>
      <w:proofErr w:type="spellEnd"/>
      <w:r w:rsidRPr="00DF6CE0">
        <w:t xml:space="preserve"> has the option of </w:t>
      </w:r>
      <w:proofErr w:type="spellStart"/>
      <w:r w:rsidRPr="00DF6CE0">
        <w:t>offering</w:t>
      </w:r>
      <w:proofErr w:type="spellEnd"/>
      <w:r w:rsidRPr="00DF6CE0">
        <w:t xml:space="preserve"> </w:t>
      </w:r>
      <w:proofErr w:type="spellStart"/>
      <w:r w:rsidRPr="00DF6CE0">
        <w:t>any</w:t>
      </w:r>
      <w:proofErr w:type="spellEnd"/>
      <w:r w:rsidRPr="00DF6CE0">
        <w:t xml:space="preserve"> </w:t>
      </w:r>
      <w:proofErr w:type="spellStart"/>
      <w:r w:rsidRPr="00DF6CE0">
        <w:t>product</w:t>
      </w:r>
      <w:proofErr w:type="spellEnd"/>
      <w:r w:rsidRPr="00DF6CE0">
        <w:t xml:space="preserve"> </w:t>
      </w:r>
      <w:proofErr w:type="spellStart"/>
      <w:r w:rsidRPr="00DF6CE0">
        <w:t>that</w:t>
      </w:r>
      <w:proofErr w:type="spellEnd"/>
      <w:r w:rsidRPr="00DF6CE0">
        <w:t xml:space="preserve"> </w:t>
      </w:r>
      <w:proofErr w:type="spellStart"/>
      <w:r w:rsidRPr="00DF6CE0">
        <w:t>meets</w:t>
      </w:r>
      <w:proofErr w:type="spellEnd"/>
      <w:r w:rsidRPr="00DF6CE0">
        <w:t xml:space="preserve"> the </w:t>
      </w:r>
      <w:proofErr w:type="spellStart"/>
      <w:r w:rsidRPr="00DF6CE0">
        <w:t>requested</w:t>
      </w:r>
      <w:proofErr w:type="spellEnd"/>
      <w:r w:rsidRPr="00DF6CE0">
        <w:t xml:space="preserve"> </w:t>
      </w:r>
      <w:proofErr w:type="spellStart"/>
      <w:r w:rsidRPr="00DF6CE0">
        <w:t>technical</w:t>
      </w:r>
      <w:proofErr w:type="spellEnd"/>
      <w:r w:rsidRPr="00DF6CE0">
        <w:t xml:space="preserve"> description. The </w:t>
      </w:r>
      <w:proofErr w:type="spellStart"/>
      <w:r w:rsidRPr="00DF6CE0">
        <w:t>company</w:t>
      </w:r>
      <w:proofErr w:type="spellEnd"/>
      <w:r w:rsidRPr="00DF6CE0">
        <w:t xml:space="preserve"> </w:t>
      </w:r>
      <w:proofErr w:type="spellStart"/>
      <w:r w:rsidRPr="00DF6CE0">
        <w:t>is</w:t>
      </w:r>
      <w:proofErr w:type="spellEnd"/>
      <w:r w:rsidRPr="00DF6CE0">
        <w:t xml:space="preserve"> </w:t>
      </w:r>
      <w:proofErr w:type="spellStart"/>
      <w:r w:rsidRPr="00DF6CE0">
        <w:t>obliged</w:t>
      </w:r>
      <w:proofErr w:type="spellEnd"/>
      <w:r w:rsidRPr="00DF6CE0">
        <w:t xml:space="preserve"> to </w:t>
      </w:r>
      <w:proofErr w:type="spellStart"/>
      <w:r w:rsidRPr="00DF6CE0">
        <w:t>provide</w:t>
      </w:r>
      <w:proofErr w:type="spellEnd"/>
      <w:r w:rsidRPr="00DF6CE0">
        <w:t xml:space="preserve"> the </w:t>
      </w:r>
      <w:proofErr w:type="spellStart"/>
      <w:r w:rsidRPr="00DF6CE0">
        <w:t>technical</w:t>
      </w:r>
      <w:proofErr w:type="spellEnd"/>
      <w:r w:rsidRPr="00DF6CE0">
        <w:t xml:space="preserve"> </w:t>
      </w:r>
      <w:proofErr w:type="spellStart"/>
      <w:r w:rsidRPr="00DF6CE0">
        <w:t>sheet</w:t>
      </w:r>
      <w:proofErr w:type="spellEnd"/>
      <w:r w:rsidRPr="00DF6CE0">
        <w:t xml:space="preserve"> of the </w:t>
      </w:r>
      <w:proofErr w:type="spellStart"/>
      <w:r w:rsidRPr="00DF6CE0">
        <w:t>product</w:t>
      </w:r>
      <w:proofErr w:type="spellEnd"/>
      <w:r w:rsidRPr="00DF6CE0">
        <w:t xml:space="preserve"> </w:t>
      </w:r>
      <w:proofErr w:type="spellStart"/>
      <w:r w:rsidRPr="00DF6CE0">
        <w:t>offered</w:t>
      </w:r>
      <w:proofErr w:type="spellEnd"/>
      <w:r w:rsidRPr="00DF6CE0">
        <w:t xml:space="preserve"> </w:t>
      </w:r>
      <w:proofErr w:type="spellStart"/>
      <w:r w:rsidRPr="00DF6CE0">
        <w:t>either</w:t>
      </w:r>
      <w:proofErr w:type="spellEnd"/>
      <w:r w:rsidRPr="00DF6CE0">
        <w:t xml:space="preserve"> </w:t>
      </w:r>
      <w:proofErr w:type="spellStart"/>
      <w:r w:rsidRPr="00DF6CE0">
        <w:t>when</w:t>
      </w:r>
      <w:proofErr w:type="spellEnd"/>
      <w:r w:rsidRPr="00DF6CE0">
        <w:t xml:space="preserve"> </w:t>
      </w:r>
      <w:proofErr w:type="spellStart"/>
      <w:r w:rsidRPr="00DF6CE0">
        <w:t>submitting</w:t>
      </w:r>
      <w:proofErr w:type="spellEnd"/>
      <w:r w:rsidRPr="00DF6CE0">
        <w:t xml:space="preserve"> the </w:t>
      </w:r>
      <w:proofErr w:type="spellStart"/>
      <w:r w:rsidRPr="00DF6CE0">
        <w:t>offer</w:t>
      </w:r>
      <w:proofErr w:type="spellEnd"/>
      <w:r w:rsidRPr="00DF6CE0">
        <w:t xml:space="preserve"> </w:t>
      </w:r>
      <w:proofErr w:type="spellStart"/>
      <w:r w:rsidRPr="00DF6CE0">
        <w:t>if</w:t>
      </w:r>
      <w:proofErr w:type="spellEnd"/>
      <w:r w:rsidRPr="00DF6CE0">
        <w:t xml:space="preserve"> </w:t>
      </w:r>
      <w:proofErr w:type="spellStart"/>
      <w:r w:rsidRPr="00DF6CE0">
        <w:t>this</w:t>
      </w:r>
      <w:proofErr w:type="spellEnd"/>
      <w:r w:rsidRPr="00DF6CE0">
        <w:t xml:space="preserve"> </w:t>
      </w:r>
      <w:proofErr w:type="spellStart"/>
      <w:r w:rsidRPr="00DF6CE0">
        <w:t>is</w:t>
      </w:r>
      <w:proofErr w:type="spellEnd"/>
      <w:r w:rsidRPr="00DF6CE0">
        <w:t xml:space="preserve"> </w:t>
      </w:r>
      <w:proofErr w:type="spellStart"/>
      <w:r w:rsidRPr="00DF6CE0">
        <w:t>required</w:t>
      </w:r>
      <w:proofErr w:type="spellEnd"/>
      <w:r w:rsidRPr="00DF6CE0">
        <w:t xml:space="preserve"> in the consultation file, or </w:t>
      </w:r>
      <w:proofErr w:type="spellStart"/>
      <w:r w:rsidRPr="00DF6CE0">
        <w:t>during</w:t>
      </w:r>
      <w:proofErr w:type="spellEnd"/>
      <w:r w:rsidRPr="00DF6CE0">
        <w:t xml:space="preserve"> site </w:t>
      </w:r>
      <w:proofErr w:type="spellStart"/>
      <w:r w:rsidRPr="00DF6CE0">
        <w:t>preparation</w:t>
      </w:r>
      <w:proofErr w:type="spellEnd"/>
      <w:r w:rsidRPr="00DF6CE0">
        <w:t xml:space="preserve"> for validation of the </w:t>
      </w:r>
      <w:proofErr w:type="spellStart"/>
      <w:r w:rsidRPr="00DF6CE0">
        <w:t>product</w:t>
      </w:r>
      <w:proofErr w:type="spellEnd"/>
      <w:r w:rsidRPr="00DF6CE0">
        <w:t xml:space="preserve"> by the Project </w:t>
      </w:r>
      <w:proofErr w:type="spellStart"/>
      <w:r w:rsidRPr="00DF6CE0">
        <w:t>Owner</w:t>
      </w:r>
      <w:proofErr w:type="spellEnd"/>
      <w:r w:rsidRPr="00DF6CE0">
        <w:t>.</w:t>
      </w:r>
    </w:p>
    <w:p w14:paraId="2E299DC8" w14:textId="77777777" w:rsidR="008E3E66" w:rsidRPr="00DF6CE0" w:rsidRDefault="008E3E66" w:rsidP="008E3E66">
      <w:r w:rsidRPr="00DF6CE0">
        <w:t xml:space="preserve">The Project </w:t>
      </w:r>
      <w:proofErr w:type="spellStart"/>
      <w:r w:rsidRPr="00DF6CE0">
        <w:t>Owner</w:t>
      </w:r>
      <w:proofErr w:type="spellEnd"/>
      <w:r w:rsidRPr="00DF6CE0">
        <w:t xml:space="preserve"> and the </w:t>
      </w:r>
      <w:proofErr w:type="spellStart"/>
      <w:r w:rsidRPr="00DF6CE0">
        <w:t>engineer</w:t>
      </w:r>
      <w:proofErr w:type="spellEnd"/>
      <w:r w:rsidRPr="00DF6CE0">
        <w:t xml:space="preserve"> </w:t>
      </w:r>
      <w:proofErr w:type="spellStart"/>
      <w:r w:rsidRPr="00DF6CE0">
        <w:t>will</w:t>
      </w:r>
      <w:proofErr w:type="spellEnd"/>
      <w:r w:rsidRPr="00DF6CE0">
        <w:t xml:space="preserve"> examine the </w:t>
      </w:r>
      <w:proofErr w:type="spellStart"/>
      <w:r w:rsidRPr="00DF6CE0">
        <w:t>quality</w:t>
      </w:r>
      <w:proofErr w:type="spellEnd"/>
      <w:r w:rsidRPr="00DF6CE0">
        <w:t xml:space="preserve"> of the </w:t>
      </w:r>
      <w:proofErr w:type="spellStart"/>
      <w:r w:rsidRPr="00DF6CE0">
        <w:t>products</w:t>
      </w:r>
      <w:proofErr w:type="spellEnd"/>
      <w:r w:rsidRPr="00DF6CE0">
        <w:t xml:space="preserve"> </w:t>
      </w:r>
      <w:proofErr w:type="spellStart"/>
      <w:r w:rsidRPr="00DF6CE0">
        <w:t>offered</w:t>
      </w:r>
      <w:proofErr w:type="spellEnd"/>
      <w:r w:rsidRPr="00DF6CE0">
        <w:t xml:space="preserve"> and </w:t>
      </w:r>
      <w:proofErr w:type="spellStart"/>
      <w:r w:rsidRPr="00DF6CE0">
        <w:t>judge</w:t>
      </w:r>
      <w:proofErr w:type="spellEnd"/>
      <w:r w:rsidRPr="00DF6CE0">
        <w:t xml:space="preserve"> </w:t>
      </w:r>
      <w:proofErr w:type="spellStart"/>
      <w:r w:rsidRPr="00DF6CE0">
        <w:t>whether</w:t>
      </w:r>
      <w:proofErr w:type="spellEnd"/>
      <w:r w:rsidRPr="00DF6CE0">
        <w:t xml:space="preserve"> </w:t>
      </w:r>
      <w:proofErr w:type="spellStart"/>
      <w:r w:rsidRPr="00DF6CE0">
        <w:t>they</w:t>
      </w:r>
      <w:proofErr w:type="spellEnd"/>
      <w:r w:rsidRPr="00DF6CE0">
        <w:t xml:space="preserve"> can </w:t>
      </w:r>
      <w:proofErr w:type="spellStart"/>
      <w:r w:rsidRPr="00DF6CE0">
        <w:t>be</w:t>
      </w:r>
      <w:proofErr w:type="spellEnd"/>
      <w:r w:rsidRPr="00DF6CE0">
        <w:t xml:space="preserve"> </w:t>
      </w:r>
      <w:proofErr w:type="spellStart"/>
      <w:r w:rsidRPr="00DF6CE0">
        <w:t>accepted</w:t>
      </w:r>
      <w:proofErr w:type="spellEnd"/>
      <w:r w:rsidRPr="00DF6CE0">
        <w:t xml:space="preserve"> or not. </w:t>
      </w:r>
    </w:p>
    <w:p w14:paraId="0D96CAF1" w14:textId="77777777" w:rsidR="008E3E66" w:rsidRPr="00DF6CE0" w:rsidRDefault="008E3E66" w:rsidP="008E3E66">
      <w:proofErr w:type="spellStart"/>
      <w:r w:rsidRPr="00DF6CE0">
        <w:t>During</w:t>
      </w:r>
      <w:proofErr w:type="spellEnd"/>
      <w:r w:rsidRPr="00DF6CE0">
        <w:t xml:space="preserve"> the </w:t>
      </w:r>
      <w:proofErr w:type="spellStart"/>
      <w:r w:rsidRPr="00DF6CE0">
        <w:t>work</w:t>
      </w:r>
      <w:proofErr w:type="spellEnd"/>
      <w:r w:rsidRPr="00DF6CE0">
        <w:t xml:space="preserve">, if the </w:t>
      </w:r>
      <w:proofErr w:type="spellStart"/>
      <w:r w:rsidRPr="00DF6CE0">
        <w:t>company</w:t>
      </w:r>
      <w:proofErr w:type="spellEnd"/>
      <w:r w:rsidRPr="00DF6CE0">
        <w:t xml:space="preserve"> </w:t>
      </w:r>
      <w:proofErr w:type="spellStart"/>
      <w:r w:rsidRPr="00DF6CE0">
        <w:t>wishes</w:t>
      </w:r>
      <w:proofErr w:type="spellEnd"/>
      <w:r w:rsidRPr="00DF6CE0">
        <w:t xml:space="preserve"> to </w:t>
      </w:r>
      <w:proofErr w:type="spellStart"/>
      <w:r w:rsidRPr="00DF6CE0">
        <w:t>offer</w:t>
      </w:r>
      <w:proofErr w:type="spellEnd"/>
      <w:r w:rsidRPr="00DF6CE0">
        <w:t xml:space="preserve"> a brand and </w:t>
      </w:r>
      <w:proofErr w:type="spellStart"/>
      <w:r w:rsidRPr="00DF6CE0">
        <w:t>reference</w:t>
      </w:r>
      <w:proofErr w:type="spellEnd"/>
      <w:r w:rsidRPr="00DF6CE0">
        <w:t xml:space="preserve"> </w:t>
      </w:r>
      <w:proofErr w:type="spellStart"/>
      <w:r w:rsidRPr="00DF6CE0">
        <w:t>different</w:t>
      </w:r>
      <w:proofErr w:type="spellEnd"/>
      <w:r w:rsidRPr="00DF6CE0">
        <w:t xml:space="preserve"> </w:t>
      </w:r>
      <w:proofErr w:type="spellStart"/>
      <w:r w:rsidRPr="00DF6CE0">
        <w:t>from</w:t>
      </w:r>
      <w:proofErr w:type="spellEnd"/>
      <w:r w:rsidRPr="00DF6CE0">
        <w:t xml:space="preserve"> </w:t>
      </w:r>
      <w:proofErr w:type="spellStart"/>
      <w:r w:rsidRPr="00DF6CE0">
        <w:t>that</w:t>
      </w:r>
      <w:proofErr w:type="spellEnd"/>
      <w:r w:rsidRPr="00DF6CE0">
        <w:t xml:space="preserve"> </w:t>
      </w:r>
      <w:proofErr w:type="spellStart"/>
      <w:r w:rsidRPr="00DF6CE0">
        <w:t>initially</w:t>
      </w:r>
      <w:proofErr w:type="spellEnd"/>
      <w:r w:rsidRPr="00DF6CE0">
        <w:t xml:space="preserve"> </w:t>
      </w:r>
      <w:proofErr w:type="spellStart"/>
      <w:r w:rsidRPr="00DF6CE0">
        <w:t>planned</w:t>
      </w:r>
      <w:proofErr w:type="spellEnd"/>
      <w:r w:rsidRPr="00DF6CE0">
        <w:t xml:space="preserve">, </w:t>
      </w:r>
      <w:proofErr w:type="spellStart"/>
      <w:r w:rsidRPr="00DF6CE0">
        <w:t>it</w:t>
      </w:r>
      <w:proofErr w:type="spellEnd"/>
      <w:r w:rsidRPr="00DF6CE0">
        <w:t xml:space="preserve"> must </w:t>
      </w:r>
      <w:proofErr w:type="spellStart"/>
      <w:r w:rsidRPr="00DF6CE0">
        <w:t>present</w:t>
      </w:r>
      <w:proofErr w:type="spellEnd"/>
      <w:r w:rsidRPr="00DF6CE0">
        <w:t xml:space="preserve"> the </w:t>
      </w:r>
      <w:proofErr w:type="spellStart"/>
      <w:r w:rsidRPr="00DF6CE0">
        <w:t>prescribed</w:t>
      </w:r>
      <w:proofErr w:type="spellEnd"/>
      <w:r w:rsidRPr="00DF6CE0">
        <w:t xml:space="preserve"> </w:t>
      </w:r>
      <w:proofErr w:type="spellStart"/>
      <w:r w:rsidRPr="00DF6CE0">
        <w:t>sample</w:t>
      </w:r>
      <w:proofErr w:type="spellEnd"/>
      <w:r w:rsidRPr="00DF6CE0">
        <w:t xml:space="preserve"> to the </w:t>
      </w:r>
      <w:proofErr w:type="spellStart"/>
      <w:r w:rsidRPr="00DF6CE0">
        <w:t>market</w:t>
      </w:r>
      <w:proofErr w:type="spellEnd"/>
      <w:r w:rsidRPr="00DF6CE0">
        <w:t xml:space="preserve">, </w:t>
      </w:r>
      <w:proofErr w:type="spellStart"/>
      <w:r w:rsidRPr="00DF6CE0">
        <w:t>accompanied</w:t>
      </w:r>
      <w:proofErr w:type="spellEnd"/>
      <w:r w:rsidRPr="00DF6CE0">
        <w:t xml:space="preserve"> by </w:t>
      </w:r>
      <w:proofErr w:type="spellStart"/>
      <w:r w:rsidRPr="00DF6CE0">
        <w:t>its</w:t>
      </w:r>
      <w:proofErr w:type="spellEnd"/>
      <w:r w:rsidRPr="00DF6CE0">
        <w:t xml:space="preserve"> </w:t>
      </w:r>
      <w:proofErr w:type="spellStart"/>
      <w:r w:rsidRPr="00DF6CE0">
        <w:t>technical</w:t>
      </w:r>
      <w:proofErr w:type="spellEnd"/>
      <w:r w:rsidRPr="00DF6CE0">
        <w:t xml:space="preserve"> </w:t>
      </w:r>
      <w:proofErr w:type="spellStart"/>
      <w:r w:rsidRPr="00DF6CE0">
        <w:t>sheet</w:t>
      </w:r>
      <w:proofErr w:type="spellEnd"/>
      <w:r w:rsidRPr="00DF6CE0">
        <w:t xml:space="preserve"> as </w:t>
      </w:r>
      <w:proofErr w:type="spellStart"/>
      <w:r w:rsidRPr="00DF6CE0">
        <w:t>well</w:t>
      </w:r>
      <w:proofErr w:type="spellEnd"/>
      <w:r w:rsidRPr="00DF6CE0">
        <w:t xml:space="preserve"> as the variant </w:t>
      </w:r>
      <w:proofErr w:type="spellStart"/>
      <w:r w:rsidRPr="00DF6CE0">
        <w:t>sample</w:t>
      </w:r>
      <w:proofErr w:type="spellEnd"/>
      <w:r w:rsidRPr="00DF6CE0">
        <w:t xml:space="preserve"> </w:t>
      </w:r>
      <w:proofErr w:type="spellStart"/>
      <w:r w:rsidRPr="00DF6CE0">
        <w:t>proposed</w:t>
      </w:r>
      <w:proofErr w:type="spellEnd"/>
      <w:r w:rsidRPr="00DF6CE0">
        <w:t xml:space="preserve"> by the </w:t>
      </w:r>
      <w:proofErr w:type="spellStart"/>
      <w:r w:rsidRPr="00DF6CE0">
        <w:t>company</w:t>
      </w:r>
      <w:proofErr w:type="spellEnd"/>
      <w:r w:rsidRPr="00DF6CE0">
        <w:t xml:space="preserve"> and </w:t>
      </w:r>
      <w:proofErr w:type="spellStart"/>
      <w:r w:rsidRPr="00DF6CE0">
        <w:t>its</w:t>
      </w:r>
      <w:proofErr w:type="spellEnd"/>
      <w:r w:rsidRPr="00DF6CE0">
        <w:t xml:space="preserve"> </w:t>
      </w:r>
      <w:proofErr w:type="spellStart"/>
      <w:r w:rsidRPr="00DF6CE0">
        <w:t>technical</w:t>
      </w:r>
      <w:proofErr w:type="spellEnd"/>
      <w:r w:rsidRPr="00DF6CE0">
        <w:t xml:space="preserve"> </w:t>
      </w:r>
      <w:proofErr w:type="spellStart"/>
      <w:r w:rsidRPr="00DF6CE0">
        <w:t>sheet</w:t>
      </w:r>
      <w:proofErr w:type="spellEnd"/>
      <w:r w:rsidRPr="00DF6CE0">
        <w:t xml:space="preserve">. The Project </w:t>
      </w:r>
      <w:proofErr w:type="spellStart"/>
      <w:r w:rsidRPr="00DF6CE0">
        <w:t>Owner</w:t>
      </w:r>
      <w:proofErr w:type="spellEnd"/>
      <w:r w:rsidRPr="00DF6CE0">
        <w:t xml:space="preserve"> </w:t>
      </w:r>
      <w:proofErr w:type="spellStart"/>
      <w:r w:rsidRPr="00DF6CE0">
        <w:t>will</w:t>
      </w:r>
      <w:proofErr w:type="spellEnd"/>
      <w:r w:rsidRPr="00DF6CE0">
        <w:t xml:space="preserve"> examine the </w:t>
      </w:r>
      <w:proofErr w:type="spellStart"/>
      <w:r w:rsidRPr="00DF6CE0">
        <w:t>quality</w:t>
      </w:r>
      <w:proofErr w:type="spellEnd"/>
      <w:r w:rsidRPr="00DF6CE0">
        <w:t xml:space="preserve"> of the variant and </w:t>
      </w:r>
      <w:proofErr w:type="spellStart"/>
      <w:r w:rsidRPr="00DF6CE0">
        <w:t>will</w:t>
      </w:r>
      <w:proofErr w:type="spellEnd"/>
      <w:r w:rsidRPr="00DF6CE0">
        <w:t xml:space="preserve"> </w:t>
      </w:r>
      <w:proofErr w:type="spellStart"/>
      <w:r w:rsidRPr="00DF6CE0">
        <w:t>decide</w:t>
      </w:r>
      <w:proofErr w:type="spellEnd"/>
      <w:r w:rsidRPr="00DF6CE0">
        <w:t xml:space="preserve"> </w:t>
      </w:r>
      <w:proofErr w:type="spellStart"/>
      <w:r w:rsidRPr="00DF6CE0">
        <w:t>subsequently</w:t>
      </w:r>
      <w:proofErr w:type="spellEnd"/>
      <w:r w:rsidRPr="00DF6CE0">
        <w:t xml:space="preserve"> on the acceptance or rejection of the variant. </w:t>
      </w:r>
    </w:p>
    <w:p w14:paraId="6CF42563" w14:textId="77777777" w:rsidR="008E3E66" w:rsidRPr="00DF6CE0" w:rsidRDefault="008E3E66" w:rsidP="008E3E66">
      <w:proofErr w:type="spellStart"/>
      <w:r w:rsidRPr="00DF6CE0">
        <w:t>Any</w:t>
      </w:r>
      <w:proofErr w:type="spellEnd"/>
      <w:r w:rsidRPr="00DF6CE0">
        <w:t xml:space="preserve"> </w:t>
      </w:r>
      <w:proofErr w:type="spellStart"/>
      <w:r w:rsidRPr="00DF6CE0">
        <w:t>material</w:t>
      </w:r>
      <w:proofErr w:type="spellEnd"/>
      <w:r w:rsidRPr="00DF6CE0">
        <w:t xml:space="preserve"> </w:t>
      </w:r>
      <w:proofErr w:type="spellStart"/>
      <w:r w:rsidRPr="00DF6CE0">
        <w:t>used</w:t>
      </w:r>
      <w:proofErr w:type="spellEnd"/>
      <w:r w:rsidRPr="00DF6CE0">
        <w:t xml:space="preserve"> </w:t>
      </w:r>
      <w:proofErr w:type="spellStart"/>
      <w:r w:rsidRPr="00DF6CE0">
        <w:t>that</w:t>
      </w:r>
      <w:proofErr w:type="spellEnd"/>
      <w:r w:rsidRPr="00DF6CE0">
        <w:t xml:space="preserve"> has not been the </w:t>
      </w:r>
      <w:proofErr w:type="spellStart"/>
      <w:r w:rsidRPr="00DF6CE0">
        <w:t>subject</w:t>
      </w:r>
      <w:proofErr w:type="spellEnd"/>
      <w:r w:rsidRPr="00DF6CE0">
        <w:t xml:space="preserve"> of </w:t>
      </w:r>
      <w:proofErr w:type="spellStart"/>
      <w:r w:rsidRPr="00DF6CE0">
        <w:t>prior</w:t>
      </w:r>
      <w:proofErr w:type="spellEnd"/>
      <w:r w:rsidRPr="00DF6CE0">
        <w:t xml:space="preserve"> </w:t>
      </w:r>
      <w:proofErr w:type="spellStart"/>
      <w:r w:rsidRPr="00DF6CE0">
        <w:t>approval</w:t>
      </w:r>
      <w:proofErr w:type="spellEnd"/>
      <w:r w:rsidRPr="00DF6CE0">
        <w:t xml:space="preserve"> of the Project </w:t>
      </w:r>
      <w:proofErr w:type="spellStart"/>
      <w:r w:rsidRPr="00DF6CE0">
        <w:t>Owner</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refused</w:t>
      </w:r>
      <w:proofErr w:type="spellEnd"/>
      <w:r w:rsidRPr="00DF6CE0">
        <w:t xml:space="preserve"> and must </w:t>
      </w:r>
      <w:proofErr w:type="spellStart"/>
      <w:r w:rsidRPr="00DF6CE0">
        <w:t>be</w:t>
      </w:r>
      <w:proofErr w:type="spellEnd"/>
      <w:r w:rsidRPr="00DF6CE0">
        <w:t xml:space="preserve"> </w:t>
      </w:r>
      <w:proofErr w:type="spellStart"/>
      <w:r w:rsidRPr="00DF6CE0">
        <w:t>changed</w:t>
      </w:r>
      <w:proofErr w:type="spellEnd"/>
      <w:r w:rsidRPr="00DF6CE0">
        <w:t xml:space="preserve">, at the </w:t>
      </w:r>
      <w:proofErr w:type="spellStart"/>
      <w:r w:rsidRPr="00DF6CE0">
        <w:t>expense</w:t>
      </w:r>
      <w:proofErr w:type="spellEnd"/>
      <w:r w:rsidRPr="00DF6CE0">
        <w:t xml:space="preserve"> of the </w:t>
      </w:r>
      <w:proofErr w:type="spellStart"/>
      <w:r w:rsidRPr="00DF6CE0">
        <w:t>company</w:t>
      </w:r>
      <w:proofErr w:type="spellEnd"/>
      <w:r w:rsidRPr="00DF6CE0">
        <w:t xml:space="preserve">. </w:t>
      </w:r>
    </w:p>
    <w:p w14:paraId="6D4B3CC0" w14:textId="77777777" w:rsidR="008E3E66" w:rsidRPr="00DF6CE0" w:rsidRDefault="008E3E66" w:rsidP="008E3E66">
      <w:r w:rsidRPr="00DF6CE0">
        <w:t xml:space="preserve">The Project </w:t>
      </w:r>
      <w:proofErr w:type="spellStart"/>
      <w:r w:rsidRPr="00DF6CE0">
        <w:t>Owner</w:t>
      </w:r>
      <w:proofErr w:type="spellEnd"/>
      <w:r w:rsidRPr="00DF6CE0">
        <w:t xml:space="preserve"> </w:t>
      </w:r>
      <w:proofErr w:type="spellStart"/>
      <w:r w:rsidRPr="00DF6CE0">
        <w:t>may</w:t>
      </w:r>
      <w:proofErr w:type="spellEnd"/>
      <w:r w:rsidRPr="00DF6CE0">
        <w:t xml:space="preserve"> </w:t>
      </w:r>
      <w:proofErr w:type="spellStart"/>
      <w:r w:rsidRPr="00DF6CE0">
        <w:t>also</w:t>
      </w:r>
      <w:proofErr w:type="spellEnd"/>
      <w:r w:rsidRPr="00DF6CE0">
        <w:t xml:space="preserve"> </w:t>
      </w:r>
      <w:proofErr w:type="spellStart"/>
      <w:r w:rsidRPr="00DF6CE0">
        <w:t>require</w:t>
      </w:r>
      <w:proofErr w:type="spellEnd"/>
      <w:r w:rsidRPr="00DF6CE0">
        <w:t xml:space="preserve"> all </w:t>
      </w:r>
      <w:proofErr w:type="spellStart"/>
      <w:r w:rsidRPr="00DF6CE0">
        <w:t>additional</w:t>
      </w:r>
      <w:proofErr w:type="spellEnd"/>
      <w:r w:rsidRPr="00DF6CE0">
        <w:t xml:space="preserve"> </w:t>
      </w:r>
      <w:proofErr w:type="spellStart"/>
      <w:r w:rsidRPr="00DF6CE0">
        <w:t>samples</w:t>
      </w:r>
      <w:proofErr w:type="spellEnd"/>
      <w:r w:rsidRPr="00DF6CE0">
        <w:t xml:space="preserve"> </w:t>
      </w:r>
      <w:proofErr w:type="spellStart"/>
      <w:r w:rsidRPr="00DF6CE0">
        <w:t>necessary</w:t>
      </w:r>
      <w:proofErr w:type="spellEnd"/>
      <w:r w:rsidRPr="00DF6CE0">
        <w:t xml:space="preserve"> for the </w:t>
      </w:r>
      <w:proofErr w:type="spellStart"/>
      <w:r w:rsidRPr="00DF6CE0">
        <w:t>choice</w:t>
      </w:r>
      <w:proofErr w:type="spellEnd"/>
      <w:r w:rsidRPr="00DF6CE0">
        <w:t xml:space="preserve"> of </w:t>
      </w:r>
      <w:proofErr w:type="spellStart"/>
      <w:r w:rsidRPr="00DF6CE0">
        <w:t>materials</w:t>
      </w:r>
      <w:proofErr w:type="spellEnd"/>
      <w:r w:rsidRPr="00DF6CE0">
        <w:t xml:space="preserve"> and the </w:t>
      </w:r>
      <w:proofErr w:type="spellStart"/>
      <w:r w:rsidRPr="00DF6CE0">
        <w:t>development</w:t>
      </w:r>
      <w:proofErr w:type="spellEnd"/>
      <w:r w:rsidRPr="00DF6CE0">
        <w:t xml:space="preserve"> of the </w:t>
      </w:r>
      <w:proofErr w:type="spellStart"/>
      <w:r w:rsidRPr="00DF6CE0">
        <w:t>assemblies</w:t>
      </w:r>
      <w:proofErr w:type="spellEnd"/>
      <w:r w:rsidRPr="00DF6CE0">
        <w:t xml:space="preserve"> </w:t>
      </w:r>
      <w:proofErr w:type="spellStart"/>
      <w:r w:rsidRPr="00DF6CE0">
        <w:t>entering</w:t>
      </w:r>
      <w:proofErr w:type="spellEnd"/>
      <w:r w:rsidRPr="00DF6CE0">
        <w:t xml:space="preserve"> </w:t>
      </w:r>
      <w:proofErr w:type="spellStart"/>
      <w:r w:rsidRPr="00DF6CE0">
        <w:t>into</w:t>
      </w:r>
      <w:proofErr w:type="spellEnd"/>
      <w:r w:rsidRPr="00DF6CE0">
        <w:t xml:space="preserve"> the </w:t>
      </w:r>
      <w:proofErr w:type="spellStart"/>
      <w:r w:rsidRPr="00DF6CE0">
        <w:t>realization</w:t>
      </w:r>
      <w:proofErr w:type="spellEnd"/>
      <w:r w:rsidRPr="00DF6CE0">
        <w:t xml:space="preserve"> of the </w:t>
      </w:r>
      <w:proofErr w:type="spellStart"/>
      <w:r w:rsidRPr="00DF6CE0">
        <w:t>project</w:t>
      </w:r>
      <w:proofErr w:type="spellEnd"/>
      <w:r w:rsidRPr="00DF6CE0">
        <w:t xml:space="preserve"> and the </w:t>
      </w:r>
      <w:proofErr w:type="spellStart"/>
      <w:r w:rsidRPr="00DF6CE0">
        <w:t>controls</w:t>
      </w:r>
      <w:proofErr w:type="spellEnd"/>
      <w:r w:rsidRPr="00DF6CE0">
        <w:t xml:space="preserve"> and tests. </w:t>
      </w:r>
    </w:p>
    <w:p w14:paraId="7A668044" w14:textId="77777777" w:rsidR="008E3E66" w:rsidRPr="00DF6CE0" w:rsidRDefault="008E3E66" w:rsidP="008E3E66">
      <w:r w:rsidRPr="00DF6CE0">
        <w:t xml:space="preserve">The </w:t>
      </w:r>
      <w:proofErr w:type="spellStart"/>
      <w:r w:rsidRPr="00DF6CE0">
        <w:t>samples</w:t>
      </w:r>
      <w:proofErr w:type="spellEnd"/>
      <w:r w:rsidRPr="00DF6CE0">
        <w:t xml:space="preserve"> </w:t>
      </w:r>
      <w:proofErr w:type="spellStart"/>
      <w:r w:rsidRPr="00DF6CE0">
        <w:t>may</w:t>
      </w:r>
      <w:proofErr w:type="spellEnd"/>
      <w:r w:rsidRPr="00DF6CE0">
        <w:t xml:space="preserve"> </w:t>
      </w:r>
      <w:proofErr w:type="spellStart"/>
      <w:r w:rsidRPr="00DF6CE0">
        <w:t>be</w:t>
      </w:r>
      <w:proofErr w:type="spellEnd"/>
      <w:r w:rsidRPr="00DF6CE0">
        <w:t xml:space="preserve"> </w:t>
      </w:r>
      <w:proofErr w:type="spellStart"/>
      <w:r w:rsidRPr="00DF6CE0">
        <w:t>subjected</w:t>
      </w:r>
      <w:proofErr w:type="spellEnd"/>
      <w:r w:rsidRPr="00DF6CE0">
        <w:t xml:space="preserve"> at the </w:t>
      </w:r>
      <w:proofErr w:type="spellStart"/>
      <w:r w:rsidRPr="00DF6CE0">
        <w:t>request</w:t>
      </w:r>
      <w:proofErr w:type="spellEnd"/>
      <w:r w:rsidRPr="00DF6CE0">
        <w:t xml:space="preserve"> of the Project </w:t>
      </w:r>
      <w:proofErr w:type="spellStart"/>
      <w:r w:rsidRPr="00DF6CE0">
        <w:t>Owner</w:t>
      </w:r>
      <w:proofErr w:type="spellEnd"/>
      <w:r w:rsidRPr="00DF6CE0">
        <w:t xml:space="preserve"> to tests in </w:t>
      </w:r>
      <w:proofErr w:type="spellStart"/>
      <w:r w:rsidRPr="00DF6CE0">
        <w:t>order</w:t>
      </w:r>
      <w:proofErr w:type="spellEnd"/>
      <w:r w:rsidRPr="00DF6CE0">
        <w:t xml:space="preserve"> to </w:t>
      </w:r>
      <w:proofErr w:type="spellStart"/>
      <w:r w:rsidRPr="00DF6CE0">
        <w:t>determine</w:t>
      </w:r>
      <w:proofErr w:type="spellEnd"/>
      <w:r w:rsidRPr="00DF6CE0">
        <w:t xml:space="preserve"> </w:t>
      </w:r>
      <w:proofErr w:type="spellStart"/>
      <w:r w:rsidRPr="00DF6CE0">
        <w:t>their</w:t>
      </w:r>
      <w:proofErr w:type="spellEnd"/>
      <w:r w:rsidRPr="00DF6CE0">
        <w:t xml:space="preserve"> </w:t>
      </w:r>
      <w:proofErr w:type="spellStart"/>
      <w:r w:rsidRPr="00DF6CE0">
        <w:t>resistance</w:t>
      </w:r>
      <w:proofErr w:type="spellEnd"/>
      <w:r w:rsidRPr="00DF6CE0">
        <w:t xml:space="preserve">, </w:t>
      </w:r>
      <w:proofErr w:type="spellStart"/>
      <w:r w:rsidRPr="00DF6CE0">
        <w:t>their</w:t>
      </w:r>
      <w:proofErr w:type="spellEnd"/>
      <w:r w:rsidRPr="00DF6CE0">
        <w:t xml:space="preserve"> </w:t>
      </w:r>
      <w:proofErr w:type="spellStart"/>
      <w:r w:rsidRPr="00DF6CE0">
        <w:t>resistance</w:t>
      </w:r>
      <w:proofErr w:type="spellEnd"/>
      <w:r w:rsidRPr="00DF6CE0">
        <w:t xml:space="preserve"> to </w:t>
      </w:r>
      <w:proofErr w:type="spellStart"/>
      <w:r w:rsidRPr="00DF6CE0">
        <w:t>atmospheric</w:t>
      </w:r>
      <w:proofErr w:type="spellEnd"/>
      <w:r w:rsidRPr="00DF6CE0">
        <w:t xml:space="preserve"> agents, </w:t>
      </w:r>
      <w:proofErr w:type="spellStart"/>
      <w:r w:rsidRPr="00DF6CE0">
        <w:t>their</w:t>
      </w:r>
      <w:proofErr w:type="spellEnd"/>
      <w:r w:rsidRPr="00DF6CE0">
        <w:t xml:space="preserve"> </w:t>
      </w:r>
      <w:proofErr w:type="spellStart"/>
      <w:r w:rsidRPr="00DF6CE0">
        <w:t>durability</w:t>
      </w:r>
      <w:proofErr w:type="spellEnd"/>
      <w:r w:rsidRPr="00DF6CE0">
        <w:t xml:space="preserve"> over time, </w:t>
      </w:r>
      <w:proofErr w:type="spellStart"/>
      <w:r w:rsidRPr="00DF6CE0">
        <w:t>their</w:t>
      </w:r>
      <w:proofErr w:type="spellEnd"/>
      <w:r w:rsidRPr="00DF6CE0">
        <w:t xml:space="preserve"> compatibility </w:t>
      </w:r>
      <w:proofErr w:type="spellStart"/>
      <w:r w:rsidRPr="00DF6CE0">
        <w:t>with</w:t>
      </w:r>
      <w:proofErr w:type="spellEnd"/>
      <w:r w:rsidRPr="00DF6CE0">
        <w:t xml:space="preserve"> </w:t>
      </w:r>
      <w:proofErr w:type="spellStart"/>
      <w:r w:rsidRPr="00DF6CE0">
        <w:t>other</w:t>
      </w:r>
      <w:proofErr w:type="spellEnd"/>
      <w:r w:rsidRPr="00DF6CE0">
        <w:t xml:space="preserve"> </w:t>
      </w:r>
      <w:proofErr w:type="spellStart"/>
      <w:r w:rsidRPr="00DF6CE0">
        <w:t>materials</w:t>
      </w:r>
      <w:proofErr w:type="spellEnd"/>
      <w:r w:rsidRPr="00DF6CE0">
        <w:t xml:space="preserve">. </w:t>
      </w:r>
    </w:p>
    <w:p w14:paraId="4953ADE8" w14:textId="77777777" w:rsidR="008E3E66" w:rsidRPr="00DF6CE0" w:rsidRDefault="008E3E66" w:rsidP="008E3E66">
      <w:r w:rsidRPr="00DF6CE0">
        <w:t xml:space="preserve">In addition, the </w:t>
      </w:r>
      <w:proofErr w:type="spellStart"/>
      <w:r w:rsidRPr="00DF6CE0">
        <w:t>contractor</w:t>
      </w:r>
      <w:proofErr w:type="spellEnd"/>
      <w:r w:rsidRPr="00DF6CE0">
        <w:t xml:space="preserve"> must </w:t>
      </w:r>
      <w:proofErr w:type="spellStart"/>
      <w:r w:rsidRPr="00DF6CE0">
        <w:t>perform</w:t>
      </w:r>
      <w:proofErr w:type="spellEnd"/>
      <w:r w:rsidRPr="00DF6CE0">
        <w:t xml:space="preserve"> all test applications and </w:t>
      </w:r>
      <w:proofErr w:type="spellStart"/>
      <w:r w:rsidRPr="00DF6CE0">
        <w:t>provide</w:t>
      </w:r>
      <w:proofErr w:type="spellEnd"/>
      <w:r w:rsidRPr="00DF6CE0">
        <w:t xml:space="preserve"> all </w:t>
      </w:r>
      <w:proofErr w:type="spellStart"/>
      <w:r w:rsidRPr="00DF6CE0">
        <w:t>samples</w:t>
      </w:r>
      <w:proofErr w:type="spellEnd"/>
      <w:r w:rsidRPr="00DF6CE0">
        <w:t xml:space="preserve"> </w:t>
      </w:r>
      <w:proofErr w:type="spellStart"/>
      <w:r w:rsidRPr="00DF6CE0">
        <w:t>allowing</w:t>
      </w:r>
      <w:proofErr w:type="spellEnd"/>
      <w:r w:rsidRPr="00DF6CE0">
        <w:t xml:space="preserve"> the Project </w:t>
      </w:r>
      <w:proofErr w:type="spellStart"/>
      <w:r w:rsidRPr="00DF6CE0">
        <w:t>Owner</w:t>
      </w:r>
      <w:proofErr w:type="spellEnd"/>
      <w:r w:rsidRPr="00DF6CE0">
        <w:t xml:space="preserve"> to </w:t>
      </w:r>
      <w:proofErr w:type="spellStart"/>
      <w:r w:rsidRPr="00DF6CE0">
        <w:t>make</w:t>
      </w:r>
      <w:proofErr w:type="spellEnd"/>
      <w:r w:rsidRPr="00DF6CE0">
        <w:t xml:space="preserve"> the </w:t>
      </w:r>
      <w:proofErr w:type="spellStart"/>
      <w:r w:rsidRPr="00DF6CE0">
        <w:t>aesthetic</w:t>
      </w:r>
      <w:proofErr w:type="spellEnd"/>
      <w:r w:rsidRPr="00DF6CE0">
        <w:t xml:space="preserve"> </w:t>
      </w:r>
      <w:proofErr w:type="spellStart"/>
      <w:r w:rsidRPr="00DF6CE0">
        <w:t>choices</w:t>
      </w:r>
      <w:proofErr w:type="spellEnd"/>
      <w:r w:rsidRPr="00DF6CE0">
        <w:t xml:space="preserve"> (</w:t>
      </w:r>
      <w:proofErr w:type="spellStart"/>
      <w:r w:rsidRPr="00DF6CE0">
        <w:t>colors</w:t>
      </w:r>
      <w:proofErr w:type="spellEnd"/>
      <w:r w:rsidRPr="00DF6CE0">
        <w:t xml:space="preserve">, </w:t>
      </w:r>
      <w:proofErr w:type="spellStart"/>
      <w:r w:rsidRPr="00DF6CE0">
        <w:t>appearances</w:t>
      </w:r>
      <w:proofErr w:type="spellEnd"/>
      <w:r w:rsidRPr="00DF6CE0">
        <w:t xml:space="preserve">, </w:t>
      </w:r>
      <w:proofErr w:type="spellStart"/>
      <w:r w:rsidRPr="00DF6CE0">
        <w:t>shapes</w:t>
      </w:r>
      <w:proofErr w:type="spellEnd"/>
      <w:r w:rsidRPr="00DF6CE0">
        <w:t>, etc.)</w:t>
      </w:r>
    </w:p>
    <w:p w14:paraId="2A438B34" w14:textId="77777777" w:rsidR="008E3E66" w:rsidRPr="00DF6CE0" w:rsidRDefault="008E3E66" w:rsidP="008E3E66">
      <w:r w:rsidRPr="00DF6CE0">
        <w:t xml:space="preserve">The </w:t>
      </w:r>
      <w:proofErr w:type="spellStart"/>
      <w:r w:rsidRPr="00DF6CE0">
        <w:t>samples</w:t>
      </w:r>
      <w:proofErr w:type="spellEnd"/>
      <w:r w:rsidRPr="00DF6CE0">
        <w:t xml:space="preserve"> must </w:t>
      </w:r>
      <w:proofErr w:type="spellStart"/>
      <w:r w:rsidRPr="00DF6CE0">
        <w:t>be</w:t>
      </w:r>
      <w:proofErr w:type="spellEnd"/>
      <w:r w:rsidRPr="00DF6CE0">
        <w:t xml:space="preserve"> </w:t>
      </w:r>
      <w:proofErr w:type="spellStart"/>
      <w:r w:rsidRPr="00DF6CE0">
        <w:t>communicated</w:t>
      </w:r>
      <w:proofErr w:type="spellEnd"/>
      <w:r w:rsidRPr="00DF6CE0">
        <w:t xml:space="preserve"> by the </w:t>
      </w:r>
      <w:proofErr w:type="spellStart"/>
      <w:r w:rsidRPr="00DF6CE0">
        <w:t>company</w:t>
      </w:r>
      <w:proofErr w:type="spellEnd"/>
      <w:r w:rsidRPr="00DF6CE0">
        <w:t xml:space="preserve"> to the Project </w:t>
      </w:r>
      <w:proofErr w:type="spellStart"/>
      <w:r w:rsidRPr="00DF6CE0">
        <w:t>Owner</w:t>
      </w:r>
      <w:proofErr w:type="spellEnd"/>
      <w:r w:rsidRPr="00DF6CE0">
        <w:t xml:space="preserve"> </w:t>
      </w:r>
      <w:proofErr w:type="spellStart"/>
      <w:r w:rsidRPr="00DF6CE0">
        <w:t>from</w:t>
      </w:r>
      <w:proofErr w:type="spellEnd"/>
      <w:r w:rsidRPr="00DF6CE0">
        <w:t xml:space="preserve"> the start of the </w:t>
      </w:r>
      <w:proofErr w:type="spellStart"/>
      <w:r w:rsidRPr="00DF6CE0">
        <w:t>preparation</w:t>
      </w:r>
      <w:proofErr w:type="spellEnd"/>
      <w:r w:rsidRPr="00DF6CE0">
        <w:t xml:space="preserve"> </w:t>
      </w:r>
      <w:proofErr w:type="spellStart"/>
      <w:r w:rsidRPr="00DF6CE0">
        <w:t>period</w:t>
      </w:r>
      <w:proofErr w:type="spellEnd"/>
      <w:r w:rsidRPr="00DF6CE0">
        <w:t xml:space="preserve"> and at the </w:t>
      </w:r>
      <w:proofErr w:type="spellStart"/>
      <w:r w:rsidRPr="00DF6CE0">
        <w:t>latest</w:t>
      </w:r>
      <w:proofErr w:type="spellEnd"/>
      <w:r w:rsidRPr="00DF6CE0">
        <w:t xml:space="preserve"> at the end of the second </w:t>
      </w:r>
      <w:proofErr w:type="spellStart"/>
      <w:r w:rsidRPr="00DF6CE0">
        <w:t>week</w:t>
      </w:r>
      <w:proofErr w:type="spellEnd"/>
      <w:r w:rsidRPr="00DF6CE0">
        <w:t xml:space="preserve"> of construction </w:t>
      </w:r>
      <w:proofErr w:type="spellStart"/>
      <w:r w:rsidRPr="00DF6CE0">
        <w:t>otherwise</w:t>
      </w:r>
      <w:proofErr w:type="spellEnd"/>
      <w:r w:rsidRPr="00DF6CE0">
        <w:t xml:space="preserve"> the penalties for </w:t>
      </w:r>
      <w:proofErr w:type="spellStart"/>
      <w:r w:rsidRPr="00DF6CE0">
        <w:t>delay</w:t>
      </w:r>
      <w:proofErr w:type="spellEnd"/>
      <w:r w:rsidRPr="00DF6CE0">
        <w:t xml:space="preserve"> in the </w:t>
      </w:r>
      <w:proofErr w:type="spellStart"/>
      <w:r w:rsidRPr="00DF6CE0">
        <w:t>delivery</w:t>
      </w:r>
      <w:proofErr w:type="spellEnd"/>
      <w:r w:rsidRPr="00DF6CE0">
        <w:t xml:space="preserve"> of </w:t>
      </w:r>
      <w:proofErr w:type="spellStart"/>
      <w:r w:rsidRPr="00DF6CE0">
        <w:t>elements</w:t>
      </w:r>
      <w:proofErr w:type="spellEnd"/>
      <w:r w:rsidRPr="00DF6CE0">
        <w:t xml:space="preserve"> </w:t>
      </w:r>
      <w:proofErr w:type="spellStart"/>
      <w:r w:rsidRPr="00DF6CE0">
        <w:t>may</w:t>
      </w:r>
      <w:proofErr w:type="spellEnd"/>
      <w:r w:rsidRPr="00DF6CE0">
        <w:t xml:space="preserve"> </w:t>
      </w:r>
      <w:proofErr w:type="spellStart"/>
      <w:r w:rsidRPr="00DF6CE0">
        <w:t>be</w:t>
      </w:r>
      <w:proofErr w:type="spellEnd"/>
      <w:r w:rsidRPr="00DF6CE0">
        <w:t xml:space="preserve"> </w:t>
      </w:r>
      <w:proofErr w:type="spellStart"/>
      <w:r w:rsidRPr="00DF6CE0">
        <w:t>applied</w:t>
      </w:r>
      <w:proofErr w:type="spellEnd"/>
      <w:r w:rsidRPr="00DF6CE0">
        <w:t>.</w:t>
      </w:r>
    </w:p>
    <w:p w14:paraId="7C400F45" w14:textId="77777777" w:rsidR="008E3E66" w:rsidRPr="00DF6CE0" w:rsidRDefault="008E3E66" w:rsidP="008E3E66">
      <w:r w:rsidRPr="00DF6CE0">
        <w:t xml:space="preserve">In </w:t>
      </w:r>
      <w:proofErr w:type="spellStart"/>
      <w:r w:rsidRPr="00DF6CE0">
        <w:t>general</w:t>
      </w:r>
      <w:proofErr w:type="spellEnd"/>
      <w:r w:rsidRPr="00DF6CE0">
        <w:t xml:space="preserve">, </w:t>
      </w:r>
      <w:proofErr w:type="spellStart"/>
      <w:r w:rsidRPr="00DF6CE0">
        <w:t>considering</w:t>
      </w:r>
      <w:proofErr w:type="spellEnd"/>
      <w:r w:rsidRPr="00DF6CE0">
        <w:t xml:space="preserve"> the </w:t>
      </w:r>
      <w:proofErr w:type="spellStart"/>
      <w:r w:rsidRPr="00DF6CE0">
        <w:t>climatic</w:t>
      </w:r>
      <w:proofErr w:type="spellEnd"/>
      <w:r w:rsidRPr="00DF6CE0">
        <w:t xml:space="preserve"> conditions of the area, the </w:t>
      </w:r>
      <w:proofErr w:type="spellStart"/>
      <w:r w:rsidRPr="00DF6CE0">
        <w:t>materials</w:t>
      </w:r>
      <w:proofErr w:type="spellEnd"/>
      <w:r w:rsidRPr="00DF6CE0">
        <w:t xml:space="preserve"> must </w:t>
      </w:r>
      <w:proofErr w:type="spellStart"/>
      <w:r w:rsidRPr="00DF6CE0">
        <w:t>be</w:t>
      </w:r>
      <w:proofErr w:type="spellEnd"/>
      <w:r w:rsidRPr="00DF6CE0">
        <w:t>:</w:t>
      </w:r>
    </w:p>
    <w:p w14:paraId="4096D1E9" w14:textId="77777777" w:rsidR="008E3E66" w:rsidRPr="00DF6CE0" w:rsidRDefault="008E3E66" w:rsidP="008E3E66">
      <w:proofErr w:type="spellStart"/>
      <w:r w:rsidRPr="00DF6CE0">
        <w:t>Effectively</w:t>
      </w:r>
      <w:proofErr w:type="spellEnd"/>
      <w:r w:rsidRPr="00DF6CE0">
        <w:t xml:space="preserve"> </w:t>
      </w:r>
      <w:proofErr w:type="spellStart"/>
      <w:r w:rsidRPr="00DF6CE0">
        <w:t>protected</w:t>
      </w:r>
      <w:proofErr w:type="spellEnd"/>
      <w:r w:rsidRPr="00DF6CE0">
        <w:t xml:space="preserve"> </w:t>
      </w:r>
      <w:proofErr w:type="spellStart"/>
      <w:r w:rsidRPr="00DF6CE0">
        <w:t>against</w:t>
      </w:r>
      <w:proofErr w:type="spellEnd"/>
      <w:r w:rsidRPr="00DF6CE0">
        <w:t xml:space="preserve"> </w:t>
      </w:r>
      <w:proofErr w:type="spellStart"/>
      <w:r w:rsidRPr="00DF6CE0">
        <w:t>heat</w:t>
      </w:r>
      <w:proofErr w:type="spellEnd"/>
      <w:r w:rsidRPr="00DF6CE0">
        <w:t xml:space="preserve"> and </w:t>
      </w:r>
      <w:proofErr w:type="spellStart"/>
      <w:r w:rsidRPr="00DF6CE0">
        <w:t>against</w:t>
      </w:r>
      <w:proofErr w:type="spellEnd"/>
      <w:r w:rsidRPr="00DF6CE0">
        <w:t xml:space="preserve"> living </w:t>
      </w:r>
      <w:proofErr w:type="spellStart"/>
      <w:r w:rsidRPr="00DF6CE0">
        <w:t>microorganisms</w:t>
      </w:r>
      <w:proofErr w:type="spellEnd"/>
      <w:r w:rsidRPr="00DF6CE0">
        <w:t>.</w:t>
      </w:r>
    </w:p>
    <w:p w14:paraId="74FFBD9E" w14:textId="77777777" w:rsidR="008E3E66" w:rsidRPr="00DF6CE0" w:rsidRDefault="008E3E66" w:rsidP="008E3E66">
      <w:proofErr w:type="spellStart"/>
      <w:r w:rsidRPr="00DF6CE0">
        <w:t>Tropicalised</w:t>
      </w:r>
      <w:proofErr w:type="spellEnd"/>
      <w:r w:rsidRPr="00DF6CE0">
        <w:t>.</w:t>
      </w:r>
    </w:p>
    <w:p w14:paraId="121A5EC5" w14:textId="77777777" w:rsidR="008E3E66" w:rsidRPr="00DF6CE0" w:rsidRDefault="008E3E66" w:rsidP="008E3E66">
      <w:r w:rsidRPr="00DF6CE0">
        <w:t xml:space="preserve">New, of the best </w:t>
      </w:r>
      <w:proofErr w:type="spellStart"/>
      <w:r w:rsidRPr="00DF6CE0">
        <w:t>quality</w:t>
      </w:r>
      <w:proofErr w:type="spellEnd"/>
      <w:r w:rsidRPr="00DF6CE0">
        <w:t xml:space="preserve"> and free </w:t>
      </w:r>
      <w:proofErr w:type="spellStart"/>
      <w:r w:rsidRPr="00DF6CE0">
        <w:t>from</w:t>
      </w:r>
      <w:proofErr w:type="spellEnd"/>
      <w:r w:rsidRPr="00DF6CE0">
        <w:t xml:space="preserve"> all </w:t>
      </w:r>
      <w:proofErr w:type="spellStart"/>
      <w:r w:rsidRPr="00DF6CE0">
        <w:t>defects</w:t>
      </w:r>
      <w:proofErr w:type="spellEnd"/>
      <w:r w:rsidRPr="00DF6CE0">
        <w:t xml:space="preserve"> capable of </w:t>
      </w:r>
      <w:proofErr w:type="spellStart"/>
      <w:r w:rsidRPr="00DF6CE0">
        <w:t>compromising</w:t>
      </w:r>
      <w:proofErr w:type="spellEnd"/>
      <w:r w:rsidRPr="00DF6CE0">
        <w:t xml:space="preserve"> the </w:t>
      </w:r>
      <w:proofErr w:type="spellStart"/>
      <w:r w:rsidRPr="00DF6CE0">
        <w:t>solidity</w:t>
      </w:r>
      <w:proofErr w:type="spellEnd"/>
      <w:r w:rsidRPr="00DF6CE0">
        <w:t xml:space="preserve">, </w:t>
      </w:r>
      <w:proofErr w:type="spellStart"/>
      <w:r w:rsidRPr="00DF6CE0">
        <w:t>appearance</w:t>
      </w:r>
      <w:proofErr w:type="spellEnd"/>
      <w:r w:rsidRPr="00DF6CE0">
        <w:t xml:space="preserve"> or </w:t>
      </w:r>
      <w:proofErr w:type="spellStart"/>
      <w:r w:rsidRPr="00DF6CE0">
        <w:t>durability</w:t>
      </w:r>
      <w:proofErr w:type="spellEnd"/>
      <w:r w:rsidRPr="00DF6CE0">
        <w:t xml:space="preserve"> of the </w:t>
      </w:r>
      <w:proofErr w:type="spellStart"/>
      <w:r w:rsidRPr="00DF6CE0">
        <w:t>works</w:t>
      </w:r>
      <w:proofErr w:type="spellEnd"/>
      <w:r w:rsidRPr="00DF6CE0">
        <w:t>.</w:t>
      </w:r>
    </w:p>
    <w:p w14:paraId="18B27586" w14:textId="77777777" w:rsidR="008E3E66" w:rsidRPr="00DF6CE0" w:rsidRDefault="008E3E66" w:rsidP="008E3E66">
      <w:r w:rsidRPr="00DF6CE0">
        <w:t xml:space="preserve">The </w:t>
      </w:r>
      <w:proofErr w:type="spellStart"/>
      <w:r w:rsidRPr="00DF6CE0">
        <w:t>company</w:t>
      </w:r>
      <w:proofErr w:type="spellEnd"/>
      <w:r w:rsidRPr="00DF6CE0">
        <w:t xml:space="preserve"> </w:t>
      </w:r>
      <w:proofErr w:type="spellStart"/>
      <w:r w:rsidRPr="00DF6CE0">
        <w:t>is</w:t>
      </w:r>
      <w:proofErr w:type="spellEnd"/>
      <w:r w:rsidRPr="00DF6CE0">
        <w:t xml:space="preserve"> </w:t>
      </w:r>
      <w:proofErr w:type="spellStart"/>
      <w:r w:rsidRPr="00DF6CE0">
        <w:t>required</w:t>
      </w:r>
      <w:proofErr w:type="spellEnd"/>
      <w:r w:rsidRPr="00DF6CE0">
        <w:t xml:space="preserve">, at the </w:t>
      </w:r>
      <w:proofErr w:type="spellStart"/>
      <w:r w:rsidRPr="00DF6CE0">
        <w:t>request</w:t>
      </w:r>
      <w:proofErr w:type="spellEnd"/>
      <w:r w:rsidRPr="00DF6CE0">
        <w:t xml:space="preserve"> of the Project </w:t>
      </w:r>
      <w:proofErr w:type="spellStart"/>
      <w:r w:rsidRPr="00DF6CE0">
        <w:t>Owner</w:t>
      </w:r>
      <w:proofErr w:type="spellEnd"/>
      <w:r w:rsidRPr="00DF6CE0">
        <w:t xml:space="preserve"> to </w:t>
      </w:r>
      <w:proofErr w:type="spellStart"/>
      <w:r w:rsidRPr="00DF6CE0">
        <w:t>justify</w:t>
      </w:r>
      <w:proofErr w:type="spellEnd"/>
      <w:r w:rsidRPr="00DF6CE0">
        <w:t xml:space="preserve"> the </w:t>
      </w:r>
      <w:proofErr w:type="spellStart"/>
      <w:r w:rsidRPr="00DF6CE0">
        <w:t>origin</w:t>
      </w:r>
      <w:proofErr w:type="spellEnd"/>
      <w:r w:rsidRPr="00DF6CE0">
        <w:t xml:space="preserve"> of the </w:t>
      </w:r>
      <w:proofErr w:type="spellStart"/>
      <w:r w:rsidRPr="00DF6CE0">
        <w:t>materials</w:t>
      </w:r>
      <w:proofErr w:type="spellEnd"/>
      <w:r w:rsidRPr="00DF6CE0">
        <w:t xml:space="preserve">, </w:t>
      </w:r>
      <w:proofErr w:type="spellStart"/>
      <w:r w:rsidRPr="00DF6CE0">
        <w:t>either</w:t>
      </w:r>
      <w:proofErr w:type="spellEnd"/>
      <w:r w:rsidRPr="00DF6CE0">
        <w:t xml:space="preserve"> by </w:t>
      </w:r>
      <w:proofErr w:type="spellStart"/>
      <w:r w:rsidRPr="00DF6CE0">
        <w:t>presentation</w:t>
      </w:r>
      <w:proofErr w:type="spellEnd"/>
      <w:r w:rsidRPr="00DF6CE0">
        <w:t xml:space="preserve"> of </w:t>
      </w:r>
      <w:proofErr w:type="spellStart"/>
      <w:r w:rsidRPr="00DF6CE0">
        <w:t>invoices</w:t>
      </w:r>
      <w:proofErr w:type="spellEnd"/>
      <w:r w:rsidRPr="00DF6CE0">
        <w:t xml:space="preserve">, or by </w:t>
      </w:r>
      <w:proofErr w:type="spellStart"/>
      <w:r w:rsidRPr="00DF6CE0">
        <w:t>any</w:t>
      </w:r>
      <w:proofErr w:type="spellEnd"/>
      <w:r w:rsidRPr="00DF6CE0">
        <w:t xml:space="preserve"> </w:t>
      </w:r>
      <w:proofErr w:type="spellStart"/>
      <w:r w:rsidRPr="00DF6CE0">
        <w:t>other</w:t>
      </w:r>
      <w:proofErr w:type="spellEnd"/>
      <w:r w:rsidRPr="00DF6CE0">
        <w:t xml:space="preserve"> </w:t>
      </w:r>
      <w:proofErr w:type="spellStart"/>
      <w:r w:rsidRPr="00DF6CE0">
        <w:t>means</w:t>
      </w:r>
      <w:proofErr w:type="spellEnd"/>
      <w:r w:rsidRPr="00DF6CE0">
        <w:t>.</w:t>
      </w:r>
    </w:p>
    <w:p w14:paraId="115353E0" w14:textId="77777777" w:rsidR="008E3E66" w:rsidRPr="00DF6CE0" w:rsidRDefault="008E3E66" w:rsidP="008E3E66">
      <w:r w:rsidRPr="00DF6CE0">
        <w:t xml:space="preserve">The </w:t>
      </w:r>
      <w:proofErr w:type="spellStart"/>
      <w:r w:rsidRPr="00DF6CE0">
        <w:t>Company</w:t>
      </w:r>
      <w:proofErr w:type="spellEnd"/>
      <w:r w:rsidRPr="00DF6CE0">
        <w:t xml:space="preserve"> must </w:t>
      </w:r>
      <w:proofErr w:type="spellStart"/>
      <w:r w:rsidRPr="00DF6CE0">
        <w:t>allow</w:t>
      </w:r>
      <w:proofErr w:type="spellEnd"/>
      <w:r w:rsidRPr="00DF6CE0">
        <w:t xml:space="preserve"> the Project </w:t>
      </w:r>
      <w:proofErr w:type="spellStart"/>
      <w:r w:rsidRPr="00DF6CE0">
        <w:t>Owner</w:t>
      </w:r>
      <w:proofErr w:type="spellEnd"/>
      <w:r w:rsidRPr="00DF6CE0">
        <w:t xml:space="preserve"> to follow up and </w:t>
      </w:r>
      <w:proofErr w:type="spellStart"/>
      <w:r w:rsidRPr="00DF6CE0">
        <w:t>permanently</w:t>
      </w:r>
      <w:proofErr w:type="spellEnd"/>
      <w:r w:rsidRPr="00DF6CE0">
        <w:t xml:space="preserve"> monitor, in the </w:t>
      </w:r>
      <w:proofErr w:type="spellStart"/>
      <w:r w:rsidRPr="00DF6CE0">
        <w:t>quarries</w:t>
      </w:r>
      <w:proofErr w:type="spellEnd"/>
      <w:r w:rsidRPr="00DF6CE0">
        <w:t xml:space="preserve"> and workshops, the strict </w:t>
      </w:r>
      <w:proofErr w:type="spellStart"/>
      <w:r w:rsidRPr="00DF6CE0">
        <w:t>execution</w:t>
      </w:r>
      <w:proofErr w:type="spellEnd"/>
      <w:r w:rsidRPr="00DF6CE0">
        <w:t xml:space="preserve"> of the </w:t>
      </w:r>
      <w:proofErr w:type="spellStart"/>
      <w:r w:rsidRPr="00DF6CE0">
        <w:t>specifications</w:t>
      </w:r>
      <w:proofErr w:type="spellEnd"/>
      <w:r w:rsidRPr="00DF6CE0">
        <w:t xml:space="preserve">, </w:t>
      </w:r>
      <w:proofErr w:type="spellStart"/>
      <w:r w:rsidRPr="00DF6CE0">
        <w:t>with</w:t>
      </w:r>
      <w:proofErr w:type="spellEnd"/>
      <w:r w:rsidRPr="00DF6CE0">
        <w:t xml:space="preserve"> regard to the </w:t>
      </w:r>
      <w:proofErr w:type="spellStart"/>
      <w:r w:rsidRPr="00DF6CE0">
        <w:t>origin</w:t>
      </w:r>
      <w:proofErr w:type="spellEnd"/>
      <w:r w:rsidRPr="00DF6CE0">
        <w:t xml:space="preserve"> and </w:t>
      </w:r>
      <w:proofErr w:type="spellStart"/>
      <w:r w:rsidRPr="00DF6CE0">
        <w:t>quality</w:t>
      </w:r>
      <w:proofErr w:type="spellEnd"/>
      <w:r w:rsidRPr="00DF6CE0">
        <w:t xml:space="preserve"> of </w:t>
      </w:r>
      <w:proofErr w:type="spellStart"/>
      <w:r w:rsidRPr="00DF6CE0">
        <w:t>materials</w:t>
      </w:r>
      <w:proofErr w:type="spellEnd"/>
      <w:r w:rsidRPr="00DF6CE0">
        <w:t xml:space="preserve">, the manufacture of </w:t>
      </w:r>
      <w:proofErr w:type="spellStart"/>
      <w:r w:rsidRPr="00DF6CE0">
        <w:t>materials</w:t>
      </w:r>
      <w:proofErr w:type="spellEnd"/>
      <w:r w:rsidRPr="00DF6CE0">
        <w:t xml:space="preserve">, the </w:t>
      </w:r>
      <w:proofErr w:type="spellStart"/>
      <w:r w:rsidRPr="00DF6CE0">
        <w:t>making</w:t>
      </w:r>
      <w:proofErr w:type="spellEnd"/>
      <w:r w:rsidRPr="00DF6CE0">
        <w:t xml:space="preserve"> of </w:t>
      </w:r>
      <w:proofErr w:type="spellStart"/>
      <w:r w:rsidRPr="00DF6CE0">
        <w:t>concrete</w:t>
      </w:r>
      <w:proofErr w:type="spellEnd"/>
      <w:r w:rsidRPr="00DF6CE0">
        <w:t xml:space="preserve"> </w:t>
      </w:r>
      <w:proofErr w:type="spellStart"/>
      <w:r w:rsidRPr="00DF6CE0">
        <w:t>elements</w:t>
      </w:r>
      <w:proofErr w:type="spellEnd"/>
      <w:r w:rsidRPr="00DF6CE0">
        <w:t>… etc.</w:t>
      </w:r>
    </w:p>
    <w:p w14:paraId="44C562B6" w14:textId="77777777" w:rsidR="008E3E66" w:rsidRPr="00DF6CE0" w:rsidRDefault="008E3E66" w:rsidP="008E3E66">
      <w:bookmarkStart w:id="24" w:name="_Toc309233630"/>
      <w:bookmarkStart w:id="25" w:name="_Toc522260057"/>
      <w:r w:rsidRPr="00DF6CE0">
        <w:t xml:space="preserve">I.13- Inspection - Tests - </w:t>
      </w:r>
      <w:proofErr w:type="spellStart"/>
      <w:r w:rsidRPr="00DF6CE0">
        <w:t>Functional</w:t>
      </w:r>
      <w:proofErr w:type="spellEnd"/>
      <w:r w:rsidRPr="00DF6CE0">
        <w:t xml:space="preserve"> </w:t>
      </w:r>
      <w:proofErr w:type="spellStart"/>
      <w:r w:rsidRPr="00DF6CE0">
        <w:t>verification</w:t>
      </w:r>
      <w:bookmarkEnd w:id="24"/>
      <w:bookmarkEnd w:id="25"/>
      <w:proofErr w:type="spellEnd"/>
    </w:p>
    <w:p w14:paraId="6368ABA5" w14:textId="77777777" w:rsidR="008E3E66" w:rsidRPr="00DF6CE0" w:rsidRDefault="008E3E66" w:rsidP="008E3E66">
      <w:r w:rsidRPr="00DF6CE0">
        <w:t xml:space="preserve">I.13.1- </w:t>
      </w:r>
      <w:proofErr w:type="spellStart"/>
      <w:r w:rsidRPr="00DF6CE0">
        <w:t>Technical</w:t>
      </w:r>
      <w:proofErr w:type="spellEnd"/>
      <w:r w:rsidRPr="00DF6CE0">
        <w:t xml:space="preserve"> </w:t>
      </w:r>
      <w:proofErr w:type="spellStart"/>
      <w:r w:rsidRPr="00DF6CE0">
        <w:t>controls</w:t>
      </w:r>
      <w:proofErr w:type="spellEnd"/>
      <w:r w:rsidRPr="00DF6CE0">
        <w:t xml:space="preserve"> </w:t>
      </w:r>
    </w:p>
    <w:p w14:paraId="418DB661" w14:textId="77777777" w:rsidR="008E3E66" w:rsidRPr="00DF6CE0" w:rsidRDefault="008E3E66" w:rsidP="008E3E66">
      <w:r w:rsidRPr="00DF6CE0">
        <w:t xml:space="preserve">In </w:t>
      </w:r>
      <w:proofErr w:type="spellStart"/>
      <w:r w:rsidRPr="00DF6CE0">
        <w:t>order</w:t>
      </w:r>
      <w:proofErr w:type="spellEnd"/>
      <w:r w:rsidRPr="00DF6CE0">
        <w:t xml:space="preserve"> to </w:t>
      </w:r>
      <w:proofErr w:type="spellStart"/>
      <w:r w:rsidRPr="00DF6CE0">
        <w:t>prevent</w:t>
      </w:r>
      <w:proofErr w:type="spellEnd"/>
      <w:r w:rsidRPr="00DF6CE0">
        <w:t xml:space="preserve"> </w:t>
      </w:r>
      <w:proofErr w:type="spellStart"/>
      <w:r w:rsidRPr="00DF6CE0">
        <w:t>technical</w:t>
      </w:r>
      <w:proofErr w:type="spellEnd"/>
      <w:r w:rsidRPr="00DF6CE0">
        <w:t xml:space="preserve"> </w:t>
      </w:r>
      <w:proofErr w:type="spellStart"/>
      <w:r w:rsidRPr="00DF6CE0">
        <w:t>hazards</w:t>
      </w:r>
      <w:proofErr w:type="spellEnd"/>
      <w:r w:rsidRPr="00DF6CE0">
        <w:t xml:space="preserve"> </w:t>
      </w:r>
      <w:proofErr w:type="spellStart"/>
      <w:r w:rsidRPr="00DF6CE0">
        <w:t>arising</w:t>
      </w:r>
      <w:proofErr w:type="spellEnd"/>
      <w:r w:rsidRPr="00DF6CE0">
        <w:t xml:space="preserve"> </w:t>
      </w:r>
      <w:proofErr w:type="spellStart"/>
      <w:r w:rsidRPr="00DF6CE0">
        <w:t>from</w:t>
      </w:r>
      <w:proofErr w:type="spellEnd"/>
      <w:r w:rsidRPr="00DF6CE0">
        <w:t xml:space="preserve"> </w:t>
      </w:r>
      <w:proofErr w:type="spellStart"/>
      <w:r w:rsidRPr="00DF6CE0">
        <w:t>improper</w:t>
      </w:r>
      <w:proofErr w:type="spellEnd"/>
      <w:r w:rsidRPr="00DF6CE0">
        <w:t xml:space="preserve"> </w:t>
      </w:r>
      <w:proofErr w:type="spellStart"/>
      <w:r w:rsidRPr="00DF6CE0">
        <w:t>operation</w:t>
      </w:r>
      <w:proofErr w:type="spellEnd"/>
      <w:r w:rsidRPr="00DF6CE0">
        <w:t xml:space="preserve"> of the </w:t>
      </w:r>
      <w:proofErr w:type="spellStart"/>
      <w:r w:rsidRPr="00DF6CE0">
        <w:t>facilities</w:t>
      </w:r>
      <w:proofErr w:type="spellEnd"/>
      <w:r w:rsidRPr="00DF6CE0">
        <w:t xml:space="preserve">, the </w:t>
      </w:r>
      <w:proofErr w:type="spellStart"/>
      <w:r w:rsidRPr="00DF6CE0">
        <w:t>company</w:t>
      </w:r>
      <w:proofErr w:type="spellEnd"/>
      <w:r w:rsidRPr="00DF6CE0">
        <w:t xml:space="preserve"> must carry out at least, </w:t>
      </w:r>
      <w:proofErr w:type="spellStart"/>
      <w:r w:rsidRPr="00DF6CE0">
        <w:t>before</w:t>
      </w:r>
      <w:proofErr w:type="spellEnd"/>
      <w:r w:rsidRPr="00DF6CE0">
        <w:t xml:space="preserve"> acceptance, the </w:t>
      </w:r>
      <w:proofErr w:type="spellStart"/>
      <w:r w:rsidRPr="00DF6CE0">
        <w:t>necessary</w:t>
      </w:r>
      <w:proofErr w:type="spellEnd"/>
      <w:r w:rsidRPr="00DF6CE0">
        <w:t xml:space="preserve"> tests and </w:t>
      </w:r>
      <w:proofErr w:type="spellStart"/>
      <w:r w:rsidRPr="00DF6CE0">
        <w:t>verifications</w:t>
      </w:r>
      <w:proofErr w:type="spellEnd"/>
      <w:r w:rsidRPr="00DF6CE0">
        <w:t xml:space="preserve"> </w:t>
      </w:r>
      <w:proofErr w:type="spellStart"/>
      <w:r w:rsidRPr="00DF6CE0">
        <w:t>based</w:t>
      </w:r>
      <w:proofErr w:type="spellEnd"/>
      <w:r w:rsidRPr="00DF6CE0">
        <w:t xml:space="preserve"> on the </w:t>
      </w:r>
      <w:proofErr w:type="spellStart"/>
      <w:r w:rsidRPr="00DF6CE0">
        <w:t>technical</w:t>
      </w:r>
      <w:proofErr w:type="spellEnd"/>
      <w:r w:rsidRPr="00DF6CE0">
        <w:t xml:space="preserve"> </w:t>
      </w:r>
      <w:proofErr w:type="spellStart"/>
      <w:r w:rsidRPr="00DF6CE0">
        <w:t>recommendations</w:t>
      </w:r>
      <w:proofErr w:type="spellEnd"/>
      <w:r w:rsidRPr="00DF6CE0">
        <w:t>.</w:t>
      </w:r>
    </w:p>
    <w:p w14:paraId="749A6E1E" w14:textId="77777777" w:rsidR="008E3E66" w:rsidRPr="00DF6CE0" w:rsidRDefault="008E3E66" w:rsidP="008E3E66">
      <w:r w:rsidRPr="00DF6CE0">
        <w:t xml:space="preserve">The </w:t>
      </w:r>
      <w:proofErr w:type="spellStart"/>
      <w:r w:rsidRPr="00DF6CE0">
        <w:t>results</w:t>
      </w:r>
      <w:proofErr w:type="spellEnd"/>
      <w:r w:rsidRPr="00DF6CE0">
        <w:t xml:space="preserve"> of </w:t>
      </w:r>
      <w:proofErr w:type="spellStart"/>
      <w:r w:rsidRPr="00DF6CE0">
        <w:t>these</w:t>
      </w:r>
      <w:proofErr w:type="spellEnd"/>
      <w:r w:rsidRPr="00DF6CE0">
        <w:t xml:space="preserve"> tests must </w:t>
      </w:r>
      <w:proofErr w:type="spellStart"/>
      <w:r w:rsidRPr="00DF6CE0">
        <w:t>be</w:t>
      </w:r>
      <w:proofErr w:type="spellEnd"/>
      <w:r w:rsidRPr="00DF6CE0">
        <w:t xml:space="preserve"> </w:t>
      </w:r>
      <w:proofErr w:type="spellStart"/>
      <w:r w:rsidRPr="00DF6CE0">
        <w:t>recorded</w:t>
      </w:r>
      <w:proofErr w:type="spellEnd"/>
      <w:r w:rsidRPr="00DF6CE0">
        <w:t xml:space="preserve"> in reports </w:t>
      </w:r>
      <w:proofErr w:type="spellStart"/>
      <w:r w:rsidRPr="00DF6CE0">
        <w:t>which</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sent for </w:t>
      </w:r>
      <w:proofErr w:type="spellStart"/>
      <w:r w:rsidRPr="00DF6CE0">
        <w:t>examination</w:t>
      </w:r>
      <w:proofErr w:type="spellEnd"/>
      <w:r w:rsidRPr="00DF6CE0">
        <w:t xml:space="preserve"> to the Project </w:t>
      </w:r>
      <w:proofErr w:type="spellStart"/>
      <w:r w:rsidRPr="00DF6CE0">
        <w:t>Owner</w:t>
      </w:r>
      <w:proofErr w:type="spellEnd"/>
      <w:r w:rsidRPr="00DF6CE0">
        <w:t xml:space="preserve">. </w:t>
      </w:r>
    </w:p>
    <w:p w14:paraId="637F6EA8" w14:textId="77777777" w:rsidR="008E3E66" w:rsidRPr="00DF6CE0" w:rsidRDefault="008E3E66" w:rsidP="008E3E66">
      <w:r w:rsidRPr="00DF6CE0">
        <w:t xml:space="preserve">I.13.2- </w:t>
      </w:r>
      <w:proofErr w:type="spellStart"/>
      <w:r w:rsidRPr="00DF6CE0">
        <w:t>Internal</w:t>
      </w:r>
      <w:proofErr w:type="spellEnd"/>
      <w:r w:rsidRPr="00DF6CE0">
        <w:t xml:space="preserve"> control of </w:t>
      </w:r>
      <w:proofErr w:type="spellStart"/>
      <w:r w:rsidRPr="00DF6CE0">
        <w:t>companies</w:t>
      </w:r>
      <w:proofErr w:type="spellEnd"/>
      <w:r w:rsidRPr="00DF6CE0">
        <w:t xml:space="preserve"> </w:t>
      </w:r>
    </w:p>
    <w:p w14:paraId="2AC50351" w14:textId="77777777" w:rsidR="008E3E66" w:rsidRPr="00DF6CE0" w:rsidRDefault="008E3E66" w:rsidP="008E3E66">
      <w:r w:rsidRPr="00DF6CE0">
        <w:t xml:space="preserve">The </w:t>
      </w:r>
      <w:proofErr w:type="spellStart"/>
      <w:r w:rsidRPr="00DF6CE0">
        <w:t>contractor</w:t>
      </w:r>
      <w:proofErr w:type="spellEnd"/>
      <w:r w:rsidRPr="00DF6CE0">
        <w:t xml:space="preserve"> must </w:t>
      </w:r>
      <w:proofErr w:type="spellStart"/>
      <w:r w:rsidRPr="00DF6CE0">
        <w:t>provide</w:t>
      </w:r>
      <w:proofErr w:type="spellEnd"/>
      <w:r w:rsidRPr="00DF6CE0">
        <w:t xml:space="preserve"> free of charge for </w:t>
      </w:r>
      <w:proofErr w:type="spellStart"/>
      <w:r w:rsidRPr="00DF6CE0">
        <w:t>examinations</w:t>
      </w:r>
      <w:proofErr w:type="spellEnd"/>
      <w:r w:rsidRPr="00DF6CE0">
        <w:t xml:space="preserve">, tests or </w:t>
      </w:r>
      <w:proofErr w:type="spellStart"/>
      <w:r w:rsidRPr="00DF6CE0">
        <w:t>analyzes</w:t>
      </w:r>
      <w:proofErr w:type="spellEnd"/>
      <w:r w:rsidRPr="00DF6CE0">
        <w:t xml:space="preserve">, all </w:t>
      </w:r>
      <w:proofErr w:type="spellStart"/>
      <w:r w:rsidRPr="00DF6CE0">
        <w:t>samples</w:t>
      </w:r>
      <w:proofErr w:type="spellEnd"/>
      <w:r w:rsidRPr="00DF6CE0">
        <w:t xml:space="preserve"> </w:t>
      </w:r>
      <w:proofErr w:type="spellStart"/>
      <w:r w:rsidRPr="00DF6CE0">
        <w:t>that</w:t>
      </w:r>
      <w:proofErr w:type="spellEnd"/>
      <w:r w:rsidRPr="00DF6CE0">
        <w:t xml:space="preserve"> the Project </w:t>
      </w:r>
      <w:proofErr w:type="spellStart"/>
      <w:r w:rsidRPr="00DF6CE0">
        <w:t>Owner</w:t>
      </w:r>
      <w:proofErr w:type="spellEnd"/>
      <w:r w:rsidRPr="00DF6CE0">
        <w:t xml:space="preserve"> </w:t>
      </w:r>
      <w:proofErr w:type="spellStart"/>
      <w:r w:rsidRPr="00DF6CE0">
        <w:t>deems</w:t>
      </w:r>
      <w:proofErr w:type="spellEnd"/>
      <w:r w:rsidRPr="00DF6CE0">
        <w:t xml:space="preserve"> </w:t>
      </w:r>
      <w:proofErr w:type="spellStart"/>
      <w:r w:rsidRPr="00DF6CE0">
        <w:t>useful</w:t>
      </w:r>
      <w:proofErr w:type="spellEnd"/>
      <w:r w:rsidRPr="00DF6CE0">
        <w:t xml:space="preserve"> to </w:t>
      </w:r>
      <w:proofErr w:type="spellStart"/>
      <w:r w:rsidRPr="00DF6CE0">
        <w:t>request</w:t>
      </w:r>
      <w:proofErr w:type="spellEnd"/>
      <w:r w:rsidRPr="00DF6CE0">
        <w:t>.</w:t>
      </w:r>
    </w:p>
    <w:p w14:paraId="631CFD8F" w14:textId="77777777" w:rsidR="008E3E66" w:rsidRPr="00DF6CE0" w:rsidRDefault="008E3E66" w:rsidP="008E3E66">
      <w:r w:rsidRPr="00DF6CE0">
        <w:t xml:space="preserve">The </w:t>
      </w:r>
      <w:proofErr w:type="spellStart"/>
      <w:r w:rsidRPr="00DF6CE0">
        <w:t>internal</w:t>
      </w:r>
      <w:proofErr w:type="spellEnd"/>
      <w:r w:rsidRPr="00DF6CE0">
        <w:t xml:space="preserve"> control to </w:t>
      </w:r>
      <w:proofErr w:type="spellStart"/>
      <w:r w:rsidRPr="00DF6CE0">
        <w:t>which</w:t>
      </w:r>
      <w:proofErr w:type="spellEnd"/>
      <w:r w:rsidRPr="00DF6CE0">
        <w:t xml:space="preserve"> the </w:t>
      </w:r>
      <w:proofErr w:type="spellStart"/>
      <w:r w:rsidRPr="00DF6CE0">
        <w:t>company</w:t>
      </w:r>
      <w:proofErr w:type="spellEnd"/>
      <w:r w:rsidRPr="00DF6CE0">
        <w:t xml:space="preserve"> </w:t>
      </w:r>
      <w:proofErr w:type="spellStart"/>
      <w:r w:rsidRPr="00DF6CE0">
        <w:t>is</w:t>
      </w:r>
      <w:proofErr w:type="spellEnd"/>
      <w:r w:rsidRPr="00DF6CE0">
        <w:t xml:space="preserve"> </w:t>
      </w:r>
      <w:proofErr w:type="spellStart"/>
      <w:r w:rsidRPr="00DF6CE0">
        <w:t>subject</w:t>
      </w:r>
      <w:proofErr w:type="spellEnd"/>
      <w:r w:rsidRPr="00DF6CE0">
        <w:t xml:space="preserve"> must </w:t>
      </w:r>
      <w:proofErr w:type="spellStart"/>
      <w:r w:rsidRPr="00DF6CE0">
        <w:t>be</w:t>
      </w:r>
      <w:proofErr w:type="spellEnd"/>
      <w:r w:rsidRPr="00DF6CE0">
        <w:t xml:space="preserve"> </w:t>
      </w:r>
      <w:proofErr w:type="spellStart"/>
      <w:r w:rsidRPr="00DF6CE0">
        <w:t>carried</w:t>
      </w:r>
      <w:proofErr w:type="spellEnd"/>
      <w:r w:rsidRPr="00DF6CE0">
        <w:t xml:space="preserve"> out at </w:t>
      </w:r>
      <w:proofErr w:type="spellStart"/>
      <w:r w:rsidRPr="00DF6CE0">
        <w:t>different</w:t>
      </w:r>
      <w:proofErr w:type="spellEnd"/>
      <w:r w:rsidRPr="00DF6CE0">
        <w:t xml:space="preserve"> </w:t>
      </w:r>
      <w:proofErr w:type="spellStart"/>
      <w:r w:rsidRPr="00DF6CE0">
        <w:t>levels</w:t>
      </w:r>
      <w:proofErr w:type="spellEnd"/>
      <w:r w:rsidRPr="00DF6CE0">
        <w:t>:</w:t>
      </w:r>
    </w:p>
    <w:p w14:paraId="6A384D8F" w14:textId="77777777" w:rsidR="008E3E66" w:rsidRPr="00DF6CE0" w:rsidRDefault="008E3E66" w:rsidP="008E3E66">
      <w:r w:rsidRPr="00DF6CE0">
        <w:t xml:space="preserve">In </w:t>
      </w:r>
      <w:proofErr w:type="spellStart"/>
      <w:r w:rsidRPr="00DF6CE0">
        <w:t>terms</w:t>
      </w:r>
      <w:proofErr w:type="spellEnd"/>
      <w:r w:rsidRPr="00DF6CE0">
        <w:t xml:space="preserve"> of supplies, </w:t>
      </w:r>
      <w:proofErr w:type="spellStart"/>
      <w:r w:rsidRPr="00DF6CE0">
        <w:t>regardless</w:t>
      </w:r>
      <w:proofErr w:type="spellEnd"/>
      <w:r w:rsidRPr="00DF6CE0">
        <w:t xml:space="preserve"> of </w:t>
      </w:r>
      <w:proofErr w:type="spellStart"/>
      <w:r w:rsidRPr="00DF6CE0">
        <w:t>their</w:t>
      </w:r>
      <w:proofErr w:type="spellEnd"/>
      <w:r w:rsidRPr="00DF6CE0">
        <w:t xml:space="preserve"> </w:t>
      </w:r>
      <w:proofErr w:type="spellStart"/>
      <w:r w:rsidRPr="00DF6CE0">
        <w:t>degree</w:t>
      </w:r>
      <w:proofErr w:type="spellEnd"/>
      <w:r w:rsidRPr="00DF6CE0">
        <w:t xml:space="preserve"> of finish, the </w:t>
      </w:r>
      <w:proofErr w:type="spellStart"/>
      <w:r w:rsidRPr="00DF6CE0">
        <w:t>contractor</w:t>
      </w:r>
      <w:proofErr w:type="spellEnd"/>
      <w:r w:rsidRPr="00DF6CE0">
        <w:t xml:space="preserve"> </w:t>
      </w:r>
      <w:proofErr w:type="spellStart"/>
      <w:r w:rsidRPr="00DF6CE0">
        <w:t>will</w:t>
      </w:r>
      <w:proofErr w:type="spellEnd"/>
      <w:r w:rsidRPr="00DF6CE0">
        <w:t xml:space="preserve"> </w:t>
      </w:r>
      <w:proofErr w:type="spellStart"/>
      <w:r w:rsidRPr="00DF6CE0">
        <w:t>ensure</w:t>
      </w:r>
      <w:proofErr w:type="spellEnd"/>
      <w:r w:rsidRPr="00DF6CE0">
        <w:t xml:space="preserve"> </w:t>
      </w:r>
      <w:proofErr w:type="spellStart"/>
      <w:r w:rsidRPr="00DF6CE0">
        <w:t>that</w:t>
      </w:r>
      <w:proofErr w:type="spellEnd"/>
      <w:r w:rsidRPr="00DF6CE0">
        <w:t xml:space="preserve"> the </w:t>
      </w:r>
      <w:proofErr w:type="spellStart"/>
      <w:r w:rsidRPr="00DF6CE0">
        <w:t>products</w:t>
      </w:r>
      <w:proofErr w:type="spellEnd"/>
      <w:r w:rsidRPr="00DF6CE0">
        <w:t xml:space="preserve"> </w:t>
      </w:r>
      <w:proofErr w:type="spellStart"/>
      <w:r w:rsidRPr="00DF6CE0">
        <w:t>ordered</w:t>
      </w:r>
      <w:proofErr w:type="spellEnd"/>
      <w:r w:rsidRPr="00DF6CE0">
        <w:t xml:space="preserve"> and </w:t>
      </w:r>
      <w:proofErr w:type="spellStart"/>
      <w:r w:rsidRPr="00DF6CE0">
        <w:t>delivered</w:t>
      </w:r>
      <w:proofErr w:type="spellEnd"/>
      <w:r w:rsidRPr="00DF6CE0">
        <w:t xml:space="preserve"> </w:t>
      </w:r>
      <w:proofErr w:type="spellStart"/>
      <w:r w:rsidRPr="00DF6CE0">
        <w:t>comply</w:t>
      </w:r>
      <w:proofErr w:type="spellEnd"/>
      <w:r w:rsidRPr="00DF6CE0">
        <w:t xml:space="preserve"> </w:t>
      </w:r>
      <w:proofErr w:type="spellStart"/>
      <w:r w:rsidRPr="00DF6CE0">
        <w:t>with</w:t>
      </w:r>
      <w:proofErr w:type="spellEnd"/>
      <w:r w:rsidRPr="00DF6CE0">
        <w:t xml:space="preserve"> the standards and </w:t>
      </w:r>
      <w:proofErr w:type="spellStart"/>
      <w:r w:rsidRPr="00DF6CE0">
        <w:t>any</w:t>
      </w:r>
      <w:proofErr w:type="spellEnd"/>
      <w:r w:rsidRPr="00DF6CE0">
        <w:t xml:space="preserve"> </w:t>
      </w:r>
      <w:proofErr w:type="spellStart"/>
      <w:r w:rsidRPr="00DF6CE0">
        <w:t>additional</w:t>
      </w:r>
      <w:proofErr w:type="spellEnd"/>
      <w:r w:rsidRPr="00DF6CE0">
        <w:t xml:space="preserve"> </w:t>
      </w:r>
      <w:proofErr w:type="spellStart"/>
      <w:r w:rsidRPr="00DF6CE0">
        <w:t>specifications</w:t>
      </w:r>
      <w:proofErr w:type="spellEnd"/>
      <w:r w:rsidRPr="00DF6CE0">
        <w:t xml:space="preserve"> of the </w:t>
      </w:r>
      <w:proofErr w:type="spellStart"/>
      <w:r w:rsidRPr="00DF6CE0">
        <w:t>contract</w:t>
      </w:r>
      <w:proofErr w:type="spellEnd"/>
      <w:r w:rsidRPr="00DF6CE0">
        <w:t>.</w:t>
      </w:r>
    </w:p>
    <w:p w14:paraId="0D045566" w14:textId="77777777" w:rsidR="008E3E66" w:rsidRPr="00DF6CE0" w:rsidRDefault="008E3E66" w:rsidP="008E3E66">
      <w:r w:rsidRPr="00DF6CE0">
        <w:lastRenderedPageBreak/>
        <w:t xml:space="preserve">In </w:t>
      </w:r>
      <w:proofErr w:type="spellStart"/>
      <w:r w:rsidRPr="00DF6CE0">
        <w:t>terms</w:t>
      </w:r>
      <w:proofErr w:type="spellEnd"/>
      <w:r w:rsidRPr="00DF6CE0">
        <w:t xml:space="preserve"> of </w:t>
      </w:r>
      <w:proofErr w:type="spellStart"/>
      <w:r w:rsidRPr="00DF6CE0">
        <w:t>storage</w:t>
      </w:r>
      <w:proofErr w:type="spellEnd"/>
      <w:r w:rsidRPr="00DF6CE0">
        <w:t xml:space="preserve">, the </w:t>
      </w:r>
      <w:proofErr w:type="spellStart"/>
      <w:r w:rsidRPr="00DF6CE0">
        <w:t>contractor</w:t>
      </w:r>
      <w:proofErr w:type="spellEnd"/>
      <w:r w:rsidRPr="00DF6CE0">
        <w:t xml:space="preserve"> </w:t>
      </w:r>
      <w:proofErr w:type="spellStart"/>
      <w:r w:rsidRPr="00DF6CE0">
        <w:t>will</w:t>
      </w:r>
      <w:proofErr w:type="spellEnd"/>
      <w:r w:rsidRPr="00DF6CE0">
        <w:t xml:space="preserve"> </w:t>
      </w:r>
      <w:proofErr w:type="spellStart"/>
      <w:r w:rsidRPr="00DF6CE0">
        <w:t>ensure</w:t>
      </w:r>
      <w:proofErr w:type="spellEnd"/>
      <w:r w:rsidRPr="00DF6CE0">
        <w:t xml:space="preserve"> </w:t>
      </w:r>
      <w:proofErr w:type="spellStart"/>
      <w:r w:rsidRPr="00DF6CE0">
        <w:t>that</w:t>
      </w:r>
      <w:proofErr w:type="spellEnd"/>
      <w:r w:rsidRPr="00DF6CE0">
        <w:t xml:space="preserve"> </w:t>
      </w:r>
      <w:proofErr w:type="spellStart"/>
      <w:r w:rsidRPr="00DF6CE0">
        <w:t>those</w:t>
      </w:r>
      <w:proofErr w:type="spellEnd"/>
      <w:r w:rsidRPr="00DF6CE0">
        <w:t xml:space="preserve"> of </w:t>
      </w:r>
      <w:proofErr w:type="spellStart"/>
      <w:r w:rsidRPr="00DF6CE0">
        <w:t>his</w:t>
      </w:r>
      <w:proofErr w:type="spellEnd"/>
      <w:r w:rsidRPr="00DF6CE0">
        <w:t xml:space="preserve"> supplies </w:t>
      </w:r>
      <w:proofErr w:type="spellStart"/>
      <w:r w:rsidRPr="00DF6CE0">
        <w:t>which</w:t>
      </w:r>
      <w:proofErr w:type="spellEnd"/>
      <w:r w:rsidRPr="00DF6CE0">
        <w:t xml:space="preserve"> are sensitive to </w:t>
      </w:r>
      <w:proofErr w:type="spellStart"/>
      <w:r w:rsidRPr="00DF6CE0">
        <w:t>attacks</w:t>
      </w:r>
      <w:proofErr w:type="spellEnd"/>
      <w:r w:rsidRPr="00DF6CE0">
        <w:t xml:space="preserve"> </w:t>
      </w:r>
      <w:proofErr w:type="spellStart"/>
      <w:r w:rsidRPr="00DF6CE0">
        <w:t>from</w:t>
      </w:r>
      <w:proofErr w:type="spellEnd"/>
      <w:r w:rsidRPr="00DF6CE0">
        <w:t xml:space="preserve"> </w:t>
      </w:r>
      <w:proofErr w:type="spellStart"/>
      <w:r w:rsidRPr="00DF6CE0">
        <w:t>atmospheric</w:t>
      </w:r>
      <w:proofErr w:type="spellEnd"/>
      <w:r w:rsidRPr="00DF6CE0">
        <w:t xml:space="preserve"> agents or </w:t>
      </w:r>
      <w:proofErr w:type="spellStart"/>
      <w:r w:rsidRPr="00DF6CE0">
        <w:t>mechanical</w:t>
      </w:r>
      <w:proofErr w:type="spellEnd"/>
      <w:r w:rsidRPr="00DF6CE0">
        <w:t xml:space="preserve"> </w:t>
      </w:r>
      <w:proofErr w:type="spellStart"/>
      <w:r w:rsidRPr="00DF6CE0">
        <w:t>deformation</w:t>
      </w:r>
      <w:proofErr w:type="spellEnd"/>
      <w:r w:rsidRPr="00DF6CE0">
        <w:t xml:space="preserve"> are </w:t>
      </w:r>
      <w:proofErr w:type="spellStart"/>
      <w:r w:rsidRPr="00DF6CE0">
        <w:t>suitably</w:t>
      </w:r>
      <w:proofErr w:type="spellEnd"/>
      <w:r w:rsidRPr="00DF6CE0">
        <w:t xml:space="preserve"> </w:t>
      </w:r>
      <w:proofErr w:type="spellStart"/>
      <w:r w:rsidRPr="00DF6CE0">
        <w:t>protected</w:t>
      </w:r>
      <w:proofErr w:type="spellEnd"/>
      <w:r w:rsidRPr="00DF6CE0">
        <w:t>.</w:t>
      </w:r>
    </w:p>
    <w:p w14:paraId="7A4CD37D" w14:textId="77777777" w:rsidR="008E3E66" w:rsidRPr="00DF6CE0" w:rsidRDefault="008E3E66" w:rsidP="008E3E66">
      <w:r w:rsidRPr="00DF6CE0">
        <w:t xml:space="preserve">In </w:t>
      </w:r>
      <w:proofErr w:type="spellStart"/>
      <w:r w:rsidRPr="00DF6CE0">
        <w:t>terms</w:t>
      </w:r>
      <w:proofErr w:type="spellEnd"/>
      <w:r w:rsidRPr="00DF6CE0">
        <w:t xml:space="preserve"> of </w:t>
      </w:r>
      <w:proofErr w:type="spellStart"/>
      <w:r w:rsidRPr="00DF6CE0">
        <w:t>manufacturing</w:t>
      </w:r>
      <w:proofErr w:type="spellEnd"/>
      <w:r w:rsidRPr="00DF6CE0">
        <w:t xml:space="preserve"> and </w:t>
      </w:r>
      <w:proofErr w:type="spellStart"/>
      <w:r w:rsidRPr="00DF6CE0">
        <w:t>implementation</w:t>
      </w:r>
      <w:proofErr w:type="spellEnd"/>
      <w:r w:rsidRPr="00DF6CE0">
        <w:t xml:space="preserve">, the </w:t>
      </w:r>
      <w:proofErr w:type="spellStart"/>
      <w:r w:rsidRPr="00DF6CE0">
        <w:t>head</w:t>
      </w:r>
      <w:proofErr w:type="spellEnd"/>
      <w:r w:rsidRPr="00DF6CE0">
        <w:t xml:space="preserve"> of </w:t>
      </w:r>
      <w:proofErr w:type="spellStart"/>
      <w:r w:rsidRPr="00DF6CE0">
        <w:t>internal</w:t>
      </w:r>
      <w:proofErr w:type="spellEnd"/>
      <w:r w:rsidRPr="00DF6CE0">
        <w:t xml:space="preserve"> </w:t>
      </w:r>
      <w:proofErr w:type="spellStart"/>
      <w:r w:rsidRPr="00DF6CE0">
        <w:t>controls</w:t>
      </w:r>
      <w:proofErr w:type="spellEnd"/>
      <w:r w:rsidRPr="00DF6CE0">
        <w:t xml:space="preserve"> of the </w:t>
      </w:r>
      <w:proofErr w:type="spellStart"/>
      <w:r w:rsidRPr="00DF6CE0">
        <w:t>company</w:t>
      </w:r>
      <w:proofErr w:type="spellEnd"/>
      <w:r w:rsidRPr="00DF6CE0">
        <w:t xml:space="preserve"> </w:t>
      </w:r>
      <w:proofErr w:type="spellStart"/>
      <w:r w:rsidRPr="00DF6CE0">
        <w:t>will</w:t>
      </w:r>
      <w:proofErr w:type="spellEnd"/>
      <w:r w:rsidRPr="00DF6CE0">
        <w:t xml:space="preserve"> </w:t>
      </w:r>
      <w:proofErr w:type="spellStart"/>
      <w:r w:rsidRPr="00DF6CE0">
        <w:t>verify</w:t>
      </w:r>
      <w:proofErr w:type="spellEnd"/>
      <w:r w:rsidRPr="00DF6CE0">
        <w:t xml:space="preserve"> </w:t>
      </w:r>
      <w:proofErr w:type="spellStart"/>
      <w:r w:rsidRPr="00DF6CE0">
        <w:t>that</w:t>
      </w:r>
      <w:proofErr w:type="spellEnd"/>
      <w:r w:rsidRPr="00DF6CE0">
        <w:t xml:space="preserve"> the </w:t>
      </w:r>
      <w:proofErr w:type="spellStart"/>
      <w:r w:rsidRPr="00DF6CE0">
        <w:t>implementation</w:t>
      </w:r>
      <w:proofErr w:type="spellEnd"/>
      <w:r w:rsidRPr="00DF6CE0">
        <w:t xml:space="preserve"> </w:t>
      </w:r>
      <w:proofErr w:type="spellStart"/>
      <w:r w:rsidRPr="00DF6CE0">
        <w:t>is</w:t>
      </w:r>
      <w:proofErr w:type="spellEnd"/>
      <w:r w:rsidRPr="00DF6CE0">
        <w:t xml:space="preserve"> </w:t>
      </w:r>
      <w:proofErr w:type="spellStart"/>
      <w:r w:rsidRPr="00DF6CE0">
        <w:t>carried</w:t>
      </w:r>
      <w:proofErr w:type="spellEnd"/>
      <w:r w:rsidRPr="00DF6CE0">
        <w:t xml:space="preserve"> out in accordance </w:t>
      </w:r>
      <w:proofErr w:type="spellStart"/>
      <w:r w:rsidRPr="00DF6CE0">
        <w:t>with</w:t>
      </w:r>
      <w:proofErr w:type="spellEnd"/>
      <w:r w:rsidRPr="00DF6CE0">
        <w:t xml:space="preserve"> the </w:t>
      </w:r>
      <w:proofErr w:type="spellStart"/>
      <w:r w:rsidRPr="00DF6CE0">
        <w:t>rules</w:t>
      </w:r>
      <w:proofErr w:type="spellEnd"/>
      <w:r w:rsidRPr="00DF6CE0">
        <w:t xml:space="preserve"> of the </w:t>
      </w:r>
      <w:proofErr w:type="spellStart"/>
      <w:r w:rsidRPr="00DF6CE0">
        <w:t>trade</w:t>
      </w:r>
      <w:proofErr w:type="spellEnd"/>
      <w:r w:rsidRPr="00DF6CE0">
        <w:t>.</w:t>
      </w:r>
    </w:p>
    <w:p w14:paraId="705A4D68" w14:textId="77777777" w:rsidR="008E3E66" w:rsidRPr="00DF6CE0" w:rsidRDefault="008E3E66" w:rsidP="008E3E66">
      <w:r w:rsidRPr="00DF6CE0">
        <w:t xml:space="preserve">At the </w:t>
      </w:r>
      <w:proofErr w:type="spellStart"/>
      <w:r w:rsidRPr="00DF6CE0">
        <w:t>testing</w:t>
      </w:r>
      <w:proofErr w:type="spellEnd"/>
      <w:r w:rsidRPr="00DF6CE0">
        <w:t xml:space="preserve"> </w:t>
      </w:r>
      <w:proofErr w:type="spellStart"/>
      <w:r w:rsidRPr="00DF6CE0">
        <w:t>level</w:t>
      </w:r>
      <w:proofErr w:type="spellEnd"/>
      <w:r w:rsidRPr="00DF6CE0">
        <w:t xml:space="preserve">, the </w:t>
      </w:r>
      <w:proofErr w:type="spellStart"/>
      <w:r w:rsidRPr="00DF6CE0">
        <w:t>contractor</w:t>
      </w:r>
      <w:proofErr w:type="spellEnd"/>
      <w:r w:rsidRPr="00DF6CE0">
        <w:t xml:space="preserve"> </w:t>
      </w:r>
      <w:proofErr w:type="spellStart"/>
      <w:r w:rsidRPr="00DF6CE0">
        <w:t>will</w:t>
      </w:r>
      <w:proofErr w:type="spellEnd"/>
      <w:r w:rsidRPr="00DF6CE0">
        <w:t xml:space="preserve"> carry out the checks </w:t>
      </w:r>
      <w:proofErr w:type="spellStart"/>
      <w:r w:rsidRPr="00DF6CE0">
        <w:t>imposed</w:t>
      </w:r>
      <w:proofErr w:type="spellEnd"/>
      <w:r w:rsidRPr="00DF6CE0">
        <w:t xml:space="preserve"> by </w:t>
      </w:r>
      <w:proofErr w:type="spellStart"/>
      <w:r w:rsidRPr="00DF6CE0">
        <w:t>professional</w:t>
      </w:r>
      <w:proofErr w:type="spellEnd"/>
      <w:r w:rsidRPr="00DF6CE0">
        <w:t xml:space="preserve"> </w:t>
      </w:r>
      <w:proofErr w:type="spellStart"/>
      <w:r w:rsidRPr="00DF6CE0">
        <w:t>rules</w:t>
      </w:r>
      <w:proofErr w:type="spellEnd"/>
      <w:r w:rsidRPr="00DF6CE0">
        <w:t xml:space="preserve"> and </w:t>
      </w:r>
      <w:proofErr w:type="spellStart"/>
      <w:r w:rsidRPr="00DF6CE0">
        <w:t>additional</w:t>
      </w:r>
      <w:proofErr w:type="spellEnd"/>
      <w:r w:rsidRPr="00DF6CE0">
        <w:t xml:space="preserve"> tests </w:t>
      </w:r>
      <w:proofErr w:type="spellStart"/>
      <w:r w:rsidRPr="00DF6CE0">
        <w:t>required</w:t>
      </w:r>
      <w:proofErr w:type="spellEnd"/>
      <w:r w:rsidRPr="00DF6CE0">
        <w:t xml:space="preserve"> by the </w:t>
      </w:r>
      <w:proofErr w:type="spellStart"/>
      <w:r w:rsidRPr="00DF6CE0">
        <w:t>written</w:t>
      </w:r>
      <w:proofErr w:type="spellEnd"/>
      <w:r w:rsidRPr="00DF6CE0">
        <w:t xml:space="preserve"> documents.</w:t>
      </w:r>
    </w:p>
    <w:p w14:paraId="5358774E" w14:textId="77777777" w:rsidR="008E3E66" w:rsidRPr="00DF6CE0" w:rsidRDefault="008E3E66" w:rsidP="008E3E66"/>
    <w:p w14:paraId="03E5D42A" w14:textId="77777777" w:rsidR="008E3E66" w:rsidRPr="00DF6CE0" w:rsidRDefault="008E3E66" w:rsidP="008E3E66">
      <w:bookmarkStart w:id="26" w:name="_Toc309233632"/>
      <w:bookmarkStart w:id="27" w:name="_Toc522260058"/>
      <w:r w:rsidRPr="00DF6CE0">
        <w:t xml:space="preserve">I.14- General </w:t>
      </w:r>
      <w:proofErr w:type="spellStart"/>
      <w:r w:rsidRPr="00DF6CE0">
        <w:t>organization</w:t>
      </w:r>
      <w:proofErr w:type="spellEnd"/>
      <w:r w:rsidRPr="00DF6CE0">
        <w:t xml:space="preserve"> of the site</w:t>
      </w:r>
      <w:bookmarkEnd w:id="26"/>
      <w:bookmarkEnd w:id="27"/>
    </w:p>
    <w:p w14:paraId="23090728" w14:textId="77777777" w:rsidR="008E3E66" w:rsidRPr="00DF6CE0" w:rsidRDefault="008E3E66" w:rsidP="008E3E66">
      <w:r w:rsidRPr="00DF6CE0">
        <w:t xml:space="preserve">Site meetings </w:t>
      </w:r>
      <w:proofErr w:type="spellStart"/>
      <w:r w:rsidRPr="00DF6CE0">
        <w:t>will</w:t>
      </w:r>
      <w:proofErr w:type="spellEnd"/>
      <w:r w:rsidRPr="00DF6CE0">
        <w:t xml:space="preserve"> </w:t>
      </w:r>
      <w:proofErr w:type="spellStart"/>
      <w:r w:rsidRPr="00DF6CE0">
        <w:t>take</w:t>
      </w:r>
      <w:proofErr w:type="spellEnd"/>
      <w:r w:rsidRPr="00DF6CE0">
        <w:t xml:space="preserve"> place at least once a </w:t>
      </w:r>
      <w:proofErr w:type="spellStart"/>
      <w:r w:rsidRPr="00DF6CE0">
        <w:t>week</w:t>
      </w:r>
      <w:proofErr w:type="spellEnd"/>
      <w:r w:rsidRPr="00DF6CE0">
        <w:t xml:space="preserve">, on the </w:t>
      </w:r>
      <w:proofErr w:type="spellStart"/>
      <w:r w:rsidRPr="00DF6CE0">
        <w:t>days</w:t>
      </w:r>
      <w:proofErr w:type="spellEnd"/>
      <w:r w:rsidRPr="00DF6CE0">
        <w:t xml:space="preserve"> and at the times set by the Project </w:t>
      </w:r>
      <w:proofErr w:type="spellStart"/>
      <w:r w:rsidRPr="00DF6CE0">
        <w:t>Owner</w:t>
      </w:r>
      <w:proofErr w:type="spellEnd"/>
      <w:r w:rsidRPr="00DF6CE0">
        <w:t xml:space="preserve">.  </w:t>
      </w:r>
    </w:p>
    <w:p w14:paraId="2C645057" w14:textId="77777777" w:rsidR="008E3E66" w:rsidRPr="00DF6CE0" w:rsidRDefault="008E3E66" w:rsidP="008E3E66">
      <w:r w:rsidRPr="00DF6CE0">
        <w:t xml:space="preserve">The </w:t>
      </w:r>
      <w:proofErr w:type="spellStart"/>
      <w:r w:rsidRPr="00DF6CE0">
        <w:t>company</w:t>
      </w:r>
      <w:proofErr w:type="spellEnd"/>
      <w:r w:rsidRPr="00DF6CE0">
        <w:t xml:space="preserve"> must </w:t>
      </w:r>
      <w:proofErr w:type="spellStart"/>
      <w:r w:rsidRPr="00DF6CE0">
        <w:t>be</w:t>
      </w:r>
      <w:proofErr w:type="spellEnd"/>
      <w:r w:rsidRPr="00DF6CE0">
        <w:t xml:space="preserve"> </w:t>
      </w:r>
      <w:proofErr w:type="spellStart"/>
      <w:r w:rsidRPr="00DF6CE0">
        <w:t>represented</w:t>
      </w:r>
      <w:proofErr w:type="spellEnd"/>
      <w:r w:rsidRPr="00DF6CE0">
        <w:t xml:space="preserve"> at </w:t>
      </w:r>
      <w:proofErr w:type="spellStart"/>
      <w:r w:rsidRPr="00DF6CE0">
        <w:t>these</w:t>
      </w:r>
      <w:proofErr w:type="spellEnd"/>
      <w:r w:rsidRPr="00DF6CE0">
        <w:t xml:space="preserve"> meetings by a </w:t>
      </w:r>
      <w:proofErr w:type="spellStart"/>
      <w:r w:rsidRPr="00DF6CE0">
        <w:t>representative</w:t>
      </w:r>
      <w:proofErr w:type="spellEnd"/>
      <w:r w:rsidRPr="00DF6CE0">
        <w:t xml:space="preserve"> </w:t>
      </w:r>
      <w:proofErr w:type="spellStart"/>
      <w:r w:rsidRPr="00DF6CE0">
        <w:t>approved</w:t>
      </w:r>
      <w:proofErr w:type="spellEnd"/>
      <w:r w:rsidRPr="00DF6CE0">
        <w:t xml:space="preserve"> by the Project </w:t>
      </w:r>
      <w:proofErr w:type="spellStart"/>
      <w:r w:rsidRPr="00DF6CE0">
        <w:t>Owner</w:t>
      </w:r>
      <w:proofErr w:type="spellEnd"/>
      <w:r w:rsidRPr="00DF6CE0">
        <w:t xml:space="preserve">. </w:t>
      </w:r>
      <w:proofErr w:type="spellStart"/>
      <w:r w:rsidRPr="00DF6CE0">
        <w:t>Any</w:t>
      </w:r>
      <w:proofErr w:type="spellEnd"/>
      <w:r w:rsidRPr="00DF6CE0">
        <w:t xml:space="preserve"> </w:t>
      </w:r>
      <w:proofErr w:type="spellStart"/>
      <w:r w:rsidRPr="00DF6CE0">
        <w:t>subcontractors</w:t>
      </w:r>
      <w:proofErr w:type="spellEnd"/>
      <w:r w:rsidRPr="00DF6CE0">
        <w:t xml:space="preserve"> </w:t>
      </w:r>
      <w:proofErr w:type="spellStart"/>
      <w:r w:rsidRPr="00DF6CE0">
        <w:t>may</w:t>
      </w:r>
      <w:proofErr w:type="spellEnd"/>
      <w:r w:rsidRPr="00DF6CE0">
        <w:t xml:space="preserve"> </w:t>
      </w:r>
      <w:proofErr w:type="spellStart"/>
      <w:r w:rsidRPr="00DF6CE0">
        <w:t>also</w:t>
      </w:r>
      <w:proofErr w:type="spellEnd"/>
      <w:r w:rsidRPr="00DF6CE0">
        <w:t xml:space="preserve"> </w:t>
      </w:r>
      <w:proofErr w:type="spellStart"/>
      <w:r w:rsidRPr="00DF6CE0">
        <w:t>be</w:t>
      </w:r>
      <w:proofErr w:type="spellEnd"/>
      <w:r w:rsidRPr="00DF6CE0">
        <w:t xml:space="preserve"> </w:t>
      </w:r>
      <w:proofErr w:type="spellStart"/>
      <w:r w:rsidRPr="00DF6CE0">
        <w:t>summoned</w:t>
      </w:r>
      <w:proofErr w:type="spellEnd"/>
      <w:r w:rsidRPr="00DF6CE0">
        <w:t xml:space="preserve"> to site meetings if </w:t>
      </w:r>
      <w:proofErr w:type="spellStart"/>
      <w:r w:rsidRPr="00DF6CE0">
        <w:t>necessary</w:t>
      </w:r>
      <w:proofErr w:type="spellEnd"/>
      <w:r w:rsidRPr="00DF6CE0">
        <w:t>.</w:t>
      </w:r>
    </w:p>
    <w:p w14:paraId="1F6AE609" w14:textId="77777777" w:rsidR="008E3E66" w:rsidRPr="00DF6CE0" w:rsidRDefault="008E3E66" w:rsidP="008E3E66">
      <w:r w:rsidRPr="00DF6CE0">
        <w:t xml:space="preserve">The </w:t>
      </w:r>
      <w:proofErr w:type="spellStart"/>
      <w:r w:rsidRPr="00DF6CE0">
        <w:t>company</w:t>
      </w:r>
      <w:proofErr w:type="spellEnd"/>
      <w:r w:rsidRPr="00DF6CE0">
        <w:t xml:space="preserve"> must propose a site </w:t>
      </w:r>
      <w:proofErr w:type="spellStart"/>
      <w:r w:rsidRPr="00DF6CE0">
        <w:t>foreman</w:t>
      </w:r>
      <w:proofErr w:type="spellEnd"/>
      <w:r w:rsidRPr="00DF6CE0">
        <w:t xml:space="preserve"> </w:t>
      </w:r>
      <w:proofErr w:type="spellStart"/>
      <w:r w:rsidRPr="00DF6CE0">
        <w:t>who</w:t>
      </w:r>
      <w:proofErr w:type="spellEnd"/>
      <w:r w:rsidRPr="00DF6CE0">
        <w:t xml:space="preserve"> </w:t>
      </w:r>
      <w:proofErr w:type="spellStart"/>
      <w:r w:rsidRPr="00DF6CE0">
        <w:t>will</w:t>
      </w:r>
      <w:proofErr w:type="spellEnd"/>
      <w:r w:rsidRPr="00DF6CE0">
        <w:t xml:space="preserve"> </w:t>
      </w:r>
      <w:proofErr w:type="spellStart"/>
      <w:r w:rsidRPr="00DF6CE0">
        <w:t>oversee</w:t>
      </w:r>
      <w:proofErr w:type="spellEnd"/>
      <w:r w:rsidRPr="00DF6CE0">
        <w:t xml:space="preserve"> the </w:t>
      </w:r>
      <w:proofErr w:type="spellStart"/>
      <w:r w:rsidRPr="00DF6CE0">
        <w:t>work</w:t>
      </w:r>
      <w:proofErr w:type="spellEnd"/>
      <w:r w:rsidRPr="00DF6CE0">
        <w:t xml:space="preserve"> </w:t>
      </w:r>
      <w:proofErr w:type="spellStart"/>
      <w:r w:rsidRPr="00DF6CE0">
        <w:t>throughout</w:t>
      </w:r>
      <w:proofErr w:type="spellEnd"/>
      <w:r w:rsidRPr="00DF6CE0">
        <w:t xml:space="preserve"> </w:t>
      </w:r>
      <w:proofErr w:type="spellStart"/>
      <w:r w:rsidRPr="00DF6CE0">
        <w:t>its</w:t>
      </w:r>
      <w:proofErr w:type="spellEnd"/>
      <w:r w:rsidRPr="00DF6CE0">
        <w:t xml:space="preserve"> duration. The CV of the site manager must </w:t>
      </w:r>
      <w:proofErr w:type="spellStart"/>
      <w:r w:rsidRPr="00DF6CE0">
        <w:t>be</w:t>
      </w:r>
      <w:proofErr w:type="spellEnd"/>
      <w:r w:rsidRPr="00DF6CE0">
        <w:t xml:space="preserve"> </w:t>
      </w:r>
      <w:proofErr w:type="spellStart"/>
      <w:r w:rsidRPr="00DF6CE0">
        <w:t>included</w:t>
      </w:r>
      <w:proofErr w:type="spellEnd"/>
      <w:r w:rsidRPr="00DF6CE0">
        <w:t xml:space="preserve"> in the </w:t>
      </w:r>
      <w:proofErr w:type="spellStart"/>
      <w:r w:rsidRPr="00DF6CE0">
        <w:t>company's</w:t>
      </w:r>
      <w:proofErr w:type="spellEnd"/>
      <w:r w:rsidRPr="00DF6CE0">
        <w:t xml:space="preserve"> </w:t>
      </w:r>
      <w:proofErr w:type="spellStart"/>
      <w:r w:rsidRPr="00DF6CE0">
        <w:t>technical</w:t>
      </w:r>
      <w:proofErr w:type="spellEnd"/>
      <w:r w:rsidRPr="00DF6CE0">
        <w:t xml:space="preserve"> </w:t>
      </w:r>
      <w:proofErr w:type="spellStart"/>
      <w:r w:rsidRPr="00DF6CE0">
        <w:t>offer</w:t>
      </w:r>
      <w:proofErr w:type="spellEnd"/>
      <w:r w:rsidRPr="00DF6CE0">
        <w:t xml:space="preserve"> for key personnel.</w:t>
      </w:r>
    </w:p>
    <w:p w14:paraId="6307A53C" w14:textId="77777777" w:rsidR="008E3E66" w:rsidRPr="00DF6CE0" w:rsidRDefault="008E3E66" w:rsidP="008E3E66">
      <w:proofErr w:type="spellStart"/>
      <w:r w:rsidRPr="00DF6CE0">
        <w:t>Any</w:t>
      </w:r>
      <w:proofErr w:type="spellEnd"/>
      <w:r w:rsidRPr="00DF6CE0">
        <w:t xml:space="preserve"> change of </w:t>
      </w:r>
      <w:proofErr w:type="spellStart"/>
      <w:r w:rsidRPr="00DF6CE0">
        <w:t>person</w:t>
      </w:r>
      <w:proofErr w:type="spellEnd"/>
      <w:r w:rsidRPr="00DF6CE0">
        <w:t xml:space="preserve"> </w:t>
      </w:r>
      <w:proofErr w:type="spellStart"/>
      <w:r w:rsidRPr="00DF6CE0">
        <w:t>before</w:t>
      </w:r>
      <w:proofErr w:type="spellEnd"/>
      <w:r w:rsidRPr="00DF6CE0">
        <w:t xml:space="preserve"> or </w:t>
      </w:r>
      <w:proofErr w:type="spellStart"/>
      <w:r w:rsidRPr="00DF6CE0">
        <w:t>during</w:t>
      </w:r>
      <w:proofErr w:type="spellEnd"/>
      <w:r w:rsidRPr="00DF6CE0">
        <w:t xml:space="preserve"> the </w:t>
      </w:r>
      <w:proofErr w:type="spellStart"/>
      <w:r w:rsidRPr="00DF6CE0">
        <w:t>work</w:t>
      </w:r>
      <w:proofErr w:type="spellEnd"/>
      <w:r w:rsidRPr="00DF6CE0">
        <w:t xml:space="preserve"> must </w:t>
      </w:r>
      <w:proofErr w:type="spellStart"/>
      <w:r w:rsidRPr="00DF6CE0">
        <w:t>be</w:t>
      </w:r>
      <w:proofErr w:type="spellEnd"/>
      <w:r w:rsidRPr="00DF6CE0">
        <w:t xml:space="preserve"> </w:t>
      </w:r>
      <w:proofErr w:type="spellStart"/>
      <w:r w:rsidRPr="00DF6CE0">
        <w:t>validated</w:t>
      </w:r>
      <w:proofErr w:type="spellEnd"/>
      <w:r w:rsidRPr="00DF6CE0">
        <w:t xml:space="preserve"> by the </w:t>
      </w:r>
      <w:proofErr w:type="spellStart"/>
      <w:r w:rsidRPr="00DF6CE0">
        <w:t>project</w:t>
      </w:r>
      <w:proofErr w:type="spellEnd"/>
      <w:r w:rsidRPr="00DF6CE0">
        <w:t xml:space="preserve"> </w:t>
      </w:r>
      <w:proofErr w:type="spellStart"/>
      <w:r w:rsidRPr="00DF6CE0">
        <w:t>engineer</w:t>
      </w:r>
      <w:proofErr w:type="spellEnd"/>
      <w:r w:rsidRPr="00DF6CE0">
        <w:t xml:space="preserve"> on the </w:t>
      </w:r>
      <w:proofErr w:type="spellStart"/>
      <w:r w:rsidRPr="00DF6CE0">
        <w:t>proposal</w:t>
      </w:r>
      <w:proofErr w:type="spellEnd"/>
      <w:r w:rsidRPr="00DF6CE0">
        <w:t xml:space="preserve"> of </w:t>
      </w:r>
      <w:proofErr w:type="spellStart"/>
      <w:r w:rsidRPr="00DF6CE0">
        <w:t>another</w:t>
      </w:r>
      <w:proofErr w:type="spellEnd"/>
      <w:r w:rsidRPr="00DF6CE0">
        <w:t xml:space="preserve"> </w:t>
      </w:r>
      <w:proofErr w:type="spellStart"/>
      <w:r w:rsidRPr="00DF6CE0">
        <w:t>person</w:t>
      </w:r>
      <w:proofErr w:type="spellEnd"/>
      <w:r w:rsidRPr="00DF6CE0">
        <w:t xml:space="preserve"> </w:t>
      </w:r>
      <w:proofErr w:type="spellStart"/>
      <w:r w:rsidRPr="00DF6CE0">
        <w:t>with</w:t>
      </w:r>
      <w:proofErr w:type="spellEnd"/>
      <w:r w:rsidRPr="00DF6CE0">
        <w:t xml:space="preserve"> </w:t>
      </w:r>
      <w:proofErr w:type="spellStart"/>
      <w:r w:rsidRPr="00DF6CE0">
        <w:t>higher</w:t>
      </w:r>
      <w:proofErr w:type="spellEnd"/>
      <w:r w:rsidRPr="00DF6CE0">
        <w:t xml:space="preserve"> or </w:t>
      </w:r>
      <w:proofErr w:type="spellStart"/>
      <w:r w:rsidRPr="00DF6CE0">
        <w:t>equivalent</w:t>
      </w:r>
      <w:proofErr w:type="spellEnd"/>
      <w:r w:rsidRPr="00DF6CE0">
        <w:t xml:space="preserve"> </w:t>
      </w:r>
      <w:proofErr w:type="spellStart"/>
      <w:r w:rsidRPr="00DF6CE0">
        <w:t>skills</w:t>
      </w:r>
      <w:proofErr w:type="spellEnd"/>
      <w:r w:rsidRPr="00DF6CE0">
        <w:t xml:space="preserve"> and </w:t>
      </w:r>
      <w:proofErr w:type="spellStart"/>
      <w:r w:rsidRPr="00DF6CE0">
        <w:t>experience</w:t>
      </w:r>
      <w:proofErr w:type="spellEnd"/>
      <w:r w:rsidRPr="00DF6CE0">
        <w:t>.</w:t>
      </w:r>
    </w:p>
    <w:p w14:paraId="375AD0F4" w14:textId="77777777" w:rsidR="008E3E66" w:rsidRPr="00DF6CE0" w:rsidRDefault="008E3E66" w:rsidP="008E3E66">
      <w:proofErr w:type="spellStart"/>
      <w:r w:rsidRPr="00DF6CE0">
        <w:t>Punctuality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required</w:t>
      </w:r>
      <w:proofErr w:type="spellEnd"/>
      <w:r w:rsidRPr="00DF6CE0">
        <w:t xml:space="preserve"> at site meetings, in the </w:t>
      </w:r>
      <w:proofErr w:type="spellStart"/>
      <w:r w:rsidRPr="00DF6CE0">
        <w:t>interest</w:t>
      </w:r>
      <w:proofErr w:type="spellEnd"/>
      <w:r w:rsidRPr="00DF6CE0">
        <w:t xml:space="preserve"> of participants. </w:t>
      </w:r>
      <w:proofErr w:type="spellStart"/>
      <w:r w:rsidRPr="00DF6CE0">
        <w:t>Any</w:t>
      </w:r>
      <w:proofErr w:type="spellEnd"/>
      <w:r w:rsidRPr="00DF6CE0">
        <w:t xml:space="preserve"> </w:t>
      </w:r>
      <w:proofErr w:type="spellStart"/>
      <w:r w:rsidRPr="00DF6CE0">
        <w:t>delay</w:t>
      </w:r>
      <w:proofErr w:type="spellEnd"/>
      <w:r w:rsidRPr="00DF6CE0">
        <w:t xml:space="preserve"> or </w:t>
      </w:r>
      <w:proofErr w:type="spellStart"/>
      <w:r w:rsidRPr="00DF6CE0">
        <w:t>unexcused</w:t>
      </w:r>
      <w:proofErr w:type="spellEnd"/>
      <w:r w:rsidRPr="00DF6CE0">
        <w:t xml:space="preserve"> absence </w:t>
      </w:r>
      <w:proofErr w:type="spellStart"/>
      <w:r w:rsidRPr="00DF6CE0">
        <w:t>will</w:t>
      </w:r>
      <w:proofErr w:type="spellEnd"/>
      <w:r w:rsidRPr="00DF6CE0">
        <w:t xml:space="preserve"> </w:t>
      </w:r>
      <w:proofErr w:type="spellStart"/>
      <w:r w:rsidRPr="00DF6CE0">
        <w:t>result</w:t>
      </w:r>
      <w:proofErr w:type="spellEnd"/>
      <w:r w:rsidRPr="00DF6CE0">
        <w:t xml:space="preserve"> in a penalty.</w:t>
      </w:r>
    </w:p>
    <w:p w14:paraId="320EF888" w14:textId="77777777" w:rsidR="008E3E66" w:rsidRPr="00DF6CE0" w:rsidRDefault="008E3E66" w:rsidP="008E3E66">
      <w:r w:rsidRPr="00DF6CE0">
        <w:t xml:space="preserve">A report of the meeting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drawn</w:t>
      </w:r>
      <w:proofErr w:type="spellEnd"/>
      <w:r w:rsidRPr="00DF6CE0">
        <w:t xml:space="preserve"> up by the </w:t>
      </w:r>
      <w:proofErr w:type="spellStart"/>
      <w:r w:rsidRPr="00DF6CE0">
        <w:t>Engineer</w:t>
      </w:r>
      <w:proofErr w:type="spellEnd"/>
      <w:r w:rsidRPr="00DF6CE0">
        <w:t xml:space="preserve"> </w:t>
      </w:r>
      <w:proofErr w:type="spellStart"/>
      <w:r w:rsidRPr="00DF6CE0">
        <w:t>representing</w:t>
      </w:r>
      <w:proofErr w:type="spellEnd"/>
      <w:r w:rsidRPr="00DF6CE0">
        <w:t xml:space="preserve"> the Project </w:t>
      </w:r>
      <w:proofErr w:type="spellStart"/>
      <w:r w:rsidRPr="00DF6CE0">
        <w:t>Owner</w:t>
      </w:r>
      <w:proofErr w:type="spellEnd"/>
      <w:r w:rsidRPr="00DF6CE0">
        <w:t xml:space="preserve"> and </w:t>
      </w:r>
      <w:proofErr w:type="spellStart"/>
      <w:r w:rsidRPr="00DF6CE0">
        <w:t>communicated</w:t>
      </w:r>
      <w:proofErr w:type="spellEnd"/>
      <w:r w:rsidRPr="00DF6CE0">
        <w:t xml:space="preserve"> to all participants.</w:t>
      </w:r>
    </w:p>
    <w:p w14:paraId="036155B9" w14:textId="77777777" w:rsidR="008E3E66" w:rsidRPr="00DF6CE0" w:rsidRDefault="008E3E66" w:rsidP="008E3E66">
      <w:r w:rsidRPr="00DF6CE0">
        <w:t xml:space="preserve">In the </w:t>
      </w:r>
      <w:proofErr w:type="spellStart"/>
      <w:r w:rsidRPr="00DF6CE0">
        <w:t>event</w:t>
      </w:r>
      <w:proofErr w:type="spellEnd"/>
      <w:r w:rsidRPr="00DF6CE0">
        <w:t xml:space="preserve"> of </w:t>
      </w:r>
      <w:proofErr w:type="spellStart"/>
      <w:r w:rsidRPr="00DF6CE0">
        <w:t>disagreement</w:t>
      </w:r>
      <w:proofErr w:type="spellEnd"/>
      <w:r w:rsidRPr="00DF6CE0">
        <w:t xml:space="preserve"> on </w:t>
      </w:r>
      <w:proofErr w:type="spellStart"/>
      <w:r w:rsidRPr="00DF6CE0">
        <w:t>its</w:t>
      </w:r>
      <w:proofErr w:type="spellEnd"/>
      <w:r w:rsidRPr="00DF6CE0">
        <w:t xml:space="preserve"> content, observations </w:t>
      </w:r>
      <w:proofErr w:type="spellStart"/>
      <w:r w:rsidRPr="00DF6CE0">
        <w:t>may</w:t>
      </w:r>
      <w:proofErr w:type="spellEnd"/>
      <w:r w:rsidRPr="00DF6CE0">
        <w:t xml:space="preserve"> </w:t>
      </w:r>
      <w:proofErr w:type="spellStart"/>
      <w:r w:rsidRPr="00DF6CE0">
        <w:t>be</w:t>
      </w:r>
      <w:proofErr w:type="spellEnd"/>
      <w:r w:rsidRPr="00DF6CE0">
        <w:t xml:space="preserve"> made at the start of the </w:t>
      </w:r>
      <w:proofErr w:type="spellStart"/>
      <w:r w:rsidRPr="00DF6CE0">
        <w:t>next</w:t>
      </w:r>
      <w:proofErr w:type="spellEnd"/>
      <w:r w:rsidRPr="00DF6CE0">
        <w:t xml:space="preserve"> meeting or in </w:t>
      </w:r>
      <w:proofErr w:type="spellStart"/>
      <w:r w:rsidRPr="00DF6CE0">
        <w:t>writing</w:t>
      </w:r>
      <w:proofErr w:type="spellEnd"/>
      <w:r w:rsidRPr="00DF6CE0">
        <w:t xml:space="preserve"> </w:t>
      </w:r>
      <w:proofErr w:type="spellStart"/>
      <w:r w:rsidRPr="00DF6CE0">
        <w:t>before</w:t>
      </w:r>
      <w:proofErr w:type="spellEnd"/>
      <w:r w:rsidRPr="00DF6CE0">
        <w:t xml:space="preserve"> </w:t>
      </w:r>
      <w:proofErr w:type="spellStart"/>
      <w:r w:rsidRPr="00DF6CE0">
        <w:t>this</w:t>
      </w:r>
      <w:proofErr w:type="spellEnd"/>
      <w:r w:rsidRPr="00DF6CE0">
        <w:t xml:space="preserve"> meeting in the </w:t>
      </w:r>
      <w:proofErr w:type="spellStart"/>
      <w:r w:rsidRPr="00DF6CE0">
        <w:t>event</w:t>
      </w:r>
      <w:proofErr w:type="spellEnd"/>
      <w:r w:rsidRPr="00DF6CE0">
        <w:t xml:space="preserve"> of absence.</w:t>
      </w:r>
    </w:p>
    <w:p w14:paraId="4822454A" w14:textId="77777777" w:rsidR="008E3E66" w:rsidRPr="00DF6CE0" w:rsidRDefault="008E3E66" w:rsidP="008E3E66">
      <w:proofErr w:type="spellStart"/>
      <w:r w:rsidRPr="00DF6CE0">
        <w:t>After</w:t>
      </w:r>
      <w:proofErr w:type="spellEnd"/>
      <w:r w:rsidRPr="00DF6CE0">
        <w:t xml:space="preserve"> the observations have been </w:t>
      </w:r>
      <w:proofErr w:type="spellStart"/>
      <w:r w:rsidRPr="00DF6CE0">
        <w:t>settled</w:t>
      </w:r>
      <w:proofErr w:type="spellEnd"/>
      <w:r w:rsidRPr="00DF6CE0">
        <w:t xml:space="preserve">, the report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deemed</w:t>
      </w:r>
      <w:proofErr w:type="spellEnd"/>
      <w:r w:rsidRPr="00DF6CE0">
        <w:t xml:space="preserve"> to </w:t>
      </w:r>
      <w:proofErr w:type="spellStart"/>
      <w:r w:rsidRPr="00DF6CE0">
        <w:t>be</w:t>
      </w:r>
      <w:proofErr w:type="spellEnd"/>
      <w:r w:rsidRPr="00DF6CE0">
        <w:t xml:space="preserve"> </w:t>
      </w:r>
      <w:proofErr w:type="spellStart"/>
      <w:r w:rsidRPr="00DF6CE0">
        <w:t>approved</w:t>
      </w:r>
      <w:proofErr w:type="spellEnd"/>
      <w:r w:rsidRPr="00DF6CE0">
        <w:t xml:space="preserve"> </w:t>
      </w:r>
      <w:proofErr w:type="spellStart"/>
      <w:r w:rsidRPr="00DF6CE0">
        <w:t>without</w:t>
      </w:r>
      <w:proofErr w:type="spellEnd"/>
      <w:r w:rsidRPr="00DF6CE0">
        <w:t xml:space="preserve"> </w:t>
      </w:r>
      <w:proofErr w:type="spellStart"/>
      <w:r w:rsidRPr="00DF6CE0">
        <w:t>reservation</w:t>
      </w:r>
      <w:proofErr w:type="spellEnd"/>
      <w:r w:rsidRPr="00DF6CE0">
        <w:t>.</w:t>
      </w:r>
    </w:p>
    <w:p w14:paraId="65C912BB" w14:textId="77777777" w:rsidR="008E3E66" w:rsidRPr="00DF6CE0" w:rsidRDefault="008E3E66" w:rsidP="008E3E66">
      <w:bookmarkStart w:id="28" w:name="_Toc309233634"/>
      <w:bookmarkStart w:id="29" w:name="_Toc522260060"/>
      <w:r w:rsidRPr="00DF6CE0">
        <w:t xml:space="preserve">I.15- </w:t>
      </w:r>
      <w:bookmarkEnd w:id="28"/>
      <w:bookmarkEnd w:id="29"/>
      <w:r w:rsidRPr="00DF6CE0">
        <w:t xml:space="preserve">Site </w:t>
      </w:r>
      <w:proofErr w:type="spellStart"/>
      <w:r w:rsidRPr="00DF6CE0">
        <w:t>cleaning</w:t>
      </w:r>
      <w:proofErr w:type="spellEnd"/>
    </w:p>
    <w:p w14:paraId="6DE06A85" w14:textId="77777777" w:rsidR="008E3E66" w:rsidRPr="00DF6CE0" w:rsidRDefault="008E3E66" w:rsidP="008E3E66">
      <w:r w:rsidRPr="00DF6CE0">
        <w:t xml:space="preserve">I.15.1- </w:t>
      </w:r>
      <w:proofErr w:type="spellStart"/>
      <w:r w:rsidRPr="00DF6CE0">
        <w:t>Ongoing</w:t>
      </w:r>
      <w:proofErr w:type="spellEnd"/>
      <w:r w:rsidRPr="00DF6CE0">
        <w:t xml:space="preserve"> </w:t>
      </w:r>
      <w:proofErr w:type="spellStart"/>
      <w:r w:rsidRPr="00DF6CE0">
        <w:t>works</w:t>
      </w:r>
      <w:proofErr w:type="spellEnd"/>
      <w:r w:rsidRPr="00DF6CE0">
        <w:t xml:space="preserve"> </w:t>
      </w:r>
    </w:p>
    <w:p w14:paraId="5563614F" w14:textId="77777777" w:rsidR="008E3E66" w:rsidRPr="00DF6CE0" w:rsidRDefault="008E3E66" w:rsidP="008E3E66">
      <w:r w:rsidRPr="00DF6CE0">
        <w:t xml:space="preserve">The </w:t>
      </w:r>
      <w:proofErr w:type="spellStart"/>
      <w:r w:rsidRPr="00DF6CE0">
        <w:t>Company</w:t>
      </w:r>
      <w:proofErr w:type="spellEnd"/>
      <w:r w:rsidRPr="00DF6CE0">
        <w:t xml:space="preserve"> must </w:t>
      </w:r>
      <w:proofErr w:type="spellStart"/>
      <w:r w:rsidRPr="00DF6CE0">
        <w:t>ensure</w:t>
      </w:r>
      <w:proofErr w:type="spellEnd"/>
      <w:r w:rsidRPr="00DF6CE0">
        <w:t xml:space="preserve"> the </w:t>
      </w:r>
      <w:proofErr w:type="spellStart"/>
      <w:r w:rsidRPr="00DF6CE0">
        <w:t>general</w:t>
      </w:r>
      <w:proofErr w:type="spellEnd"/>
      <w:r w:rsidRPr="00DF6CE0">
        <w:t xml:space="preserve"> </w:t>
      </w:r>
      <w:proofErr w:type="spellStart"/>
      <w:r w:rsidRPr="00DF6CE0">
        <w:t>cleaning</w:t>
      </w:r>
      <w:proofErr w:type="spellEnd"/>
      <w:r w:rsidRPr="00DF6CE0">
        <w:t xml:space="preserve"> of the site and </w:t>
      </w:r>
      <w:proofErr w:type="spellStart"/>
      <w:r w:rsidRPr="00DF6CE0">
        <w:t>its</w:t>
      </w:r>
      <w:proofErr w:type="spellEnd"/>
      <w:r w:rsidRPr="00DF6CE0">
        <w:t xml:space="preserve"> </w:t>
      </w:r>
      <w:proofErr w:type="spellStart"/>
      <w:r w:rsidRPr="00DF6CE0">
        <w:t>surroundings</w:t>
      </w:r>
      <w:proofErr w:type="spellEnd"/>
      <w:r w:rsidRPr="00DF6CE0">
        <w:t xml:space="preserve"> </w:t>
      </w:r>
      <w:proofErr w:type="spellStart"/>
      <w:r w:rsidRPr="00DF6CE0">
        <w:t>throughout</w:t>
      </w:r>
      <w:proofErr w:type="spellEnd"/>
      <w:r w:rsidRPr="00DF6CE0">
        <w:t xml:space="preserve"> the duration of the </w:t>
      </w:r>
      <w:proofErr w:type="spellStart"/>
      <w:r w:rsidRPr="00DF6CE0">
        <w:t>work</w:t>
      </w:r>
      <w:proofErr w:type="spellEnd"/>
      <w:r w:rsidRPr="00DF6CE0">
        <w:t xml:space="preserve">. The </w:t>
      </w:r>
      <w:proofErr w:type="spellStart"/>
      <w:r w:rsidRPr="00DF6CE0">
        <w:t>company</w:t>
      </w:r>
      <w:proofErr w:type="spellEnd"/>
      <w:r w:rsidRPr="00DF6CE0">
        <w:t xml:space="preserve"> must do the </w:t>
      </w:r>
      <w:proofErr w:type="spellStart"/>
      <w:r w:rsidRPr="00DF6CE0">
        <w:t>cleaning</w:t>
      </w:r>
      <w:proofErr w:type="spellEnd"/>
      <w:r w:rsidRPr="00DF6CE0">
        <w:t xml:space="preserve"> </w:t>
      </w:r>
      <w:proofErr w:type="spellStart"/>
      <w:r w:rsidRPr="00DF6CE0">
        <w:t>following</w:t>
      </w:r>
      <w:proofErr w:type="spellEnd"/>
      <w:r w:rsidRPr="00DF6CE0">
        <w:t xml:space="preserve"> </w:t>
      </w:r>
      <w:proofErr w:type="spellStart"/>
      <w:r w:rsidRPr="00DF6CE0">
        <w:t>its</w:t>
      </w:r>
      <w:proofErr w:type="spellEnd"/>
      <w:r w:rsidRPr="00DF6CE0">
        <w:t xml:space="preserve"> </w:t>
      </w:r>
      <w:proofErr w:type="spellStart"/>
      <w:r w:rsidRPr="00DF6CE0">
        <w:t>work</w:t>
      </w:r>
      <w:proofErr w:type="spellEnd"/>
      <w:r w:rsidRPr="00DF6CE0">
        <w:t xml:space="preserve"> as the </w:t>
      </w:r>
      <w:proofErr w:type="spellStart"/>
      <w:r w:rsidRPr="00DF6CE0">
        <w:t>work</w:t>
      </w:r>
      <w:proofErr w:type="spellEnd"/>
      <w:r w:rsidRPr="00DF6CE0">
        <w:t xml:space="preserve"> progresses and </w:t>
      </w:r>
      <w:proofErr w:type="spellStart"/>
      <w:r w:rsidRPr="00DF6CE0">
        <w:t>according</w:t>
      </w:r>
      <w:proofErr w:type="spellEnd"/>
      <w:r w:rsidRPr="00DF6CE0">
        <w:t xml:space="preserve"> to the instructions of the Project </w:t>
      </w:r>
      <w:proofErr w:type="spellStart"/>
      <w:r w:rsidRPr="00DF6CE0">
        <w:t>Owner</w:t>
      </w:r>
      <w:proofErr w:type="spellEnd"/>
      <w:r w:rsidRPr="00DF6CE0">
        <w:t xml:space="preserve">. For </w:t>
      </w:r>
      <w:proofErr w:type="spellStart"/>
      <w:r w:rsidRPr="00DF6CE0">
        <w:t>this</w:t>
      </w:r>
      <w:proofErr w:type="spellEnd"/>
      <w:r w:rsidRPr="00DF6CE0">
        <w:t xml:space="preserve">, the </w:t>
      </w:r>
      <w:proofErr w:type="spellStart"/>
      <w:r w:rsidRPr="00DF6CE0">
        <w:t>worksite</w:t>
      </w:r>
      <w:proofErr w:type="spellEnd"/>
      <w:r w:rsidRPr="00DF6CE0">
        <w:t xml:space="preserve"> teams must </w:t>
      </w:r>
      <w:proofErr w:type="spellStart"/>
      <w:r w:rsidRPr="00DF6CE0">
        <w:t>be</w:t>
      </w:r>
      <w:proofErr w:type="spellEnd"/>
      <w:r w:rsidRPr="00DF6CE0">
        <w:t xml:space="preserve"> </w:t>
      </w:r>
      <w:proofErr w:type="spellStart"/>
      <w:r w:rsidRPr="00DF6CE0">
        <w:t>equipped</w:t>
      </w:r>
      <w:proofErr w:type="spellEnd"/>
      <w:r w:rsidRPr="00DF6CE0">
        <w:t xml:space="preserve"> </w:t>
      </w:r>
      <w:proofErr w:type="spellStart"/>
      <w:r w:rsidRPr="00DF6CE0">
        <w:t>with</w:t>
      </w:r>
      <w:proofErr w:type="spellEnd"/>
      <w:r w:rsidRPr="00DF6CE0">
        <w:t xml:space="preserve"> </w:t>
      </w:r>
      <w:proofErr w:type="spellStart"/>
      <w:r w:rsidRPr="00DF6CE0">
        <w:t>suitable</w:t>
      </w:r>
      <w:proofErr w:type="spellEnd"/>
      <w:r w:rsidRPr="00DF6CE0">
        <w:t xml:space="preserve"> </w:t>
      </w:r>
      <w:proofErr w:type="spellStart"/>
      <w:r w:rsidRPr="00DF6CE0">
        <w:t>cleaning</w:t>
      </w:r>
      <w:proofErr w:type="spellEnd"/>
      <w:r w:rsidRPr="00DF6CE0">
        <w:t xml:space="preserve"> </w:t>
      </w:r>
      <w:proofErr w:type="spellStart"/>
      <w:r w:rsidRPr="00DF6CE0">
        <w:t>equipment</w:t>
      </w:r>
      <w:proofErr w:type="spellEnd"/>
      <w:r w:rsidRPr="00DF6CE0">
        <w:t>.</w:t>
      </w:r>
    </w:p>
    <w:p w14:paraId="6098EA3D" w14:textId="77777777" w:rsidR="008E3E66" w:rsidRPr="00DF6CE0" w:rsidRDefault="008E3E66" w:rsidP="008E3E66">
      <w:r w:rsidRPr="00DF6CE0">
        <w:t xml:space="preserve">In the </w:t>
      </w:r>
      <w:proofErr w:type="spellStart"/>
      <w:r w:rsidRPr="00DF6CE0">
        <w:t>event</w:t>
      </w:r>
      <w:proofErr w:type="spellEnd"/>
      <w:r w:rsidRPr="00DF6CE0">
        <w:t xml:space="preserve"> of </w:t>
      </w:r>
      <w:proofErr w:type="spellStart"/>
      <w:r w:rsidRPr="00DF6CE0">
        <w:t>failure</w:t>
      </w:r>
      <w:proofErr w:type="spellEnd"/>
      <w:r w:rsidRPr="00DF6CE0">
        <w:t xml:space="preserve">, the Project </w:t>
      </w:r>
      <w:proofErr w:type="spellStart"/>
      <w:r w:rsidRPr="00DF6CE0">
        <w:t>Owner</w:t>
      </w:r>
      <w:proofErr w:type="spellEnd"/>
      <w:r w:rsidRPr="00DF6CE0">
        <w:t xml:space="preserve"> and the Project Manager </w:t>
      </w:r>
      <w:proofErr w:type="spellStart"/>
      <w:r w:rsidRPr="00DF6CE0">
        <w:t>may</w:t>
      </w:r>
      <w:proofErr w:type="spellEnd"/>
      <w:r w:rsidRPr="00DF6CE0">
        <w:t xml:space="preserve"> </w:t>
      </w:r>
      <w:proofErr w:type="spellStart"/>
      <w:r w:rsidRPr="00DF6CE0">
        <w:t>request</w:t>
      </w:r>
      <w:proofErr w:type="spellEnd"/>
      <w:r w:rsidRPr="00DF6CE0">
        <w:t xml:space="preserve"> the </w:t>
      </w:r>
      <w:proofErr w:type="spellStart"/>
      <w:r w:rsidRPr="00DF6CE0">
        <w:t>execution</w:t>
      </w:r>
      <w:proofErr w:type="spellEnd"/>
      <w:r w:rsidRPr="00DF6CE0">
        <w:t xml:space="preserve"> of </w:t>
      </w:r>
      <w:proofErr w:type="spellStart"/>
      <w:r w:rsidRPr="00DF6CE0">
        <w:t>these</w:t>
      </w:r>
      <w:proofErr w:type="spellEnd"/>
      <w:r w:rsidRPr="00DF6CE0">
        <w:t xml:space="preserve"> </w:t>
      </w:r>
      <w:proofErr w:type="spellStart"/>
      <w:r w:rsidRPr="00DF6CE0">
        <w:t>cleanings</w:t>
      </w:r>
      <w:proofErr w:type="spellEnd"/>
      <w:r w:rsidRPr="00DF6CE0">
        <w:t xml:space="preserve"> </w:t>
      </w:r>
      <w:proofErr w:type="spellStart"/>
      <w:r w:rsidRPr="00DF6CE0">
        <w:t>from</w:t>
      </w:r>
      <w:proofErr w:type="spellEnd"/>
      <w:r w:rsidRPr="00DF6CE0">
        <w:t xml:space="preserve"> </w:t>
      </w:r>
      <w:proofErr w:type="spellStart"/>
      <w:r w:rsidRPr="00DF6CE0">
        <w:t>another</w:t>
      </w:r>
      <w:proofErr w:type="spellEnd"/>
      <w:r w:rsidRPr="00DF6CE0">
        <w:t xml:space="preserve"> team at the </w:t>
      </w:r>
      <w:proofErr w:type="spellStart"/>
      <w:r w:rsidRPr="00DF6CE0">
        <w:t>expense</w:t>
      </w:r>
      <w:proofErr w:type="spellEnd"/>
      <w:r w:rsidRPr="00DF6CE0">
        <w:t xml:space="preserve"> of the </w:t>
      </w:r>
      <w:proofErr w:type="spellStart"/>
      <w:r w:rsidRPr="00DF6CE0">
        <w:t>defaulting</w:t>
      </w:r>
      <w:proofErr w:type="spellEnd"/>
      <w:r w:rsidRPr="00DF6CE0">
        <w:t xml:space="preserve"> </w:t>
      </w:r>
      <w:proofErr w:type="spellStart"/>
      <w:r w:rsidRPr="00DF6CE0">
        <w:t>contractor</w:t>
      </w:r>
      <w:proofErr w:type="spellEnd"/>
      <w:r w:rsidRPr="00DF6CE0">
        <w:t>.</w:t>
      </w:r>
    </w:p>
    <w:p w14:paraId="655F1E7E" w14:textId="77777777" w:rsidR="008E3E66" w:rsidRPr="00DF6CE0" w:rsidRDefault="008E3E66" w:rsidP="008E3E66">
      <w:r w:rsidRPr="00DF6CE0">
        <w:t xml:space="preserve">I.15.2- At the end of the </w:t>
      </w:r>
      <w:proofErr w:type="spellStart"/>
      <w:r w:rsidRPr="00DF6CE0">
        <w:t>works</w:t>
      </w:r>
      <w:proofErr w:type="spellEnd"/>
    </w:p>
    <w:p w14:paraId="0D21BD0A" w14:textId="77777777" w:rsidR="008E3E66" w:rsidRPr="00DF6CE0" w:rsidRDefault="008E3E66" w:rsidP="008E3E66">
      <w:r w:rsidRPr="00DF6CE0">
        <w:t xml:space="preserve">The </w:t>
      </w:r>
      <w:proofErr w:type="spellStart"/>
      <w:r w:rsidRPr="00DF6CE0">
        <w:t>company</w:t>
      </w:r>
      <w:proofErr w:type="spellEnd"/>
      <w:r w:rsidRPr="00DF6CE0">
        <w:t xml:space="preserve"> </w:t>
      </w:r>
      <w:proofErr w:type="spellStart"/>
      <w:r w:rsidRPr="00DF6CE0">
        <w:t>will</w:t>
      </w:r>
      <w:proofErr w:type="spellEnd"/>
      <w:r w:rsidRPr="00DF6CE0">
        <w:t xml:space="preserve"> carry out the final </w:t>
      </w:r>
      <w:proofErr w:type="spellStart"/>
      <w:r w:rsidRPr="00DF6CE0">
        <w:t>cleaning</w:t>
      </w:r>
      <w:proofErr w:type="spellEnd"/>
      <w:r w:rsidRPr="00DF6CE0">
        <w:t xml:space="preserve"> of the site. </w:t>
      </w:r>
      <w:proofErr w:type="spellStart"/>
      <w:r w:rsidRPr="00DF6CE0">
        <w:t>Cleaning</w:t>
      </w:r>
      <w:proofErr w:type="spellEnd"/>
      <w:r w:rsidRPr="00DF6CE0">
        <w:t xml:space="preserve"> </w:t>
      </w:r>
      <w:proofErr w:type="spellStart"/>
      <w:r w:rsidRPr="00DF6CE0">
        <w:t>will</w:t>
      </w:r>
      <w:proofErr w:type="spellEnd"/>
      <w:r w:rsidRPr="00DF6CE0">
        <w:t xml:space="preserve"> </w:t>
      </w:r>
      <w:proofErr w:type="spellStart"/>
      <w:r w:rsidRPr="00DF6CE0">
        <w:t>concern</w:t>
      </w:r>
      <w:proofErr w:type="spellEnd"/>
      <w:r w:rsidRPr="00DF6CE0">
        <w:t xml:space="preserve"> the </w:t>
      </w:r>
      <w:proofErr w:type="spellStart"/>
      <w:r w:rsidRPr="00DF6CE0">
        <w:t>following</w:t>
      </w:r>
      <w:proofErr w:type="spellEnd"/>
      <w:r w:rsidRPr="00DF6CE0">
        <w:t xml:space="preserve"> structures:</w:t>
      </w:r>
    </w:p>
    <w:p w14:paraId="625DE65F" w14:textId="77777777" w:rsidR="008E3E66" w:rsidRPr="00DF6CE0" w:rsidRDefault="008E3E66" w:rsidP="008E3E66">
      <w:r w:rsidRPr="00DF6CE0">
        <w:t>The pavements.</w:t>
      </w:r>
    </w:p>
    <w:p w14:paraId="475BBE20" w14:textId="77777777" w:rsidR="008E3E66" w:rsidRPr="00DF6CE0" w:rsidRDefault="008E3E66" w:rsidP="008E3E66">
      <w:proofErr w:type="spellStart"/>
      <w:r w:rsidRPr="00DF6CE0">
        <w:t>Sanitary</w:t>
      </w:r>
      <w:proofErr w:type="spellEnd"/>
      <w:r w:rsidRPr="00DF6CE0">
        <w:t xml:space="preserve"> </w:t>
      </w:r>
      <w:proofErr w:type="spellStart"/>
      <w:r w:rsidRPr="00DF6CE0">
        <w:t>facilities</w:t>
      </w:r>
      <w:proofErr w:type="spellEnd"/>
      <w:r w:rsidRPr="00DF6CE0">
        <w:t xml:space="preserve"> (</w:t>
      </w:r>
      <w:proofErr w:type="spellStart"/>
      <w:r w:rsidRPr="00DF6CE0">
        <w:t>including</w:t>
      </w:r>
      <w:proofErr w:type="spellEnd"/>
      <w:r w:rsidRPr="00DF6CE0">
        <w:t xml:space="preserve"> </w:t>
      </w:r>
      <w:proofErr w:type="spellStart"/>
      <w:r w:rsidRPr="00DF6CE0">
        <w:t>accessories</w:t>
      </w:r>
      <w:proofErr w:type="spellEnd"/>
      <w:r w:rsidRPr="00DF6CE0">
        <w:t>).</w:t>
      </w:r>
    </w:p>
    <w:p w14:paraId="2599B5E2" w14:textId="77777777" w:rsidR="008E3E66" w:rsidRPr="00DF6CE0" w:rsidRDefault="008E3E66" w:rsidP="008E3E66">
      <w:proofErr w:type="spellStart"/>
      <w:r w:rsidRPr="00DF6CE0">
        <w:t>Lightings</w:t>
      </w:r>
      <w:proofErr w:type="spellEnd"/>
      <w:r w:rsidRPr="00DF6CE0">
        <w:t>.</w:t>
      </w:r>
    </w:p>
    <w:p w14:paraId="14E353EE" w14:textId="77777777" w:rsidR="008E3E66" w:rsidRPr="00DF6CE0" w:rsidRDefault="008E3E66" w:rsidP="008E3E66">
      <w:r w:rsidRPr="00DF6CE0">
        <w:t xml:space="preserve">Wall </w:t>
      </w:r>
      <w:proofErr w:type="spellStart"/>
      <w:r w:rsidRPr="00DF6CE0">
        <w:t>plastering</w:t>
      </w:r>
      <w:proofErr w:type="spellEnd"/>
      <w:r w:rsidRPr="00DF6CE0">
        <w:t xml:space="preserve"> and </w:t>
      </w:r>
      <w:proofErr w:type="spellStart"/>
      <w:r w:rsidRPr="00DF6CE0">
        <w:t>tiling</w:t>
      </w:r>
      <w:proofErr w:type="spellEnd"/>
      <w:r w:rsidRPr="00DF6CE0">
        <w:t>.</w:t>
      </w:r>
    </w:p>
    <w:p w14:paraId="7017871B" w14:textId="77777777" w:rsidR="008E3E66" w:rsidRPr="00DF6CE0" w:rsidRDefault="008E3E66" w:rsidP="008E3E66">
      <w:proofErr w:type="spellStart"/>
      <w:r w:rsidRPr="00DF6CE0">
        <w:t>Repainted</w:t>
      </w:r>
      <w:proofErr w:type="spellEnd"/>
      <w:r w:rsidRPr="00DF6CE0">
        <w:t xml:space="preserve"> </w:t>
      </w:r>
      <w:proofErr w:type="spellStart"/>
      <w:r w:rsidRPr="00DF6CE0">
        <w:t>masonry</w:t>
      </w:r>
      <w:proofErr w:type="spellEnd"/>
      <w:r w:rsidRPr="00DF6CE0">
        <w:t xml:space="preserve"> and </w:t>
      </w:r>
      <w:proofErr w:type="spellStart"/>
      <w:r w:rsidRPr="00DF6CE0">
        <w:t>finishing</w:t>
      </w:r>
      <w:proofErr w:type="spellEnd"/>
      <w:r w:rsidRPr="00DF6CE0">
        <w:t>.</w:t>
      </w:r>
    </w:p>
    <w:p w14:paraId="51A7191C" w14:textId="77777777" w:rsidR="008E3E66" w:rsidRPr="00DF6CE0" w:rsidRDefault="008E3E66" w:rsidP="008E3E66">
      <w:r w:rsidRPr="00DF6CE0">
        <w:t xml:space="preserve">The </w:t>
      </w:r>
      <w:proofErr w:type="spellStart"/>
      <w:r w:rsidRPr="00DF6CE0">
        <w:t>exterior</w:t>
      </w:r>
      <w:proofErr w:type="spellEnd"/>
      <w:r w:rsidRPr="00DF6CE0">
        <w:t xml:space="preserve"> </w:t>
      </w:r>
      <w:proofErr w:type="spellStart"/>
      <w:r w:rsidRPr="00DF6CE0">
        <w:t>joinery</w:t>
      </w:r>
      <w:proofErr w:type="spellEnd"/>
      <w:r w:rsidRPr="00DF6CE0">
        <w:t xml:space="preserve"> and </w:t>
      </w:r>
      <w:proofErr w:type="spellStart"/>
      <w:r w:rsidRPr="00DF6CE0">
        <w:t>woodwork</w:t>
      </w:r>
      <w:proofErr w:type="spellEnd"/>
      <w:r w:rsidRPr="00DF6CE0">
        <w:t>.</w:t>
      </w:r>
    </w:p>
    <w:p w14:paraId="127B1C38" w14:textId="77777777" w:rsidR="008E3E66" w:rsidRPr="00DF6CE0" w:rsidRDefault="008E3E66" w:rsidP="008E3E66">
      <w:r w:rsidRPr="00DF6CE0">
        <w:t xml:space="preserve">The </w:t>
      </w:r>
      <w:proofErr w:type="spellStart"/>
      <w:r w:rsidRPr="00DF6CE0">
        <w:t>Interior</w:t>
      </w:r>
      <w:proofErr w:type="spellEnd"/>
      <w:r w:rsidRPr="00DF6CE0">
        <w:t xml:space="preserve"> </w:t>
      </w:r>
      <w:proofErr w:type="spellStart"/>
      <w:r w:rsidRPr="00DF6CE0">
        <w:t>joinery</w:t>
      </w:r>
      <w:proofErr w:type="spellEnd"/>
      <w:r w:rsidRPr="00DF6CE0">
        <w:t xml:space="preserve"> and </w:t>
      </w:r>
      <w:proofErr w:type="spellStart"/>
      <w:r w:rsidRPr="00DF6CE0">
        <w:t>woodwork</w:t>
      </w:r>
      <w:proofErr w:type="spellEnd"/>
      <w:r w:rsidRPr="00DF6CE0">
        <w:t xml:space="preserve">. </w:t>
      </w:r>
    </w:p>
    <w:p w14:paraId="17F64A0B" w14:textId="77777777" w:rsidR="008E3E66" w:rsidRPr="00DF6CE0" w:rsidRDefault="008E3E66" w:rsidP="008E3E66">
      <w:proofErr w:type="spellStart"/>
      <w:r w:rsidRPr="00DF6CE0">
        <w:t>Glazing</w:t>
      </w:r>
      <w:proofErr w:type="spellEnd"/>
      <w:r w:rsidRPr="00DF6CE0">
        <w:t xml:space="preserve"> and </w:t>
      </w:r>
      <w:proofErr w:type="spellStart"/>
      <w:r w:rsidRPr="00DF6CE0">
        <w:t>windows</w:t>
      </w:r>
      <w:proofErr w:type="spellEnd"/>
      <w:r w:rsidRPr="00DF6CE0">
        <w:t>.</w:t>
      </w:r>
    </w:p>
    <w:p w14:paraId="5E83363A" w14:textId="77777777" w:rsidR="008E3E66" w:rsidRPr="00DF6CE0" w:rsidRDefault="008E3E66" w:rsidP="008E3E66">
      <w:proofErr w:type="spellStart"/>
      <w:r w:rsidRPr="00DF6CE0">
        <w:t>Ceilings</w:t>
      </w:r>
      <w:proofErr w:type="spellEnd"/>
      <w:r w:rsidRPr="00DF6CE0">
        <w:t>.</w:t>
      </w:r>
    </w:p>
    <w:p w14:paraId="6AC42BAE" w14:textId="77777777" w:rsidR="008E3E66" w:rsidRPr="00DF6CE0" w:rsidRDefault="008E3E66" w:rsidP="008E3E66">
      <w:r w:rsidRPr="00DF6CE0">
        <w:t xml:space="preserve">It </w:t>
      </w:r>
      <w:proofErr w:type="spellStart"/>
      <w:r w:rsidRPr="00DF6CE0">
        <w:t>is</w:t>
      </w:r>
      <w:proofErr w:type="spellEnd"/>
      <w:r w:rsidRPr="00DF6CE0">
        <w:t xml:space="preserve"> </w:t>
      </w:r>
      <w:proofErr w:type="spellStart"/>
      <w:r w:rsidRPr="00DF6CE0">
        <w:t>specified</w:t>
      </w:r>
      <w:proofErr w:type="spellEnd"/>
      <w:r w:rsidRPr="00DF6CE0">
        <w:t xml:space="preserve"> </w:t>
      </w:r>
      <w:proofErr w:type="spellStart"/>
      <w:r w:rsidRPr="00DF6CE0">
        <w:t>that</w:t>
      </w:r>
      <w:proofErr w:type="spellEnd"/>
      <w:r w:rsidRPr="00DF6CE0">
        <w:t xml:space="preserve"> the service </w:t>
      </w:r>
      <w:proofErr w:type="spellStart"/>
      <w:r w:rsidRPr="00DF6CE0">
        <w:t>will</w:t>
      </w:r>
      <w:proofErr w:type="spellEnd"/>
      <w:r w:rsidRPr="00DF6CE0">
        <w:t xml:space="preserve"> </w:t>
      </w:r>
      <w:proofErr w:type="spellStart"/>
      <w:r w:rsidRPr="00DF6CE0">
        <w:t>include</w:t>
      </w:r>
      <w:proofErr w:type="spellEnd"/>
      <w:r w:rsidRPr="00DF6CE0">
        <w:t xml:space="preserve"> </w:t>
      </w:r>
      <w:proofErr w:type="spellStart"/>
      <w:r w:rsidRPr="00DF6CE0">
        <w:t>cleaning</w:t>
      </w:r>
      <w:proofErr w:type="spellEnd"/>
      <w:r w:rsidRPr="00DF6CE0">
        <w:t xml:space="preserve"> </w:t>
      </w:r>
      <w:proofErr w:type="spellStart"/>
      <w:r w:rsidRPr="00DF6CE0">
        <w:t>prior</w:t>
      </w:r>
      <w:proofErr w:type="spellEnd"/>
      <w:r w:rsidRPr="00DF6CE0">
        <w:t xml:space="preserve"> to </w:t>
      </w:r>
      <w:proofErr w:type="spellStart"/>
      <w:r w:rsidRPr="00DF6CE0">
        <w:t>preliminary</w:t>
      </w:r>
      <w:proofErr w:type="spellEnd"/>
      <w:r w:rsidRPr="00DF6CE0">
        <w:t xml:space="preserve"> </w:t>
      </w:r>
      <w:proofErr w:type="spellStart"/>
      <w:r w:rsidRPr="00DF6CE0">
        <w:t>reception</w:t>
      </w:r>
      <w:proofErr w:type="spellEnd"/>
      <w:r w:rsidRPr="00DF6CE0">
        <w:t xml:space="preserve"> </w:t>
      </w:r>
      <w:proofErr w:type="spellStart"/>
      <w:r w:rsidRPr="00DF6CE0">
        <w:t>operations</w:t>
      </w:r>
      <w:proofErr w:type="spellEnd"/>
      <w:r w:rsidRPr="00DF6CE0">
        <w:t xml:space="preserve"> and a second </w:t>
      </w:r>
      <w:proofErr w:type="spellStart"/>
      <w:r w:rsidRPr="00DF6CE0">
        <w:t>cleaning</w:t>
      </w:r>
      <w:proofErr w:type="spellEnd"/>
      <w:r w:rsidRPr="00DF6CE0">
        <w:t xml:space="preserve"> for </w:t>
      </w:r>
      <w:proofErr w:type="spellStart"/>
      <w:r w:rsidRPr="00DF6CE0">
        <w:t>handing</w:t>
      </w:r>
      <w:proofErr w:type="spellEnd"/>
      <w:r w:rsidRPr="00DF6CE0">
        <w:t xml:space="preserve"> over the </w:t>
      </w:r>
      <w:proofErr w:type="spellStart"/>
      <w:r w:rsidRPr="00DF6CE0">
        <w:t>premises</w:t>
      </w:r>
      <w:proofErr w:type="spellEnd"/>
      <w:r w:rsidRPr="00DF6CE0">
        <w:t xml:space="preserve"> to </w:t>
      </w:r>
      <w:proofErr w:type="spellStart"/>
      <w:r w:rsidRPr="00DF6CE0">
        <w:t>users</w:t>
      </w:r>
      <w:proofErr w:type="spellEnd"/>
      <w:r w:rsidRPr="00DF6CE0">
        <w:t>.</w:t>
      </w:r>
    </w:p>
    <w:p w14:paraId="02CC9F89" w14:textId="77777777" w:rsidR="008E3E66" w:rsidRPr="00DF6CE0" w:rsidRDefault="008E3E66" w:rsidP="008E3E66">
      <w:proofErr w:type="spellStart"/>
      <w:r w:rsidRPr="00DF6CE0">
        <w:t>Subsequent</w:t>
      </w:r>
      <w:proofErr w:type="spellEnd"/>
      <w:r w:rsidRPr="00DF6CE0">
        <w:t xml:space="preserve"> </w:t>
      </w:r>
      <w:proofErr w:type="spellStart"/>
      <w:r w:rsidRPr="00DF6CE0">
        <w:t>cleanings</w:t>
      </w:r>
      <w:proofErr w:type="spellEnd"/>
      <w:r w:rsidRPr="00DF6CE0">
        <w:t xml:space="preserve"> </w:t>
      </w:r>
      <w:proofErr w:type="spellStart"/>
      <w:r w:rsidRPr="00DF6CE0">
        <w:t>which</w:t>
      </w:r>
      <w:proofErr w:type="spellEnd"/>
      <w:r w:rsidRPr="00DF6CE0">
        <w:t xml:space="preserve"> </w:t>
      </w:r>
      <w:proofErr w:type="spellStart"/>
      <w:r w:rsidRPr="00DF6CE0">
        <w:t>may</w:t>
      </w:r>
      <w:proofErr w:type="spellEnd"/>
      <w:r w:rsidRPr="00DF6CE0">
        <w:t xml:space="preserve"> </w:t>
      </w:r>
      <w:proofErr w:type="spellStart"/>
      <w:r w:rsidRPr="00DF6CE0">
        <w:t>prove</w:t>
      </w:r>
      <w:proofErr w:type="spellEnd"/>
      <w:r w:rsidRPr="00DF6CE0">
        <w:t xml:space="preserve"> </w:t>
      </w:r>
      <w:proofErr w:type="spellStart"/>
      <w:r w:rsidRPr="00DF6CE0">
        <w:t>necessary</w:t>
      </w:r>
      <w:proofErr w:type="spellEnd"/>
      <w:r w:rsidRPr="00DF6CE0">
        <w:t xml:space="preserve"> to follow up the lifting of </w:t>
      </w:r>
      <w:proofErr w:type="spellStart"/>
      <w:r w:rsidRPr="00DF6CE0">
        <w:t>reservations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the </w:t>
      </w:r>
      <w:proofErr w:type="spellStart"/>
      <w:r w:rsidRPr="00DF6CE0">
        <w:t>responsibility</w:t>
      </w:r>
      <w:proofErr w:type="spellEnd"/>
      <w:r w:rsidRPr="00DF6CE0">
        <w:t xml:space="preserve"> of the </w:t>
      </w:r>
      <w:proofErr w:type="spellStart"/>
      <w:r w:rsidRPr="00DF6CE0">
        <w:t>Company</w:t>
      </w:r>
      <w:proofErr w:type="spellEnd"/>
      <w:r w:rsidRPr="00DF6CE0">
        <w:t>.</w:t>
      </w:r>
    </w:p>
    <w:p w14:paraId="7F10FED7" w14:textId="77777777" w:rsidR="008E3E66" w:rsidRPr="00DF6CE0" w:rsidRDefault="008E3E66" w:rsidP="008E3E66">
      <w:bookmarkStart w:id="30" w:name="_Toc309233635"/>
      <w:bookmarkStart w:id="31" w:name="_Toc522260061"/>
      <w:r w:rsidRPr="00DF6CE0">
        <w:t>I.16- Protection</w:t>
      </w:r>
      <w:bookmarkEnd w:id="30"/>
      <w:bookmarkEnd w:id="31"/>
    </w:p>
    <w:p w14:paraId="4A0D8787" w14:textId="77777777" w:rsidR="008E3E66" w:rsidRPr="00DF6CE0" w:rsidRDefault="008E3E66" w:rsidP="008E3E66">
      <w:r w:rsidRPr="00DF6CE0">
        <w:t xml:space="preserve">The </w:t>
      </w:r>
      <w:proofErr w:type="spellStart"/>
      <w:r w:rsidRPr="00DF6CE0">
        <w:t>company</w:t>
      </w:r>
      <w:proofErr w:type="spellEnd"/>
      <w:r w:rsidRPr="00DF6CE0">
        <w:t xml:space="preserve"> must </w:t>
      </w:r>
      <w:proofErr w:type="spellStart"/>
      <w:r w:rsidRPr="00DF6CE0">
        <w:t>protect</w:t>
      </w:r>
      <w:proofErr w:type="spellEnd"/>
      <w:r w:rsidRPr="00DF6CE0">
        <w:t xml:space="preserve"> the </w:t>
      </w:r>
      <w:proofErr w:type="spellStart"/>
      <w:r w:rsidRPr="00DF6CE0">
        <w:t>materials</w:t>
      </w:r>
      <w:proofErr w:type="spellEnd"/>
      <w:r w:rsidRPr="00DF6CE0">
        <w:t xml:space="preserve">, installations, </w:t>
      </w:r>
      <w:proofErr w:type="spellStart"/>
      <w:r w:rsidRPr="00DF6CE0">
        <w:t>tools</w:t>
      </w:r>
      <w:proofErr w:type="spellEnd"/>
      <w:r w:rsidRPr="00DF6CE0">
        <w:t xml:space="preserve"> and structures, </w:t>
      </w:r>
      <w:proofErr w:type="spellStart"/>
      <w:r w:rsidRPr="00DF6CE0">
        <w:t>from</w:t>
      </w:r>
      <w:proofErr w:type="spellEnd"/>
      <w:r w:rsidRPr="00DF6CE0">
        <w:t xml:space="preserve"> </w:t>
      </w:r>
      <w:proofErr w:type="spellStart"/>
      <w:r w:rsidRPr="00DF6CE0">
        <w:t>any</w:t>
      </w:r>
      <w:proofErr w:type="spellEnd"/>
      <w:r w:rsidRPr="00DF6CE0">
        <w:t xml:space="preserve"> damage </w:t>
      </w:r>
      <w:proofErr w:type="spellStart"/>
      <w:r w:rsidRPr="00DF6CE0">
        <w:t>that</w:t>
      </w:r>
      <w:proofErr w:type="spellEnd"/>
      <w:r w:rsidRPr="00DF6CE0">
        <w:t xml:space="preserve"> </w:t>
      </w:r>
      <w:proofErr w:type="spellStart"/>
      <w:r w:rsidRPr="00DF6CE0">
        <w:t>they</w:t>
      </w:r>
      <w:proofErr w:type="spellEnd"/>
      <w:r w:rsidRPr="00DF6CE0">
        <w:t xml:space="preserve"> </w:t>
      </w:r>
      <w:proofErr w:type="spellStart"/>
      <w:r w:rsidRPr="00DF6CE0">
        <w:t>could</w:t>
      </w:r>
      <w:proofErr w:type="spellEnd"/>
      <w:r w:rsidRPr="00DF6CE0">
        <w:t xml:space="preserve"> </w:t>
      </w:r>
      <w:proofErr w:type="spellStart"/>
      <w:r w:rsidRPr="00DF6CE0">
        <w:t>suffer</w:t>
      </w:r>
      <w:proofErr w:type="spellEnd"/>
      <w:r w:rsidRPr="00DF6CE0">
        <w:t xml:space="preserve">, in </w:t>
      </w:r>
      <w:proofErr w:type="spellStart"/>
      <w:r w:rsidRPr="00DF6CE0">
        <w:t>particular</w:t>
      </w:r>
      <w:proofErr w:type="spellEnd"/>
      <w:r w:rsidRPr="00DF6CE0">
        <w:t xml:space="preserve"> due to </w:t>
      </w:r>
      <w:proofErr w:type="spellStart"/>
      <w:r w:rsidRPr="00DF6CE0">
        <w:t>bad</w:t>
      </w:r>
      <w:proofErr w:type="spellEnd"/>
      <w:r w:rsidRPr="00DF6CE0">
        <w:t xml:space="preserve"> </w:t>
      </w:r>
      <w:proofErr w:type="spellStart"/>
      <w:r w:rsidRPr="00DF6CE0">
        <w:t>weather</w:t>
      </w:r>
      <w:proofErr w:type="spellEnd"/>
      <w:r w:rsidRPr="00DF6CE0">
        <w:t>.</w:t>
      </w:r>
    </w:p>
    <w:p w14:paraId="0415158C" w14:textId="77777777" w:rsidR="008E3E66" w:rsidRPr="00DF6CE0" w:rsidRDefault="008E3E66" w:rsidP="008E3E66">
      <w:r w:rsidRPr="00DF6CE0">
        <w:lastRenderedPageBreak/>
        <w:t xml:space="preserve">It must </w:t>
      </w:r>
      <w:proofErr w:type="spellStart"/>
      <w:r w:rsidRPr="00DF6CE0">
        <w:t>repair</w:t>
      </w:r>
      <w:proofErr w:type="spellEnd"/>
      <w:r w:rsidRPr="00DF6CE0">
        <w:t xml:space="preserve"> the damage </w:t>
      </w:r>
      <w:proofErr w:type="spellStart"/>
      <w:r w:rsidRPr="00DF6CE0">
        <w:t>resulting</w:t>
      </w:r>
      <w:proofErr w:type="spellEnd"/>
      <w:r w:rsidRPr="00DF6CE0">
        <w:t xml:space="preserve"> </w:t>
      </w:r>
      <w:proofErr w:type="spellStart"/>
      <w:r w:rsidRPr="00DF6CE0">
        <w:t>from</w:t>
      </w:r>
      <w:proofErr w:type="spellEnd"/>
      <w:r w:rsidRPr="00DF6CE0">
        <w:t xml:space="preserve"> the </w:t>
      </w:r>
      <w:proofErr w:type="spellStart"/>
      <w:r w:rsidRPr="00DF6CE0">
        <w:t>lack</w:t>
      </w:r>
      <w:proofErr w:type="spellEnd"/>
      <w:r w:rsidRPr="00DF6CE0">
        <w:t xml:space="preserve"> of </w:t>
      </w:r>
      <w:proofErr w:type="spellStart"/>
      <w:r w:rsidRPr="00DF6CE0">
        <w:t>precaution</w:t>
      </w:r>
      <w:proofErr w:type="spellEnd"/>
      <w:r w:rsidRPr="00DF6CE0">
        <w:t xml:space="preserve">, restore or replace at </w:t>
      </w:r>
      <w:proofErr w:type="spellStart"/>
      <w:r w:rsidRPr="00DF6CE0">
        <w:t>its</w:t>
      </w:r>
      <w:proofErr w:type="spellEnd"/>
      <w:r w:rsidRPr="00DF6CE0">
        <w:t xml:space="preserve"> </w:t>
      </w:r>
      <w:proofErr w:type="spellStart"/>
      <w:r w:rsidRPr="00DF6CE0">
        <w:t>own</w:t>
      </w:r>
      <w:proofErr w:type="spellEnd"/>
      <w:r w:rsidRPr="00DF6CE0">
        <w:t xml:space="preserve"> </w:t>
      </w:r>
      <w:proofErr w:type="spellStart"/>
      <w:r w:rsidRPr="00DF6CE0">
        <w:t>expense</w:t>
      </w:r>
      <w:proofErr w:type="spellEnd"/>
      <w:r w:rsidRPr="00DF6CE0">
        <w:t xml:space="preserve"> </w:t>
      </w:r>
      <w:proofErr w:type="spellStart"/>
      <w:r w:rsidRPr="00DF6CE0">
        <w:t>any</w:t>
      </w:r>
      <w:proofErr w:type="spellEnd"/>
      <w:r w:rsidRPr="00DF6CE0">
        <w:t xml:space="preserve"> constructions </w:t>
      </w:r>
      <w:proofErr w:type="spellStart"/>
      <w:r w:rsidRPr="00DF6CE0">
        <w:t>that</w:t>
      </w:r>
      <w:proofErr w:type="spellEnd"/>
      <w:r w:rsidRPr="00DF6CE0">
        <w:t xml:space="preserve"> have been </w:t>
      </w:r>
      <w:proofErr w:type="spellStart"/>
      <w:r w:rsidRPr="00DF6CE0">
        <w:t>damaged</w:t>
      </w:r>
      <w:proofErr w:type="spellEnd"/>
      <w:r w:rsidRPr="00DF6CE0">
        <w:t xml:space="preserve"> as a </w:t>
      </w:r>
      <w:proofErr w:type="spellStart"/>
      <w:r w:rsidRPr="00DF6CE0">
        <w:t>result</w:t>
      </w:r>
      <w:proofErr w:type="spellEnd"/>
      <w:r w:rsidRPr="00DF6CE0">
        <w:t>.</w:t>
      </w:r>
    </w:p>
    <w:p w14:paraId="37E8449F" w14:textId="77777777" w:rsidR="008E3E66" w:rsidRPr="00DF6CE0" w:rsidRDefault="008E3E66" w:rsidP="008E3E66">
      <w:r w:rsidRPr="00DF6CE0">
        <w:t xml:space="preserve">If the </w:t>
      </w:r>
      <w:proofErr w:type="spellStart"/>
      <w:r w:rsidRPr="00DF6CE0">
        <w:t>work</w:t>
      </w:r>
      <w:proofErr w:type="spellEnd"/>
      <w:r w:rsidRPr="00DF6CE0">
        <w:t xml:space="preserve"> </w:t>
      </w:r>
      <w:proofErr w:type="spellStart"/>
      <w:r w:rsidRPr="00DF6CE0">
        <w:t>is</w:t>
      </w:r>
      <w:proofErr w:type="spellEnd"/>
      <w:r w:rsidRPr="00DF6CE0">
        <w:t xml:space="preserve"> </w:t>
      </w:r>
      <w:proofErr w:type="spellStart"/>
      <w:r w:rsidRPr="00DF6CE0">
        <w:t>interrupted</w:t>
      </w:r>
      <w:proofErr w:type="spellEnd"/>
      <w:r w:rsidRPr="00DF6CE0">
        <w:t xml:space="preserve"> for </w:t>
      </w:r>
      <w:proofErr w:type="spellStart"/>
      <w:r w:rsidRPr="00DF6CE0">
        <w:t>any</w:t>
      </w:r>
      <w:proofErr w:type="spellEnd"/>
      <w:r w:rsidRPr="00DF6CE0">
        <w:t xml:space="preserve"> </w:t>
      </w:r>
      <w:proofErr w:type="spellStart"/>
      <w:r w:rsidRPr="00DF6CE0">
        <w:t>reason</w:t>
      </w:r>
      <w:proofErr w:type="spellEnd"/>
      <w:r w:rsidRPr="00DF6CE0">
        <w:t xml:space="preserve"> </w:t>
      </w:r>
      <w:proofErr w:type="spellStart"/>
      <w:r w:rsidRPr="00DF6CE0">
        <w:t>whatsoever</w:t>
      </w:r>
      <w:proofErr w:type="spellEnd"/>
      <w:r w:rsidRPr="00DF6CE0">
        <w:t xml:space="preserve">, the </w:t>
      </w:r>
      <w:proofErr w:type="spellStart"/>
      <w:r w:rsidRPr="00DF6CE0">
        <w:t>company</w:t>
      </w:r>
      <w:proofErr w:type="spellEnd"/>
      <w:r w:rsidRPr="00DF6CE0">
        <w:t xml:space="preserve"> must </w:t>
      </w:r>
      <w:proofErr w:type="spellStart"/>
      <w:r w:rsidRPr="00DF6CE0">
        <w:t>protect</w:t>
      </w:r>
      <w:proofErr w:type="spellEnd"/>
      <w:r w:rsidRPr="00DF6CE0">
        <w:t xml:space="preserve"> the constructions and </w:t>
      </w:r>
      <w:proofErr w:type="spellStart"/>
      <w:r w:rsidRPr="00DF6CE0">
        <w:t>works</w:t>
      </w:r>
      <w:proofErr w:type="spellEnd"/>
      <w:r w:rsidRPr="00DF6CE0">
        <w:t xml:space="preserve"> </w:t>
      </w:r>
      <w:proofErr w:type="spellStart"/>
      <w:r w:rsidRPr="00DF6CE0">
        <w:t>carried</w:t>
      </w:r>
      <w:proofErr w:type="spellEnd"/>
      <w:r w:rsidRPr="00DF6CE0">
        <w:t xml:space="preserve"> out </w:t>
      </w:r>
      <w:proofErr w:type="spellStart"/>
      <w:r w:rsidRPr="00DF6CE0">
        <w:t>against</w:t>
      </w:r>
      <w:proofErr w:type="spellEnd"/>
      <w:r w:rsidRPr="00DF6CE0">
        <w:t xml:space="preserve"> the damage </w:t>
      </w:r>
      <w:proofErr w:type="spellStart"/>
      <w:r w:rsidRPr="00DF6CE0">
        <w:t>they</w:t>
      </w:r>
      <w:proofErr w:type="spellEnd"/>
      <w:r w:rsidRPr="00DF6CE0">
        <w:t xml:space="preserve"> </w:t>
      </w:r>
      <w:proofErr w:type="spellStart"/>
      <w:r w:rsidRPr="00DF6CE0">
        <w:t>may</w:t>
      </w:r>
      <w:proofErr w:type="spellEnd"/>
      <w:r w:rsidRPr="00DF6CE0">
        <w:t xml:space="preserve"> </w:t>
      </w:r>
      <w:proofErr w:type="spellStart"/>
      <w:r w:rsidRPr="00DF6CE0">
        <w:t>suffer</w:t>
      </w:r>
      <w:proofErr w:type="spellEnd"/>
      <w:r w:rsidRPr="00DF6CE0">
        <w:t xml:space="preserve">, at no </w:t>
      </w:r>
      <w:proofErr w:type="spellStart"/>
      <w:r w:rsidRPr="00DF6CE0">
        <w:t>additional</w:t>
      </w:r>
      <w:proofErr w:type="spellEnd"/>
      <w:r w:rsidRPr="00DF6CE0">
        <w:t xml:space="preserve"> </w:t>
      </w:r>
      <w:proofErr w:type="spellStart"/>
      <w:r w:rsidRPr="00DF6CE0">
        <w:t>cost</w:t>
      </w:r>
      <w:proofErr w:type="spellEnd"/>
      <w:r w:rsidRPr="00DF6CE0">
        <w:t xml:space="preserve"> to the Project </w:t>
      </w:r>
      <w:proofErr w:type="spellStart"/>
      <w:r w:rsidRPr="00DF6CE0">
        <w:t>Owner</w:t>
      </w:r>
      <w:proofErr w:type="spellEnd"/>
      <w:r w:rsidRPr="00DF6CE0">
        <w:t>.</w:t>
      </w:r>
    </w:p>
    <w:p w14:paraId="649D5A68" w14:textId="77777777" w:rsidR="008E3E66" w:rsidRPr="00DF6CE0" w:rsidRDefault="008E3E66" w:rsidP="008E3E66">
      <w:bookmarkStart w:id="32" w:name="_Toc309233636"/>
      <w:bookmarkStart w:id="33" w:name="_Toc522260062"/>
      <w:r w:rsidRPr="00DF6CE0">
        <w:t xml:space="preserve">I.17- File of </w:t>
      </w:r>
      <w:proofErr w:type="spellStart"/>
      <w:r w:rsidRPr="00DF6CE0">
        <w:t>executed</w:t>
      </w:r>
      <w:proofErr w:type="spellEnd"/>
      <w:r w:rsidRPr="00DF6CE0">
        <w:t xml:space="preserve"> </w:t>
      </w:r>
      <w:proofErr w:type="spellStart"/>
      <w:r w:rsidRPr="00DF6CE0">
        <w:t>works</w:t>
      </w:r>
      <w:proofErr w:type="spellEnd"/>
      <w:r w:rsidRPr="00DF6CE0">
        <w:t xml:space="preserve"> </w:t>
      </w:r>
      <w:bookmarkEnd w:id="32"/>
      <w:bookmarkEnd w:id="33"/>
    </w:p>
    <w:p w14:paraId="03A22F09" w14:textId="77777777" w:rsidR="008E3E66" w:rsidRPr="00DF6CE0" w:rsidRDefault="008E3E66" w:rsidP="008E3E66">
      <w:pPr>
        <w:rPr>
          <w:rFonts w:eastAsia="Arial"/>
        </w:rPr>
      </w:pPr>
      <w:r w:rsidRPr="00DF6CE0">
        <w:rPr>
          <w:rFonts w:eastAsia="Arial"/>
        </w:rPr>
        <w:t xml:space="preserve">The Contractor </w:t>
      </w:r>
      <w:proofErr w:type="spellStart"/>
      <w:r w:rsidRPr="00DF6CE0">
        <w:rPr>
          <w:rFonts w:eastAsia="Arial"/>
        </w:rPr>
        <w:t>is</w:t>
      </w:r>
      <w:proofErr w:type="spellEnd"/>
      <w:r w:rsidRPr="00DF6CE0">
        <w:rPr>
          <w:rFonts w:eastAsia="Arial"/>
        </w:rPr>
        <w:t xml:space="preserve"> </w:t>
      </w:r>
      <w:proofErr w:type="spellStart"/>
      <w:r w:rsidRPr="00DF6CE0">
        <w:rPr>
          <w:rFonts w:eastAsia="Arial"/>
        </w:rPr>
        <w:t>bound</w:t>
      </w:r>
      <w:proofErr w:type="spellEnd"/>
      <w:r w:rsidRPr="00DF6CE0">
        <w:rPr>
          <w:rFonts w:eastAsia="Arial"/>
        </w:rPr>
        <w:t xml:space="preserve">, </w:t>
      </w:r>
      <w:proofErr w:type="spellStart"/>
      <w:r w:rsidRPr="00DF6CE0">
        <w:rPr>
          <w:rFonts w:eastAsia="Arial"/>
        </w:rPr>
        <w:t>during</w:t>
      </w:r>
      <w:proofErr w:type="spellEnd"/>
      <w:r w:rsidRPr="00DF6CE0">
        <w:rPr>
          <w:rFonts w:eastAsia="Arial"/>
        </w:rPr>
        <w:t xml:space="preserve"> the </w:t>
      </w:r>
      <w:proofErr w:type="spellStart"/>
      <w:r w:rsidRPr="00DF6CE0">
        <w:rPr>
          <w:rFonts w:eastAsia="Arial"/>
        </w:rPr>
        <w:t>warranty</w:t>
      </w:r>
      <w:proofErr w:type="spellEnd"/>
      <w:r w:rsidRPr="00DF6CE0">
        <w:rPr>
          <w:rFonts w:eastAsia="Arial"/>
        </w:rPr>
        <w:t xml:space="preserve"> </w:t>
      </w:r>
      <w:proofErr w:type="spellStart"/>
      <w:r w:rsidRPr="00DF6CE0">
        <w:rPr>
          <w:rFonts w:eastAsia="Arial"/>
        </w:rPr>
        <w:t>period</w:t>
      </w:r>
      <w:proofErr w:type="spellEnd"/>
      <w:r w:rsidRPr="00DF6CE0">
        <w:rPr>
          <w:rFonts w:eastAsia="Arial"/>
        </w:rPr>
        <w:t xml:space="preserve">, to an obligation </w:t>
      </w:r>
      <w:proofErr w:type="spellStart"/>
      <w:r w:rsidRPr="00DF6CE0">
        <w:rPr>
          <w:rFonts w:eastAsia="Arial"/>
        </w:rPr>
        <w:t>known</w:t>
      </w:r>
      <w:proofErr w:type="spellEnd"/>
      <w:r w:rsidRPr="00DF6CE0">
        <w:rPr>
          <w:rFonts w:eastAsia="Arial"/>
        </w:rPr>
        <w:t xml:space="preserve"> as the "obligation of </w:t>
      </w:r>
      <w:proofErr w:type="spellStart"/>
      <w:r w:rsidRPr="00DF6CE0">
        <w:rPr>
          <w:rFonts w:eastAsia="Arial"/>
        </w:rPr>
        <w:t>perfect</w:t>
      </w:r>
      <w:proofErr w:type="spellEnd"/>
      <w:r w:rsidRPr="00DF6CE0">
        <w:rPr>
          <w:rFonts w:eastAsia="Arial"/>
        </w:rPr>
        <w:t xml:space="preserve"> </w:t>
      </w:r>
      <w:proofErr w:type="spellStart"/>
      <w:r w:rsidRPr="00DF6CE0">
        <w:rPr>
          <w:rFonts w:eastAsia="Arial"/>
        </w:rPr>
        <w:t>completion</w:t>
      </w:r>
      <w:proofErr w:type="spellEnd"/>
      <w:r w:rsidRPr="00DF6CE0">
        <w:rPr>
          <w:rFonts w:eastAsia="Arial"/>
        </w:rPr>
        <w:t xml:space="preserve"> or good performance".</w:t>
      </w:r>
    </w:p>
    <w:p w14:paraId="7FF32B48" w14:textId="77777777" w:rsidR="008E3E66" w:rsidRPr="00DF6CE0" w:rsidRDefault="008E3E66" w:rsidP="008E3E66">
      <w:pPr>
        <w:rPr>
          <w:rFonts w:eastAsia="Arial"/>
        </w:rPr>
      </w:pPr>
      <w:r w:rsidRPr="00DF6CE0">
        <w:rPr>
          <w:rFonts w:eastAsia="Arial"/>
        </w:rPr>
        <w:t xml:space="preserve">As </w:t>
      </w:r>
      <w:proofErr w:type="spellStart"/>
      <w:r w:rsidRPr="00DF6CE0">
        <w:rPr>
          <w:rFonts w:eastAsia="Arial"/>
        </w:rPr>
        <w:t>such</w:t>
      </w:r>
      <w:proofErr w:type="spellEnd"/>
      <w:r w:rsidRPr="00DF6CE0">
        <w:rPr>
          <w:rFonts w:eastAsia="Arial"/>
        </w:rPr>
        <w:t xml:space="preserve">, </w:t>
      </w:r>
      <w:proofErr w:type="spellStart"/>
      <w:r w:rsidRPr="00DF6CE0">
        <w:rPr>
          <w:rFonts w:eastAsia="Arial"/>
        </w:rPr>
        <w:t>he</w:t>
      </w:r>
      <w:proofErr w:type="spellEnd"/>
      <w:r w:rsidRPr="00DF6CE0">
        <w:rPr>
          <w:rFonts w:eastAsia="Arial"/>
        </w:rPr>
        <w:t xml:space="preserve"> must, at </w:t>
      </w:r>
      <w:proofErr w:type="spellStart"/>
      <w:r w:rsidRPr="00DF6CE0">
        <w:rPr>
          <w:rFonts w:eastAsia="Arial"/>
        </w:rPr>
        <w:t>his</w:t>
      </w:r>
      <w:proofErr w:type="spellEnd"/>
      <w:r w:rsidRPr="00DF6CE0">
        <w:rPr>
          <w:rFonts w:eastAsia="Arial"/>
        </w:rPr>
        <w:t xml:space="preserve"> </w:t>
      </w:r>
      <w:proofErr w:type="spellStart"/>
      <w:r w:rsidRPr="00DF6CE0">
        <w:rPr>
          <w:rFonts w:eastAsia="Arial"/>
        </w:rPr>
        <w:t>own</w:t>
      </w:r>
      <w:proofErr w:type="spellEnd"/>
      <w:r w:rsidRPr="00DF6CE0">
        <w:rPr>
          <w:rFonts w:eastAsia="Arial"/>
        </w:rPr>
        <w:t xml:space="preserve"> </w:t>
      </w:r>
      <w:proofErr w:type="spellStart"/>
      <w:r w:rsidRPr="00DF6CE0">
        <w:rPr>
          <w:rFonts w:eastAsia="Arial"/>
        </w:rPr>
        <w:t>expense</w:t>
      </w:r>
      <w:proofErr w:type="spellEnd"/>
      <w:r w:rsidRPr="00DF6CE0">
        <w:rPr>
          <w:rFonts w:eastAsia="Arial"/>
        </w:rPr>
        <w:t xml:space="preserve">, </w:t>
      </w:r>
      <w:proofErr w:type="spellStart"/>
      <w:r w:rsidRPr="00DF6CE0">
        <w:rPr>
          <w:rFonts w:eastAsia="Arial"/>
        </w:rPr>
        <w:t>submit</w:t>
      </w:r>
      <w:proofErr w:type="spellEnd"/>
      <w:r w:rsidRPr="00DF6CE0">
        <w:rPr>
          <w:rFonts w:eastAsia="Arial"/>
        </w:rPr>
        <w:t xml:space="preserve"> to the Project </w:t>
      </w:r>
      <w:proofErr w:type="spellStart"/>
      <w:r w:rsidRPr="00DF6CE0">
        <w:rPr>
          <w:rFonts w:eastAsia="Arial"/>
        </w:rPr>
        <w:t>Owner</w:t>
      </w:r>
      <w:proofErr w:type="spellEnd"/>
      <w:r w:rsidRPr="00DF6CE0">
        <w:rPr>
          <w:rFonts w:eastAsia="Arial"/>
        </w:rPr>
        <w:t xml:space="preserve">, the plans of the </w:t>
      </w:r>
      <w:proofErr w:type="spellStart"/>
      <w:r w:rsidRPr="00DF6CE0">
        <w:rPr>
          <w:rFonts w:eastAsia="Arial"/>
        </w:rPr>
        <w:t>works</w:t>
      </w:r>
      <w:proofErr w:type="spellEnd"/>
      <w:r w:rsidRPr="00DF6CE0">
        <w:rPr>
          <w:rFonts w:eastAsia="Arial"/>
        </w:rPr>
        <w:t xml:space="preserve"> </w:t>
      </w:r>
      <w:proofErr w:type="spellStart"/>
      <w:r w:rsidRPr="00DF6CE0">
        <w:rPr>
          <w:rFonts w:eastAsia="Arial"/>
        </w:rPr>
        <w:t>conforming</w:t>
      </w:r>
      <w:proofErr w:type="spellEnd"/>
      <w:r w:rsidRPr="00DF6CE0">
        <w:rPr>
          <w:rFonts w:eastAsia="Arial"/>
        </w:rPr>
        <w:t xml:space="preserve"> to </w:t>
      </w:r>
      <w:proofErr w:type="spellStart"/>
      <w:r w:rsidRPr="00DF6CE0">
        <w:rPr>
          <w:rFonts w:eastAsia="Arial"/>
        </w:rPr>
        <w:t>execution</w:t>
      </w:r>
      <w:proofErr w:type="spellEnd"/>
      <w:r w:rsidRPr="00DF6CE0">
        <w:rPr>
          <w:rFonts w:eastAsia="Arial"/>
        </w:rPr>
        <w:t xml:space="preserve"> </w:t>
      </w:r>
      <w:proofErr w:type="spellStart"/>
      <w:r w:rsidRPr="00DF6CE0">
        <w:rPr>
          <w:rFonts w:eastAsia="Arial"/>
        </w:rPr>
        <w:t>within</w:t>
      </w:r>
      <w:proofErr w:type="spellEnd"/>
      <w:r w:rsidRPr="00DF6CE0">
        <w:rPr>
          <w:rFonts w:eastAsia="Arial"/>
        </w:rPr>
        <w:t xml:space="preserve"> one (1) </w:t>
      </w:r>
      <w:proofErr w:type="spellStart"/>
      <w:r w:rsidRPr="00DF6CE0">
        <w:rPr>
          <w:rFonts w:eastAsia="Arial"/>
        </w:rPr>
        <w:t>month</w:t>
      </w:r>
      <w:proofErr w:type="spellEnd"/>
      <w:r w:rsidRPr="00DF6CE0">
        <w:rPr>
          <w:rFonts w:eastAsia="Arial"/>
        </w:rPr>
        <w:t xml:space="preserve"> </w:t>
      </w:r>
      <w:proofErr w:type="spellStart"/>
      <w:r w:rsidRPr="00DF6CE0">
        <w:rPr>
          <w:rFonts w:eastAsia="Arial"/>
        </w:rPr>
        <w:t>from</w:t>
      </w:r>
      <w:proofErr w:type="spellEnd"/>
      <w:r w:rsidRPr="00DF6CE0">
        <w:rPr>
          <w:rFonts w:eastAsia="Arial"/>
        </w:rPr>
        <w:t xml:space="preserve"> the date of </w:t>
      </w:r>
      <w:proofErr w:type="spellStart"/>
      <w:r w:rsidRPr="00DF6CE0">
        <w:rPr>
          <w:rFonts w:eastAsia="Arial"/>
        </w:rPr>
        <w:t>provisional</w:t>
      </w:r>
      <w:proofErr w:type="spellEnd"/>
      <w:r w:rsidRPr="00DF6CE0">
        <w:rPr>
          <w:rFonts w:eastAsia="Arial"/>
        </w:rPr>
        <w:t xml:space="preserve"> acceptance.</w:t>
      </w:r>
    </w:p>
    <w:p w14:paraId="2ED06025" w14:textId="77777777" w:rsidR="008E3E66" w:rsidRPr="00DF6CE0" w:rsidRDefault="008E3E66" w:rsidP="008E3E66">
      <w:proofErr w:type="spellStart"/>
      <w:r w:rsidRPr="00DF6CE0">
        <w:t>After</w:t>
      </w:r>
      <w:proofErr w:type="spellEnd"/>
      <w:r w:rsidRPr="00DF6CE0">
        <w:t xml:space="preserve"> the </w:t>
      </w:r>
      <w:proofErr w:type="spellStart"/>
      <w:r w:rsidRPr="00DF6CE0">
        <w:t>period</w:t>
      </w:r>
      <w:proofErr w:type="spellEnd"/>
      <w:r w:rsidRPr="00DF6CE0">
        <w:t xml:space="preserve"> of one </w:t>
      </w:r>
      <w:proofErr w:type="spellStart"/>
      <w:r w:rsidRPr="00DF6CE0">
        <w:t>month</w:t>
      </w:r>
      <w:proofErr w:type="spellEnd"/>
      <w:r w:rsidRPr="00DF6CE0">
        <w:t xml:space="preserve">, </w:t>
      </w:r>
      <w:proofErr w:type="spellStart"/>
      <w:r w:rsidRPr="00DF6CE0">
        <w:t>after</w:t>
      </w:r>
      <w:proofErr w:type="spellEnd"/>
      <w:r w:rsidRPr="00DF6CE0">
        <w:t xml:space="preserve"> </w:t>
      </w:r>
      <w:proofErr w:type="spellStart"/>
      <w:r w:rsidRPr="00DF6CE0">
        <w:t>receipt</w:t>
      </w:r>
      <w:proofErr w:type="spellEnd"/>
      <w:r w:rsidRPr="00DF6CE0">
        <w:t xml:space="preserve">, the </w:t>
      </w:r>
      <w:proofErr w:type="spellStart"/>
      <w:r w:rsidRPr="00DF6CE0">
        <w:t>company</w:t>
      </w:r>
      <w:proofErr w:type="spellEnd"/>
      <w:r w:rsidRPr="00DF6CE0">
        <w:t xml:space="preserve"> </w:t>
      </w:r>
      <w:proofErr w:type="spellStart"/>
      <w:r w:rsidRPr="00DF6CE0">
        <w:t>will</w:t>
      </w:r>
      <w:proofErr w:type="spellEnd"/>
      <w:r w:rsidRPr="00DF6CE0">
        <w:t xml:space="preserve"> </w:t>
      </w:r>
      <w:proofErr w:type="spellStart"/>
      <w:r w:rsidRPr="00DF6CE0">
        <w:t>suffer</w:t>
      </w:r>
      <w:proofErr w:type="spellEnd"/>
      <w:r w:rsidRPr="00DF6CE0">
        <w:t xml:space="preserve"> the penalties </w:t>
      </w:r>
      <w:proofErr w:type="spellStart"/>
      <w:r w:rsidRPr="00DF6CE0">
        <w:t>provided</w:t>
      </w:r>
      <w:proofErr w:type="spellEnd"/>
      <w:r w:rsidRPr="00DF6CE0">
        <w:t xml:space="preserve"> for.</w:t>
      </w:r>
      <w:bookmarkStart w:id="34" w:name="_Toc326906667"/>
      <w:bookmarkStart w:id="35" w:name="_Toc422466110"/>
      <w:bookmarkStart w:id="36" w:name="_Toc497396193"/>
      <w:bookmarkStart w:id="37" w:name="_Toc522260063"/>
      <w:bookmarkStart w:id="38" w:name="_Toc5638030"/>
    </w:p>
    <w:p w14:paraId="0B053001" w14:textId="77777777" w:rsidR="008E3E66" w:rsidRPr="00DF6CE0" w:rsidRDefault="008E3E66" w:rsidP="008E3E66">
      <w:pPr>
        <w:rPr>
          <w:rFonts w:eastAsiaTheme="majorEastAsia"/>
        </w:rPr>
      </w:pPr>
      <w:bookmarkStart w:id="39" w:name="_Toc149068385"/>
      <w:r w:rsidRPr="00DF6CE0">
        <w:rPr>
          <w:rFonts w:eastAsiaTheme="majorEastAsia"/>
        </w:rPr>
        <w:t xml:space="preserve">PART II – </w:t>
      </w:r>
      <w:bookmarkEnd w:id="34"/>
      <w:r w:rsidRPr="00DF6CE0">
        <w:rPr>
          <w:rFonts w:eastAsiaTheme="majorEastAsia"/>
        </w:rPr>
        <w:t>ORIGIN, QUALITY AND IMPLEMENTATION OF MATERIALS</w:t>
      </w:r>
      <w:bookmarkEnd w:id="35"/>
      <w:bookmarkEnd w:id="36"/>
      <w:bookmarkEnd w:id="37"/>
      <w:bookmarkEnd w:id="38"/>
      <w:bookmarkEnd w:id="39"/>
    </w:p>
    <w:p w14:paraId="610F518E" w14:textId="77777777" w:rsidR="008E3E66" w:rsidRPr="00DF6CE0" w:rsidRDefault="008E3E66" w:rsidP="008E3E66">
      <w:bookmarkStart w:id="40" w:name="_Toc149068386"/>
      <w:bookmarkStart w:id="41" w:name="_Toc497396194"/>
      <w:bookmarkStart w:id="42" w:name="_Toc522260064"/>
      <w:bookmarkStart w:id="43" w:name="_Toc5638031"/>
      <w:proofErr w:type="spellStart"/>
      <w:r w:rsidRPr="00DF6CE0">
        <w:t>Chapter</w:t>
      </w:r>
      <w:proofErr w:type="spellEnd"/>
      <w:r w:rsidRPr="00DF6CE0">
        <w:t xml:space="preserve"> 1- Reference </w:t>
      </w:r>
      <w:proofErr w:type="spellStart"/>
      <w:r w:rsidRPr="00DF6CE0">
        <w:t>texts</w:t>
      </w:r>
      <w:proofErr w:type="spellEnd"/>
      <w:r w:rsidRPr="00DF6CE0">
        <w:t xml:space="preserve">, </w:t>
      </w:r>
      <w:proofErr w:type="spellStart"/>
      <w:r w:rsidRPr="00DF6CE0">
        <w:t>reminder</w:t>
      </w:r>
      <w:proofErr w:type="spellEnd"/>
      <w:r w:rsidRPr="00DF6CE0">
        <w:t xml:space="preserve"> of the </w:t>
      </w:r>
      <w:proofErr w:type="spellStart"/>
      <w:r w:rsidRPr="00DF6CE0">
        <w:t>regulations</w:t>
      </w:r>
      <w:bookmarkEnd w:id="40"/>
      <w:proofErr w:type="spellEnd"/>
    </w:p>
    <w:p w14:paraId="23B8A175" w14:textId="77777777" w:rsidR="008E3E66" w:rsidRPr="00DF6CE0" w:rsidRDefault="008E3E66" w:rsidP="008E3E66">
      <w:r w:rsidRPr="00DF6CE0">
        <w:t xml:space="preserve">The production of </w:t>
      </w:r>
      <w:proofErr w:type="spellStart"/>
      <w:r w:rsidRPr="00DF6CE0">
        <w:t>these</w:t>
      </w:r>
      <w:proofErr w:type="spellEnd"/>
      <w:r w:rsidRPr="00DF6CE0">
        <w:t xml:space="preserve"> </w:t>
      </w:r>
      <w:proofErr w:type="spellStart"/>
      <w:r w:rsidRPr="00DF6CE0">
        <w:t>works</w:t>
      </w:r>
      <w:proofErr w:type="spellEnd"/>
      <w:r w:rsidRPr="00DF6CE0">
        <w:t xml:space="preserve"> </w:t>
      </w:r>
      <w:proofErr w:type="spellStart"/>
      <w:r w:rsidRPr="00DF6CE0">
        <w:t>is</w:t>
      </w:r>
      <w:proofErr w:type="spellEnd"/>
      <w:r w:rsidRPr="00DF6CE0">
        <w:t xml:space="preserve"> </w:t>
      </w:r>
      <w:proofErr w:type="spellStart"/>
      <w:r w:rsidRPr="00DF6CE0">
        <w:t>subject</w:t>
      </w:r>
      <w:proofErr w:type="spellEnd"/>
      <w:r w:rsidRPr="00DF6CE0">
        <w:t xml:space="preserve"> to compliance </w:t>
      </w:r>
      <w:proofErr w:type="spellStart"/>
      <w:r w:rsidRPr="00DF6CE0">
        <w:t>with</w:t>
      </w:r>
      <w:proofErr w:type="spellEnd"/>
      <w:r w:rsidRPr="00DF6CE0">
        <w:t xml:space="preserve"> </w:t>
      </w:r>
      <w:proofErr w:type="spellStart"/>
      <w:r w:rsidRPr="00DF6CE0">
        <w:t>regulatory</w:t>
      </w:r>
      <w:proofErr w:type="spellEnd"/>
      <w:r w:rsidRPr="00DF6CE0">
        <w:t xml:space="preserve">, </w:t>
      </w:r>
      <w:proofErr w:type="spellStart"/>
      <w:r w:rsidRPr="00DF6CE0">
        <w:t>technical</w:t>
      </w:r>
      <w:proofErr w:type="spellEnd"/>
      <w:r w:rsidRPr="00DF6CE0">
        <w:t xml:space="preserve"> and </w:t>
      </w:r>
      <w:proofErr w:type="spellStart"/>
      <w:r w:rsidRPr="00DF6CE0">
        <w:t>technological</w:t>
      </w:r>
      <w:proofErr w:type="spellEnd"/>
      <w:r w:rsidRPr="00DF6CE0">
        <w:t xml:space="preserve"> </w:t>
      </w:r>
      <w:proofErr w:type="spellStart"/>
      <w:r w:rsidRPr="00DF6CE0">
        <w:t>texts</w:t>
      </w:r>
      <w:proofErr w:type="spellEnd"/>
      <w:r w:rsidRPr="00DF6CE0">
        <w:t xml:space="preserve"> in </w:t>
      </w:r>
      <w:proofErr w:type="spellStart"/>
      <w:r w:rsidRPr="00DF6CE0">
        <w:t>Cameroon</w:t>
      </w:r>
      <w:proofErr w:type="spellEnd"/>
      <w:r w:rsidRPr="00DF6CE0">
        <w:t xml:space="preserve">, as </w:t>
      </w:r>
      <w:proofErr w:type="spellStart"/>
      <w:r w:rsidRPr="00DF6CE0">
        <w:t>well</w:t>
      </w:r>
      <w:proofErr w:type="spellEnd"/>
      <w:r w:rsidRPr="00DF6CE0">
        <w:t xml:space="preserve"> as </w:t>
      </w:r>
      <w:proofErr w:type="spellStart"/>
      <w:r w:rsidRPr="00DF6CE0">
        <w:t>those</w:t>
      </w:r>
      <w:proofErr w:type="spellEnd"/>
      <w:r w:rsidRPr="00DF6CE0">
        <w:t xml:space="preserve"> </w:t>
      </w:r>
      <w:proofErr w:type="spellStart"/>
      <w:r w:rsidRPr="00DF6CE0">
        <w:t>published</w:t>
      </w:r>
      <w:proofErr w:type="spellEnd"/>
      <w:r w:rsidRPr="00DF6CE0">
        <w:t xml:space="preserve"> in France, </w:t>
      </w:r>
      <w:proofErr w:type="spellStart"/>
      <w:r w:rsidRPr="00DF6CE0">
        <w:t>Britain</w:t>
      </w:r>
      <w:proofErr w:type="spellEnd"/>
      <w:r w:rsidRPr="00DF6CE0">
        <w:t xml:space="preserve"> and in the </w:t>
      </w:r>
      <w:proofErr w:type="spellStart"/>
      <w:r w:rsidRPr="00DF6CE0">
        <w:t>European</w:t>
      </w:r>
      <w:proofErr w:type="spellEnd"/>
      <w:r w:rsidRPr="00DF6CE0">
        <w:t xml:space="preserve"> Union, made applicable in </w:t>
      </w:r>
      <w:proofErr w:type="spellStart"/>
      <w:r w:rsidRPr="00DF6CE0">
        <w:t>Cameroon</w:t>
      </w:r>
      <w:proofErr w:type="spellEnd"/>
      <w:r w:rsidRPr="00DF6CE0">
        <w:t>.</w:t>
      </w:r>
    </w:p>
    <w:p w14:paraId="7D16DC6B" w14:textId="77777777" w:rsidR="008E3E66" w:rsidRPr="00DF6CE0" w:rsidRDefault="008E3E66" w:rsidP="008E3E66">
      <w:r w:rsidRPr="00DF6CE0">
        <w:t xml:space="preserve">The </w:t>
      </w:r>
      <w:proofErr w:type="spellStart"/>
      <w:r w:rsidRPr="00DF6CE0">
        <w:t>work</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calculated</w:t>
      </w:r>
      <w:proofErr w:type="spellEnd"/>
      <w:r w:rsidRPr="00DF6CE0">
        <w:t xml:space="preserve"> and </w:t>
      </w:r>
      <w:proofErr w:type="spellStart"/>
      <w:r w:rsidRPr="00DF6CE0">
        <w:t>carried</w:t>
      </w:r>
      <w:proofErr w:type="spellEnd"/>
      <w:r w:rsidRPr="00DF6CE0">
        <w:t xml:space="preserve"> out in accordance </w:t>
      </w:r>
      <w:proofErr w:type="spellStart"/>
      <w:r w:rsidRPr="00DF6CE0">
        <w:t>with</w:t>
      </w:r>
      <w:proofErr w:type="spellEnd"/>
      <w:r w:rsidRPr="00DF6CE0">
        <w:t xml:space="preserve"> the standards and </w:t>
      </w:r>
      <w:proofErr w:type="spellStart"/>
      <w:r w:rsidRPr="00DF6CE0">
        <w:t>regulations</w:t>
      </w:r>
      <w:proofErr w:type="spellEnd"/>
      <w:r w:rsidRPr="00DF6CE0">
        <w:t xml:space="preserve"> in force, in </w:t>
      </w:r>
      <w:proofErr w:type="spellStart"/>
      <w:r w:rsidRPr="00DF6CE0">
        <w:t>particular</w:t>
      </w:r>
      <w:proofErr w:type="spellEnd"/>
      <w:r w:rsidRPr="00DF6CE0">
        <w:t>:</w:t>
      </w:r>
    </w:p>
    <w:p w14:paraId="7112E9AE" w14:textId="77777777" w:rsidR="008E3E66" w:rsidRPr="00DF6CE0" w:rsidRDefault="008E3E66" w:rsidP="008E3E66"/>
    <w:tbl>
      <w:tblPr>
        <w:tblW w:w="8851" w:type="dxa"/>
        <w:tblInd w:w="75" w:type="dxa"/>
        <w:tblCellMar>
          <w:left w:w="70" w:type="dxa"/>
          <w:right w:w="70" w:type="dxa"/>
        </w:tblCellMar>
        <w:tblLook w:val="04A0" w:firstRow="1" w:lastRow="0" w:firstColumn="1" w:lastColumn="0" w:noHBand="0" w:noVBand="1"/>
      </w:tblPr>
      <w:tblGrid>
        <w:gridCol w:w="1885"/>
        <w:gridCol w:w="1721"/>
        <w:gridCol w:w="5245"/>
      </w:tblGrid>
      <w:tr w:rsidR="008E3E66" w:rsidRPr="00DF6CE0" w14:paraId="36A587FD" w14:textId="77777777" w:rsidTr="008C4BDD">
        <w:trPr>
          <w:trHeight w:val="315"/>
        </w:trPr>
        <w:tc>
          <w:tcPr>
            <w:tcW w:w="1885" w:type="dxa"/>
            <w:tcBorders>
              <w:top w:val="single" w:sz="4" w:space="0" w:color="auto"/>
              <w:left w:val="single" w:sz="4" w:space="0" w:color="auto"/>
              <w:bottom w:val="nil"/>
              <w:right w:val="single" w:sz="4" w:space="0" w:color="auto"/>
            </w:tcBorders>
            <w:shd w:val="clear" w:color="auto" w:fill="auto"/>
            <w:noWrap/>
            <w:vAlign w:val="bottom"/>
            <w:hideMark/>
          </w:tcPr>
          <w:p w14:paraId="7D9BBF4E" w14:textId="77777777" w:rsidR="008E3E66" w:rsidRPr="00DF6CE0" w:rsidRDefault="008E3E66" w:rsidP="008C4BDD">
            <w:proofErr w:type="spellStart"/>
            <w:r w:rsidRPr="00DF6CE0">
              <w:t>Trades</w:t>
            </w:r>
            <w:proofErr w:type="spellEnd"/>
          </w:p>
        </w:tc>
        <w:tc>
          <w:tcPr>
            <w:tcW w:w="6966" w:type="dxa"/>
            <w:gridSpan w:val="2"/>
            <w:tcBorders>
              <w:top w:val="single" w:sz="4" w:space="0" w:color="auto"/>
              <w:left w:val="nil"/>
              <w:bottom w:val="nil"/>
              <w:right w:val="single" w:sz="4" w:space="0" w:color="auto"/>
            </w:tcBorders>
            <w:shd w:val="clear" w:color="auto" w:fill="auto"/>
            <w:noWrap/>
            <w:vAlign w:val="bottom"/>
            <w:hideMark/>
          </w:tcPr>
          <w:p w14:paraId="5B07005B" w14:textId="77777777" w:rsidR="008E3E66" w:rsidRPr="00DF6CE0" w:rsidRDefault="008E3E66" w:rsidP="008C4BDD">
            <w:proofErr w:type="spellStart"/>
            <w:r w:rsidRPr="00DF6CE0">
              <w:t>Norms</w:t>
            </w:r>
            <w:proofErr w:type="spellEnd"/>
          </w:p>
        </w:tc>
      </w:tr>
      <w:tr w:rsidR="008E3E66" w:rsidRPr="00DF6CE0" w14:paraId="476C5315" w14:textId="77777777" w:rsidTr="008C4BDD">
        <w:trPr>
          <w:trHeight w:val="374"/>
        </w:trPr>
        <w:tc>
          <w:tcPr>
            <w:tcW w:w="18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5EC217" w14:textId="77777777" w:rsidR="008E3E66" w:rsidRPr="00DF6CE0" w:rsidRDefault="008E3E66" w:rsidP="008C4BDD">
            <w:proofErr w:type="spellStart"/>
            <w:r w:rsidRPr="00DF6CE0">
              <w:t>Concrete</w:t>
            </w:r>
            <w:proofErr w:type="spellEnd"/>
            <w:r w:rsidRPr="00DF6CE0">
              <w:t xml:space="preserve"> and </w:t>
            </w:r>
            <w:proofErr w:type="spellStart"/>
            <w:r w:rsidRPr="00DF6CE0">
              <w:t>steel</w:t>
            </w:r>
            <w:proofErr w:type="spellEnd"/>
          </w:p>
        </w:tc>
        <w:tc>
          <w:tcPr>
            <w:tcW w:w="1721" w:type="dxa"/>
            <w:tcBorders>
              <w:top w:val="single" w:sz="4" w:space="0" w:color="auto"/>
              <w:left w:val="nil"/>
              <w:bottom w:val="dotted" w:sz="4" w:space="0" w:color="auto"/>
              <w:right w:val="single" w:sz="4" w:space="0" w:color="auto"/>
            </w:tcBorders>
            <w:shd w:val="clear" w:color="auto" w:fill="auto"/>
            <w:vAlign w:val="center"/>
            <w:hideMark/>
          </w:tcPr>
          <w:p w14:paraId="5948A347" w14:textId="77777777" w:rsidR="008E3E66" w:rsidRPr="00DF6CE0" w:rsidRDefault="008E3E66" w:rsidP="008C4BDD">
            <w:r w:rsidRPr="00DF6CE0">
              <w:t>NF P15-301</w:t>
            </w:r>
          </w:p>
        </w:tc>
        <w:tc>
          <w:tcPr>
            <w:tcW w:w="5245" w:type="dxa"/>
            <w:tcBorders>
              <w:top w:val="single" w:sz="4" w:space="0" w:color="auto"/>
              <w:left w:val="nil"/>
              <w:bottom w:val="dotted" w:sz="4" w:space="0" w:color="auto"/>
              <w:right w:val="single" w:sz="4" w:space="0" w:color="auto"/>
            </w:tcBorders>
            <w:shd w:val="clear" w:color="auto" w:fill="auto"/>
            <w:vAlign w:val="center"/>
            <w:hideMark/>
          </w:tcPr>
          <w:p w14:paraId="52ACBA1A" w14:textId="77777777" w:rsidR="008E3E66" w:rsidRPr="00DF6CE0" w:rsidRDefault="008E3E66" w:rsidP="008C4BDD">
            <w:proofErr w:type="spellStart"/>
            <w:r w:rsidRPr="00DF6CE0">
              <w:t>Hydraulic</w:t>
            </w:r>
            <w:proofErr w:type="spellEnd"/>
            <w:r w:rsidRPr="00DF6CE0">
              <w:t xml:space="preserve"> binders</w:t>
            </w:r>
          </w:p>
        </w:tc>
      </w:tr>
      <w:tr w:rsidR="008E3E66" w:rsidRPr="00DF6CE0" w14:paraId="492B3B27" w14:textId="77777777" w:rsidTr="008C4BDD">
        <w:trPr>
          <w:trHeight w:val="330"/>
        </w:trPr>
        <w:tc>
          <w:tcPr>
            <w:tcW w:w="1885" w:type="dxa"/>
            <w:vMerge/>
            <w:tcBorders>
              <w:top w:val="single" w:sz="4" w:space="0" w:color="auto"/>
              <w:left w:val="single" w:sz="4" w:space="0" w:color="auto"/>
              <w:bottom w:val="single" w:sz="4" w:space="0" w:color="000000"/>
              <w:right w:val="single" w:sz="4" w:space="0" w:color="auto"/>
            </w:tcBorders>
            <w:vAlign w:val="center"/>
            <w:hideMark/>
          </w:tcPr>
          <w:p w14:paraId="21BC2C17" w14:textId="77777777" w:rsidR="008E3E66" w:rsidRPr="00DF6CE0" w:rsidRDefault="008E3E66" w:rsidP="008C4BDD"/>
        </w:tc>
        <w:tc>
          <w:tcPr>
            <w:tcW w:w="1721" w:type="dxa"/>
            <w:tcBorders>
              <w:top w:val="nil"/>
              <w:left w:val="nil"/>
              <w:bottom w:val="dotted" w:sz="4" w:space="0" w:color="auto"/>
              <w:right w:val="single" w:sz="4" w:space="0" w:color="auto"/>
            </w:tcBorders>
            <w:shd w:val="clear" w:color="auto" w:fill="auto"/>
            <w:vAlign w:val="center"/>
            <w:hideMark/>
          </w:tcPr>
          <w:p w14:paraId="4AF43191" w14:textId="77777777" w:rsidR="008E3E66" w:rsidRPr="00DF6CE0" w:rsidRDefault="008E3E66" w:rsidP="008C4BDD">
            <w:r w:rsidRPr="00DF6CE0">
              <w:t>NF A35-027</w:t>
            </w:r>
          </w:p>
        </w:tc>
        <w:tc>
          <w:tcPr>
            <w:tcW w:w="5245" w:type="dxa"/>
            <w:tcBorders>
              <w:top w:val="nil"/>
              <w:left w:val="nil"/>
              <w:bottom w:val="nil"/>
              <w:right w:val="single" w:sz="4" w:space="0" w:color="auto"/>
            </w:tcBorders>
            <w:shd w:val="clear" w:color="auto" w:fill="auto"/>
            <w:noWrap/>
            <w:vAlign w:val="bottom"/>
            <w:hideMark/>
          </w:tcPr>
          <w:p w14:paraId="151E5EE5" w14:textId="77777777" w:rsidR="008E3E66" w:rsidRPr="00DF6CE0" w:rsidRDefault="008E3E66" w:rsidP="008C4BDD">
            <w:r w:rsidRPr="00DF6CE0">
              <w:t xml:space="preserve">Steel </w:t>
            </w:r>
            <w:proofErr w:type="spellStart"/>
            <w:r w:rsidRPr="00DF6CE0">
              <w:t>products</w:t>
            </w:r>
            <w:proofErr w:type="spellEnd"/>
            <w:r w:rsidRPr="00DF6CE0">
              <w:t xml:space="preserve"> for </w:t>
            </w:r>
            <w:proofErr w:type="spellStart"/>
            <w:r w:rsidRPr="00DF6CE0">
              <w:t>reinforced</w:t>
            </w:r>
            <w:proofErr w:type="spellEnd"/>
            <w:r w:rsidRPr="00DF6CE0">
              <w:t xml:space="preserve"> </w:t>
            </w:r>
            <w:proofErr w:type="spellStart"/>
            <w:r w:rsidRPr="00DF6CE0">
              <w:t>concrete</w:t>
            </w:r>
            <w:proofErr w:type="spellEnd"/>
          </w:p>
        </w:tc>
      </w:tr>
      <w:tr w:rsidR="008E3E66" w:rsidRPr="00DF6CE0" w14:paraId="1FD6067C" w14:textId="77777777" w:rsidTr="008C4BDD">
        <w:trPr>
          <w:trHeight w:val="330"/>
        </w:trPr>
        <w:tc>
          <w:tcPr>
            <w:tcW w:w="1885" w:type="dxa"/>
            <w:vMerge/>
            <w:tcBorders>
              <w:top w:val="single" w:sz="4" w:space="0" w:color="auto"/>
              <w:left w:val="single" w:sz="4" w:space="0" w:color="auto"/>
              <w:bottom w:val="single" w:sz="4" w:space="0" w:color="000000"/>
              <w:right w:val="single" w:sz="4" w:space="0" w:color="auto"/>
            </w:tcBorders>
            <w:vAlign w:val="center"/>
            <w:hideMark/>
          </w:tcPr>
          <w:p w14:paraId="1A891758" w14:textId="77777777" w:rsidR="008E3E66" w:rsidRPr="00DF6CE0" w:rsidRDefault="008E3E66" w:rsidP="008C4BDD"/>
        </w:tc>
        <w:tc>
          <w:tcPr>
            <w:tcW w:w="1721" w:type="dxa"/>
            <w:tcBorders>
              <w:top w:val="nil"/>
              <w:left w:val="nil"/>
              <w:bottom w:val="single" w:sz="4" w:space="0" w:color="auto"/>
              <w:right w:val="single" w:sz="4" w:space="0" w:color="auto"/>
            </w:tcBorders>
            <w:shd w:val="clear" w:color="auto" w:fill="auto"/>
            <w:vAlign w:val="center"/>
            <w:hideMark/>
          </w:tcPr>
          <w:p w14:paraId="18514C16" w14:textId="77777777" w:rsidR="008E3E66" w:rsidRPr="00DF6CE0" w:rsidRDefault="008E3E66" w:rsidP="008C4BDD">
            <w:r w:rsidRPr="00DF6CE0">
              <w:t>BS EN 12620</w:t>
            </w:r>
          </w:p>
        </w:tc>
        <w:tc>
          <w:tcPr>
            <w:tcW w:w="5245" w:type="dxa"/>
            <w:tcBorders>
              <w:top w:val="dotted" w:sz="4" w:space="0" w:color="auto"/>
              <w:left w:val="nil"/>
              <w:bottom w:val="single" w:sz="4" w:space="0" w:color="auto"/>
              <w:right w:val="single" w:sz="4" w:space="0" w:color="auto"/>
            </w:tcBorders>
            <w:shd w:val="clear" w:color="auto" w:fill="auto"/>
            <w:vAlign w:val="center"/>
            <w:hideMark/>
          </w:tcPr>
          <w:p w14:paraId="01E0958D" w14:textId="77777777" w:rsidR="008E3E66" w:rsidRPr="00DF6CE0" w:rsidRDefault="008E3E66" w:rsidP="008C4BDD">
            <w:proofErr w:type="spellStart"/>
            <w:r w:rsidRPr="00DF6CE0">
              <w:t>Aggregates</w:t>
            </w:r>
            <w:proofErr w:type="spellEnd"/>
            <w:r w:rsidRPr="00DF6CE0">
              <w:t xml:space="preserve"> for </w:t>
            </w:r>
            <w:proofErr w:type="spellStart"/>
            <w:r w:rsidRPr="00DF6CE0">
              <w:t>concrete</w:t>
            </w:r>
            <w:proofErr w:type="spellEnd"/>
          </w:p>
        </w:tc>
      </w:tr>
      <w:tr w:rsidR="008E3E66" w:rsidRPr="00DF6CE0" w14:paraId="16EA59ED" w14:textId="77777777" w:rsidTr="008C4BDD">
        <w:trPr>
          <w:trHeight w:val="600"/>
        </w:trPr>
        <w:tc>
          <w:tcPr>
            <w:tcW w:w="1885" w:type="dxa"/>
            <w:vMerge w:val="restart"/>
            <w:tcBorders>
              <w:top w:val="nil"/>
              <w:left w:val="single" w:sz="4" w:space="0" w:color="auto"/>
              <w:bottom w:val="single" w:sz="4" w:space="0" w:color="000000"/>
              <w:right w:val="single" w:sz="4" w:space="0" w:color="auto"/>
            </w:tcBorders>
            <w:shd w:val="clear" w:color="auto" w:fill="auto"/>
            <w:vAlign w:val="center"/>
            <w:hideMark/>
          </w:tcPr>
          <w:p w14:paraId="70C388BB" w14:textId="77777777" w:rsidR="008E3E66" w:rsidRPr="00DF6CE0" w:rsidRDefault="008E3E66" w:rsidP="008C4BDD">
            <w:proofErr w:type="spellStart"/>
            <w:r w:rsidRPr="00DF6CE0">
              <w:t>Sanitation</w:t>
            </w:r>
            <w:proofErr w:type="spellEnd"/>
          </w:p>
        </w:tc>
        <w:tc>
          <w:tcPr>
            <w:tcW w:w="1721" w:type="dxa"/>
            <w:tcBorders>
              <w:top w:val="nil"/>
              <w:left w:val="nil"/>
              <w:bottom w:val="dotted" w:sz="4" w:space="0" w:color="auto"/>
              <w:right w:val="single" w:sz="4" w:space="0" w:color="auto"/>
            </w:tcBorders>
            <w:shd w:val="clear" w:color="auto" w:fill="auto"/>
            <w:vAlign w:val="center"/>
            <w:hideMark/>
          </w:tcPr>
          <w:p w14:paraId="18615BEE" w14:textId="77777777" w:rsidR="008E3E66" w:rsidRPr="00DF6CE0" w:rsidRDefault="008E3E66" w:rsidP="008C4BDD">
            <w:r w:rsidRPr="00DF6CE0">
              <w:t>DTU 64.1</w:t>
            </w:r>
          </w:p>
        </w:tc>
        <w:tc>
          <w:tcPr>
            <w:tcW w:w="5245" w:type="dxa"/>
            <w:tcBorders>
              <w:top w:val="nil"/>
              <w:left w:val="nil"/>
              <w:bottom w:val="dotted" w:sz="4" w:space="0" w:color="auto"/>
              <w:right w:val="single" w:sz="4" w:space="0" w:color="auto"/>
            </w:tcBorders>
            <w:shd w:val="clear" w:color="auto" w:fill="auto"/>
            <w:vAlign w:val="center"/>
            <w:hideMark/>
          </w:tcPr>
          <w:p w14:paraId="6A1085D0" w14:textId="77777777" w:rsidR="008E3E66" w:rsidRPr="00DF6CE0" w:rsidRDefault="008E3E66" w:rsidP="008C4BDD">
            <w:r w:rsidRPr="00DF6CE0">
              <w:t xml:space="preserve">Non-collective </w:t>
            </w:r>
            <w:proofErr w:type="spellStart"/>
            <w:r w:rsidRPr="00DF6CE0">
              <w:t>sanitation</w:t>
            </w:r>
            <w:proofErr w:type="spellEnd"/>
            <w:r w:rsidRPr="00DF6CE0">
              <w:t xml:space="preserve"> </w:t>
            </w:r>
            <w:proofErr w:type="spellStart"/>
            <w:r w:rsidRPr="00DF6CE0">
              <w:t>devices</w:t>
            </w:r>
            <w:proofErr w:type="spellEnd"/>
            <w:r w:rsidRPr="00DF6CE0">
              <w:t xml:space="preserve"> for single-</w:t>
            </w:r>
            <w:proofErr w:type="spellStart"/>
            <w:r w:rsidRPr="00DF6CE0">
              <w:t>family</w:t>
            </w:r>
            <w:proofErr w:type="spellEnd"/>
            <w:r w:rsidRPr="00DF6CE0">
              <w:t xml:space="preserve"> </w:t>
            </w:r>
            <w:proofErr w:type="spellStart"/>
            <w:r w:rsidRPr="00DF6CE0">
              <w:t>dwellings</w:t>
            </w:r>
            <w:proofErr w:type="spellEnd"/>
          </w:p>
        </w:tc>
      </w:tr>
      <w:tr w:rsidR="008E3E66" w:rsidRPr="00DF6CE0" w14:paraId="7E4FD421" w14:textId="77777777" w:rsidTr="008C4BDD">
        <w:trPr>
          <w:trHeight w:val="330"/>
        </w:trPr>
        <w:tc>
          <w:tcPr>
            <w:tcW w:w="1885" w:type="dxa"/>
            <w:vMerge/>
            <w:tcBorders>
              <w:top w:val="nil"/>
              <w:left w:val="single" w:sz="4" w:space="0" w:color="auto"/>
              <w:bottom w:val="single" w:sz="4" w:space="0" w:color="000000"/>
              <w:right w:val="single" w:sz="4" w:space="0" w:color="auto"/>
            </w:tcBorders>
            <w:vAlign w:val="center"/>
            <w:hideMark/>
          </w:tcPr>
          <w:p w14:paraId="37889903" w14:textId="77777777" w:rsidR="008E3E66" w:rsidRPr="00DF6CE0" w:rsidRDefault="008E3E66" w:rsidP="008C4BDD"/>
        </w:tc>
        <w:tc>
          <w:tcPr>
            <w:tcW w:w="1721" w:type="dxa"/>
            <w:tcBorders>
              <w:top w:val="nil"/>
              <w:left w:val="nil"/>
              <w:bottom w:val="single" w:sz="4" w:space="0" w:color="auto"/>
              <w:right w:val="single" w:sz="4" w:space="0" w:color="auto"/>
            </w:tcBorders>
            <w:shd w:val="clear" w:color="auto" w:fill="auto"/>
            <w:vAlign w:val="center"/>
            <w:hideMark/>
          </w:tcPr>
          <w:p w14:paraId="0E62DF9C" w14:textId="77777777" w:rsidR="008E3E66" w:rsidRPr="00DF6CE0" w:rsidRDefault="008E3E66" w:rsidP="008C4BDD">
            <w:r w:rsidRPr="00DF6CE0">
              <w:t>BS EN 752</w:t>
            </w:r>
          </w:p>
        </w:tc>
        <w:tc>
          <w:tcPr>
            <w:tcW w:w="5245" w:type="dxa"/>
            <w:tcBorders>
              <w:top w:val="nil"/>
              <w:left w:val="nil"/>
              <w:bottom w:val="single" w:sz="4" w:space="0" w:color="auto"/>
              <w:right w:val="single" w:sz="4" w:space="0" w:color="auto"/>
            </w:tcBorders>
            <w:shd w:val="clear" w:color="auto" w:fill="auto"/>
            <w:noWrap/>
            <w:vAlign w:val="bottom"/>
            <w:hideMark/>
          </w:tcPr>
          <w:p w14:paraId="02291D25" w14:textId="77777777" w:rsidR="008E3E66" w:rsidRPr="00DF6CE0" w:rsidRDefault="008E3E66" w:rsidP="008C4BDD">
            <w:r w:rsidRPr="00DF6CE0">
              <w:t xml:space="preserve">Drainage and </w:t>
            </w:r>
            <w:proofErr w:type="spellStart"/>
            <w:r w:rsidRPr="00DF6CE0">
              <w:t>sanitation</w:t>
            </w:r>
            <w:proofErr w:type="spellEnd"/>
            <w:r w:rsidRPr="00DF6CE0">
              <w:t xml:space="preserve"> networks </w:t>
            </w:r>
            <w:proofErr w:type="spellStart"/>
            <w:r w:rsidRPr="00DF6CE0">
              <w:t>outside</w:t>
            </w:r>
            <w:proofErr w:type="spellEnd"/>
            <w:r w:rsidRPr="00DF6CE0">
              <w:t xml:space="preserve"> the building</w:t>
            </w:r>
          </w:p>
        </w:tc>
      </w:tr>
      <w:tr w:rsidR="008E3E66" w:rsidRPr="00DF6CE0" w14:paraId="4AA03022" w14:textId="77777777" w:rsidTr="008C4BDD">
        <w:trPr>
          <w:trHeight w:val="165"/>
        </w:trPr>
        <w:tc>
          <w:tcPr>
            <w:tcW w:w="1885" w:type="dxa"/>
            <w:vMerge w:val="restart"/>
            <w:tcBorders>
              <w:top w:val="nil"/>
              <w:left w:val="single" w:sz="4" w:space="0" w:color="auto"/>
              <w:right w:val="nil"/>
            </w:tcBorders>
            <w:shd w:val="clear" w:color="auto" w:fill="auto"/>
            <w:noWrap/>
            <w:vAlign w:val="center"/>
            <w:hideMark/>
          </w:tcPr>
          <w:p w14:paraId="5789DEF7" w14:textId="77777777" w:rsidR="008E3E66" w:rsidRPr="00DF6CE0" w:rsidRDefault="008E3E66" w:rsidP="008C4BDD">
            <w:proofErr w:type="spellStart"/>
            <w:r w:rsidRPr="00DF6CE0">
              <w:t>Masonry</w:t>
            </w:r>
            <w:proofErr w:type="spellEnd"/>
          </w:p>
        </w:tc>
        <w:tc>
          <w:tcPr>
            <w:tcW w:w="1721" w:type="dxa"/>
            <w:tcBorders>
              <w:top w:val="nil"/>
              <w:left w:val="single" w:sz="4" w:space="0" w:color="auto"/>
              <w:bottom w:val="single" w:sz="4" w:space="0" w:color="auto"/>
              <w:right w:val="single" w:sz="4" w:space="0" w:color="auto"/>
            </w:tcBorders>
            <w:shd w:val="clear" w:color="auto" w:fill="auto"/>
            <w:vAlign w:val="center"/>
            <w:hideMark/>
          </w:tcPr>
          <w:p w14:paraId="5F3B8691" w14:textId="77777777" w:rsidR="008E3E66" w:rsidRPr="00DF6CE0" w:rsidRDefault="008E3E66" w:rsidP="008C4BDD">
            <w:r w:rsidRPr="00DF6CE0">
              <w:t>NF DTU 20.1</w:t>
            </w:r>
          </w:p>
        </w:tc>
        <w:tc>
          <w:tcPr>
            <w:tcW w:w="5245" w:type="dxa"/>
            <w:vMerge w:val="restart"/>
            <w:tcBorders>
              <w:top w:val="nil"/>
              <w:left w:val="nil"/>
              <w:right w:val="single" w:sz="4" w:space="0" w:color="auto"/>
            </w:tcBorders>
            <w:shd w:val="clear" w:color="auto" w:fill="auto"/>
            <w:noWrap/>
            <w:vAlign w:val="center"/>
            <w:hideMark/>
          </w:tcPr>
          <w:p w14:paraId="09A6448B" w14:textId="77777777" w:rsidR="008E3E66" w:rsidRPr="00DF6CE0" w:rsidRDefault="008E3E66" w:rsidP="008C4BDD">
            <w:r w:rsidRPr="00DF6CE0">
              <w:t xml:space="preserve">Small-unit </w:t>
            </w:r>
            <w:proofErr w:type="spellStart"/>
            <w:r w:rsidRPr="00DF6CE0">
              <w:t>masonry</w:t>
            </w:r>
            <w:proofErr w:type="spellEnd"/>
            <w:r w:rsidRPr="00DF6CE0">
              <w:t xml:space="preserve"> structures</w:t>
            </w:r>
          </w:p>
        </w:tc>
      </w:tr>
      <w:tr w:rsidR="008E3E66" w:rsidRPr="00DF6CE0" w14:paraId="41A4678D" w14:textId="77777777" w:rsidTr="008C4BDD">
        <w:trPr>
          <w:trHeight w:val="165"/>
        </w:trPr>
        <w:tc>
          <w:tcPr>
            <w:tcW w:w="1885" w:type="dxa"/>
            <w:vMerge/>
            <w:tcBorders>
              <w:left w:val="single" w:sz="4" w:space="0" w:color="auto"/>
              <w:bottom w:val="single" w:sz="4" w:space="0" w:color="auto"/>
              <w:right w:val="nil"/>
            </w:tcBorders>
            <w:shd w:val="clear" w:color="auto" w:fill="auto"/>
            <w:noWrap/>
            <w:vAlign w:val="bottom"/>
          </w:tcPr>
          <w:p w14:paraId="7E63658F" w14:textId="77777777" w:rsidR="008E3E66" w:rsidRPr="00DF6CE0" w:rsidRDefault="008E3E66" w:rsidP="008C4BDD"/>
        </w:tc>
        <w:tc>
          <w:tcPr>
            <w:tcW w:w="1721" w:type="dxa"/>
            <w:tcBorders>
              <w:top w:val="nil"/>
              <w:left w:val="single" w:sz="4" w:space="0" w:color="auto"/>
              <w:bottom w:val="single" w:sz="4" w:space="0" w:color="auto"/>
              <w:right w:val="single" w:sz="4" w:space="0" w:color="auto"/>
            </w:tcBorders>
            <w:shd w:val="clear" w:color="auto" w:fill="auto"/>
            <w:vAlign w:val="center"/>
          </w:tcPr>
          <w:p w14:paraId="463C1DA7" w14:textId="77777777" w:rsidR="008E3E66" w:rsidRPr="00DF6CE0" w:rsidRDefault="008E3E66" w:rsidP="008C4BDD">
            <w:r w:rsidRPr="00DF6CE0">
              <w:t>EN 1996-1-1</w:t>
            </w:r>
          </w:p>
        </w:tc>
        <w:tc>
          <w:tcPr>
            <w:tcW w:w="5245" w:type="dxa"/>
            <w:vMerge/>
            <w:tcBorders>
              <w:left w:val="nil"/>
              <w:bottom w:val="single" w:sz="4" w:space="0" w:color="auto"/>
              <w:right w:val="single" w:sz="4" w:space="0" w:color="auto"/>
            </w:tcBorders>
            <w:shd w:val="clear" w:color="auto" w:fill="auto"/>
            <w:noWrap/>
            <w:vAlign w:val="bottom"/>
          </w:tcPr>
          <w:p w14:paraId="0B4A6F81" w14:textId="77777777" w:rsidR="008E3E66" w:rsidRPr="00DF6CE0" w:rsidRDefault="008E3E66" w:rsidP="008C4BDD"/>
        </w:tc>
      </w:tr>
      <w:tr w:rsidR="008E3E66" w:rsidRPr="00DF6CE0" w14:paraId="4F0C02DF" w14:textId="77777777" w:rsidTr="008C4BDD">
        <w:trPr>
          <w:trHeight w:val="330"/>
        </w:trPr>
        <w:tc>
          <w:tcPr>
            <w:tcW w:w="1885" w:type="dxa"/>
            <w:tcBorders>
              <w:top w:val="nil"/>
              <w:left w:val="single" w:sz="4" w:space="0" w:color="auto"/>
              <w:bottom w:val="single" w:sz="4" w:space="0" w:color="auto"/>
              <w:right w:val="nil"/>
            </w:tcBorders>
            <w:shd w:val="clear" w:color="auto" w:fill="auto"/>
            <w:noWrap/>
            <w:vAlign w:val="bottom"/>
            <w:hideMark/>
          </w:tcPr>
          <w:p w14:paraId="5B257532" w14:textId="77777777" w:rsidR="008E3E66" w:rsidRPr="00DF6CE0" w:rsidRDefault="008E3E66" w:rsidP="008C4BDD">
            <w:proofErr w:type="spellStart"/>
            <w:r w:rsidRPr="00DF6CE0">
              <w:t>Plasters</w:t>
            </w:r>
            <w:proofErr w:type="spellEnd"/>
          </w:p>
        </w:tc>
        <w:tc>
          <w:tcPr>
            <w:tcW w:w="1721" w:type="dxa"/>
            <w:tcBorders>
              <w:top w:val="nil"/>
              <w:left w:val="single" w:sz="4" w:space="0" w:color="auto"/>
              <w:bottom w:val="single" w:sz="4" w:space="0" w:color="auto"/>
              <w:right w:val="single" w:sz="4" w:space="0" w:color="auto"/>
            </w:tcBorders>
            <w:shd w:val="clear" w:color="auto" w:fill="auto"/>
            <w:vAlign w:val="center"/>
            <w:hideMark/>
          </w:tcPr>
          <w:p w14:paraId="470DEB5C" w14:textId="77777777" w:rsidR="008E3E66" w:rsidRPr="00DF6CE0" w:rsidRDefault="008E3E66" w:rsidP="008C4BDD">
            <w:r w:rsidRPr="00DF6CE0">
              <w:t>DTU 26.1</w:t>
            </w:r>
          </w:p>
        </w:tc>
        <w:tc>
          <w:tcPr>
            <w:tcW w:w="5245" w:type="dxa"/>
            <w:tcBorders>
              <w:top w:val="nil"/>
              <w:left w:val="nil"/>
              <w:bottom w:val="single" w:sz="4" w:space="0" w:color="auto"/>
              <w:right w:val="single" w:sz="4" w:space="0" w:color="auto"/>
            </w:tcBorders>
            <w:shd w:val="clear" w:color="auto" w:fill="auto"/>
            <w:noWrap/>
            <w:vAlign w:val="bottom"/>
            <w:hideMark/>
          </w:tcPr>
          <w:p w14:paraId="7C0B0D59" w14:textId="77777777" w:rsidR="008E3E66" w:rsidRPr="00DF6CE0" w:rsidRDefault="008E3E66" w:rsidP="008C4BDD">
            <w:proofErr w:type="spellStart"/>
            <w:r w:rsidRPr="00DF6CE0">
              <w:t>Mortar</w:t>
            </w:r>
            <w:proofErr w:type="spellEnd"/>
            <w:r w:rsidRPr="00DF6CE0">
              <w:t xml:space="preserve"> rendering </w:t>
            </w:r>
            <w:proofErr w:type="spellStart"/>
            <w:r w:rsidRPr="00DF6CE0">
              <w:t>work</w:t>
            </w:r>
            <w:proofErr w:type="spellEnd"/>
          </w:p>
        </w:tc>
      </w:tr>
      <w:tr w:rsidR="008E3E66" w:rsidRPr="00DF6CE0" w14:paraId="37778F97" w14:textId="77777777" w:rsidTr="008C4BDD">
        <w:trPr>
          <w:trHeight w:val="540"/>
        </w:trPr>
        <w:tc>
          <w:tcPr>
            <w:tcW w:w="1885" w:type="dxa"/>
            <w:tcBorders>
              <w:top w:val="nil"/>
              <w:left w:val="single" w:sz="4" w:space="0" w:color="auto"/>
              <w:bottom w:val="single" w:sz="4" w:space="0" w:color="auto"/>
              <w:right w:val="nil"/>
            </w:tcBorders>
            <w:shd w:val="clear" w:color="auto" w:fill="auto"/>
            <w:noWrap/>
            <w:vAlign w:val="bottom"/>
            <w:hideMark/>
          </w:tcPr>
          <w:p w14:paraId="1AD70273" w14:textId="77777777" w:rsidR="008E3E66" w:rsidRPr="00DF6CE0" w:rsidRDefault="008E3E66" w:rsidP="008C4BDD">
            <w:proofErr w:type="spellStart"/>
            <w:r w:rsidRPr="00DF6CE0">
              <w:t>Plumbing</w:t>
            </w:r>
            <w:proofErr w:type="spellEnd"/>
          </w:p>
        </w:tc>
        <w:tc>
          <w:tcPr>
            <w:tcW w:w="1721" w:type="dxa"/>
            <w:tcBorders>
              <w:top w:val="nil"/>
              <w:left w:val="single" w:sz="4" w:space="0" w:color="auto"/>
              <w:bottom w:val="single" w:sz="4" w:space="0" w:color="auto"/>
              <w:right w:val="single" w:sz="4" w:space="0" w:color="auto"/>
            </w:tcBorders>
            <w:shd w:val="clear" w:color="auto" w:fill="auto"/>
            <w:vAlign w:val="center"/>
            <w:hideMark/>
          </w:tcPr>
          <w:p w14:paraId="4585BCA9" w14:textId="77777777" w:rsidR="008E3E66" w:rsidRPr="00DF6CE0" w:rsidRDefault="008E3E66" w:rsidP="008C4BDD">
            <w:r w:rsidRPr="00DF6CE0">
              <w:t>DTU 60.11</w:t>
            </w:r>
          </w:p>
        </w:tc>
        <w:tc>
          <w:tcPr>
            <w:tcW w:w="5245" w:type="dxa"/>
            <w:tcBorders>
              <w:top w:val="nil"/>
              <w:left w:val="nil"/>
              <w:bottom w:val="single" w:sz="4" w:space="0" w:color="auto"/>
              <w:right w:val="single" w:sz="4" w:space="0" w:color="auto"/>
            </w:tcBorders>
            <w:shd w:val="clear" w:color="auto" w:fill="auto"/>
            <w:vAlign w:val="center"/>
            <w:hideMark/>
          </w:tcPr>
          <w:p w14:paraId="36A372CA" w14:textId="77777777" w:rsidR="008E3E66" w:rsidRPr="00DF6CE0" w:rsidRDefault="008E3E66" w:rsidP="008C4BDD">
            <w:r w:rsidRPr="00DF6CE0">
              <w:t xml:space="preserve">Rules for </w:t>
            </w:r>
            <w:proofErr w:type="spellStart"/>
            <w:r w:rsidRPr="00DF6CE0">
              <w:t>calculating</w:t>
            </w:r>
            <w:proofErr w:type="spellEnd"/>
            <w:r w:rsidRPr="00DF6CE0">
              <w:t xml:space="preserve"> </w:t>
            </w:r>
            <w:proofErr w:type="spellStart"/>
            <w:r w:rsidRPr="00DF6CE0">
              <w:t>sanitary</w:t>
            </w:r>
            <w:proofErr w:type="spellEnd"/>
            <w:r w:rsidRPr="00DF6CE0">
              <w:t xml:space="preserve"> </w:t>
            </w:r>
            <w:proofErr w:type="spellStart"/>
            <w:r w:rsidRPr="00DF6CE0">
              <w:t>plumbing</w:t>
            </w:r>
            <w:proofErr w:type="spellEnd"/>
            <w:r w:rsidRPr="00DF6CE0">
              <w:t xml:space="preserve"> installations and installations.</w:t>
            </w:r>
          </w:p>
        </w:tc>
      </w:tr>
      <w:tr w:rsidR="008E3E66" w:rsidRPr="00DF6CE0" w14:paraId="5028D310" w14:textId="77777777" w:rsidTr="008C4BDD">
        <w:trPr>
          <w:trHeight w:val="330"/>
        </w:trPr>
        <w:tc>
          <w:tcPr>
            <w:tcW w:w="1885" w:type="dxa"/>
            <w:tcBorders>
              <w:top w:val="nil"/>
              <w:left w:val="single" w:sz="4" w:space="0" w:color="auto"/>
              <w:bottom w:val="single" w:sz="4" w:space="0" w:color="auto"/>
              <w:right w:val="nil"/>
            </w:tcBorders>
            <w:shd w:val="clear" w:color="auto" w:fill="auto"/>
            <w:noWrap/>
            <w:vAlign w:val="bottom"/>
            <w:hideMark/>
          </w:tcPr>
          <w:p w14:paraId="00CC7664" w14:textId="77777777" w:rsidR="008E3E66" w:rsidRPr="00DF6CE0" w:rsidRDefault="008E3E66" w:rsidP="008C4BDD">
            <w:proofErr w:type="spellStart"/>
            <w:r w:rsidRPr="00DF6CE0">
              <w:t>Electricity</w:t>
            </w:r>
            <w:proofErr w:type="spellEnd"/>
          </w:p>
        </w:tc>
        <w:tc>
          <w:tcPr>
            <w:tcW w:w="1721" w:type="dxa"/>
            <w:tcBorders>
              <w:top w:val="nil"/>
              <w:left w:val="single" w:sz="4" w:space="0" w:color="auto"/>
              <w:bottom w:val="single" w:sz="4" w:space="0" w:color="auto"/>
              <w:right w:val="single" w:sz="4" w:space="0" w:color="auto"/>
            </w:tcBorders>
            <w:shd w:val="clear" w:color="auto" w:fill="auto"/>
            <w:vAlign w:val="center"/>
            <w:hideMark/>
          </w:tcPr>
          <w:p w14:paraId="3EE68856" w14:textId="77777777" w:rsidR="008E3E66" w:rsidRPr="00DF6CE0" w:rsidRDefault="008E3E66" w:rsidP="008C4BDD">
            <w:r w:rsidRPr="00DF6CE0">
              <w:t>NF P 80-201-2</w:t>
            </w:r>
          </w:p>
        </w:tc>
        <w:tc>
          <w:tcPr>
            <w:tcW w:w="5245" w:type="dxa"/>
            <w:tcBorders>
              <w:top w:val="nil"/>
              <w:left w:val="nil"/>
              <w:bottom w:val="single" w:sz="4" w:space="0" w:color="auto"/>
              <w:right w:val="single" w:sz="4" w:space="0" w:color="auto"/>
            </w:tcBorders>
            <w:shd w:val="clear" w:color="auto" w:fill="auto"/>
            <w:noWrap/>
            <w:vAlign w:val="bottom"/>
            <w:hideMark/>
          </w:tcPr>
          <w:p w14:paraId="2D0912F4" w14:textId="77777777" w:rsidR="008E3E66" w:rsidRPr="00DF6CE0" w:rsidRDefault="008E3E66" w:rsidP="008C4BDD">
            <w:proofErr w:type="spellStart"/>
            <w:r w:rsidRPr="00DF6CE0">
              <w:t>Electrical</w:t>
            </w:r>
            <w:proofErr w:type="spellEnd"/>
            <w:r w:rsidRPr="00DF6CE0">
              <w:t xml:space="preserve"> installations of </w:t>
            </w:r>
            <w:proofErr w:type="spellStart"/>
            <w:r w:rsidRPr="00DF6CE0">
              <w:t>residential</w:t>
            </w:r>
            <w:proofErr w:type="spellEnd"/>
            <w:r w:rsidRPr="00DF6CE0">
              <w:t xml:space="preserve"> buildings</w:t>
            </w:r>
          </w:p>
        </w:tc>
      </w:tr>
    </w:tbl>
    <w:p w14:paraId="4935DE09" w14:textId="77777777" w:rsidR="008E3E66" w:rsidRPr="00DF6CE0" w:rsidRDefault="008E3E66" w:rsidP="008E3E66"/>
    <w:p w14:paraId="3293D537" w14:textId="77777777" w:rsidR="008E3E66" w:rsidRPr="00DF6CE0" w:rsidRDefault="008E3E66" w:rsidP="008E3E66">
      <w:r w:rsidRPr="00DF6CE0">
        <w:t xml:space="preserve">For architectural lots, the services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performed</w:t>
      </w:r>
      <w:proofErr w:type="spellEnd"/>
      <w:r w:rsidRPr="00DF6CE0">
        <w:t xml:space="preserve"> </w:t>
      </w:r>
      <w:proofErr w:type="spellStart"/>
      <w:r w:rsidRPr="00DF6CE0">
        <w:t>according</w:t>
      </w:r>
      <w:proofErr w:type="spellEnd"/>
      <w:r w:rsidRPr="00DF6CE0">
        <w:t xml:space="preserve"> to the </w:t>
      </w:r>
      <w:proofErr w:type="spellStart"/>
      <w:r w:rsidRPr="00DF6CE0">
        <w:t>following</w:t>
      </w:r>
      <w:proofErr w:type="spellEnd"/>
      <w:r w:rsidRPr="00DF6CE0">
        <w:t xml:space="preserve"> standards :</w:t>
      </w:r>
    </w:p>
    <w:tbl>
      <w:tblPr>
        <w:tblW w:w="0" w:type="auto"/>
        <w:jc w:val="center"/>
        <w:tblLook w:val="04A0" w:firstRow="1" w:lastRow="0" w:firstColumn="1" w:lastColumn="0" w:noHBand="0" w:noVBand="1"/>
      </w:tblPr>
      <w:tblGrid>
        <w:gridCol w:w="1838"/>
        <w:gridCol w:w="1843"/>
        <w:gridCol w:w="5381"/>
      </w:tblGrid>
      <w:tr w:rsidR="008E3E66" w:rsidRPr="00DF6CE0" w14:paraId="6B420EAD" w14:textId="77777777" w:rsidTr="008C4BDD">
        <w:trPr>
          <w:jc w:val="center"/>
        </w:trPr>
        <w:tc>
          <w:tcPr>
            <w:tcW w:w="1838" w:type="dxa"/>
          </w:tcPr>
          <w:p w14:paraId="6C675F91" w14:textId="77777777" w:rsidR="008E3E66" w:rsidRPr="00DF6CE0" w:rsidRDefault="008E3E66" w:rsidP="008C4BDD">
            <w:proofErr w:type="spellStart"/>
            <w:r w:rsidRPr="00DF6CE0">
              <w:t>Trades</w:t>
            </w:r>
            <w:proofErr w:type="spellEnd"/>
          </w:p>
        </w:tc>
        <w:tc>
          <w:tcPr>
            <w:tcW w:w="7224" w:type="dxa"/>
            <w:gridSpan w:val="2"/>
          </w:tcPr>
          <w:p w14:paraId="54CA2D8B" w14:textId="77777777" w:rsidR="008E3E66" w:rsidRPr="00DF6CE0" w:rsidRDefault="008E3E66" w:rsidP="008C4BDD">
            <w:proofErr w:type="spellStart"/>
            <w:r w:rsidRPr="00DF6CE0">
              <w:t>Norms</w:t>
            </w:r>
            <w:proofErr w:type="spellEnd"/>
          </w:p>
        </w:tc>
      </w:tr>
      <w:tr w:rsidR="008E3E66" w:rsidRPr="00DF6CE0" w14:paraId="71825811" w14:textId="77777777" w:rsidTr="008C4BDD">
        <w:trPr>
          <w:jc w:val="center"/>
        </w:trPr>
        <w:tc>
          <w:tcPr>
            <w:tcW w:w="1838" w:type="dxa"/>
            <w:vMerge w:val="restart"/>
            <w:vAlign w:val="center"/>
          </w:tcPr>
          <w:p w14:paraId="6039F33D" w14:textId="77777777" w:rsidR="008E3E66" w:rsidRPr="00DF6CE0" w:rsidRDefault="008E3E66" w:rsidP="008C4BDD">
            <w:proofErr w:type="spellStart"/>
            <w:r w:rsidRPr="00DF6CE0">
              <w:t>Cladings</w:t>
            </w:r>
            <w:proofErr w:type="spellEnd"/>
          </w:p>
        </w:tc>
        <w:tc>
          <w:tcPr>
            <w:tcW w:w="1843" w:type="dxa"/>
            <w:vAlign w:val="center"/>
          </w:tcPr>
          <w:p w14:paraId="2A3556AF" w14:textId="77777777" w:rsidR="008E3E66" w:rsidRPr="00DF6CE0" w:rsidRDefault="008E3E66" w:rsidP="008C4BDD">
            <w:r w:rsidRPr="00DF6CE0">
              <w:t>DTU 52-1</w:t>
            </w:r>
          </w:p>
        </w:tc>
        <w:tc>
          <w:tcPr>
            <w:tcW w:w="5381" w:type="dxa"/>
          </w:tcPr>
          <w:p w14:paraId="5B4B4426" w14:textId="77777777" w:rsidR="008E3E66" w:rsidRPr="00DF6CE0" w:rsidRDefault="008E3E66" w:rsidP="008C4BDD">
            <w:proofErr w:type="spellStart"/>
            <w:r w:rsidRPr="00DF6CE0">
              <w:t>Sealed</w:t>
            </w:r>
            <w:proofErr w:type="spellEnd"/>
            <w:r w:rsidRPr="00DF6CE0">
              <w:t xml:space="preserve"> </w:t>
            </w:r>
            <w:proofErr w:type="spellStart"/>
            <w:r w:rsidRPr="00DF6CE0">
              <w:t>Floor</w:t>
            </w:r>
            <w:proofErr w:type="spellEnd"/>
            <w:r w:rsidRPr="00DF6CE0">
              <w:t xml:space="preserve"> </w:t>
            </w:r>
            <w:proofErr w:type="spellStart"/>
            <w:r w:rsidRPr="00DF6CE0">
              <w:t>Coverings</w:t>
            </w:r>
            <w:proofErr w:type="spellEnd"/>
            <w:r w:rsidRPr="00DF6CE0">
              <w:t xml:space="preserve"> - August 1994</w:t>
            </w:r>
          </w:p>
        </w:tc>
      </w:tr>
      <w:tr w:rsidR="008E3E66" w:rsidRPr="00DF6CE0" w14:paraId="6337E9B2" w14:textId="77777777" w:rsidTr="008C4BDD">
        <w:trPr>
          <w:jc w:val="center"/>
        </w:trPr>
        <w:tc>
          <w:tcPr>
            <w:tcW w:w="1838" w:type="dxa"/>
            <w:vMerge/>
            <w:vAlign w:val="center"/>
          </w:tcPr>
          <w:p w14:paraId="30798474" w14:textId="77777777" w:rsidR="008E3E66" w:rsidRPr="00DF6CE0" w:rsidRDefault="008E3E66" w:rsidP="008C4BDD"/>
        </w:tc>
        <w:tc>
          <w:tcPr>
            <w:tcW w:w="1843" w:type="dxa"/>
            <w:vAlign w:val="center"/>
          </w:tcPr>
          <w:p w14:paraId="40DB2EC8" w14:textId="77777777" w:rsidR="008E3E66" w:rsidRPr="00DF6CE0" w:rsidRDefault="008E3E66" w:rsidP="008C4BDD">
            <w:r w:rsidRPr="00DF6CE0">
              <w:t>DTU 53-1</w:t>
            </w:r>
          </w:p>
        </w:tc>
        <w:tc>
          <w:tcPr>
            <w:tcW w:w="5381" w:type="dxa"/>
          </w:tcPr>
          <w:p w14:paraId="339E83ED" w14:textId="77777777" w:rsidR="008E3E66" w:rsidRPr="00DF6CE0" w:rsidRDefault="008E3E66" w:rsidP="008C4BDD">
            <w:r w:rsidRPr="00DF6CE0">
              <w:t xml:space="preserve">Textile </w:t>
            </w:r>
            <w:proofErr w:type="spellStart"/>
            <w:r w:rsidRPr="00DF6CE0">
              <w:t>floor</w:t>
            </w:r>
            <w:proofErr w:type="spellEnd"/>
            <w:r w:rsidRPr="00DF6CE0">
              <w:t xml:space="preserve"> </w:t>
            </w:r>
            <w:proofErr w:type="spellStart"/>
            <w:r w:rsidRPr="00DF6CE0">
              <w:t>coverings</w:t>
            </w:r>
            <w:proofErr w:type="spellEnd"/>
            <w:r w:rsidRPr="00DF6CE0">
              <w:t xml:space="preserve"> - </w:t>
            </w:r>
            <w:proofErr w:type="spellStart"/>
            <w:r w:rsidRPr="00DF6CE0">
              <w:t>December</w:t>
            </w:r>
            <w:proofErr w:type="spellEnd"/>
            <w:r w:rsidRPr="00DF6CE0">
              <w:t xml:space="preserve"> 1986</w:t>
            </w:r>
          </w:p>
        </w:tc>
      </w:tr>
      <w:tr w:rsidR="008E3E66" w:rsidRPr="00DF6CE0" w14:paraId="58548528" w14:textId="77777777" w:rsidTr="008C4BDD">
        <w:trPr>
          <w:jc w:val="center"/>
        </w:trPr>
        <w:tc>
          <w:tcPr>
            <w:tcW w:w="1838" w:type="dxa"/>
            <w:vMerge/>
            <w:vAlign w:val="center"/>
          </w:tcPr>
          <w:p w14:paraId="730D4041" w14:textId="77777777" w:rsidR="008E3E66" w:rsidRPr="00DF6CE0" w:rsidRDefault="008E3E66" w:rsidP="008C4BDD"/>
        </w:tc>
        <w:tc>
          <w:tcPr>
            <w:tcW w:w="1843" w:type="dxa"/>
            <w:vAlign w:val="center"/>
          </w:tcPr>
          <w:p w14:paraId="5E6701B6" w14:textId="77777777" w:rsidR="008E3E66" w:rsidRPr="00DF6CE0" w:rsidRDefault="008E3E66" w:rsidP="008C4BDD">
            <w:r w:rsidRPr="00DF6CE0">
              <w:t>DTU 53-2</w:t>
            </w:r>
          </w:p>
        </w:tc>
        <w:tc>
          <w:tcPr>
            <w:tcW w:w="5381" w:type="dxa"/>
          </w:tcPr>
          <w:p w14:paraId="30B985F3" w14:textId="77777777" w:rsidR="008E3E66" w:rsidRPr="00DF6CE0" w:rsidRDefault="008E3E66" w:rsidP="008C4BDD">
            <w:proofErr w:type="spellStart"/>
            <w:r w:rsidRPr="00DF6CE0">
              <w:t>Glued</w:t>
            </w:r>
            <w:proofErr w:type="spellEnd"/>
            <w:r w:rsidRPr="00DF6CE0">
              <w:t xml:space="preserve"> plastic </w:t>
            </w:r>
            <w:proofErr w:type="spellStart"/>
            <w:r w:rsidRPr="00DF6CE0">
              <w:t>floor</w:t>
            </w:r>
            <w:proofErr w:type="spellEnd"/>
            <w:r w:rsidRPr="00DF6CE0">
              <w:t xml:space="preserve"> </w:t>
            </w:r>
            <w:proofErr w:type="spellStart"/>
            <w:r w:rsidRPr="00DF6CE0">
              <w:t>coverings</w:t>
            </w:r>
            <w:proofErr w:type="spellEnd"/>
            <w:r w:rsidRPr="00DF6CE0">
              <w:t xml:space="preserve"> - April 1961</w:t>
            </w:r>
          </w:p>
        </w:tc>
      </w:tr>
      <w:tr w:rsidR="008E3E66" w:rsidRPr="00DF6CE0" w14:paraId="444DEC98" w14:textId="77777777" w:rsidTr="008C4BDD">
        <w:trPr>
          <w:jc w:val="center"/>
        </w:trPr>
        <w:tc>
          <w:tcPr>
            <w:tcW w:w="1838" w:type="dxa"/>
            <w:vMerge/>
            <w:vAlign w:val="center"/>
          </w:tcPr>
          <w:p w14:paraId="3D852D1E" w14:textId="77777777" w:rsidR="008E3E66" w:rsidRPr="00DF6CE0" w:rsidRDefault="008E3E66" w:rsidP="008C4BDD"/>
        </w:tc>
        <w:tc>
          <w:tcPr>
            <w:tcW w:w="1843" w:type="dxa"/>
            <w:vAlign w:val="center"/>
          </w:tcPr>
          <w:p w14:paraId="3920ACB8" w14:textId="77777777" w:rsidR="008E3E66" w:rsidRPr="00DF6CE0" w:rsidRDefault="008E3E66" w:rsidP="008C4BDD">
            <w:r w:rsidRPr="00DF6CE0">
              <w:t>DTU 55</w:t>
            </w:r>
          </w:p>
        </w:tc>
        <w:tc>
          <w:tcPr>
            <w:tcW w:w="5381" w:type="dxa"/>
          </w:tcPr>
          <w:p w14:paraId="358ED9FF" w14:textId="77777777" w:rsidR="008E3E66" w:rsidRPr="00DF6CE0" w:rsidRDefault="008E3E66" w:rsidP="008C4BDD">
            <w:proofErr w:type="spellStart"/>
            <w:r w:rsidRPr="00DF6CE0">
              <w:t>Sealed</w:t>
            </w:r>
            <w:proofErr w:type="spellEnd"/>
            <w:r w:rsidRPr="00DF6CE0">
              <w:t xml:space="preserve"> </w:t>
            </w:r>
            <w:proofErr w:type="spellStart"/>
            <w:r w:rsidRPr="00DF6CE0">
              <w:t>wall</w:t>
            </w:r>
            <w:proofErr w:type="spellEnd"/>
            <w:r w:rsidRPr="00DF6CE0">
              <w:t xml:space="preserve"> </w:t>
            </w:r>
            <w:proofErr w:type="spellStart"/>
            <w:r w:rsidRPr="00DF6CE0">
              <w:t>cladings</w:t>
            </w:r>
            <w:proofErr w:type="spellEnd"/>
            <w:r w:rsidRPr="00DF6CE0">
              <w:t xml:space="preserve"> - April 1961</w:t>
            </w:r>
          </w:p>
        </w:tc>
      </w:tr>
      <w:tr w:rsidR="008E3E66" w:rsidRPr="00DF6CE0" w14:paraId="0D30A96F" w14:textId="77777777" w:rsidTr="008C4BDD">
        <w:trPr>
          <w:jc w:val="center"/>
        </w:trPr>
        <w:tc>
          <w:tcPr>
            <w:tcW w:w="1838" w:type="dxa"/>
            <w:vMerge/>
            <w:vAlign w:val="center"/>
          </w:tcPr>
          <w:p w14:paraId="7C7A5EB4" w14:textId="77777777" w:rsidR="008E3E66" w:rsidRPr="00DF6CE0" w:rsidRDefault="008E3E66" w:rsidP="008C4BDD"/>
        </w:tc>
        <w:tc>
          <w:tcPr>
            <w:tcW w:w="1843" w:type="dxa"/>
            <w:vAlign w:val="center"/>
          </w:tcPr>
          <w:p w14:paraId="7D901746" w14:textId="77777777" w:rsidR="008E3E66" w:rsidRPr="00DF6CE0" w:rsidRDefault="008E3E66" w:rsidP="008C4BDD">
            <w:r w:rsidRPr="00DF6CE0">
              <w:t>DTU 55-2</w:t>
            </w:r>
          </w:p>
        </w:tc>
        <w:tc>
          <w:tcPr>
            <w:tcW w:w="5381" w:type="dxa"/>
          </w:tcPr>
          <w:p w14:paraId="1BD9CA40" w14:textId="77777777" w:rsidR="008E3E66" w:rsidRPr="00DF6CE0" w:rsidRDefault="008E3E66" w:rsidP="008C4BDD">
            <w:proofErr w:type="spellStart"/>
            <w:r w:rsidRPr="00DF6CE0">
              <w:t>Thin</w:t>
            </w:r>
            <w:proofErr w:type="spellEnd"/>
            <w:r w:rsidRPr="00DF6CE0">
              <w:t xml:space="preserve"> stone </w:t>
            </w:r>
            <w:proofErr w:type="spellStart"/>
            <w:r w:rsidRPr="00DF6CE0">
              <w:t>attached</w:t>
            </w:r>
            <w:proofErr w:type="spellEnd"/>
            <w:r w:rsidRPr="00DF6CE0">
              <w:t xml:space="preserve"> </w:t>
            </w:r>
            <w:proofErr w:type="spellStart"/>
            <w:r w:rsidRPr="00DF6CE0">
              <w:t>wall</w:t>
            </w:r>
            <w:proofErr w:type="spellEnd"/>
            <w:r w:rsidRPr="00DF6CE0">
              <w:t xml:space="preserve"> </w:t>
            </w:r>
            <w:proofErr w:type="spellStart"/>
            <w:r w:rsidRPr="00DF6CE0">
              <w:t>cladings</w:t>
            </w:r>
            <w:proofErr w:type="spellEnd"/>
          </w:p>
        </w:tc>
      </w:tr>
      <w:tr w:rsidR="008E3E66" w:rsidRPr="00DF6CE0" w14:paraId="3B2B2450" w14:textId="77777777" w:rsidTr="008C4BDD">
        <w:trPr>
          <w:jc w:val="center"/>
        </w:trPr>
        <w:tc>
          <w:tcPr>
            <w:tcW w:w="1838" w:type="dxa"/>
            <w:vAlign w:val="center"/>
          </w:tcPr>
          <w:p w14:paraId="1EE0B2EF" w14:textId="77777777" w:rsidR="008E3E66" w:rsidRPr="00DF6CE0" w:rsidRDefault="008E3E66" w:rsidP="008C4BDD">
            <w:proofErr w:type="spellStart"/>
            <w:r w:rsidRPr="00DF6CE0">
              <w:t>Ceiling</w:t>
            </w:r>
            <w:proofErr w:type="spellEnd"/>
          </w:p>
        </w:tc>
        <w:tc>
          <w:tcPr>
            <w:tcW w:w="1843" w:type="dxa"/>
            <w:vAlign w:val="center"/>
          </w:tcPr>
          <w:p w14:paraId="2D3D49BA" w14:textId="77777777" w:rsidR="008E3E66" w:rsidRPr="00DF6CE0" w:rsidRDefault="008E3E66" w:rsidP="008C4BDD">
            <w:r w:rsidRPr="00DF6CE0">
              <w:t>DTU 25.51</w:t>
            </w:r>
          </w:p>
        </w:tc>
        <w:tc>
          <w:tcPr>
            <w:tcW w:w="5381" w:type="dxa"/>
          </w:tcPr>
          <w:p w14:paraId="23422250" w14:textId="77777777" w:rsidR="008E3E66" w:rsidRPr="00DF6CE0" w:rsidRDefault="008E3E66" w:rsidP="008C4BDD">
            <w:proofErr w:type="spellStart"/>
            <w:r w:rsidRPr="00DF6CE0">
              <w:t>Implementation</w:t>
            </w:r>
            <w:proofErr w:type="spellEnd"/>
            <w:r w:rsidRPr="00DF6CE0">
              <w:t xml:space="preserve"> of staff structures</w:t>
            </w:r>
          </w:p>
        </w:tc>
      </w:tr>
      <w:tr w:rsidR="008E3E66" w:rsidRPr="00DF6CE0" w14:paraId="2E16E1C3" w14:textId="77777777" w:rsidTr="008C4BDD">
        <w:trPr>
          <w:jc w:val="center"/>
        </w:trPr>
        <w:tc>
          <w:tcPr>
            <w:tcW w:w="1838" w:type="dxa"/>
            <w:vMerge w:val="restart"/>
            <w:vAlign w:val="center"/>
          </w:tcPr>
          <w:p w14:paraId="011CF552" w14:textId="77777777" w:rsidR="008E3E66" w:rsidRPr="00DF6CE0" w:rsidRDefault="008E3E66" w:rsidP="008C4BDD">
            <w:proofErr w:type="spellStart"/>
            <w:r w:rsidRPr="00DF6CE0">
              <w:t>Aluminum</w:t>
            </w:r>
            <w:proofErr w:type="spellEnd"/>
            <w:r w:rsidRPr="00DF6CE0">
              <w:t xml:space="preserve"> </w:t>
            </w:r>
            <w:proofErr w:type="spellStart"/>
            <w:r w:rsidRPr="00DF6CE0">
              <w:t>joinery</w:t>
            </w:r>
            <w:proofErr w:type="spellEnd"/>
          </w:p>
        </w:tc>
        <w:tc>
          <w:tcPr>
            <w:tcW w:w="1843" w:type="dxa"/>
            <w:vAlign w:val="center"/>
          </w:tcPr>
          <w:p w14:paraId="4EFBFF9D" w14:textId="77777777" w:rsidR="008E3E66" w:rsidRPr="00DF6CE0" w:rsidRDefault="008E3E66" w:rsidP="008C4BDD">
            <w:r w:rsidRPr="00DF6CE0">
              <w:t>NM 10.02.038</w:t>
            </w:r>
          </w:p>
        </w:tc>
        <w:tc>
          <w:tcPr>
            <w:tcW w:w="5381" w:type="dxa"/>
          </w:tcPr>
          <w:p w14:paraId="348A060D" w14:textId="77777777" w:rsidR="008E3E66" w:rsidRPr="00DF6CE0" w:rsidRDefault="008E3E66" w:rsidP="008C4BDD">
            <w:proofErr w:type="spellStart"/>
            <w:r w:rsidRPr="00DF6CE0">
              <w:t>Aluminum</w:t>
            </w:r>
            <w:proofErr w:type="spellEnd"/>
            <w:r w:rsidRPr="00DF6CE0">
              <w:t xml:space="preserve"> profiles </w:t>
            </w:r>
          </w:p>
        </w:tc>
      </w:tr>
      <w:tr w:rsidR="008E3E66" w:rsidRPr="00DF6CE0" w14:paraId="07F05720" w14:textId="77777777" w:rsidTr="008C4BDD">
        <w:trPr>
          <w:jc w:val="center"/>
        </w:trPr>
        <w:tc>
          <w:tcPr>
            <w:tcW w:w="1838" w:type="dxa"/>
            <w:vMerge/>
            <w:vAlign w:val="center"/>
          </w:tcPr>
          <w:p w14:paraId="3EDFC2CB" w14:textId="77777777" w:rsidR="008E3E66" w:rsidRPr="00DF6CE0" w:rsidRDefault="008E3E66" w:rsidP="008C4BDD"/>
        </w:tc>
        <w:tc>
          <w:tcPr>
            <w:tcW w:w="1843" w:type="dxa"/>
            <w:vAlign w:val="center"/>
          </w:tcPr>
          <w:p w14:paraId="2940AE21" w14:textId="77777777" w:rsidR="008E3E66" w:rsidRPr="00DF6CE0" w:rsidRDefault="008E3E66" w:rsidP="008C4BDD">
            <w:r w:rsidRPr="00DF6CE0">
              <w:t>NM 10.02.039</w:t>
            </w:r>
          </w:p>
        </w:tc>
        <w:tc>
          <w:tcPr>
            <w:tcW w:w="5381" w:type="dxa"/>
          </w:tcPr>
          <w:p w14:paraId="3164ED4C" w14:textId="77777777" w:rsidR="008E3E66" w:rsidRPr="00DF6CE0" w:rsidRDefault="008E3E66" w:rsidP="008C4BDD">
            <w:proofErr w:type="spellStart"/>
            <w:r w:rsidRPr="00DF6CE0">
              <w:t>Anodizing</w:t>
            </w:r>
            <w:proofErr w:type="spellEnd"/>
            <w:r w:rsidRPr="00DF6CE0">
              <w:t xml:space="preserve"> of </w:t>
            </w:r>
            <w:proofErr w:type="spellStart"/>
            <w:r w:rsidRPr="00DF6CE0">
              <w:t>aluminum</w:t>
            </w:r>
            <w:proofErr w:type="spellEnd"/>
            <w:r w:rsidRPr="00DF6CE0">
              <w:t xml:space="preserve"> </w:t>
            </w:r>
            <w:proofErr w:type="spellStart"/>
            <w:r w:rsidRPr="00DF6CE0">
              <w:t>alloy</w:t>
            </w:r>
            <w:proofErr w:type="spellEnd"/>
            <w:r w:rsidRPr="00DF6CE0">
              <w:t xml:space="preserve"> profiles</w:t>
            </w:r>
          </w:p>
        </w:tc>
      </w:tr>
      <w:tr w:rsidR="008E3E66" w:rsidRPr="00DF6CE0" w14:paraId="59DAB9E7" w14:textId="77777777" w:rsidTr="008C4BDD">
        <w:trPr>
          <w:jc w:val="center"/>
        </w:trPr>
        <w:tc>
          <w:tcPr>
            <w:tcW w:w="1838" w:type="dxa"/>
            <w:vMerge/>
            <w:vAlign w:val="center"/>
          </w:tcPr>
          <w:p w14:paraId="2A4B2A49" w14:textId="77777777" w:rsidR="008E3E66" w:rsidRPr="00DF6CE0" w:rsidRDefault="008E3E66" w:rsidP="008C4BDD"/>
        </w:tc>
        <w:tc>
          <w:tcPr>
            <w:tcW w:w="1843" w:type="dxa"/>
            <w:vAlign w:val="center"/>
          </w:tcPr>
          <w:p w14:paraId="20A20D2F" w14:textId="77777777" w:rsidR="008E3E66" w:rsidRPr="00DF6CE0" w:rsidRDefault="008E3E66" w:rsidP="008C4BDD">
            <w:r w:rsidRPr="00DF6CE0">
              <w:t>NM 01.9.001 –  NM 01.9.007</w:t>
            </w:r>
          </w:p>
        </w:tc>
        <w:tc>
          <w:tcPr>
            <w:tcW w:w="5381" w:type="dxa"/>
          </w:tcPr>
          <w:p w14:paraId="03E095AD" w14:textId="77777777" w:rsidR="008E3E66" w:rsidRPr="00DF6CE0" w:rsidRDefault="008E3E66" w:rsidP="008C4BDD">
            <w:proofErr w:type="spellStart"/>
            <w:r w:rsidRPr="00DF6CE0">
              <w:t>Relating</w:t>
            </w:r>
            <w:proofErr w:type="spellEnd"/>
            <w:r w:rsidRPr="00DF6CE0">
              <w:t xml:space="preserve"> to the </w:t>
            </w:r>
            <w:proofErr w:type="spellStart"/>
            <w:r w:rsidRPr="00DF6CE0">
              <w:t>anodization</w:t>
            </w:r>
            <w:proofErr w:type="spellEnd"/>
            <w:r w:rsidRPr="00DF6CE0">
              <w:t xml:space="preserve"> tests of </w:t>
            </w:r>
            <w:proofErr w:type="spellStart"/>
            <w:r w:rsidRPr="00DF6CE0">
              <w:t>aluminum</w:t>
            </w:r>
            <w:proofErr w:type="spellEnd"/>
            <w:r w:rsidRPr="00DF6CE0">
              <w:t xml:space="preserve"> </w:t>
            </w:r>
            <w:proofErr w:type="spellStart"/>
            <w:r w:rsidRPr="00DF6CE0">
              <w:t>alloy</w:t>
            </w:r>
            <w:proofErr w:type="spellEnd"/>
            <w:r w:rsidRPr="00DF6CE0">
              <w:t xml:space="preserve"> profiles</w:t>
            </w:r>
          </w:p>
        </w:tc>
      </w:tr>
      <w:tr w:rsidR="008E3E66" w:rsidRPr="00DF6CE0" w14:paraId="0B613EEF" w14:textId="77777777" w:rsidTr="008C4BDD">
        <w:trPr>
          <w:jc w:val="center"/>
        </w:trPr>
        <w:tc>
          <w:tcPr>
            <w:tcW w:w="1838" w:type="dxa"/>
            <w:vMerge/>
            <w:vAlign w:val="center"/>
          </w:tcPr>
          <w:p w14:paraId="371ACBA1" w14:textId="77777777" w:rsidR="008E3E66" w:rsidRPr="00DF6CE0" w:rsidRDefault="008E3E66" w:rsidP="008C4BDD"/>
        </w:tc>
        <w:tc>
          <w:tcPr>
            <w:tcW w:w="1843" w:type="dxa"/>
            <w:vAlign w:val="center"/>
          </w:tcPr>
          <w:p w14:paraId="1A02AADE" w14:textId="77777777" w:rsidR="008E3E66" w:rsidRPr="00DF6CE0" w:rsidRDefault="008E3E66" w:rsidP="008C4BDD">
            <w:r w:rsidRPr="00DF6CE0">
              <w:t>NF P 24.101</w:t>
            </w:r>
          </w:p>
        </w:tc>
        <w:tc>
          <w:tcPr>
            <w:tcW w:w="5381" w:type="dxa"/>
          </w:tcPr>
          <w:p w14:paraId="7361D625" w14:textId="77777777" w:rsidR="008E3E66" w:rsidRPr="00DF6CE0" w:rsidRDefault="008E3E66" w:rsidP="008C4BDD">
            <w:proofErr w:type="spellStart"/>
            <w:r w:rsidRPr="00DF6CE0">
              <w:t>Window</w:t>
            </w:r>
            <w:proofErr w:type="spellEnd"/>
            <w:r w:rsidRPr="00DF6CE0">
              <w:t xml:space="preserve"> </w:t>
            </w:r>
            <w:proofErr w:type="spellStart"/>
            <w:r w:rsidRPr="00DF6CE0">
              <w:t>terminology</w:t>
            </w:r>
            <w:proofErr w:type="spellEnd"/>
          </w:p>
        </w:tc>
      </w:tr>
      <w:tr w:rsidR="008E3E66" w:rsidRPr="00DF6CE0" w14:paraId="5AAA83A3" w14:textId="77777777" w:rsidTr="008C4BDD">
        <w:trPr>
          <w:jc w:val="center"/>
        </w:trPr>
        <w:tc>
          <w:tcPr>
            <w:tcW w:w="1838" w:type="dxa"/>
            <w:vMerge/>
            <w:vAlign w:val="center"/>
          </w:tcPr>
          <w:p w14:paraId="2CB8031C" w14:textId="77777777" w:rsidR="008E3E66" w:rsidRPr="00DF6CE0" w:rsidRDefault="008E3E66" w:rsidP="008C4BDD"/>
        </w:tc>
        <w:tc>
          <w:tcPr>
            <w:tcW w:w="1843" w:type="dxa"/>
            <w:vAlign w:val="center"/>
          </w:tcPr>
          <w:p w14:paraId="2A5C0A10" w14:textId="77777777" w:rsidR="008E3E66" w:rsidRPr="00DF6CE0" w:rsidRDefault="008E3E66" w:rsidP="008C4BDD">
            <w:r w:rsidRPr="00DF6CE0">
              <w:t>NF P 24.301</w:t>
            </w:r>
          </w:p>
        </w:tc>
        <w:tc>
          <w:tcPr>
            <w:tcW w:w="5381" w:type="dxa"/>
          </w:tcPr>
          <w:p w14:paraId="27FAC6D4" w14:textId="77777777" w:rsidR="008E3E66" w:rsidRPr="00DF6CE0" w:rsidRDefault="008E3E66" w:rsidP="008C4BDD">
            <w:proofErr w:type="spellStart"/>
            <w:r w:rsidRPr="00DF6CE0">
              <w:t>Technical</w:t>
            </w:r>
            <w:proofErr w:type="spellEnd"/>
            <w:r w:rsidRPr="00DF6CE0">
              <w:t xml:space="preserve"> </w:t>
            </w:r>
            <w:proofErr w:type="spellStart"/>
            <w:r w:rsidRPr="00DF6CE0">
              <w:t>specifications</w:t>
            </w:r>
            <w:proofErr w:type="spellEnd"/>
            <w:r w:rsidRPr="00DF6CE0">
              <w:t xml:space="preserve"> of </w:t>
            </w:r>
            <w:proofErr w:type="spellStart"/>
            <w:r w:rsidRPr="00DF6CE0">
              <w:t>windows</w:t>
            </w:r>
            <w:proofErr w:type="spellEnd"/>
            <w:r w:rsidRPr="00DF6CE0">
              <w:t xml:space="preserve">, </w:t>
            </w:r>
            <w:proofErr w:type="spellStart"/>
            <w:r w:rsidRPr="00DF6CE0">
              <w:t>doors</w:t>
            </w:r>
            <w:proofErr w:type="spellEnd"/>
            <w:r w:rsidRPr="00DF6CE0">
              <w:t xml:space="preserve"> and </w:t>
            </w:r>
            <w:proofErr w:type="spellStart"/>
            <w:r w:rsidRPr="00DF6CE0">
              <w:t>metal</w:t>
            </w:r>
            <w:proofErr w:type="spellEnd"/>
            <w:r w:rsidRPr="00DF6CE0">
              <w:t xml:space="preserve"> frames</w:t>
            </w:r>
          </w:p>
        </w:tc>
      </w:tr>
      <w:tr w:rsidR="008E3E66" w:rsidRPr="00DF6CE0" w14:paraId="25D5F01B" w14:textId="77777777" w:rsidTr="008C4BDD">
        <w:trPr>
          <w:jc w:val="center"/>
        </w:trPr>
        <w:tc>
          <w:tcPr>
            <w:tcW w:w="1838" w:type="dxa"/>
            <w:vMerge/>
            <w:vAlign w:val="center"/>
          </w:tcPr>
          <w:p w14:paraId="5A88EF23" w14:textId="77777777" w:rsidR="008E3E66" w:rsidRPr="00DF6CE0" w:rsidRDefault="008E3E66" w:rsidP="008C4BDD"/>
        </w:tc>
        <w:tc>
          <w:tcPr>
            <w:tcW w:w="1843" w:type="dxa"/>
            <w:vAlign w:val="center"/>
          </w:tcPr>
          <w:p w14:paraId="524AF345" w14:textId="77777777" w:rsidR="008E3E66" w:rsidRPr="00DF6CE0" w:rsidRDefault="008E3E66" w:rsidP="008C4BDD">
            <w:r w:rsidRPr="00DF6CE0">
              <w:t>NF P 20.501</w:t>
            </w:r>
          </w:p>
        </w:tc>
        <w:tc>
          <w:tcPr>
            <w:tcW w:w="5381" w:type="dxa"/>
          </w:tcPr>
          <w:p w14:paraId="20638AF1" w14:textId="77777777" w:rsidR="008E3E66" w:rsidRPr="00DF6CE0" w:rsidRDefault="008E3E66" w:rsidP="008C4BDD">
            <w:r w:rsidRPr="00DF6CE0">
              <w:t xml:space="preserve">Air </w:t>
            </w:r>
            <w:proofErr w:type="spellStart"/>
            <w:r w:rsidRPr="00DF6CE0">
              <w:t>permeability</w:t>
            </w:r>
            <w:proofErr w:type="spellEnd"/>
            <w:r w:rsidRPr="00DF6CE0">
              <w:t xml:space="preserve"> test, water </w:t>
            </w:r>
            <w:proofErr w:type="spellStart"/>
            <w:r w:rsidRPr="00DF6CE0">
              <w:t>tightness</w:t>
            </w:r>
            <w:proofErr w:type="spellEnd"/>
            <w:r w:rsidRPr="00DF6CE0">
              <w:t xml:space="preserve"> and </w:t>
            </w:r>
            <w:proofErr w:type="spellStart"/>
            <w:r w:rsidRPr="00DF6CE0">
              <w:t>wind</w:t>
            </w:r>
            <w:proofErr w:type="spellEnd"/>
            <w:r w:rsidRPr="00DF6CE0">
              <w:t xml:space="preserve"> </w:t>
            </w:r>
            <w:proofErr w:type="spellStart"/>
            <w:r w:rsidRPr="00DF6CE0">
              <w:t>resistance</w:t>
            </w:r>
            <w:proofErr w:type="spellEnd"/>
            <w:r w:rsidRPr="00DF6CE0">
              <w:t xml:space="preserve">, </w:t>
            </w:r>
            <w:proofErr w:type="spellStart"/>
            <w:r w:rsidRPr="00DF6CE0">
              <w:t>deformation</w:t>
            </w:r>
            <w:proofErr w:type="spellEnd"/>
            <w:r w:rsidRPr="00DF6CE0">
              <w:t xml:space="preserve"> of </w:t>
            </w:r>
            <w:proofErr w:type="spellStart"/>
            <w:r w:rsidRPr="00DF6CE0">
              <w:t>opening</w:t>
            </w:r>
            <w:proofErr w:type="spellEnd"/>
            <w:r w:rsidRPr="00DF6CE0">
              <w:t xml:space="preserve"> frames</w:t>
            </w:r>
          </w:p>
        </w:tc>
      </w:tr>
      <w:tr w:rsidR="008E3E66" w:rsidRPr="00DF6CE0" w14:paraId="22A6B906" w14:textId="77777777" w:rsidTr="008C4BDD">
        <w:trPr>
          <w:jc w:val="center"/>
        </w:trPr>
        <w:tc>
          <w:tcPr>
            <w:tcW w:w="1838" w:type="dxa"/>
            <w:vMerge/>
            <w:vAlign w:val="center"/>
          </w:tcPr>
          <w:p w14:paraId="1B690A43" w14:textId="77777777" w:rsidR="008E3E66" w:rsidRPr="00DF6CE0" w:rsidRDefault="008E3E66" w:rsidP="008C4BDD"/>
        </w:tc>
        <w:tc>
          <w:tcPr>
            <w:tcW w:w="1843" w:type="dxa"/>
            <w:vAlign w:val="center"/>
          </w:tcPr>
          <w:p w14:paraId="27BB66A3" w14:textId="77777777" w:rsidR="008E3E66" w:rsidRPr="00DF6CE0" w:rsidRDefault="008E3E66" w:rsidP="008C4BDD">
            <w:r w:rsidRPr="00DF6CE0">
              <w:t>DTU 37.1</w:t>
            </w:r>
          </w:p>
        </w:tc>
        <w:tc>
          <w:tcPr>
            <w:tcW w:w="5381" w:type="dxa"/>
          </w:tcPr>
          <w:p w14:paraId="5B5D3AD4" w14:textId="77777777" w:rsidR="008E3E66" w:rsidRPr="00DF6CE0" w:rsidRDefault="008E3E66" w:rsidP="008C4BDD">
            <w:r w:rsidRPr="00DF6CE0">
              <w:t xml:space="preserve">Pose de la menuiserie sur le gros œuvre </w:t>
            </w:r>
          </w:p>
        </w:tc>
      </w:tr>
      <w:tr w:rsidR="008E3E66" w:rsidRPr="00DF6CE0" w14:paraId="5EF44173" w14:textId="77777777" w:rsidTr="008C4BDD">
        <w:trPr>
          <w:jc w:val="center"/>
        </w:trPr>
        <w:tc>
          <w:tcPr>
            <w:tcW w:w="1838" w:type="dxa"/>
            <w:vAlign w:val="center"/>
          </w:tcPr>
          <w:p w14:paraId="7114E522" w14:textId="77777777" w:rsidR="008E3E66" w:rsidRPr="00DF6CE0" w:rsidRDefault="008E3E66" w:rsidP="008C4BDD">
            <w:proofErr w:type="spellStart"/>
            <w:r w:rsidRPr="00DF6CE0">
              <w:t>Glazing</w:t>
            </w:r>
            <w:proofErr w:type="spellEnd"/>
          </w:p>
        </w:tc>
        <w:tc>
          <w:tcPr>
            <w:tcW w:w="1843" w:type="dxa"/>
            <w:vAlign w:val="center"/>
          </w:tcPr>
          <w:p w14:paraId="49A72DE8" w14:textId="77777777" w:rsidR="008E3E66" w:rsidRPr="00DF6CE0" w:rsidRDefault="008E3E66" w:rsidP="008C4BDD">
            <w:r w:rsidRPr="00DF6CE0">
              <w:t>DTU n°39</w:t>
            </w:r>
          </w:p>
        </w:tc>
        <w:tc>
          <w:tcPr>
            <w:tcW w:w="5381" w:type="dxa"/>
          </w:tcPr>
          <w:p w14:paraId="2D98EE21" w14:textId="77777777" w:rsidR="008E3E66" w:rsidRPr="00DF6CE0" w:rsidRDefault="008E3E66" w:rsidP="008C4BDD">
            <w:r w:rsidRPr="00DF6CE0">
              <w:t xml:space="preserve">Glass </w:t>
            </w:r>
            <w:proofErr w:type="spellStart"/>
            <w:r w:rsidRPr="00DF6CE0">
              <w:t>glazing</w:t>
            </w:r>
            <w:proofErr w:type="spellEnd"/>
            <w:r w:rsidRPr="00DF6CE0">
              <w:t xml:space="preserve"> </w:t>
            </w:r>
            <w:proofErr w:type="spellStart"/>
            <w:r w:rsidRPr="00DF6CE0">
              <w:t>works</w:t>
            </w:r>
            <w:proofErr w:type="spellEnd"/>
          </w:p>
        </w:tc>
      </w:tr>
      <w:tr w:rsidR="008E3E66" w:rsidRPr="00DF6CE0" w14:paraId="4F9623EE" w14:textId="77777777" w:rsidTr="008C4BDD">
        <w:trPr>
          <w:jc w:val="center"/>
        </w:trPr>
        <w:tc>
          <w:tcPr>
            <w:tcW w:w="1838" w:type="dxa"/>
            <w:vMerge w:val="restart"/>
            <w:vAlign w:val="center"/>
          </w:tcPr>
          <w:p w14:paraId="5B7FD455" w14:textId="77777777" w:rsidR="008E3E66" w:rsidRPr="00DF6CE0" w:rsidRDefault="008E3E66" w:rsidP="008C4BDD">
            <w:r w:rsidRPr="00DF6CE0">
              <w:t>Painting</w:t>
            </w:r>
          </w:p>
        </w:tc>
        <w:tc>
          <w:tcPr>
            <w:tcW w:w="1843" w:type="dxa"/>
            <w:vAlign w:val="center"/>
          </w:tcPr>
          <w:p w14:paraId="5201AEDF" w14:textId="77777777" w:rsidR="008E3E66" w:rsidRPr="00DF6CE0" w:rsidRDefault="008E3E66" w:rsidP="008C4BDD">
            <w:r w:rsidRPr="00DF6CE0">
              <w:t>NF T 30.001</w:t>
            </w:r>
          </w:p>
        </w:tc>
        <w:tc>
          <w:tcPr>
            <w:tcW w:w="5381" w:type="dxa"/>
          </w:tcPr>
          <w:p w14:paraId="259E93BB" w14:textId="77777777" w:rsidR="008E3E66" w:rsidRPr="00DF6CE0" w:rsidRDefault="008E3E66" w:rsidP="008C4BDD">
            <w:proofErr w:type="spellStart"/>
            <w:r w:rsidRPr="00DF6CE0">
              <w:t>Terminology</w:t>
            </w:r>
            <w:proofErr w:type="spellEnd"/>
            <w:r w:rsidRPr="00DF6CE0">
              <w:t xml:space="preserve"> and </w:t>
            </w:r>
            <w:proofErr w:type="spellStart"/>
            <w:r w:rsidRPr="00DF6CE0">
              <w:t>miscellaneous</w:t>
            </w:r>
            <w:proofErr w:type="spellEnd"/>
            <w:r w:rsidRPr="00DF6CE0">
              <w:t xml:space="preserve"> </w:t>
            </w:r>
            <w:proofErr w:type="spellStart"/>
            <w:r w:rsidRPr="00DF6CE0">
              <w:t>defects</w:t>
            </w:r>
            <w:proofErr w:type="spellEnd"/>
          </w:p>
        </w:tc>
      </w:tr>
      <w:tr w:rsidR="008E3E66" w:rsidRPr="00DF6CE0" w14:paraId="52168DC3" w14:textId="77777777" w:rsidTr="008C4BDD">
        <w:trPr>
          <w:jc w:val="center"/>
        </w:trPr>
        <w:tc>
          <w:tcPr>
            <w:tcW w:w="1838" w:type="dxa"/>
            <w:vMerge/>
          </w:tcPr>
          <w:p w14:paraId="4DED47BD" w14:textId="77777777" w:rsidR="008E3E66" w:rsidRPr="00DF6CE0" w:rsidRDefault="008E3E66" w:rsidP="008C4BDD"/>
        </w:tc>
        <w:tc>
          <w:tcPr>
            <w:tcW w:w="1843" w:type="dxa"/>
            <w:vAlign w:val="center"/>
          </w:tcPr>
          <w:p w14:paraId="22E5F52E" w14:textId="77777777" w:rsidR="008E3E66" w:rsidRPr="00DF6CE0" w:rsidRDefault="008E3E66" w:rsidP="008C4BDD">
            <w:r w:rsidRPr="00DF6CE0">
              <w:t>NF T 30.002</w:t>
            </w:r>
          </w:p>
        </w:tc>
        <w:tc>
          <w:tcPr>
            <w:tcW w:w="5381" w:type="dxa"/>
          </w:tcPr>
          <w:p w14:paraId="6AFB9F2E" w14:textId="77777777" w:rsidR="008E3E66" w:rsidRPr="00DF6CE0" w:rsidRDefault="008E3E66" w:rsidP="008C4BDD">
            <w:r w:rsidRPr="00DF6CE0">
              <w:t xml:space="preserve">Classification of </w:t>
            </w:r>
            <w:proofErr w:type="spellStart"/>
            <w:r w:rsidRPr="00DF6CE0">
              <w:t>mineral</w:t>
            </w:r>
            <w:proofErr w:type="spellEnd"/>
            <w:r w:rsidRPr="00DF6CE0">
              <w:t xml:space="preserve"> pigments</w:t>
            </w:r>
          </w:p>
        </w:tc>
      </w:tr>
      <w:tr w:rsidR="008E3E66" w:rsidRPr="00DF6CE0" w14:paraId="21F58F5D" w14:textId="77777777" w:rsidTr="008C4BDD">
        <w:trPr>
          <w:jc w:val="center"/>
        </w:trPr>
        <w:tc>
          <w:tcPr>
            <w:tcW w:w="1838" w:type="dxa"/>
            <w:vMerge/>
          </w:tcPr>
          <w:p w14:paraId="46495AF7" w14:textId="77777777" w:rsidR="008E3E66" w:rsidRPr="00DF6CE0" w:rsidRDefault="008E3E66" w:rsidP="008C4BDD"/>
        </w:tc>
        <w:tc>
          <w:tcPr>
            <w:tcW w:w="1843" w:type="dxa"/>
            <w:vAlign w:val="center"/>
          </w:tcPr>
          <w:p w14:paraId="07338981" w14:textId="77777777" w:rsidR="008E3E66" w:rsidRPr="00DF6CE0" w:rsidRDefault="008E3E66" w:rsidP="008C4BDD">
            <w:r w:rsidRPr="00DF6CE0">
              <w:t>NF T 30.003</w:t>
            </w:r>
          </w:p>
        </w:tc>
        <w:tc>
          <w:tcPr>
            <w:tcW w:w="5381" w:type="dxa"/>
          </w:tcPr>
          <w:p w14:paraId="5F2ED02F" w14:textId="77777777" w:rsidR="008E3E66" w:rsidRPr="00DF6CE0" w:rsidRDefault="008E3E66" w:rsidP="008C4BDD">
            <w:r w:rsidRPr="00DF6CE0">
              <w:t xml:space="preserve">Classification of the </w:t>
            </w:r>
            <w:proofErr w:type="spellStart"/>
            <w:r w:rsidRPr="00DF6CE0">
              <w:t>families</w:t>
            </w:r>
            <w:proofErr w:type="spellEnd"/>
            <w:r w:rsidRPr="00DF6CE0">
              <w:t xml:space="preserve"> of </w:t>
            </w:r>
            <w:proofErr w:type="spellStart"/>
            <w:r w:rsidRPr="00DF6CE0">
              <w:t>paints</w:t>
            </w:r>
            <w:proofErr w:type="spellEnd"/>
            <w:r w:rsidRPr="00DF6CE0">
              <w:t xml:space="preserve">, </w:t>
            </w:r>
            <w:proofErr w:type="spellStart"/>
            <w:r w:rsidRPr="00DF6CE0">
              <w:t>varnishes</w:t>
            </w:r>
            <w:proofErr w:type="spellEnd"/>
            <w:r w:rsidRPr="00DF6CE0">
              <w:t xml:space="preserve"> and </w:t>
            </w:r>
            <w:proofErr w:type="spellStart"/>
            <w:r w:rsidRPr="00DF6CE0">
              <w:t>related</w:t>
            </w:r>
            <w:proofErr w:type="spellEnd"/>
            <w:r w:rsidRPr="00DF6CE0">
              <w:t xml:space="preserve"> </w:t>
            </w:r>
            <w:proofErr w:type="spellStart"/>
            <w:r w:rsidRPr="00DF6CE0">
              <w:t>products</w:t>
            </w:r>
            <w:proofErr w:type="spellEnd"/>
            <w:r w:rsidRPr="00DF6CE0">
              <w:t>.</w:t>
            </w:r>
          </w:p>
        </w:tc>
      </w:tr>
      <w:tr w:rsidR="008E3E66" w:rsidRPr="00DF6CE0" w14:paraId="41CBE0FE" w14:textId="77777777" w:rsidTr="008C4BDD">
        <w:trPr>
          <w:jc w:val="center"/>
        </w:trPr>
        <w:tc>
          <w:tcPr>
            <w:tcW w:w="1838" w:type="dxa"/>
            <w:vMerge/>
          </w:tcPr>
          <w:p w14:paraId="6489B907" w14:textId="77777777" w:rsidR="008E3E66" w:rsidRPr="00DF6CE0" w:rsidRDefault="008E3E66" w:rsidP="008C4BDD"/>
        </w:tc>
        <w:tc>
          <w:tcPr>
            <w:tcW w:w="1843" w:type="dxa"/>
            <w:vAlign w:val="center"/>
          </w:tcPr>
          <w:p w14:paraId="128C1E02" w14:textId="77777777" w:rsidR="008E3E66" w:rsidRPr="00DF6CE0" w:rsidRDefault="008E3E66" w:rsidP="008C4BDD">
            <w:r w:rsidRPr="00DF6CE0">
              <w:t>NF T 30.015</w:t>
            </w:r>
          </w:p>
        </w:tc>
        <w:tc>
          <w:tcPr>
            <w:tcW w:w="5381" w:type="dxa"/>
          </w:tcPr>
          <w:p w14:paraId="2467EBC0" w14:textId="77777777" w:rsidR="008E3E66" w:rsidRPr="00DF6CE0" w:rsidRDefault="008E3E66" w:rsidP="008C4BDD">
            <w:r w:rsidRPr="00DF6CE0">
              <w:t xml:space="preserve">Painting, abrasion </w:t>
            </w:r>
            <w:proofErr w:type="spellStart"/>
            <w:r w:rsidRPr="00DF6CE0">
              <w:t>resistance</w:t>
            </w:r>
            <w:proofErr w:type="spellEnd"/>
            <w:r w:rsidRPr="00DF6CE0">
              <w:t xml:space="preserve"> tests</w:t>
            </w:r>
          </w:p>
        </w:tc>
      </w:tr>
      <w:tr w:rsidR="008E3E66" w:rsidRPr="00DF6CE0" w14:paraId="77819A38" w14:textId="77777777" w:rsidTr="008C4BDD">
        <w:trPr>
          <w:jc w:val="center"/>
        </w:trPr>
        <w:tc>
          <w:tcPr>
            <w:tcW w:w="1838" w:type="dxa"/>
            <w:vMerge/>
          </w:tcPr>
          <w:p w14:paraId="45834B9C" w14:textId="77777777" w:rsidR="008E3E66" w:rsidRPr="00DF6CE0" w:rsidRDefault="008E3E66" w:rsidP="008C4BDD"/>
        </w:tc>
        <w:tc>
          <w:tcPr>
            <w:tcW w:w="1843" w:type="dxa"/>
            <w:vAlign w:val="center"/>
          </w:tcPr>
          <w:p w14:paraId="58F8899F" w14:textId="77777777" w:rsidR="008E3E66" w:rsidRPr="00DF6CE0" w:rsidRDefault="008E3E66" w:rsidP="008C4BDD">
            <w:r w:rsidRPr="00DF6CE0">
              <w:t>NF T 31.001</w:t>
            </w:r>
          </w:p>
        </w:tc>
        <w:tc>
          <w:tcPr>
            <w:tcW w:w="5381" w:type="dxa"/>
          </w:tcPr>
          <w:p w14:paraId="51C46C75" w14:textId="77777777" w:rsidR="008E3E66" w:rsidRPr="00DF6CE0" w:rsidRDefault="008E3E66" w:rsidP="008C4BDD">
            <w:proofErr w:type="spellStart"/>
            <w:r w:rsidRPr="00DF6CE0">
              <w:t>Whites</w:t>
            </w:r>
            <w:proofErr w:type="spellEnd"/>
            <w:r w:rsidRPr="00DF6CE0">
              <w:t xml:space="preserve"> </w:t>
            </w:r>
            <w:proofErr w:type="spellStart"/>
            <w:r w:rsidRPr="00DF6CE0">
              <w:t>ground</w:t>
            </w:r>
            <w:proofErr w:type="spellEnd"/>
            <w:r w:rsidRPr="00DF6CE0">
              <w:t xml:space="preserve"> in </w:t>
            </w:r>
            <w:proofErr w:type="spellStart"/>
            <w:r w:rsidRPr="00DF6CE0">
              <w:t>linseed</w:t>
            </w:r>
            <w:proofErr w:type="spellEnd"/>
            <w:r w:rsidRPr="00DF6CE0">
              <w:t xml:space="preserve"> </w:t>
            </w:r>
            <w:proofErr w:type="spellStart"/>
            <w:r w:rsidRPr="00DF6CE0">
              <w:t>oil</w:t>
            </w:r>
            <w:proofErr w:type="spellEnd"/>
          </w:p>
        </w:tc>
      </w:tr>
      <w:tr w:rsidR="008E3E66" w:rsidRPr="00DF6CE0" w14:paraId="10942124" w14:textId="77777777" w:rsidTr="008C4BDD">
        <w:trPr>
          <w:jc w:val="center"/>
        </w:trPr>
        <w:tc>
          <w:tcPr>
            <w:tcW w:w="1838" w:type="dxa"/>
            <w:vMerge/>
          </w:tcPr>
          <w:p w14:paraId="42064EC1" w14:textId="77777777" w:rsidR="008E3E66" w:rsidRPr="00DF6CE0" w:rsidRDefault="008E3E66" w:rsidP="008C4BDD"/>
        </w:tc>
        <w:tc>
          <w:tcPr>
            <w:tcW w:w="1843" w:type="dxa"/>
            <w:vAlign w:val="center"/>
          </w:tcPr>
          <w:p w14:paraId="0708180F" w14:textId="77777777" w:rsidR="008E3E66" w:rsidRPr="00DF6CE0" w:rsidRDefault="008E3E66" w:rsidP="008C4BDD">
            <w:r w:rsidRPr="00DF6CE0">
              <w:t>NF T 32.001</w:t>
            </w:r>
          </w:p>
        </w:tc>
        <w:tc>
          <w:tcPr>
            <w:tcW w:w="5381" w:type="dxa"/>
          </w:tcPr>
          <w:p w14:paraId="5C8FB809" w14:textId="77777777" w:rsidR="008E3E66" w:rsidRPr="00DF6CE0" w:rsidRDefault="008E3E66" w:rsidP="008C4BDD">
            <w:r w:rsidRPr="00DF6CE0">
              <w:t xml:space="preserve">Windows, glass, </w:t>
            </w:r>
            <w:proofErr w:type="spellStart"/>
            <w:r w:rsidRPr="00DF6CE0">
              <w:t>terminology</w:t>
            </w:r>
            <w:proofErr w:type="spellEnd"/>
          </w:p>
        </w:tc>
      </w:tr>
      <w:tr w:rsidR="008E3E66" w:rsidRPr="00DF6CE0" w14:paraId="67E0FB0A" w14:textId="77777777" w:rsidTr="008C4BDD">
        <w:trPr>
          <w:jc w:val="center"/>
        </w:trPr>
        <w:tc>
          <w:tcPr>
            <w:tcW w:w="1838" w:type="dxa"/>
            <w:vMerge/>
          </w:tcPr>
          <w:p w14:paraId="1DC81CD3" w14:textId="77777777" w:rsidR="008E3E66" w:rsidRPr="00DF6CE0" w:rsidRDefault="008E3E66" w:rsidP="008C4BDD"/>
        </w:tc>
        <w:tc>
          <w:tcPr>
            <w:tcW w:w="1843" w:type="dxa"/>
            <w:vAlign w:val="center"/>
          </w:tcPr>
          <w:p w14:paraId="21068DB7" w14:textId="77777777" w:rsidR="008E3E66" w:rsidRPr="00DF6CE0" w:rsidRDefault="008E3E66" w:rsidP="008C4BDD">
            <w:r w:rsidRPr="00DF6CE0">
              <w:t>NF T 78 301</w:t>
            </w:r>
          </w:p>
        </w:tc>
        <w:tc>
          <w:tcPr>
            <w:tcW w:w="5381" w:type="dxa"/>
          </w:tcPr>
          <w:p w14:paraId="13776EC3" w14:textId="77777777" w:rsidR="008E3E66" w:rsidRPr="00DF6CE0" w:rsidRDefault="008E3E66" w:rsidP="008C4BDD">
            <w:proofErr w:type="spellStart"/>
            <w:r w:rsidRPr="00DF6CE0">
              <w:t>Window</w:t>
            </w:r>
            <w:proofErr w:type="spellEnd"/>
            <w:r w:rsidRPr="00DF6CE0">
              <w:t xml:space="preserve"> glass, </w:t>
            </w:r>
            <w:proofErr w:type="spellStart"/>
            <w:r w:rsidRPr="00DF6CE0">
              <w:t>quality</w:t>
            </w:r>
            <w:proofErr w:type="spellEnd"/>
          </w:p>
        </w:tc>
      </w:tr>
      <w:tr w:rsidR="008E3E66" w:rsidRPr="00DF6CE0" w14:paraId="7FF14998" w14:textId="77777777" w:rsidTr="008C4BDD">
        <w:trPr>
          <w:jc w:val="center"/>
        </w:trPr>
        <w:tc>
          <w:tcPr>
            <w:tcW w:w="1838" w:type="dxa"/>
            <w:vMerge/>
          </w:tcPr>
          <w:p w14:paraId="3D0BA46C" w14:textId="77777777" w:rsidR="008E3E66" w:rsidRPr="00DF6CE0" w:rsidRDefault="008E3E66" w:rsidP="008C4BDD"/>
        </w:tc>
        <w:tc>
          <w:tcPr>
            <w:tcW w:w="1843" w:type="dxa"/>
            <w:vAlign w:val="center"/>
          </w:tcPr>
          <w:p w14:paraId="02AF8B65" w14:textId="77777777" w:rsidR="008E3E66" w:rsidRPr="00DF6CE0" w:rsidRDefault="008E3E66" w:rsidP="008C4BDD">
            <w:r w:rsidRPr="00DF6CE0">
              <w:t>NF T 78.331</w:t>
            </w:r>
          </w:p>
        </w:tc>
        <w:tc>
          <w:tcPr>
            <w:tcW w:w="5381" w:type="dxa"/>
          </w:tcPr>
          <w:p w14:paraId="23835219" w14:textId="77777777" w:rsidR="008E3E66" w:rsidRPr="00DF6CE0" w:rsidRDefault="008E3E66" w:rsidP="008C4BDD">
            <w:proofErr w:type="spellStart"/>
            <w:r w:rsidRPr="00DF6CE0">
              <w:t>Linseed</w:t>
            </w:r>
            <w:proofErr w:type="spellEnd"/>
            <w:r w:rsidRPr="00DF6CE0">
              <w:t xml:space="preserve"> </w:t>
            </w:r>
            <w:proofErr w:type="spellStart"/>
            <w:r w:rsidRPr="00DF6CE0">
              <w:t>oil</w:t>
            </w:r>
            <w:proofErr w:type="spellEnd"/>
            <w:r w:rsidRPr="00DF6CE0">
              <w:t xml:space="preserve"> mastic</w:t>
            </w:r>
          </w:p>
        </w:tc>
      </w:tr>
      <w:tr w:rsidR="008E3E66" w:rsidRPr="00DF6CE0" w14:paraId="492142CA" w14:textId="77777777" w:rsidTr="008C4BDD">
        <w:trPr>
          <w:jc w:val="center"/>
        </w:trPr>
        <w:tc>
          <w:tcPr>
            <w:tcW w:w="1838" w:type="dxa"/>
            <w:vMerge/>
          </w:tcPr>
          <w:p w14:paraId="66A14C1F" w14:textId="77777777" w:rsidR="008E3E66" w:rsidRPr="00DF6CE0" w:rsidRDefault="008E3E66" w:rsidP="008C4BDD"/>
        </w:tc>
        <w:tc>
          <w:tcPr>
            <w:tcW w:w="1843" w:type="dxa"/>
            <w:vAlign w:val="center"/>
          </w:tcPr>
          <w:p w14:paraId="54F21D7F" w14:textId="77777777" w:rsidR="008E3E66" w:rsidRPr="00DF6CE0" w:rsidRDefault="008E3E66" w:rsidP="008C4BDD">
            <w:r w:rsidRPr="00DF6CE0">
              <w:t>NF T 32.500</w:t>
            </w:r>
          </w:p>
        </w:tc>
        <w:tc>
          <w:tcPr>
            <w:tcW w:w="5381" w:type="dxa"/>
          </w:tcPr>
          <w:p w14:paraId="676281FA" w14:textId="77777777" w:rsidR="008E3E66" w:rsidRPr="00DF6CE0" w:rsidRDefault="008E3E66" w:rsidP="008C4BDD">
            <w:r w:rsidRPr="00DF6CE0">
              <w:t xml:space="preserve">Classification and </w:t>
            </w:r>
            <w:proofErr w:type="spellStart"/>
            <w:r w:rsidRPr="00DF6CE0">
              <w:t>thickness</w:t>
            </w:r>
            <w:proofErr w:type="spellEnd"/>
          </w:p>
        </w:tc>
      </w:tr>
      <w:tr w:rsidR="008E3E66" w:rsidRPr="00DF6CE0" w14:paraId="5C96D2BA" w14:textId="77777777" w:rsidTr="008C4BDD">
        <w:trPr>
          <w:jc w:val="center"/>
        </w:trPr>
        <w:tc>
          <w:tcPr>
            <w:tcW w:w="1838" w:type="dxa"/>
            <w:vMerge/>
          </w:tcPr>
          <w:p w14:paraId="1C0C1999" w14:textId="77777777" w:rsidR="008E3E66" w:rsidRPr="00DF6CE0" w:rsidRDefault="008E3E66" w:rsidP="008C4BDD"/>
        </w:tc>
        <w:tc>
          <w:tcPr>
            <w:tcW w:w="1843" w:type="dxa"/>
            <w:vAlign w:val="center"/>
          </w:tcPr>
          <w:p w14:paraId="173ED0BC" w14:textId="77777777" w:rsidR="008E3E66" w:rsidRPr="00DF6CE0" w:rsidRDefault="008E3E66" w:rsidP="008C4BDD">
            <w:r w:rsidRPr="00DF6CE0">
              <w:t>NF T 78.401</w:t>
            </w:r>
          </w:p>
        </w:tc>
        <w:tc>
          <w:tcPr>
            <w:tcW w:w="5381" w:type="dxa"/>
          </w:tcPr>
          <w:p w14:paraId="5FDA8114" w14:textId="77777777" w:rsidR="008E3E66" w:rsidRPr="00DF6CE0" w:rsidRDefault="008E3E66" w:rsidP="008C4BDD">
            <w:proofErr w:type="spellStart"/>
            <w:r w:rsidRPr="00DF6CE0">
              <w:t>Window</w:t>
            </w:r>
            <w:proofErr w:type="spellEnd"/>
            <w:r w:rsidRPr="00DF6CE0">
              <w:t xml:space="preserve"> glass and dimensions</w:t>
            </w:r>
          </w:p>
        </w:tc>
      </w:tr>
    </w:tbl>
    <w:p w14:paraId="211F0A15" w14:textId="77777777" w:rsidR="008E3E66" w:rsidRPr="00DF6CE0" w:rsidRDefault="008E3E66" w:rsidP="008E3E66">
      <w:bookmarkStart w:id="44" w:name="_Toc149068387"/>
      <w:proofErr w:type="spellStart"/>
      <w:r w:rsidRPr="00DF6CE0">
        <w:t>Chapter</w:t>
      </w:r>
      <w:proofErr w:type="spellEnd"/>
      <w:r w:rsidRPr="00DF6CE0">
        <w:t xml:space="preserve"> 2 - Origin and </w:t>
      </w:r>
      <w:proofErr w:type="spellStart"/>
      <w:r w:rsidRPr="00DF6CE0">
        <w:t>quality</w:t>
      </w:r>
      <w:proofErr w:type="spellEnd"/>
      <w:r w:rsidRPr="00DF6CE0">
        <w:t xml:space="preserve"> of </w:t>
      </w:r>
      <w:proofErr w:type="spellStart"/>
      <w:r w:rsidRPr="00DF6CE0">
        <w:t>materials</w:t>
      </w:r>
      <w:bookmarkEnd w:id="41"/>
      <w:bookmarkEnd w:id="42"/>
      <w:bookmarkEnd w:id="43"/>
      <w:bookmarkEnd w:id="44"/>
      <w:proofErr w:type="spellEnd"/>
    </w:p>
    <w:p w14:paraId="3ED2794F" w14:textId="77777777" w:rsidR="008E3E66" w:rsidRPr="00DF6CE0" w:rsidRDefault="008E3E66" w:rsidP="008E3E66">
      <w:r w:rsidRPr="00DF6CE0">
        <w:t xml:space="preserve">The </w:t>
      </w:r>
      <w:proofErr w:type="spellStart"/>
      <w:r w:rsidRPr="00DF6CE0">
        <w:t>supply</w:t>
      </w:r>
      <w:proofErr w:type="spellEnd"/>
      <w:r w:rsidRPr="00DF6CE0">
        <w:t xml:space="preserve"> of all </w:t>
      </w:r>
      <w:proofErr w:type="spellStart"/>
      <w:r w:rsidRPr="00DF6CE0">
        <w:t>materials</w:t>
      </w:r>
      <w:proofErr w:type="spellEnd"/>
      <w:r w:rsidRPr="00DF6CE0">
        <w:t xml:space="preserve"> </w:t>
      </w:r>
      <w:proofErr w:type="spellStart"/>
      <w:r w:rsidRPr="00DF6CE0">
        <w:t>is</w:t>
      </w:r>
      <w:proofErr w:type="spellEnd"/>
      <w:r w:rsidRPr="00DF6CE0">
        <w:t xml:space="preserve"> the </w:t>
      </w:r>
      <w:proofErr w:type="spellStart"/>
      <w:r w:rsidRPr="00DF6CE0">
        <w:t>responsibility</w:t>
      </w:r>
      <w:proofErr w:type="spellEnd"/>
      <w:r w:rsidRPr="00DF6CE0">
        <w:t xml:space="preserve"> of the </w:t>
      </w:r>
      <w:proofErr w:type="spellStart"/>
      <w:r w:rsidRPr="00DF6CE0">
        <w:t>contract</w:t>
      </w:r>
      <w:proofErr w:type="spellEnd"/>
      <w:r w:rsidRPr="00DF6CE0">
        <w:t xml:space="preserve"> winner. </w:t>
      </w:r>
      <w:proofErr w:type="spellStart"/>
      <w:r w:rsidRPr="00DF6CE0">
        <w:t>However</w:t>
      </w:r>
      <w:proofErr w:type="spellEnd"/>
      <w:r w:rsidRPr="00DF6CE0">
        <w:t xml:space="preserve">, the provenance of the </w:t>
      </w:r>
      <w:proofErr w:type="spellStart"/>
      <w:r w:rsidRPr="00DF6CE0">
        <w:t>materials</w:t>
      </w:r>
      <w:proofErr w:type="spellEnd"/>
      <w:r w:rsidRPr="00DF6CE0">
        <w:t xml:space="preserve"> must </w:t>
      </w:r>
      <w:proofErr w:type="spellStart"/>
      <w:r w:rsidRPr="00DF6CE0">
        <w:t>be</w:t>
      </w:r>
      <w:proofErr w:type="spellEnd"/>
      <w:r w:rsidRPr="00DF6CE0">
        <w:t xml:space="preserve"> </w:t>
      </w:r>
      <w:proofErr w:type="spellStart"/>
      <w:r w:rsidRPr="00DF6CE0">
        <w:t>subject</w:t>
      </w:r>
      <w:proofErr w:type="spellEnd"/>
      <w:r w:rsidRPr="00DF6CE0">
        <w:t xml:space="preserve"> to the </w:t>
      </w:r>
      <w:proofErr w:type="spellStart"/>
      <w:r w:rsidRPr="00DF6CE0">
        <w:t>approval</w:t>
      </w:r>
      <w:proofErr w:type="spellEnd"/>
      <w:r w:rsidRPr="00DF6CE0">
        <w:t xml:space="preserve"> of the Project Manager. The Contractor must </w:t>
      </w:r>
      <w:proofErr w:type="spellStart"/>
      <w:r w:rsidRPr="00DF6CE0">
        <w:t>submit</w:t>
      </w:r>
      <w:proofErr w:type="spellEnd"/>
      <w:r w:rsidRPr="00DF6CE0">
        <w:t xml:space="preserve"> to the Project Manager, and </w:t>
      </w:r>
      <w:proofErr w:type="spellStart"/>
      <w:r w:rsidRPr="00DF6CE0">
        <w:t>within</w:t>
      </w:r>
      <w:proofErr w:type="spellEnd"/>
      <w:r w:rsidRPr="00DF6CE0">
        <w:t xml:space="preserve"> a minimum of 5 </w:t>
      </w:r>
      <w:proofErr w:type="spellStart"/>
      <w:r w:rsidRPr="00DF6CE0">
        <w:t>days</w:t>
      </w:r>
      <w:proofErr w:type="spellEnd"/>
      <w:r w:rsidRPr="00DF6CE0">
        <w:t xml:space="preserve"> </w:t>
      </w:r>
      <w:proofErr w:type="spellStart"/>
      <w:r w:rsidRPr="00DF6CE0">
        <w:t>before</w:t>
      </w:r>
      <w:proofErr w:type="spellEnd"/>
      <w:r w:rsidRPr="00DF6CE0">
        <w:t xml:space="preserve"> the </w:t>
      </w:r>
      <w:proofErr w:type="spellStart"/>
      <w:r w:rsidRPr="00DF6CE0">
        <w:t>expected</w:t>
      </w:r>
      <w:proofErr w:type="spellEnd"/>
      <w:r w:rsidRPr="00DF6CE0">
        <w:t xml:space="preserve"> </w:t>
      </w:r>
      <w:proofErr w:type="spellStart"/>
      <w:r w:rsidRPr="00DF6CE0">
        <w:t>supply</w:t>
      </w:r>
      <w:proofErr w:type="spellEnd"/>
      <w:r w:rsidRPr="00DF6CE0">
        <w:t xml:space="preserve">, all </w:t>
      </w:r>
      <w:proofErr w:type="spellStart"/>
      <w:r w:rsidRPr="00DF6CE0">
        <w:t>samples</w:t>
      </w:r>
      <w:proofErr w:type="spellEnd"/>
      <w:r w:rsidRPr="00DF6CE0">
        <w:t xml:space="preserve"> of the </w:t>
      </w:r>
      <w:proofErr w:type="spellStart"/>
      <w:r w:rsidRPr="00DF6CE0">
        <w:t>materials</w:t>
      </w:r>
      <w:proofErr w:type="spellEnd"/>
      <w:r w:rsidRPr="00DF6CE0">
        <w:t xml:space="preserve"> </w:t>
      </w:r>
      <w:proofErr w:type="spellStart"/>
      <w:r w:rsidRPr="00DF6CE0">
        <w:t>necessary</w:t>
      </w:r>
      <w:proofErr w:type="spellEnd"/>
      <w:r w:rsidRPr="00DF6CE0">
        <w:t xml:space="preserve"> for the </w:t>
      </w:r>
      <w:proofErr w:type="spellStart"/>
      <w:r w:rsidRPr="00DF6CE0">
        <w:t>execution</w:t>
      </w:r>
      <w:proofErr w:type="spellEnd"/>
      <w:r w:rsidRPr="00DF6CE0">
        <w:t xml:space="preserve"> of the </w:t>
      </w:r>
      <w:proofErr w:type="spellStart"/>
      <w:r w:rsidRPr="00DF6CE0">
        <w:t>work</w:t>
      </w:r>
      <w:proofErr w:type="spellEnd"/>
      <w:r w:rsidRPr="00DF6CE0">
        <w:t xml:space="preserve">. </w:t>
      </w:r>
    </w:p>
    <w:p w14:paraId="2B848F96" w14:textId="77777777" w:rsidR="008E3E66" w:rsidRPr="00DF6CE0" w:rsidRDefault="008E3E66" w:rsidP="008E3E66">
      <w:r w:rsidRPr="00DF6CE0">
        <w:t xml:space="preserve">The Project Manager </w:t>
      </w:r>
      <w:proofErr w:type="spellStart"/>
      <w:r w:rsidRPr="00DF6CE0">
        <w:t>appointed</w:t>
      </w:r>
      <w:proofErr w:type="spellEnd"/>
      <w:r w:rsidRPr="00DF6CE0">
        <w:t xml:space="preserve"> by the Project </w:t>
      </w:r>
      <w:proofErr w:type="spellStart"/>
      <w:r w:rsidRPr="00DF6CE0">
        <w:t>Owner</w:t>
      </w:r>
      <w:proofErr w:type="spellEnd"/>
      <w:r w:rsidRPr="00DF6CE0">
        <w:t xml:space="preserve"> has </w:t>
      </w:r>
      <w:proofErr w:type="spellStart"/>
      <w:r w:rsidRPr="00DF6CE0">
        <w:t>three</w:t>
      </w:r>
      <w:proofErr w:type="spellEnd"/>
      <w:r w:rsidRPr="00DF6CE0">
        <w:t xml:space="preserve"> (03) </w:t>
      </w:r>
      <w:proofErr w:type="spellStart"/>
      <w:r w:rsidRPr="00DF6CE0">
        <w:t>days</w:t>
      </w:r>
      <w:proofErr w:type="spellEnd"/>
      <w:r w:rsidRPr="00DF6CE0">
        <w:t xml:space="preserve"> to </w:t>
      </w:r>
      <w:proofErr w:type="spellStart"/>
      <w:r w:rsidRPr="00DF6CE0">
        <w:t>make</w:t>
      </w:r>
      <w:proofErr w:type="spellEnd"/>
      <w:r w:rsidRPr="00DF6CE0">
        <w:t xml:space="preserve"> </w:t>
      </w:r>
      <w:proofErr w:type="spellStart"/>
      <w:r w:rsidRPr="00DF6CE0">
        <w:t>his</w:t>
      </w:r>
      <w:proofErr w:type="spellEnd"/>
      <w:r w:rsidRPr="00DF6CE0">
        <w:t xml:space="preserve"> observations and </w:t>
      </w:r>
      <w:proofErr w:type="spellStart"/>
      <w:r w:rsidRPr="00DF6CE0">
        <w:t>give</w:t>
      </w:r>
      <w:proofErr w:type="spellEnd"/>
      <w:r w:rsidRPr="00DF6CE0">
        <w:t xml:space="preserve"> </w:t>
      </w:r>
      <w:proofErr w:type="spellStart"/>
      <w:r w:rsidRPr="00DF6CE0">
        <w:t>his</w:t>
      </w:r>
      <w:proofErr w:type="spellEnd"/>
      <w:r w:rsidRPr="00DF6CE0">
        <w:t xml:space="preserve"> opinion on the </w:t>
      </w:r>
      <w:proofErr w:type="spellStart"/>
      <w:r w:rsidRPr="00DF6CE0">
        <w:t>contractor's</w:t>
      </w:r>
      <w:proofErr w:type="spellEnd"/>
      <w:r w:rsidRPr="00DF6CE0">
        <w:t xml:space="preserve"> </w:t>
      </w:r>
      <w:proofErr w:type="spellStart"/>
      <w:r w:rsidRPr="00DF6CE0">
        <w:t>request</w:t>
      </w:r>
      <w:proofErr w:type="spellEnd"/>
      <w:r w:rsidRPr="00DF6CE0">
        <w:t xml:space="preserve">. </w:t>
      </w:r>
    </w:p>
    <w:p w14:paraId="178536B3" w14:textId="77777777" w:rsidR="008E3E66" w:rsidRPr="00DF6CE0" w:rsidRDefault="008E3E66" w:rsidP="008E3E66">
      <w:r w:rsidRPr="00DF6CE0">
        <w:t xml:space="preserve">The </w:t>
      </w:r>
      <w:proofErr w:type="spellStart"/>
      <w:r w:rsidRPr="00DF6CE0">
        <w:t>contractor</w:t>
      </w:r>
      <w:proofErr w:type="spellEnd"/>
      <w:r w:rsidRPr="00DF6CE0">
        <w:t xml:space="preserve"> must </w:t>
      </w:r>
      <w:proofErr w:type="spellStart"/>
      <w:r w:rsidRPr="00DF6CE0">
        <w:t>choose</w:t>
      </w:r>
      <w:proofErr w:type="spellEnd"/>
      <w:r w:rsidRPr="00DF6CE0">
        <w:t xml:space="preserve"> the best </w:t>
      </w:r>
      <w:proofErr w:type="spellStart"/>
      <w:r w:rsidRPr="00DF6CE0">
        <w:t>materials</w:t>
      </w:r>
      <w:proofErr w:type="spellEnd"/>
      <w:r w:rsidRPr="00DF6CE0">
        <w:t xml:space="preserve">, </w:t>
      </w:r>
      <w:proofErr w:type="spellStart"/>
      <w:r w:rsidRPr="00DF6CE0">
        <w:t>it</w:t>
      </w:r>
      <w:proofErr w:type="spellEnd"/>
      <w:r w:rsidRPr="00DF6CE0">
        <w:t xml:space="preserve"> </w:t>
      </w:r>
      <w:proofErr w:type="spellStart"/>
      <w:r w:rsidRPr="00DF6CE0">
        <w:t>being</w:t>
      </w:r>
      <w:proofErr w:type="spellEnd"/>
      <w:r w:rsidRPr="00DF6CE0">
        <w:t xml:space="preserve"> </w:t>
      </w:r>
      <w:proofErr w:type="spellStart"/>
      <w:r w:rsidRPr="00DF6CE0">
        <w:t>understood</w:t>
      </w:r>
      <w:proofErr w:type="spellEnd"/>
      <w:r w:rsidRPr="00DF6CE0">
        <w:t xml:space="preserve"> </w:t>
      </w:r>
      <w:proofErr w:type="spellStart"/>
      <w:r w:rsidRPr="00DF6CE0">
        <w:t>that</w:t>
      </w:r>
      <w:proofErr w:type="spellEnd"/>
      <w:r w:rsidRPr="00DF6CE0">
        <w:t xml:space="preserve"> </w:t>
      </w:r>
      <w:proofErr w:type="spellStart"/>
      <w:r w:rsidRPr="00DF6CE0">
        <w:t>he</w:t>
      </w:r>
      <w:proofErr w:type="spellEnd"/>
      <w:r w:rsidRPr="00DF6CE0">
        <w:t xml:space="preserve"> </w:t>
      </w:r>
      <w:proofErr w:type="spellStart"/>
      <w:r w:rsidRPr="00DF6CE0">
        <w:t>is</w:t>
      </w:r>
      <w:proofErr w:type="spellEnd"/>
      <w:r w:rsidRPr="00DF6CE0">
        <w:t xml:space="preserve"> </w:t>
      </w:r>
      <w:proofErr w:type="spellStart"/>
      <w:r w:rsidRPr="00DF6CE0">
        <w:t>deemed</w:t>
      </w:r>
      <w:proofErr w:type="spellEnd"/>
      <w:r w:rsidRPr="00DF6CE0">
        <w:t xml:space="preserve"> to have </w:t>
      </w:r>
      <w:proofErr w:type="spellStart"/>
      <w:r w:rsidRPr="00DF6CE0">
        <w:t>visited</w:t>
      </w:r>
      <w:proofErr w:type="spellEnd"/>
      <w:r w:rsidRPr="00DF6CE0">
        <w:t xml:space="preserve"> all the sites and </w:t>
      </w:r>
      <w:proofErr w:type="spellStart"/>
      <w:r w:rsidRPr="00DF6CE0">
        <w:t>its</w:t>
      </w:r>
      <w:proofErr w:type="spellEnd"/>
      <w:r w:rsidRPr="00DF6CE0">
        <w:t xml:space="preserve"> </w:t>
      </w:r>
      <w:proofErr w:type="spellStart"/>
      <w:r w:rsidRPr="00DF6CE0">
        <w:t>surroundings</w:t>
      </w:r>
      <w:proofErr w:type="spellEnd"/>
      <w:r w:rsidRPr="00DF6CE0">
        <w:t xml:space="preserve"> </w:t>
      </w:r>
      <w:proofErr w:type="spellStart"/>
      <w:r w:rsidRPr="00DF6CE0">
        <w:t>before</w:t>
      </w:r>
      <w:proofErr w:type="spellEnd"/>
      <w:r w:rsidRPr="00DF6CE0">
        <w:t xml:space="preserve"> </w:t>
      </w:r>
      <w:proofErr w:type="spellStart"/>
      <w:r w:rsidRPr="00DF6CE0">
        <w:t>giving</w:t>
      </w:r>
      <w:proofErr w:type="spellEnd"/>
      <w:r w:rsidRPr="00DF6CE0">
        <w:t xml:space="preserve"> </w:t>
      </w:r>
      <w:proofErr w:type="spellStart"/>
      <w:r w:rsidRPr="00DF6CE0">
        <w:t>his</w:t>
      </w:r>
      <w:proofErr w:type="spellEnd"/>
      <w:r w:rsidRPr="00DF6CE0">
        <w:t xml:space="preserve"> </w:t>
      </w:r>
      <w:proofErr w:type="spellStart"/>
      <w:r w:rsidRPr="00DF6CE0">
        <w:t>price</w:t>
      </w:r>
      <w:proofErr w:type="spellEnd"/>
      <w:r w:rsidRPr="00DF6CE0">
        <w:t>.</w:t>
      </w:r>
    </w:p>
    <w:p w14:paraId="6C903642" w14:textId="77777777" w:rsidR="008E3E66" w:rsidRPr="00DF6CE0" w:rsidRDefault="008E3E66" w:rsidP="008E3E66">
      <w:r w:rsidRPr="00DF6CE0">
        <w:t xml:space="preserve">The </w:t>
      </w:r>
      <w:proofErr w:type="spellStart"/>
      <w:r w:rsidRPr="00DF6CE0">
        <w:t>origin</w:t>
      </w:r>
      <w:proofErr w:type="spellEnd"/>
      <w:r w:rsidRPr="00DF6CE0">
        <w:t xml:space="preserve">, the </w:t>
      </w:r>
      <w:proofErr w:type="spellStart"/>
      <w:r w:rsidRPr="00DF6CE0">
        <w:t>quality</w:t>
      </w:r>
      <w:proofErr w:type="spellEnd"/>
      <w:r w:rsidRPr="00DF6CE0">
        <w:t xml:space="preserve">, the </w:t>
      </w:r>
      <w:proofErr w:type="spellStart"/>
      <w:r w:rsidRPr="00DF6CE0">
        <w:t>characteristics</w:t>
      </w:r>
      <w:proofErr w:type="spellEnd"/>
      <w:r w:rsidRPr="00DF6CE0">
        <w:t xml:space="preserve">, the </w:t>
      </w:r>
      <w:proofErr w:type="spellStart"/>
      <w:r w:rsidRPr="00DF6CE0">
        <w:t>manufacturing</w:t>
      </w:r>
      <w:proofErr w:type="spellEnd"/>
      <w:r w:rsidRPr="00DF6CE0">
        <w:t xml:space="preserve"> </w:t>
      </w:r>
      <w:proofErr w:type="spellStart"/>
      <w:r w:rsidRPr="00DF6CE0">
        <w:t>processes</w:t>
      </w:r>
      <w:proofErr w:type="spellEnd"/>
      <w:r w:rsidRPr="00DF6CE0">
        <w:t xml:space="preserve"> as </w:t>
      </w:r>
      <w:proofErr w:type="spellStart"/>
      <w:r w:rsidRPr="00DF6CE0">
        <w:t>well</w:t>
      </w:r>
      <w:proofErr w:type="spellEnd"/>
      <w:r w:rsidRPr="00DF6CE0">
        <w:t xml:space="preserve"> as the control and acceptance tests of the </w:t>
      </w:r>
      <w:proofErr w:type="spellStart"/>
      <w:r w:rsidRPr="00DF6CE0">
        <w:t>materials</w:t>
      </w:r>
      <w:proofErr w:type="spellEnd"/>
      <w:r w:rsidRPr="00DF6CE0">
        <w:t xml:space="preserve"> and </w:t>
      </w:r>
      <w:proofErr w:type="spellStart"/>
      <w:r w:rsidRPr="00DF6CE0">
        <w:t>products</w:t>
      </w:r>
      <w:proofErr w:type="spellEnd"/>
      <w:r w:rsidRPr="00DF6CE0">
        <w:t xml:space="preserve"> </w:t>
      </w:r>
      <w:proofErr w:type="spellStart"/>
      <w:r w:rsidRPr="00DF6CE0">
        <w:t>manufactured</w:t>
      </w:r>
      <w:proofErr w:type="spellEnd"/>
      <w:r w:rsidRPr="00DF6CE0">
        <w:t xml:space="preserve"> must </w:t>
      </w:r>
      <w:proofErr w:type="spellStart"/>
      <w:r w:rsidRPr="00DF6CE0">
        <w:t>meet</w:t>
      </w:r>
      <w:proofErr w:type="spellEnd"/>
      <w:r w:rsidRPr="00DF6CE0">
        <w:t xml:space="preserve"> the standards set by </w:t>
      </w:r>
      <w:proofErr w:type="spellStart"/>
      <w:r w:rsidRPr="00DF6CE0">
        <w:t>this</w:t>
      </w:r>
      <w:proofErr w:type="spellEnd"/>
      <w:r w:rsidRPr="00DF6CE0">
        <w:t xml:space="preserve"> </w:t>
      </w:r>
      <w:proofErr w:type="spellStart"/>
      <w:r w:rsidRPr="00DF6CE0">
        <w:t>Technical</w:t>
      </w:r>
      <w:proofErr w:type="spellEnd"/>
      <w:r w:rsidRPr="00DF6CE0">
        <w:t xml:space="preserve"> </w:t>
      </w:r>
      <w:proofErr w:type="spellStart"/>
      <w:r w:rsidRPr="00DF6CE0">
        <w:t>Specification</w:t>
      </w:r>
      <w:proofErr w:type="spellEnd"/>
      <w:r w:rsidRPr="00DF6CE0">
        <w:t xml:space="preserve"> Book (TSB) and in </w:t>
      </w:r>
      <w:proofErr w:type="spellStart"/>
      <w:r w:rsidRPr="00DF6CE0">
        <w:t>any</w:t>
      </w:r>
      <w:proofErr w:type="spellEnd"/>
      <w:r w:rsidRPr="00DF6CE0">
        <w:t xml:space="preserve"> case the </w:t>
      </w:r>
      <w:proofErr w:type="spellStart"/>
      <w:r w:rsidRPr="00DF6CE0">
        <w:t>approved</w:t>
      </w:r>
      <w:proofErr w:type="spellEnd"/>
      <w:r w:rsidRPr="00DF6CE0">
        <w:t xml:space="preserve"> or </w:t>
      </w:r>
      <w:proofErr w:type="spellStart"/>
      <w:r w:rsidRPr="00DF6CE0">
        <w:t>regulatory</w:t>
      </w:r>
      <w:proofErr w:type="spellEnd"/>
      <w:r w:rsidRPr="00DF6CE0">
        <w:t xml:space="preserve"> standards. in force at the time of </w:t>
      </w:r>
      <w:proofErr w:type="spellStart"/>
      <w:r w:rsidRPr="00DF6CE0">
        <w:t>signing</w:t>
      </w:r>
      <w:proofErr w:type="spellEnd"/>
      <w:r w:rsidRPr="00DF6CE0">
        <w:t xml:space="preserve"> the </w:t>
      </w:r>
      <w:proofErr w:type="spellStart"/>
      <w:r w:rsidRPr="00DF6CE0">
        <w:t>contract</w:t>
      </w:r>
      <w:proofErr w:type="spellEnd"/>
      <w:r w:rsidRPr="00DF6CE0">
        <w:t xml:space="preserve">, </w:t>
      </w:r>
      <w:proofErr w:type="spellStart"/>
      <w:r w:rsidRPr="00DF6CE0">
        <w:t>which</w:t>
      </w:r>
      <w:proofErr w:type="spellEnd"/>
      <w:r w:rsidRPr="00DF6CE0">
        <w:t xml:space="preserve"> the Contractor </w:t>
      </w:r>
      <w:proofErr w:type="spellStart"/>
      <w:r w:rsidRPr="00DF6CE0">
        <w:t>is</w:t>
      </w:r>
      <w:proofErr w:type="spellEnd"/>
      <w:r w:rsidRPr="00DF6CE0">
        <w:t xml:space="preserve"> </w:t>
      </w:r>
      <w:proofErr w:type="spellStart"/>
      <w:r w:rsidRPr="00DF6CE0">
        <w:t>deemed</w:t>
      </w:r>
      <w:proofErr w:type="spellEnd"/>
      <w:r w:rsidRPr="00DF6CE0">
        <w:t xml:space="preserve"> to know.</w:t>
      </w:r>
    </w:p>
    <w:p w14:paraId="737E7BE2" w14:textId="77777777" w:rsidR="008E3E66" w:rsidRPr="00DF6CE0" w:rsidRDefault="008E3E66" w:rsidP="008E3E66">
      <w:proofErr w:type="spellStart"/>
      <w:r w:rsidRPr="00DF6CE0">
        <w:t>However</w:t>
      </w:r>
      <w:proofErr w:type="spellEnd"/>
      <w:r w:rsidRPr="00DF6CE0">
        <w:t xml:space="preserve">, </w:t>
      </w:r>
      <w:proofErr w:type="spellStart"/>
      <w:r w:rsidRPr="00DF6CE0">
        <w:t>subject</w:t>
      </w:r>
      <w:proofErr w:type="spellEnd"/>
      <w:r w:rsidRPr="00DF6CE0">
        <w:t xml:space="preserve"> to the </w:t>
      </w:r>
      <w:proofErr w:type="spellStart"/>
      <w:r w:rsidRPr="00DF6CE0">
        <w:t>approval</w:t>
      </w:r>
      <w:proofErr w:type="spellEnd"/>
      <w:r w:rsidRPr="00DF6CE0">
        <w:t xml:space="preserve"> of the Project Manager, </w:t>
      </w:r>
      <w:proofErr w:type="spellStart"/>
      <w:r w:rsidRPr="00DF6CE0">
        <w:t>corresponding</w:t>
      </w:r>
      <w:proofErr w:type="spellEnd"/>
      <w:r w:rsidRPr="00DF6CE0">
        <w:t xml:space="preserve"> </w:t>
      </w:r>
      <w:proofErr w:type="spellStart"/>
      <w:r w:rsidRPr="00DF6CE0">
        <w:t>materials</w:t>
      </w:r>
      <w:proofErr w:type="spellEnd"/>
      <w:r w:rsidRPr="00DF6CE0">
        <w:t xml:space="preserve"> and </w:t>
      </w:r>
      <w:proofErr w:type="spellStart"/>
      <w:r w:rsidRPr="00DF6CE0">
        <w:t>equipment</w:t>
      </w:r>
      <w:proofErr w:type="spellEnd"/>
      <w:r w:rsidRPr="00DF6CE0">
        <w:t xml:space="preserve"> of </w:t>
      </w:r>
      <w:proofErr w:type="spellStart"/>
      <w:r w:rsidRPr="00DF6CE0">
        <w:t>equivalent</w:t>
      </w:r>
      <w:proofErr w:type="spellEnd"/>
      <w:r w:rsidRPr="00DF6CE0">
        <w:t xml:space="preserve"> </w:t>
      </w:r>
      <w:proofErr w:type="spellStart"/>
      <w:r w:rsidRPr="00DF6CE0">
        <w:t>quality</w:t>
      </w:r>
      <w:proofErr w:type="spellEnd"/>
      <w:r w:rsidRPr="00DF6CE0">
        <w:t xml:space="preserve"> or </w:t>
      </w:r>
      <w:proofErr w:type="spellStart"/>
      <w:r w:rsidRPr="00DF6CE0">
        <w:t>higher</w:t>
      </w:r>
      <w:proofErr w:type="spellEnd"/>
      <w:r w:rsidRPr="00DF6CE0">
        <w:t xml:space="preserve"> </w:t>
      </w:r>
      <w:proofErr w:type="spellStart"/>
      <w:r w:rsidRPr="00DF6CE0">
        <w:t>than</w:t>
      </w:r>
      <w:proofErr w:type="spellEnd"/>
      <w:r w:rsidRPr="00DF6CE0">
        <w:t xml:space="preserve"> </w:t>
      </w:r>
      <w:proofErr w:type="spellStart"/>
      <w:r w:rsidRPr="00DF6CE0">
        <w:t>that</w:t>
      </w:r>
      <w:proofErr w:type="spellEnd"/>
      <w:r w:rsidRPr="00DF6CE0">
        <w:t xml:space="preserve"> of the standards set by </w:t>
      </w:r>
      <w:proofErr w:type="spellStart"/>
      <w:r w:rsidRPr="00DF6CE0">
        <w:t>this</w:t>
      </w:r>
      <w:proofErr w:type="spellEnd"/>
      <w:r w:rsidRPr="00DF6CE0">
        <w:t xml:space="preserve"> TSB </w:t>
      </w:r>
      <w:proofErr w:type="spellStart"/>
      <w:r w:rsidRPr="00DF6CE0">
        <w:t>may</w:t>
      </w:r>
      <w:proofErr w:type="spellEnd"/>
      <w:r w:rsidRPr="00DF6CE0">
        <w:t xml:space="preserve"> </w:t>
      </w:r>
      <w:proofErr w:type="spellStart"/>
      <w:r w:rsidRPr="00DF6CE0">
        <w:t>also</w:t>
      </w:r>
      <w:proofErr w:type="spellEnd"/>
      <w:r w:rsidRPr="00DF6CE0">
        <w:t xml:space="preserve"> </w:t>
      </w:r>
      <w:proofErr w:type="spellStart"/>
      <w:r w:rsidRPr="00DF6CE0">
        <w:t>be</w:t>
      </w:r>
      <w:proofErr w:type="spellEnd"/>
      <w:r w:rsidRPr="00DF6CE0">
        <w:t xml:space="preserve"> </w:t>
      </w:r>
      <w:proofErr w:type="spellStart"/>
      <w:r w:rsidRPr="00DF6CE0">
        <w:t>used</w:t>
      </w:r>
      <w:proofErr w:type="spellEnd"/>
      <w:r w:rsidRPr="00DF6CE0">
        <w:t xml:space="preserve">. The Contractor </w:t>
      </w:r>
      <w:proofErr w:type="spellStart"/>
      <w:r w:rsidRPr="00DF6CE0">
        <w:t>shall</w:t>
      </w:r>
      <w:proofErr w:type="spellEnd"/>
      <w:r w:rsidRPr="00DF6CE0">
        <w:t xml:space="preserve"> </w:t>
      </w:r>
      <w:proofErr w:type="spellStart"/>
      <w:r w:rsidRPr="00DF6CE0">
        <w:t>attach</w:t>
      </w:r>
      <w:proofErr w:type="spellEnd"/>
      <w:r w:rsidRPr="00DF6CE0">
        <w:t xml:space="preserve"> to </w:t>
      </w:r>
      <w:proofErr w:type="spellStart"/>
      <w:r w:rsidRPr="00DF6CE0">
        <w:t>his</w:t>
      </w:r>
      <w:proofErr w:type="spellEnd"/>
      <w:r w:rsidRPr="00DF6CE0">
        <w:t xml:space="preserve"> </w:t>
      </w:r>
      <w:proofErr w:type="spellStart"/>
      <w:r w:rsidRPr="00DF6CE0">
        <w:t>proposal</w:t>
      </w:r>
      <w:proofErr w:type="spellEnd"/>
      <w:r w:rsidRPr="00DF6CE0">
        <w:t xml:space="preserve"> an </w:t>
      </w:r>
      <w:proofErr w:type="spellStart"/>
      <w:r w:rsidRPr="00DF6CE0">
        <w:t>integral</w:t>
      </w:r>
      <w:proofErr w:type="spellEnd"/>
      <w:r w:rsidRPr="00DF6CE0">
        <w:t xml:space="preserve"> collection of the standards </w:t>
      </w:r>
      <w:proofErr w:type="spellStart"/>
      <w:r w:rsidRPr="00DF6CE0">
        <w:t>proposed</w:t>
      </w:r>
      <w:proofErr w:type="spellEnd"/>
      <w:r w:rsidRPr="00DF6CE0">
        <w:t xml:space="preserve"> and </w:t>
      </w:r>
      <w:proofErr w:type="spellStart"/>
      <w:r w:rsidRPr="00DF6CE0">
        <w:t>translated</w:t>
      </w:r>
      <w:proofErr w:type="spellEnd"/>
      <w:r w:rsidRPr="00DF6CE0">
        <w:t xml:space="preserve"> </w:t>
      </w:r>
      <w:proofErr w:type="spellStart"/>
      <w:r w:rsidRPr="00DF6CE0">
        <w:t>into</w:t>
      </w:r>
      <w:proofErr w:type="spellEnd"/>
      <w:r w:rsidRPr="00DF6CE0">
        <w:t xml:space="preserve"> English if applicable.</w:t>
      </w:r>
    </w:p>
    <w:p w14:paraId="56637B52" w14:textId="77777777" w:rsidR="008E3E66" w:rsidRPr="00DF6CE0" w:rsidRDefault="008E3E66" w:rsidP="008E3E66">
      <w:r w:rsidRPr="00DF6CE0">
        <w:t xml:space="preserve">The Contractor </w:t>
      </w:r>
      <w:proofErr w:type="spellStart"/>
      <w:r w:rsidRPr="00DF6CE0">
        <w:t>shall</w:t>
      </w:r>
      <w:proofErr w:type="spellEnd"/>
      <w:r w:rsidRPr="00DF6CE0">
        <w:t xml:space="preserve"> </w:t>
      </w:r>
      <w:proofErr w:type="spellStart"/>
      <w:r w:rsidRPr="00DF6CE0">
        <w:t>produce</w:t>
      </w:r>
      <w:proofErr w:type="spellEnd"/>
      <w:r w:rsidRPr="00DF6CE0">
        <w:t xml:space="preserve"> the </w:t>
      </w:r>
      <w:proofErr w:type="spellStart"/>
      <w:r w:rsidRPr="00DF6CE0">
        <w:t>approval</w:t>
      </w:r>
      <w:proofErr w:type="spellEnd"/>
      <w:r w:rsidRPr="00DF6CE0">
        <w:t xml:space="preserve"> </w:t>
      </w:r>
      <w:proofErr w:type="spellStart"/>
      <w:r w:rsidRPr="00DF6CE0">
        <w:t>certificate</w:t>
      </w:r>
      <w:proofErr w:type="spellEnd"/>
      <w:r w:rsidRPr="00DF6CE0">
        <w:t xml:space="preserve"> for </w:t>
      </w:r>
      <w:proofErr w:type="spellStart"/>
      <w:r w:rsidRPr="00DF6CE0">
        <w:t>each</w:t>
      </w:r>
      <w:proofErr w:type="spellEnd"/>
      <w:r w:rsidRPr="00DF6CE0">
        <w:t xml:space="preserve"> </w:t>
      </w:r>
      <w:proofErr w:type="spellStart"/>
      <w:r w:rsidRPr="00DF6CE0">
        <w:t>supply</w:t>
      </w:r>
      <w:proofErr w:type="spellEnd"/>
      <w:r w:rsidRPr="00DF6CE0">
        <w:t xml:space="preserve"> and </w:t>
      </w:r>
      <w:proofErr w:type="spellStart"/>
      <w:r w:rsidRPr="00DF6CE0">
        <w:t>indicate</w:t>
      </w:r>
      <w:proofErr w:type="spellEnd"/>
      <w:r w:rsidRPr="00DF6CE0">
        <w:t xml:space="preserve"> for </w:t>
      </w:r>
      <w:proofErr w:type="spellStart"/>
      <w:r w:rsidRPr="00DF6CE0">
        <w:t>each</w:t>
      </w:r>
      <w:proofErr w:type="spellEnd"/>
      <w:r w:rsidRPr="00DF6CE0">
        <w:t xml:space="preserve"> </w:t>
      </w:r>
      <w:proofErr w:type="spellStart"/>
      <w:r w:rsidRPr="00DF6CE0">
        <w:t>product</w:t>
      </w:r>
      <w:proofErr w:type="spellEnd"/>
      <w:r w:rsidRPr="00DF6CE0">
        <w:t xml:space="preserve"> </w:t>
      </w:r>
      <w:proofErr w:type="spellStart"/>
      <w:r w:rsidRPr="00DF6CE0">
        <w:t>offered</w:t>
      </w:r>
      <w:proofErr w:type="spellEnd"/>
      <w:r w:rsidRPr="00DF6CE0">
        <w:t xml:space="preserve">, the </w:t>
      </w:r>
      <w:proofErr w:type="spellStart"/>
      <w:r w:rsidRPr="00DF6CE0">
        <w:t>technical</w:t>
      </w:r>
      <w:proofErr w:type="spellEnd"/>
      <w:r w:rsidRPr="00DF6CE0">
        <w:t xml:space="preserve"> </w:t>
      </w:r>
      <w:proofErr w:type="spellStart"/>
      <w:r w:rsidRPr="00DF6CE0">
        <w:t>specifications</w:t>
      </w:r>
      <w:proofErr w:type="spellEnd"/>
      <w:r w:rsidRPr="00DF6CE0">
        <w:t xml:space="preserve"> or instructions for use as </w:t>
      </w:r>
      <w:proofErr w:type="spellStart"/>
      <w:r w:rsidRPr="00DF6CE0">
        <w:t>well</w:t>
      </w:r>
      <w:proofErr w:type="spellEnd"/>
      <w:r w:rsidRPr="00DF6CE0">
        <w:t xml:space="preserve"> as </w:t>
      </w:r>
      <w:proofErr w:type="spellStart"/>
      <w:r w:rsidRPr="00DF6CE0">
        <w:t>any</w:t>
      </w:r>
      <w:proofErr w:type="spellEnd"/>
      <w:r w:rsidRPr="00DF6CE0">
        <w:t xml:space="preserve"> </w:t>
      </w:r>
      <w:proofErr w:type="spellStart"/>
      <w:r w:rsidRPr="00DF6CE0">
        <w:t>contraindications</w:t>
      </w:r>
      <w:proofErr w:type="spellEnd"/>
      <w:r w:rsidRPr="00DF6CE0">
        <w:t xml:space="preserve">. The Contractor </w:t>
      </w:r>
      <w:proofErr w:type="spellStart"/>
      <w:r w:rsidRPr="00DF6CE0">
        <w:t>remains</w:t>
      </w:r>
      <w:proofErr w:type="spellEnd"/>
      <w:r w:rsidRPr="00DF6CE0">
        <w:t xml:space="preserve"> </w:t>
      </w:r>
      <w:proofErr w:type="spellStart"/>
      <w:r w:rsidRPr="00DF6CE0">
        <w:t>solely</w:t>
      </w:r>
      <w:proofErr w:type="spellEnd"/>
      <w:r w:rsidRPr="00DF6CE0">
        <w:t xml:space="preserve"> </w:t>
      </w:r>
      <w:proofErr w:type="spellStart"/>
      <w:r w:rsidRPr="00DF6CE0">
        <w:t>responsible</w:t>
      </w:r>
      <w:proofErr w:type="spellEnd"/>
      <w:r w:rsidRPr="00DF6CE0">
        <w:t xml:space="preserve"> to the Project Manager for the </w:t>
      </w:r>
      <w:proofErr w:type="spellStart"/>
      <w:r w:rsidRPr="00DF6CE0">
        <w:t>quality</w:t>
      </w:r>
      <w:proofErr w:type="spellEnd"/>
      <w:r w:rsidRPr="00DF6CE0">
        <w:t xml:space="preserve"> of the </w:t>
      </w:r>
      <w:proofErr w:type="spellStart"/>
      <w:r w:rsidRPr="00DF6CE0">
        <w:t>materials</w:t>
      </w:r>
      <w:proofErr w:type="spellEnd"/>
      <w:r w:rsidRPr="00DF6CE0">
        <w:t xml:space="preserve"> and </w:t>
      </w:r>
      <w:proofErr w:type="spellStart"/>
      <w:r w:rsidRPr="00DF6CE0">
        <w:t>equipment</w:t>
      </w:r>
      <w:proofErr w:type="spellEnd"/>
      <w:r w:rsidRPr="00DF6CE0">
        <w:t xml:space="preserve"> </w:t>
      </w:r>
      <w:proofErr w:type="spellStart"/>
      <w:r w:rsidRPr="00DF6CE0">
        <w:t>delivered</w:t>
      </w:r>
      <w:proofErr w:type="spellEnd"/>
      <w:r w:rsidRPr="00DF6CE0">
        <w:t>.</w:t>
      </w:r>
    </w:p>
    <w:p w14:paraId="417EDA1F" w14:textId="77777777" w:rsidR="008E3E66" w:rsidRPr="00DF6CE0" w:rsidRDefault="008E3E66" w:rsidP="008E3E66">
      <w:r w:rsidRPr="00DF6CE0">
        <w:t xml:space="preserve">Supplies and </w:t>
      </w:r>
      <w:proofErr w:type="spellStart"/>
      <w:r w:rsidRPr="00DF6CE0">
        <w:t>materials</w:t>
      </w:r>
      <w:proofErr w:type="spellEnd"/>
      <w:r w:rsidRPr="00DF6CE0">
        <w:t xml:space="preserve"> </w:t>
      </w:r>
      <w:proofErr w:type="spellStart"/>
      <w:r w:rsidRPr="00DF6CE0">
        <w:t>being</w:t>
      </w:r>
      <w:proofErr w:type="spellEnd"/>
      <w:r w:rsidRPr="00DF6CE0">
        <w:t xml:space="preserve"> </w:t>
      </w:r>
      <w:proofErr w:type="spellStart"/>
      <w:r w:rsidRPr="00DF6CE0">
        <w:t>imported</w:t>
      </w:r>
      <w:proofErr w:type="spellEnd"/>
      <w:r w:rsidRPr="00DF6CE0">
        <w:t xml:space="preserve"> </w:t>
      </w:r>
      <w:proofErr w:type="spellStart"/>
      <w:r w:rsidRPr="00DF6CE0">
        <w:t>into</w:t>
      </w:r>
      <w:proofErr w:type="spellEnd"/>
      <w:r w:rsidRPr="00DF6CE0">
        <w:t xml:space="preserve"> </w:t>
      </w:r>
      <w:proofErr w:type="spellStart"/>
      <w:r w:rsidRPr="00DF6CE0">
        <w:t>Cameroon</w:t>
      </w:r>
      <w:proofErr w:type="spellEnd"/>
      <w:r w:rsidRPr="00DF6CE0">
        <w:t xml:space="preserve"> must </w:t>
      </w:r>
      <w:proofErr w:type="spellStart"/>
      <w:r w:rsidRPr="00DF6CE0">
        <w:t>include</w:t>
      </w:r>
      <w:proofErr w:type="spellEnd"/>
      <w:r w:rsidRPr="00DF6CE0">
        <w:t xml:space="preserve"> documents </w:t>
      </w:r>
      <w:proofErr w:type="spellStart"/>
      <w:r w:rsidRPr="00DF6CE0">
        <w:t>justifying</w:t>
      </w:r>
      <w:proofErr w:type="spellEnd"/>
      <w:r w:rsidRPr="00DF6CE0">
        <w:t xml:space="preserve"> </w:t>
      </w:r>
      <w:proofErr w:type="spellStart"/>
      <w:r w:rsidRPr="00DF6CE0">
        <w:t>their</w:t>
      </w:r>
      <w:proofErr w:type="spellEnd"/>
      <w:r w:rsidRPr="00DF6CE0">
        <w:t xml:space="preserve"> production in the country </w:t>
      </w:r>
      <w:proofErr w:type="spellStart"/>
      <w:r w:rsidRPr="00DF6CE0">
        <w:t>concerned</w:t>
      </w:r>
      <w:proofErr w:type="spellEnd"/>
      <w:r w:rsidRPr="00DF6CE0">
        <w:t>.</w:t>
      </w:r>
    </w:p>
    <w:p w14:paraId="3A82AF3A" w14:textId="77777777" w:rsidR="008E3E66" w:rsidRPr="00DF6CE0" w:rsidRDefault="008E3E66" w:rsidP="008E3E66">
      <w:r w:rsidRPr="00DF6CE0">
        <w:t xml:space="preserve">All supplies and all </w:t>
      </w:r>
      <w:proofErr w:type="spellStart"/>
      <w:r w:rsidRPr="00DF6CE0">
        <w:t>imported</w:t>
      </w:r>
      <w:proofErr w:type="spellEnd"/>
      <w:r w:rsidRPr="00DF6CE0">
        <w:t xml:space="preserve"> </w:t>
      </w:r>
      <w:proofErr w:type="spellStart"/>
      <w:r w:rsidRPr="00DF6CE0">
        <w:t>materials</w:t>
      </w:r>
      <w:proofErr w:type="spellEnd"/>
      <w:r w:rsidRPr="00DF6CE0">
        <w:t xml:space="preserve"> </w:t>
      </w:r>
      <w:proofErr w:type="spellStart"/>
      <w:r w:rsidRPr="00DF6CE0">
        <w:t>used</w:t>
      </w:r>
      <w:proofErr w:type="spellEnd"/>
      <w:r w:rsidRPr="00DF6CE0">
        <w:t xml:space="preserve"> in the composition of the </w:t>
      </w:r>
      <w:proofErr w:type="spellStart"/>
      <w:r w:rsidRPr="00DF6CE0">
        <w:t>works</w:t>
      </w:r>
      <w:proofErr w:type="spellEnd"/>
      <w:r w:rsidRPr="00DF6CE0">
        <w:t xml:space="preserve"> must </w:t>
      </w:r>
      <w:proofErr w:type="spellStart"/>
      <w:r w:rsidRPr="00DF6CE0">
        <w:t>be</w:t>
      </w:r>
      <w:proofErr w:type="spellEnd"/>
      <w:r w:rsidRPr="00DF6CE0">
        <w:t xml:space="preserve"> </w:t>
      </w:r>
      <w:proofErr w:type="spellStart"/>
      <w:r w:rsidRPr="00DF6CE0">
        <w:t>approved</w:t>
      </w:r>
      <w:proofErr w:type="spellEnd"/>
      <w:r w:rsidRPr="00DF6CE0">
        <w:t xml:space="preserve"> by the Project Manager.</w:t>
      </w:r>
    </w:p>
    <w:p w14:paraId="4289275A" w14:textId="77777777" w:rsidR="008E3E66" w:rsidRPr="00DF6CE0" w:rsidRDefault="008E3E66" w:rsidP="008E3E66">
      <w:r w:rsidRPr="00DF6CE0">
        <w:t xml:space="preserve">To </w:t>
      </w:r>
      <w:proofErr w:type="spellStart"/>
      <w:r w:rsidRPr="00DF6CE0">
        <w:t>obtain</w:t>
      </w:r>
      <w:proofErr w:type="spellEnd"/>
      <w:r w:rsidRPr="00DF6CE0">
        <w:t xml:space="preserve"> </w:t>
      </w:r>
      <w:proofErr w:type="spellStart"/>
      <w:r w:rsidRPr="00DF6CE0">
        <w:t>this</w:t>
      </w:r>
      <w:proofErr w:type="spellEnd"/>
      <w:r w:rsidRPr="00DF6CE0">
        <w:t xml:space="preserve"> </w:t>
      </w:r>
      <w:proofErr w:type="spellStart"/>
      <w:r w:rsidRPr="00DF6CE0">
        <w:t>approval</w:t>
      </w:r>
      <w:proofErr w:type="spellEnd"/>
      <w:r w:rsidRPr="00DF6CE0">
        <w:t xml:space="preserve">, the Contractor </w:t>
      </w:r>
      <w:proofErr w:type="spellStart"/>
      <w:r w:rsidRPr="00DF6CE0">
        <w:t>will</w:t>
      </w:r>
      <w:proofErr w:type="spellEnd"/>
      <w:r w:rsidRPr="00DF6CE0">
        <w:t xml:space="preserve"> </w:t>
      </w:r>
      <w:proofErr w:type="spellStart"/>
      <w:r w:rsidRPr="00DF6CE0">
        <w:t>present</w:t>
      </w:r>
      <w:proofErr w:type="spellEnd"/>
      <w:r w:rsidRPr="00DF6CE0">
        <w:t xml:space="preserve"> to the Project Manager for acceptance a </w:t>
      </w:r>
      <w:proofErr w:type="spellStart"/>
      <w:r w:rsidRPr="00DF6CE0">
        <w:t>technical</w:t>
      </w:r>
      <w:proofErr w:type="spellEnd"/>
      <w:r w:rsidRPr="00DF6CE0">
        <w:t xml:space="preserve"> </w:t>
      </w:r>
      <w:proofErr w:type="spellStart"/>
      <w:r w:rsidRPr="00DF6CE0">
        <w:t>approval</w:t>
      </w:r>
      <w:proofErr w:type="spellEnd"/>
      <w:r w:rsidRPr="00DF6CE0">
        <w:t xml:space="preserve"> file for the </w:t>
      </w:r>
      <w:proofErr w:type="spellStart"/>
      <w:r w:rsidRPr="00DF6CE0">
        <w:t>imported</w:t>
      </w:r>
      <w:proofErr w:type="spellEnd"/>
      <w:r w:rsidRPr="00DF6CE0">
        <w:t xml:space="preserve"> </w:t>
      </w:r>
      <w:proofErr w:type="spellStart"/>
      <w:r w:rsidRPr="00DF6CE0">
        <w:t>materials</w:t>
      </w:r>
      <w:proofErr w:type="spellEnd"/>
      <w:r w:rsidRPr="00DF6CE0">
        <w:t xml:space="preserve">, </w:t>
      </w:r>
      <w:proofErr w:type="spellStart"/>
      <w:r w:rsidRPr="00DF6CE0">
        <w:t>equipment</w:t>
      </w:r>
      <w:proofErr w:type="spellEnd"/>
      <w:r w:rsidRPr="00DF6CE0">
        <w:t xml:space="preserve"> and supplies, </w:t>
      </w:r>
      <w:proofErr w:type="spellStart"/>
      <w:r w:rsidRPr="00DF6CE0">
        <w:t>included</w:t>
      </w:r>
      <w:proofErr w:type="spellEnd"/>
      <w:r w:rsidRPr="00DF6CE0">
        <w:t xml:space="preserve"> in the composition of the </w:t>
      </w:r>
      <w:proofErr w:type="spellStart"/>
      <w:r w:rsidRPr="00DF6CE0">
        <w:t>works</w:t>
      </w:r>
      <w:proofErr w:type="spellEnd"/>
      <w:r w:rsidRPr="00DF6CE0">
        <w:t xml:space="preserve">. </w:t>
      </w:r>
    </w:p>
    <w:p w14:paraId="22B77506" w14:textId="77777777" w:rsidR="008E3E66" w:rsidRPr="00DF6CE0" w:rsidRDefault="008E3E66" w:rsidP="008E3E66">
      <w:r w:rsidRPr="00DF6CE0">
        <w:t xml:space="preserve">This file must </w:t>
      </w:r>
      <w:proofErr w:type="spellStart"/>
      <w:r w:rsidRPr="00DF6CE0">
        <w:t>include</w:t>
      </w:r>
      <w:proofErr w:type="spellEnd"/>
      <w:r w:rsidRPr="00DF6CE0">
        <w:t xml:space="preserve"> all documents to </w:t>
      </w:r>
      <w:proofErr w:type="spellStart"/>
      <w:r w:rsidRPr="00DF6CE0">
        <w:t>justify</w:t>
      </w:r>
      <w:proofErr w:type="spellEnd"/>
      <w:r w:rsidRPr="00DF6CE0">
        <w:t xml:space="preserve"> the </w:t>
      </w:r>
      <w:proofErr w:type="spellStart"/>
      <w:r w:rsidRPr="00DF6CE0">
        <w:t>origin</w:t>
      </w:r>
      <w:proofErr w:type="spellEnd"/>
      <w:r w:rsidRPr="00DF6CE0">
        <w:t xml:space="preserve"> and </w:t>
      </w:r>
      <w:proofErr w:type="spellStart"/>
      <w:r w:rsidRPr="00DF6CE0">
        <w:t>quality</w:t>
      </w:r>
      <w:proofErr w:type="spellEnd"/>
      <w:r w:rsidRPr="00DF6CE0">
        <w:t xml:space="preserve"> of the </w:t>
      </w:r>
      <w:proofErr w:type="spellStart"/>
      <w:r w:rsidRPr="00DF6CE0">
        <w:t>materials</w:t>
      </w:r>
      <w:proofErr w:type="spellEnd"/>
      <w:r w:rsidRPr="00DF6CE0">
        <w:t xml:space="preserve"> or </w:t>
      </w:r>
      <w:proofErr w:type="spellStart"/>
      <w:r w:rsidRPr="00DF6CE0">
        <w:t>products</w:t>
      </w:r>
      <w:proofErr w:type="spellEnd"/>
      <w:r w:rsidRPr="00DF6CE0">
        <w:t xml:space="preserve"> </w:t>
      </w:r>
      <w:proofErr w:type="spellStart"/>
      <w:r w:rsidRPr="00DF6CE0">
        <w:t>manufactured</w:t>
      </w:r>
      <w:proofErr w:type="spellEnd"/>
      <w:r w:rsidRPr="00DF6CE0">
        <w:t xml:space="preserve"> as </w:t>
      </w:r>
      <w:proofErr w:type="spellStart"/>
      <w:r w:rsidRPr="00DF6CE0">
        <w:t>well</w:t>
      </w:r>
      <w:proofErr w:type="spellEnd"/>
      <w:r w:rsidRPr="00DF6CE0">
        <w:t xml:space="preserve"> as a </w:t>
      </w:r>
      <w:proofErr w:type="spellStart"/>
      <w:r w:rsidRPr="00DF6CE0">
        <w:t>detailed</w:t>
      </w:r>
      <w:proofErr w:type="spellEnd"/>
      <w:r w:rsidRPr="00DF6CE0">
        <w:t xml:space="preserve"> description of the </w:t>
      </w:r>
      <w:proofErr w:type="spellStart"/>
      <w:r w:rsidRPr="00DF6CE0">
        <w:t>equipment</w:t>
      </w:r>
      <w:proofErr w:type="spellEnd"/>
      <w:r w:rsidRPr="00DF6CE0">
        <w:t xml:space="preserve"> </w:t>
      </w:r>
      <w:proofErr w:type="spellStart"/>
      <w:r w:rsidRPr="00DF6CE0">
        <w:t>including</w:t>
      </w:r>
      <w:proofErr w:type="spellEnd"/>
      <w:r w:rsidRPr="00DF6CE0">
        <w:t xml:space="preserve">, </w:t>
      </w:r>
      <w:proofErr w:type="spellStart"/>
      <w:r w:rsidRPr="00DF6CE0">
        <w:t>among</w:t>
      </w:r>
      <w:proofErr w:type="spellEnd"/>
      <w:r w:rsidRPr="00DF6CE0">
        <w:t xml:space="preserve"> </w:t>
      </w:r>
      <w:proofErr w:type="spellStart"/>
      <w:r w:rsidRPr="00DF6CE0">
        <w:t>other</w:t>
      </w:r>
      <w:proofErr w:type="spellEnd"/>
      <w:r w:rsidRPr="00DF6CE0">
        <w:t xml:space="preserve"> </w:t>
      </w:r>
      <w:proofErr w:type="spellStart"/>
      <w:r w:rsidRPr="00DF6CE0">
        <w:t>things</w:t>
      </w:r>
      <w:proofErr w:type="spellEnd"/>
      <w:r w:rsidRPr="00DF6CE0">
        <w:t xml:space="preserve">, the </w:t>
      </w:r>
      <w:proofErr w:type="spellStart"/>
      <w:r w:rsidRPr="00DF6CE0">
        <w:t>schematic</w:t>
      </w:r>
      <w:proofErr w:type="spellEnd"/>
      <w:r w:rsidRPr="00DF6CE0">
        <w:t xml:space="preserve"> installation plans and the </w:t>
      </w:r>
      <w:proofErr w:type="spellStart"/>
      <w:r w:rsidRPr="00DF6CE0">
        <w:t>characteristic</w:t>
      </w:r>
      <w:proofErr w:type="spellEnd"/>
      <w:r w:rsidRPr="00DF6CE0">
        <w:t xml:space="preserve"> operating </w:t>
      </w:r>
      <w:proofErr w:type="spellStart"/>
      <w:r w:rsidRPr="00DF6CE0">
        <w:t>curves,not</w:t>
      </w:r>
      <w:proofErr w:type="spellEnd"/>
      <w:r w:rsidRPr="00DF6CE0">
        <w:t xml:space="preserve"> </w:t>
      </w:r>
      <w:proofErr w:type="spellStart"/>
      <w:r w:rsidRPr="00DF6CE0">
        <w:t>forgetting</w:t>
      </w:r>
      <w:proofErr w:type="spellEnd"/>
      <w:r w:rsidRPr="00DF6CE0">
        <w:t xml:space="preserve"> </w:t>
      </w:r>
      <w:proofErr w:type="spellStart"/>
      <w:r w:rsidRPr="00DF6CE0">
        <w:t>their</w:t>
      </w:r>
      <w:proofErr w:type="spellEnd"/>
      <w:r w:rsidRPr="00DF6CE0">
        <w:t xml:space="preserve"> </w:t>
      </w:r>
      <w:proofErr w:type="spellStart"/>
      <w:r w:rsidRPr="00DF6CE0">
        <w:t>Technical</w:t>
      </w:r>
      <w:proofErr w:type="spellEnd"/>
      <w:r w:rsidRPr="00DF6CE0">
        <w:t xml:space="preserve"> Data Sheets </w:t>
      </w:r>
      <w:proofErr w:type="spellStart"/>
      <w:r w:rsidRPr="00DF6CE0">
        <w:t>where</w:t>
      </w:r>
      <w:proofErr w:type="spellEnd"/>
      <w:r w:rsidRPr="00DF6CE0">
        <w:t xml:space="preserve"> applicable.</w:t>
      </w:r>
    </w:p>
    <w:p w14:paraId="73112C09" w14:textId="77777777" w:rsidR="008E3E66" w:rsidRPr="00DF6CE0" w:rsidRDefault="008E3E66" w:rsidP="008E3E66">
      <w:r w:rsidRPr="00DF6CE0">
        <w:t xml:space="preserve">Important notes: the </w:t>
      </w:r>
      <w:proofErr w:type="spellStart"/>
      <w:r w:rsidRPr="00DF6CE0">
        <w:t>product</w:t>
      </w:r>
      <w:proofErr w:type="spellEnd"/>
      <w:r w:rsidRPr="00DF6CE0">
        <w:t xml:space="preserve"> </w:t>
      </w:r>
      <w:proofErr w:type="spellStart"/>
      <w:r w:rsidRPr="00DF6CE0">
        <w:t>references</w:t>
      </w:r>
      <w:proofErr w:type="spellEnd"/>
      <w:r w:rsidRPr="00DF6CE0">
        <w:t xml:space="preserve"> </w:t>
      </w:r>
      <w:proofErr w:type="spellStart"/>
      <w:r w:rsidRPr="00DF6CE0">
        <w:t>indicated</w:t>
      </w:r>
      <w:proofErr w:type="spellEnd"/>
      <w:r w:rsidRPr="00DF6CE0">
        <w:t xml:space="preserve"> in the documents in </w:t>
      </w:r>
      <w:proofErr w:type="spellStart"/>
      <w:r w:rsidRPr="00DF6CE0">
        <w:t>this</w:t>
      </w:r>
      <w:proofErr w:type="spellEnd"/>
      <w:r w:rsidRPr="00DF6CE0">
        <w:t xml:space="preserve"> file, in the </w:t>
      </w:r>
      <w:proofErr w:type="spellStart"/>
      <w:r w:rsidRPr="00DF6CE0">
        <w:t>form</w:t>
      </w:r>
      <w:proofErr w:type="spellEnd"/>
      <w:r w:rsidRPr="00DF6CE0">
        <w:t xml:space="preserve"> of a </w:t>
      </w:r>
      <w:proofErr w:type="spellStart"/>
      <w:r w:rsidRPr="00DF6CE0">
        <w:t>trade</w:t>
      </w:r>
      <w:proofErr w:type="spellEnd"/>
      <w:r w:rsidRPr="00DF6CE0">
        <w:t xml:space="preserve"> </w:t>
      </w:r>
      <w:proofErr w:type="spellStart"/>
      <w:r w:rsidRPr="00DF6CE0">
        <w:t>name</w:t>
      </w:r>
      <w:proofErr w:type="spellEnd"/>
      <w:r w:rsidRPr="00DF6CE0">
        <w:t xml:space="preserve">, are made </w:t>
      </w:r>
      <w:proofErr w:type="spellStart"/>
      <w:r w:rsidRPr="00DF6CE0">
        <w:t>only</w:t>
      </w:r>
      <w:proofErr w:type="spellEnd"/>
      <w:r w:rsidRPr="00DF6CE0">
        <w:t xml:space="preserve"> for descriptive </w:t>
      </w:r>
      <w:proofErr w:type="spellStart"/>
      <w:r w:rsidRPr="00DF6CE0">
        <w:t>purposes</w:t>
      </w:r>
      <w:proofErr w:type="spellEnd"/>
      <w:r w:rsidRPr="00DF6CE0">
        <w:t xml:space="preserve"> </w:t>
      </w:r>
      <w:proofErr w:type="spellStart"/>
      <w:r w:rsidRPr="00DF6CE0">
        <w:t>without</w:t>
      </w:r>
      <w:proofErr w:type="spellEnd"/>
      <w:r w:rsidRPr="00DF6CE0">
        <w:t xml:space="preserve"> </w:t>
      </w:r>
      <w:proofErr w:type="spellStart"/>
      <w:r w:rsidRPr="00DF6CE0">
        <w:t>any</w:t>
      </w:r>
      <w:proofErr w:type="spellEnd"/>
      <w:r w:rsidRPr="00DF6CE0">
        <w:t xml:space="preserve"> </w:t>
      </w:r>
      <w:proofErr w:type="spellStart"/>
      <w:r w:rsidRPr="00DF6CE0">
        <w:t>requirement</w:t>
      </w:r>
      <w:proofErr w:type="spellEnd"/>
      <w:r w:rsidRPr="00DF6CE0">
        <w:t xml:space="preserve"> for </w:t>
      </w:r>
      <w:proofErr w:type="spellStart"/>
      <w:r w:rsidRPr="00DF6CE0">
        <w:t>supply</w:t>
      </w:r>
      <w:proofErr w:type="spellEnd"/>
      <w:r w:rsidRPr="00DF6CE0">
        <w:t xml:space="preserve"> in the types or brand </w:t>
      </w:r>
      <w:proofErr w:type="spellStart"/>
      <w:r w:rsidRPr="00DF6CE0">
        <w:t>mentioned</w:t>
      </w:r>
      <w:proofErr w:type="spellEnd"/>
      <w:r w:rsidRPr="00DF6CE0">
        <w:t>.</w:t>
      </w:r>
    </w:p>
    <w:p w14:paraId="74D352B2" w14:textId="77777777" w:rsidR="008E3E66" w:rsidRPr="00DF6CE0" w:rsidRDefault="008E3E66" w:rsidP="008E3E66">
      <w:proofErr w:type="spellStart"/>
      <w:r w:rsidRPr="00DF6CE0">
        <w:t>Aggregates</w:t>
      </w:r>
      <w:proofErr w:type="spellEnd"/>
      <w:r w:rsidRPr="00DF6CE0">
        <w:t xml:space="preserve"> for </w:t>
      </w:r>
      <w:proofErr w:type="spellStart"/>
      <w:r w:rsidRPr="00DF6CE0">
        <w:t>mortars</w:t>
      </w:r>
      <w:proofErr w:type="spellEnd"/>
      <w:r w:rsidRPr="00DF6CE0">
        <w:t xml:space="preserve"> and </w:t>
      </w:r>
      <w:proofErr w:type="spellStart"/>
      <w:r w:rsidRPr="00DF6CE0">
        <w:t>concrete</w:t>
      </w:r>
      <w:proofErr w:type="spellEnd"/>
      <w:r w:rsidRPr="00DF6CE0">
        <w:t xml:space="preserve"> </w:t>
      </w:r>
    </w:p>
    <w:p w14:paraId="6A187990" w14:textId="77777777" w:rsidR="008E3E66" w:rsidRPr="00DF6CE0" w:rsidRDefault="008E3E66" w:rsidP="008E3E66">
      <w:proofErr w:type="spellStart"/>
      <w:r w:rsidRPr="00DF6CE0">
        <w:lastRenderedPageBreak/>
        <w:t>Aggregates</w:t>
      </w:r>
      <w:proofErr w:type="spellEnd"/>
      <w:r w:rsidRPr="00DF6CE0">
        <w:t xml:space="preserve"> for </w:t>
      </w:r>
      <w:proofErr w:type="spellStart"/>
      <w:r w:rsidRPr="00DF6CE0">
        <w:t>mortars</w:t>
      </w:r>
      <w:proofErr w:type="spellEnd"/>
      <w:r w:rsidRPr="00DF6CE0">
        <w:t xml:space="preserve"> and </w:t>
      </w:r>
      <w:proofErr w:type="spellStart"/>
      <w:r w:rsidRPr="00DF6CE0">
        <w:t>concrete</w:t>
      </w:r>
      <w:proofErr w:type="spellEnd"/>
      <w:r w:rsidRPr="00DF6CE0">
        <w:t xml:space="preserve"> must </w:t>
      </w:r>
      <w:proofErr w:type="spellStart"/>
      <w:r w:rsidRPr="00DF6CE0">
        <w:t>meet</w:t>
      </w:r>
      <w:proofErr w:type="spellEnd"/>
      <w:r w:rsidRPr="00DF6CE0">
        <w:t xml:space="preserve"> </w:t>
      </w:r>
      <w:proofErr w:type="spellStart"/>
      <w:r w:rsidRPr="00DF6CE0">
        <w:t>regulatory</w:t>
      </w:r>
      <w:proofErr w:type="spellEnd"/>
      <w:r w:rsidRPr="00DF6CE0">
        <w:t xml:space="preserve"> </w:t>
      </w:r>
      <w:proofErr w:type="spellStart"/>
      <w:r w:rsidRPr="00DF6CE0">
        <w:t>requirements</w:t>
      </w:r>
      <w:proofErr w:type="spellEnd"/>
      <w:r w:rsidRPr="00DF6CE0">
        <w:t xml:space="preserve"> and standards. The </w:t>
      </w:r>
      <w:proofErr w:type="spellStart"/>
      <w:r w:rsidRPr="00DF6CE0">
        <w:t>aggregates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of </w:t>
      </w:r>
      <w:proofErr w:type="spellStart"/>
      <w:r w:rsidRPr="00DF6CE0">
        <w:t>uniform</w:t>
      </w:r>
      <w:proofErr w:type="spellEnd"/>
      <w:r w:rsidRPr="00DF6CE0">
        <w:t xml:space="preserve"> </w:t>
      </w:r>
      <w:proofErr w:type="spellStart"/>
      <w:r w:rsidRPr="00DF6CE0">
        <w:t>quality</w:t>
      </w:r>
      <w:proofErr w:type="spellEnd"/>
      <w:r w:rsidRPr="00DF6CE0">
        <w:t xml:space="preserve"> and </w:t>
      </w:r>
      <w:proofErr w:type="spellStart"/>
      <w:r w:rsidRPr="00DF6CE0">
        <w:t>without</w:t>
      </w:r>
      <w:proofErr w:type="spellEnd"/>
      <w:r w:rsidRPr="00DF6CE0">
        <w:t xml:space="preserve"> </w:t>
      </w:r>
      <w:proofErr w:type="spellStart"/>
      <w:r w:rsidRPr="00DF6CE0">
        <w:t>excess</w:t>
      </w:r>
      <w:proofErr w:type="spellEnd"/>
      <w:r w:rsidRPr="00DF6CE0">
        <w:t xml:space="preserve"> of flat or </w:t>
      </w:r>
      <w:proofErr w:type="spellStart"/>
      <w:r w:rsidRPr="00DF6CE0">
        <w:t>elongated</w:t>
      </w:r>
      <w:proofErr w:type="spellEnd"/>
      <w:r w:rsidRPr="00DF6CE0">
        <w:t xml:space="preserve"> lumps, </w:t>
      </w:r>
      <w:proofErr w:type="spellStart"/>
      <w:r w:rsidRPr="00DF6CE0">
        <w:t>dust</w:t>
      </w:r>
      <w:proofErr w:type="spellEnd"/>
      <w:r w:rsidRPr="00DF6CE0">
        <w:t xml:space="preserve"> or </w:t>
      </w:r>
      <w:proofErr w:type="spellStart"/>
      <w:r w:rsidRPr="00DF6CE0">
        <w:t>impurities</w:t>
      </w:r>
      <w:proofErr w:type="spellEnd"/>
      <w:r w:rsidRPr="00DF6CE0">
        <w:t>.</w:t>
      </w:r>
    </w:p>
    <w:p w14:paraId="47FC6FBD" w14:textId="77777777" w:rsidR="008E3E66" w:rsidRPr="00DF6CE0" w:rsidRDefault="008E3E66" w:rsidP="008E3E66">
      <w:pPr>
        <w:rPr>
          <w:highlight w:val="yellow"/>
        </w:rPr>
      </w:pPr>
      <w:r w:rsidRPr="00DF6CE0">
        <w:t xml:space="preserve">In addition, </w:t>
      </w:r>
      <w:proofErr w:type="spellStart"/>
      <w:r w:rsidRPr="00DF6CE0">
        <w:t>it</w:t>
      </w:r>
      <w:proofErr w:type="spellEnd"/>
      <w:r w:rsidRPr="00DF6CE0">
        <w:t xml:space="preserve"> </w:t>
      </w:r>
      <w:proofErr w:type="spellStart"/>
      <w:r w:rsidRPr="00DF6CE0">
        <w:t>is</w:t>
      </w:r>
      <w:proofErr w:type="spellEnd"/>
      <w:r w:rsidRPr="00DF6CE0">
        <w:t xml:space="preserve"> </w:t>
      </w:r>
      <w:proofErr w:type="spellStart"/>
      <w:r w:rsidRPr="00DF6CE0">
        <w:t>specified</w:t>
      </w:r>
      <w:proofErr w:type="spellEnd"/>
      <w:r w:rsidRPr="00DF6CE0">
        <w:t xml:space="preserve"> </w:t>
      </w:r>
      <w:proofErr w:type="spellStart"/>
      <w:r w:rsidRPr="00DF6CE0">
        <w:t>that</w:t>
      </w:r>
      <w:proofErr w:type="spellEnd"/>
      <w:r w:rsidRPr="00DF6CE0">
        <w:t xml:space="preserve"> the dimension of the </w:t>
      </w:r>
      <w:proofErr w:type="spellStart"/>
      <w:r w:rsidRPr="00DF6CE0">
        <w:t>concrete</w:t>
      </w:r>
      <w:proofErr w:type="spellEnd"/>
      <w:r w:rsidRPr="00DF6CE0">
        <w:t xml:space="preserve"> </w:t>
      </w:r>
      <w:proofErr w:type="spellStart"/>
      <w:r w:rsidRPr="00DF6CE0">
        <w:t>chippings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at </w:t>
      </w:r>
      <w:proofErr w:type="spellStart"/>
      <w:r w:rsidRPr="00DF6CE0">
        <w:t>most</w:t>
      </w:r>
      <w:proofErr w:type="spellEnd"/>
      <w:r w:rsidRPr="00DF6CE0">
        <w:t xml:space="preserve"> </w:t>
      </w:r>
      <w:proofErr w:type="spellStart"/>
      <w:r w:rsidRPr="00DF6CE0">
        <w:t>equal</w:t>
      </w:r>
      <w:proofErr w:type="spellEnd"/>
      <w:r w:rsidRPr="00DF6CE0">
        <w:t xml:space="preserve"> to 25 </w:t>
      </w:r>
      <w:proofErr w:type="spellStart"/>
      <w:r w:rsidRPr="00DF6CE0">
        <w:t>mm.</w:t>
      </w:r>
      <w:proofErr w:type="spellEnd"/>
      <w:r w:rsidRPr="00DF6CE0">
        <w:t xml:space="preserve"> This maximum size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reduced</w:t>
      </w:r>
      <w:proofErr w:type="spellEnd"/>
      <w:r w:rsidRPr="00DF6CE0">
        <w:t xml:space="preserve"> to 15 mm in the </w:t>
      </w:r>
      <w:proofErr w:type="spellStart"/>
      <w:r w:rsidRPr="00DF6CE0">
        <w:t>rubbed</w:t>
      </w:r>
      <w:proofErr w:type="spellEnd"/>
      <w:r w:rsidRPr="00DF6CE0">
        <w:t xml:space="preserve"> areas.</w:t>
      </w:r>
    </w:p>
    <w:p w14:paraId="3A578B1D" w14:textId="77777777" w:rsidR="008E3E66" w:rsidRPr="00DF6CE0" w:rsidRDefault="008E3E66" w:rsidP="008E3E66">
      <w:proofErr w:type="spellStart"/>
      <w:r w:rsidRPr="00DF6CE0">
        <w:t>However</w:t>
      </w:r>
      <w:proofErr w:type="spellEnd"/>
      <w:r w:rsidRPr="00DF6CE0">
        <w:t xml:space="preserve">, in massive structures and </w:t>
      </w:r>
      <w:proofErr w:type="spellStart"/>
      <w:r w:rsidRPr="00DF6CE0">
        <w:t>with</w:t>
      </w:r>
      <w:proofErr w:type="spellEnd"/>
      <w:r w:rsidRPr="00DF6CE0">
        <w:t xml:space="preserve"> the express agreement of the Project Manager, the maximum size </w:t>
      </w:r>
      <w:proofErr w:type="spellStart"/>
      <w:r w:rsidRPr="00DF6CE0">
        <w:t>may</w:t>
      </w:r>
      <w:proofErr w:type="spellEnd"/>
      <w:r w:rsidRPr="00DF6CE0">
        <w:t xml:space="preserve"> </w:t>
      </w:r>
      <w:proofErr w:type="spellStart"/>
      <w:r w:rsidRPr="00DF6CE0">
        <w:t>be</w:t>
      </w:r>
      <w:proofErr w:type="spellEnd"/>
      <w:r w:rsidRPr="00DF6CE0">
        <w:t xml:space="preserve"> </w:t>
      </w:r>
      <w:proofErr w:type="spellStart"/>
      <w:r w:rsidRPr="00DF6CE0">
        <w:t>increased</w:t>
      </w:r>
      <w:proofErr w:type="spellEnd"/>
      <w:r w:rsidRPr="00DF6CE0">
        <w:t xml:space="preserve"> to 40 </w:t>
      </w:r>
      <w:proofErr w:type="spellStart"/>
      <w:r w:rsidRPr="00DF6CE0">
        <w:t>mm.</w:t>
      </w:r>
      <w:proofErr w:type="spellEnd"/>
    </w:p>
    <w:p w14:paraId="4B80AF20" w14:textId="77777777" w:rsidR="008E3E66" w:rsidRPr="00DF6CE0" w:rsidRDefault="008E3E66" w:rsidP="008E3E66">
      <w:r w:rsidRPr="00DF6CE0">
        <w:t xml:space="preserve">0/25 </w:t>
      </w:r>
      <w:proofErr w:type="spellStart"/>
      <w:r w:rsidRPr="00DF6CE0">
        <w:t>concrete</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made up of at least </w:t>
      </w:r>
      <w:proofErr w:type="spellStart"/>
      <w:r w:rsidRPr="00DF6CE0">
        <w:t>three</w:t>
      </w:r>
      <w:proofErr w:type="spellEnd"/>
      <w:r w:rsidRPr="00DF6CE0">
        <w:t xml:space="preserve"> classes of </w:t>
      </w:r>
      <w:proofErr w:type="spellStart"/>
      <w:r w:rsidRPr="00DF6CE0">
        <w:t>aggregates</w:t>
      </w:r>
      <w:proofErr w:type="spellEnd"/>
      <w:r w:rsidRPr="00DF6CE0">
        <w:t xml:space="preserve">, the grain size </w:t>
      </w:r>
      <w:proofErr w:type="spellStart"/>
      <w:r w:rsidRPr="00DF6CE0">
        <w:t>curves</w:t>
      </w:r>
      <w:proofErr w:type="spellEnd"/>
      <w:r w:rsidRPr="00DF6CE0">
        <w:t xml:space="preserve"> </w:t>
      </w:r>
      <w:proofErr w:type="spellStart"/>
      <w:r w:rsidRPr="00DF6CE0">
        <w:t>being</w:t>
      </w:r>
      <w:proofErr w:type="spellEnd"/>
      <w:r w:rsidRPr="00DF6CE0">
        <w:t xml:space="preserve"> </w:t>
      </w:r>
      <w:proofErr w:type="spellStart"/>
      <w:r w:rsidRPr="00DF6CE0">
        <w:t>taken</w:t>
      </w:r>
      <w:proofErr w:type="spellEnd"/>
      <w:r w:rsidRPr="00DF6CE0">
        <w:t xml:space="preserve"> </w:t>
      </w:r>
      <w:proofErr w:type="spellStart"/>
      <w:r w:rsidRPr="00DF6CE0">
        <w:t>from</w:t>
      </w:r>
      <w:proofErr w:type="spellEnd"/>
      <w:r w:rsidRPr="00DF6CE0">
        <w:t xml:space="preserve"> the </w:t>
      </w:r>
      <w:proofErr w:type="spellStart"/>
      <w:r w:rsidRPr="00DF6CE0">
        <w:t>following</w:t>
      </w:r>
      <w:proofErr w:type="spellEnd"/>
      <w:r w:rsidRPr="00DF6CE0">
        <w:t xml:space="preserve"> </w:t>
      </w:r>
      <w:proofErr w:type="spellStart"/>
      <w:r w:rsidRPr="00DF6CE0">
        <w:t>series</w:t>
      </w:r>
      <w:proofErr w:type="spellEnd"/>
      <w:r w:rsidRPr="00DF6CE0">
        <w:t xml:space="preserve"> of </w:t>
      </w:r>
      <w:proofErr w:type="spellStart"/>
      <w:r w:rsidRPr="00DF6CE0">
        <w:t>strainer</w:t>
      </w:r>
      <w:proofErr w:type="spellEnd"/>
      <w:r w:rsidRPr="00DF6CE0">
        <w:t xml:space="preserve"> sizes, </w:t>
      </w:r>
      <w:proofErr w:type="spellStart"/>
      <w:r w:rsidRPr="00DF6CE0">
        <w:t>expressed</w:t>
      </w:r>
      <w:proofErr w:type="spellEnd"/>
      <w:r w:rsidRPr="00DF6CE0">
        <w:t xml:space="preserve"> in </w:t>
      </w:r>
      <w:proofErr w:type="spellStart"/>
      <w:r w:rsidRPr="00DF6CE0">
        <w:t>millimeters</w:t>
      </w:r>
      <w:proofErr w:type="spellEnd"/>
      <w:r w:rsidRPr="00DF6CE0">
        <w:t>: 2 - 4 - 6.3 - 10 - 20 or 3 - 5 - 8 - 12.5 - 15 - 25.</w:t>
      </w:r>
    </w:p>
    <w:p w14:paraId="22CB456E" w14:textId="77777777" w:rsidR="008E3E66" w:rsidRPr="00DF6CE0" w:rsidRDefault="008E3E66" w:rsidP="008E3E66">
      <w:r w:rsidRPr="00DF6CE0">
        <w:t xml:space="preserve">The </w:t>
      </w:r>
      <w:proofErr w:type="spellStart"/>
      <w:r w:rsidRPr="00DF6CE0">
        <w:t>sands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of good </w:t>
      </w:r>
      <w:proofErr w:type="spellStart"/>
      <w:r w:rsidRPr="00DF6CE0">
        <w:t>quality</w:t>
      </w:r>
      <w:proofErr w:type="spellEnd"/>
      <w:r w:rsidRPr="00DF6CE0">
        <w:t xml:space="preserve">, stable, clean and free of </w:t>
      </w:r>
      <w:proofErr w:type="spellStart"/>
      <w:r w:rsidRPr="00DF6CE0">
        <w:t>dust</w:t>
      </w:r>
      <w:proofErr w:type="spellEnd"/>
      <w:r w:rsidRPr="00DF6CE0">
        <w:t xml:space="preserve">, shale, </w:t>
      </w:r>
      <w:proofErr w:type="spellStart"/>
      <w:r w:rsidRPr="00DF6CE0">
        <w:t>clay</w:t>
      </w:r>
      <w:proofErr w:type="spellEnd"/>
      <w:r w:rsidRPr="00DF6CE0">
        <w:t xml:space="preserve"> or </w:t>
      </w:r>
      <w:proofErr w:type="spellStart"/>
      <w:r w:rsidRPr="00DF6CE0">
        <w:t>organic</w:t>
      </w:r>
      <w:proofErr w:type="spellEnd"/>
      <w:r w:rsidRPr="00DF6CE0">
        <w:t xml:space="preserve"> </w:t>
      </w:r>
      <w:proofErr w:type="spellStart"/>
      <w:r w:rsidRPr="00DF6CE0">
        <w:t>debris</w:t>
      </w:r>
      <w:proofErr w:type="spellEnd"/>
      <w:r w:rsidRPr="00DF6CE0">
        <w:t xml:space="preserve">. </w:t>
      </w:r>
      <w:proofErr w:type="spellStart"/>
      <w:r w:rsidRPr="00DF6CE0">
        <w:t>They</w:t>
      </w:r>
      <w:proofErr w:type="spellEnd"/>
      <w:r w:rsidRPr="00DF6CE0">
        <w:t xml:space="preserve"> </w:t>
      </w:r>
      <w:proofErr w:type="spellStart"/>
      <w:r w:rsidRPr="00DF6CE0">
        <w:t>should</w:t>
      </w:r>
      <w:proofErr w:type="spellEnd"/>
      <w:r w:rsidRPr="00DF6CE0">
        <w:t xml:space="preserve"> not </w:t>
      </w:r>
      <w:proofErr w:type="spellStart"/>
      <w:r w:rsidRPr="00DF6CE0">
        <w:t>contain</w:t>
      </w:r>
      <w:proofErr w:type="spellEnd"/>
      <w:r w:rsidRPr="00DF6CE0">
        <w:t xml:space="preserve"> more </w:t>
      </w:r>
      <w:proofErr w:type="spellStart"/>
      <w:r w:rsidRPr="00DF6CE0">
        <w:t>than</w:t>
      </w:r>
      <w:proofErr w:type="spellEnd"/>
      <w:r w:rsidRPr="00DF6CE0">
        <w:t xml:space="preserve"> 5% of fine </w:t>
      </w:r>
      <w:proofErr w:type="spellStart"/>
      <w:r w:rsidRPr="00DF6CE0">
        <w:t>elements</w:t>
      </w:r>
      <w:proofErr w:type="spellEnd"/>
      <w:r w:rsidRPr="00DF6CE0">
        <w:t xml:space="preserve"> passing </w:t>
      </w:r>
      <w:proofErr w:type="spellStart"/>
      <w:r w:rsidRPr="00DF6CE0">
        <w:t>through</w:t>
      </w:r>
      <w:proofErr w:type="spellEnd"/>
      <w:r w:rsidRPr="00DF6CE0">
        <w:t xml:space="preserve"> an 80 micron </w:t>
      </w:r>
      <w:proofErr w:type="spellStart"/>
      <w:r w:rsidRPr="00DF6CE0">
        <w:t>sieve</w:t>
      </w:r>
      <w:proofErr w:type="spellEnd"/>
      <w:r w:rsidRPr="00DF6CE0">
        <w:t xml:space="preserve">. No grain </w:t>
      </w:r>
      <w:proofErr w:type="spellStart"/>
      <w:r w:rsidRPr="00DF6CE0">
        <w:t>should</w:t>
      </w:r>
      <w:proofErr w:type="spellEnd"/>
      <w:r w:rsidRPr="00DF6CE0">
        <w:t xml:space="preserve"> </w:t>
      </w:r>
      <w:proofErr w:type="spellStart"/>
      <w:r w:rsidRPr="00DF6CE0">
        <w:t>be</w:t>
      </w:r>
      <w:proofErr w:type="spellEnd"/>
      <w:r w:rsidRPr="00DF6CE0">
        <w:t xml:space="preserve"> </w:t>
      </w:r>
      <w:proofErr w:type="spellStart"/>
      <w:r w:rsidRPr="00DF6CE0">
        <w:t>larger</w:t>
      </w:r>
      <w:proofErr w:type="spellEnd"/>
      <w:r w:rsidRPr="00DF6CE0">
        <w:t xml:space="preserve"> </w:t>
      </w:r>
      <w:proofErr w:type="spellStart"/>
      <w:r w:rsidRPr="00DF6CE0">
        <w:t>than</w:t>
      </w:r>
      <w:proofErr w:type="spellEnd"/>
      <w:r w:rsidRPr="00DF6CE0">
        <w:t xml:space="preserve"> 6.3mm. The </w:t>
      </w:r>
      <w:proofErr w:type="spellStart"/>
      <w:r w:rsidRPr="00DF6CE0">
        <w:t>sand</w:t>
      </w:r>
      <w:proofErr w:type="spellEnd"/>
      <w:r w:rsidRPr="00DF6CE0">
        <w:t xml:space="preserve"> </w:t>
      </w:r>
      <w:proofErr w:type="spellStart"/>
      <w:r w:rsidRPr="00DF6CE0">
        <w:t>equivalent</w:t>
      </w:r>
      <w:proofErr w:type="spellEnd"/>
      <w:r w:rsidRPr="00DF6CE0">
        <w:t xml:space="preserve"> </w:t>
      </w:r>
      <w:proofErr w:type="spellStart"/>
      <w:r w:rsidRPr="00DF6CE0">
        <w:t>will</w:t>
      </w:r>
      <w:proofErr w:type="spellEnd"/>
      <w:r w:rsidRPr="00DF6CE0">
        <w:t xml:space="preserve"> </w:t>
      </w:r>
      <w:proofErr w:type="spellStart"/>
      <w:r w:rsidRPr="00DF6CE0">
        <w:t>necessarily</w:t>
      </w:r>
      <w:proofErr w:type="spellEnd"/>
      <w:r w:rsidRPr="00DF6CE0">
        <w:t xml:space="preserve"> </w:t>
      </w:r>
      <w:proofErr w:type="spellStart"/>
      <w:r w:rsidRPr="00DF6CE0">
        <w:t>be</w:t>
      </w:r>
      <w:proofErr w:type="spellEnd"/>
      <w:r w:rsidRPr="00DF6CE0">
        <w:t xml:space="preserve"> </w:t>
      </w:r>
      <w:proofErr w:type="spellStart"/>
      <w:r w:rsidRPr="00DF6CE0">
        <w:t>greater</w:t>
      </w:r>
      <w:proofErr w:type="spellEnd"/>
      <w:r w:rsidRPr="00DF6CE0">
        <w:t xml:space="preserve"> </w:t>
      </w:r>
      <w:proofErr w:type="spellStart"/>
      <w:r w:rsidRPr="00DF6CE0">
        <w:t>than</w:t>
      </w:r>
      <w:proofErr w:type="spellEnd"/>
      <w:r w:rsidRPr="00DF6CE0">
        <w:t xml:space="preserve"> 70.</w:t>
      </w:r>
    </w:p>
    <w:p w14:paraId="6B334887" w14:textId="77777777" w:rsidR="008E3E66" w:rsidRPr="00DF6CE0" w:rsidRDefault="008E3E66" w:rsidP="008E3E66">
      <w:r w:rsidRPr="00DF6CE0">
        <w:t xml:space="preserve">The </w:t>
      </w:r>
      <w:proofErr w:type="spellStart"/>
      <w:r w:rsidRPr="00DF6CE0">
        <w:t>aggregates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stored</w:t>
      </w:r>
      <w:proofErr w:type="spellEnd"/>
      <w:r w:rsidRPr="00DF6CE0">
        <w:t xml:space="preserve"> in </w:t>
      </w:r>
      <w:proofErr w:type="spellStart"/>
      <w:r w:rsidRPr="00DF6CE0">
        <w:t>such</w:t>
      </w:r>
      <w:proofErr w:type="spellEnd"/>
      <w:r w:rsidRPr="00DF6CE0">
        <w:t xml:space="preserve"> a </w:t>
      </w:r>
      <w:proofErr w:type="spellStart"/>
      <w:r w:rsidRPr="00DF6CE0">
        <w:t>way</w:t>
      </w:r>
      <w:proofErr w:type="spellEnd"/>
      <w:r w:rsidRPr="00DF6CE0">
        <w:t xml:space="preserve"> </w:t>
      </w:r>
      <w:proofErr w:type="spellStart"/>
      <w:r w:rsidRPr="00DF6CE0">
        <w:t>that</w:t>
      </w:r>
      <w:proofErr w:type="spellEnd"/>
      <w:r w:rsidRPr="00DF6CE0">
        <w:t xml:space="preserve"> the </w:t>
      </w:r>
      <w:proofErr w:type="spellStart"/>
      <w:r w:rsidRPr="00DF6CE0">
        <w:t>different</w:t>
      </w:r>
      <w:proofErr w:type="spellEnd"/>
      <w:r w:rsidRPr="00DF6CE0">
        <w:t xml:space="preserve"> classes </w:t>
      </w:r>
      <w:proofErr w:type="spellStart"/>
      <w:r w:rsidRPr="00DF6CE0">
        <w:t>cannot</w:t>
      </w:r>
      <w:proofErr w:type="spellEnd"/>
      <w:r w:rsidRPr="00DF6CE0">
        <w:t xml:space="preserve"> mix. Contamination by </w:t>
      </w:r>
      <w:proofErr w:type="spellStart"/>
      <w:r w:rsidRPr="00DF6CE0">
        <w:t>mud</w:t>
      </w:r>
      <w:proofErr w:type="spellEnd"/>
      <w:r w:rsidRPr="00DF6CE0">
        <w:t xml:space="preserve"> and </w:t>
      </w:r>
      <w:proofErr w:type="spellStart"/>
      <w:r w:rsidRPr="00DF6CE0">
        <w:t>dust</w:t>
      </w:r>
      <w:proofErr w:type="spellEnd"/>
      <w:r w:rsidRPr="00DF6CE0">
        <w:t xml:space="preserve"> </w:t>
      </w:r>
      <w:proofErr w:type="spellStart"/>
      <w:r w:rsidRPr="00DF6CE0">
        <w:t>should</w:t>
      </w:r>
      <w:proofErr w:type="spellEnd"/>
      <w:r w:rsidRPr="00DF6CE0">
        <w:t xml:space="preserve"> </w:t>
      </w:r>
      <w:proofErr w:type="spellStart"/>
      <w:r w:rsidRPr="00DF6CE0">
        <w:t>be</w:t>
      </w:r>
      <w:proofErr w:type="spellEnd"/>
      <w:r w:rsidRPr="00DF6CE0">
        <w:t xml:space="preserve"> </w:t>
      </w:r>
      <w:proofErr w:type="spellStart"/>
      <w:r w:rsidRPr="00DF6CE0">
        <w:t>avoided</w:t>
      </w:r>
      <w:proofErr w:type="spellEnd"/>
      <w:r w:rsidRPr="00DF6CE0">
        <w:t xml:space="preserve">. A good drainage of stocks must </w:t>
      </w:r>
      <w:proofErr w:type="spellStart"/>
      <w:r w:rsidRPr="00DF6CE0">
        <w:t>be</w:t>
      </w:r>
      <w:proofErr w:type="spellEnd"/>
      <w:r w:rsidRPr="00DF6CE0">
        <w:t xml:space="preserve"> </w:t>
      </w:r>
      <w:proofErr w:type="spellStart"/>
      <w:r w:rsidRPr="00DF6CE0">
        <w:t>ensured</w:t>
      </w:r>
      <w:proofErr w:type="spellEnd"/>
      <w:r w:rsidRPr="00DF6CE0">
        <w:t>.</w:t>
      </w:r>
    </w:p>
    <w:p w14:paraId="29724C65" w14:textId="77777777" w:rsidR="008E3E66" w:rsidRPr="00DF6CE0" w:rsidRDefault="008E3E66" w:rsidP="008E3E66">
      <w:r w:rsidRPr="00DF6CE0">
        <w:t xml:space="preserve">The </w:t>
      </w:r>
      <w:proofErr w:type="spellStart"/>
      <w:r w:rsidRPr="00DF6CE0">
        <w:t>quality</w:t>
      </w:r>
      <w:proofErr w:type="spellEnd"/>
      <w:r w:rsidRPr="00DF6CE0">
        <w:t xml:space="preserve"> and grain size of the </w:t>
      </w:r>
      <w:proofErr w:type="spellStart"/>
      <w:r w:rsidRPr="00DF6CE0">
        <w:t>aggregates</w:t>
      </w:r>
      <w:proofErr w:type="spellEnd"/>
      <w:r w:rsidRPr="00DF6CE0">
        <w:t xml:space="preserve"> must </w:t>
      </w:r>
      <w:proofErr w:type="spellStart"/>
      <w:r w:rsidRPr="00DF6CE0">
        <w:t>be</w:t>
      </w:r>
      <w:proofErr w:type="spellEnd"/>
      <w:r w:rsidRPr="00DF6CE0">
        <w:t xml:space="preserve"> </w:t>
      </w:r>
      <w:proofErr w:type="spellStart"/>
      <w:r w:rsidRPr="00DF6CE0">
        <w:t>subject</w:t>
      </w:r>
      <w:proofErr w:type="spellEnd"/>
      <w:r w:rsidRPr="00DF6CE0">
        <w:t xml:space="preserve"> to the </w:t>
      </w:r>
      <w:proofErr w:type="spellStart"/>
      <w:r w:rsidRPr="00DF6CE0">
        <w:t>approval</w:t>
      </w:r>
      <w:proofErr w:type="spellEnd"/>
      <w:r w:rsidRPr="00DF6CE0">
        <w:t xml:space="preserve"> of the Project Manager. This </w:t>
      </w:r>
      <w:proofErr w:type="spellStart"/>
      <w:r w:rsidRPr="00DF6CE0">
        <w:t>approval</w:t>
      </w:r>
      <w:proofErr w:type="spellEnd"/>
      <w:r w:rsidRPr="00DF6CE0">
        <w:t xml:space="preserve"> </w:t>
      </w:r>
      <w:proofErr w:type="spellStart"/>
      <w:r w:rsidRPr="00DF6CE0">
        <w:t>will</w:t>
      </w:r>
      <w:proofErr w:type="spellEnd"/>
      <w:r w:rsidRPr="00DF6CE0">
        <w:t xml:space="preserve"> </w:t>
      </w:r>
      <w:proofErr w:type="spellStart"/>
      <w:r w:rsidRPr="00DF6CE0">
        <w:t>only</w:t>
      </w:r>
      <w:proofErr w:type="spellEnd"/>
      <w:r w:rsidRPr="00DF6CE0">
        <w:t xml:space="preserve"> </w:t>
      </w:r>
      <w:proofErr w:type="spellStart"/>
      <w:r w:rsidRPr="00DF6CE0">
        <w:t>be</w:t>
      </w:r>
      <w:proofErr w:type="spellEnd"/>
      <w:r w:rsidRPr="00DF6CE0">
        <w:t xml:space="preserve"> </w:t>
      </w:r>
      <w:proofErr w:type="spellStart"/>
      <w:r w:rsidRPr="00DF6CE0">
        <w:t>acquired</w:t>
      </w:r>
      <w:proofErr w:type="spellEnd"/>
      <w:r w:rsidRPr="00DF6CE0">
        <w:t xml:space="preserve"> </w:t>
      </w:r>
      <w:proofErr w:type="spellStart"/>
      <w:r w:rsidRPr="00DF6CE0">
        <w:t>after</w:t>
      </w:r>
      <w:proofErr w:type="spellEnd"/>
      <w:r w:rsidRPr="00DF6CE0">
        <w:t xml:space="preserve"> the </w:t>
      </w:r>
      <w:proofErr w:type="spellStart"/>
      <w:r w:rsidRPr="00DF6CE0">
        <w:t>resistance</w:t>
      </w:r>
      <w:proofErr w:type="spellEnd"/>
      <w:r w:rsidRPr="00DF6CE0">
        <w:t xml:space="preserve"> tests on </w:t>
      </w:r>
      <w:proofErr w:type="spellStart"/>
      <w:r w:rsidRPr="00DF6CE0">
        <w:t>concrete</w:t>
      </w:r>
      <w:proofErr w:type="spellEnd"/>
      <w:r w:rsidRPr="00DF6CE0">
        <w:t xml:space="preserve"> </w:t>
      </w:r>
      <w:proofErr w:type="spellStart"/>
      <w:r w:rsidRPr="00DF6CE0">
        <w:t>specimens</w:t>
      </w:r>
      <w:proofErr w:type="spellEnd"/>
      <w:r w:rsidRPr="00DF6CE0">
        <w:t xml:space="preserve"> </w:t>
      </w:r>
      <w:proofErr w:type="spellStart"/>
      <w:r w:rsidRPr="00DF6CE0">
        <w:t>carried</w:t>
      </w:r>
      <w:proofErr w:type="spellEnd"/>
      <w:r w:rsidRPr="00DF6CE0">
        <w:t xml:space="preserve"> out </w:t>
      </w:r>
      <w:proofErr w:type="spellStart"/>
      <w:r w:rsidRPr="00DF6CE0">
        <w:t>with</w:t>
      </w:r>
      <w:proofErr w:type="spellEnd"/>
      <w:r w:rsidRPr="00DF6CE0">
        <w:t xml:space="preserve"> the </w:t>
      </w:r>
      <w:proofErr w:type="spellStart"/>
      <w:r w:rsidRPr="00DF6CE0">
        <w:t>proposed</w:t>
      </w:r>
      <w:proofErr w:type="spellEnd"/>
      <w:r w:rsidRPr="00DF6CE0">
        <w:t xml:space="preserve"> </w:t>
      </w:r>
      <w:proofErr w:type="spellStart"/>
      <w:r w:rsidRPr="00DF6CE0">
        <w:t>aggregates</w:t>
      </w:r>
      <w:proofErr w:type="spellEnd"/>
      <w:r w:rsidRPr="00DF6CE0">
        <w:t xml:space="preserve"> have been </w:t>
      </w:r>
      <w:proofErr w:type="spellStart"/>
      <w:r w:rsidRPr="00DF6CE0">
        <w:t>found</w:t>
      </w:r>
      <w:proofErr w:type="spellEnd"/>
      <w:r w:rsidRPr="00DF6CE0">
        <w:t xml:space="preserve"> to </w:t>
      </w:r>
      <w:proofErr w:type="spellStart"/>
      <w:r w:rsidRPr="00DF6CE0">
        <w:t>be</w:t>
      </w:r>
      <w:proofErr w:type="spellEnd"/>
      <w:r w:rsidRPr="00DF6CE0">
        <w:t xml:space="preserve"> </w:t>
      </w:r>
      <w:proofErr w:type="spellStart"/>
      <w:r w:rsidRPr="00DF6CE0">
        <w:t>satisfactory</w:t>
      </w:r>
      <w:proofErr w:type="spellEnd"/>
      <w:r w:rsidRPr="00DF6CE0">
        <w:t>.</w:t>
      </w:r>
    </w:p>
    <w:p w14:paraId="20E98128" w14:textId="77777777" w:rsidR="008E3E66" w:rsidRPr="00DF6CE0" w:rsidRDefault="008E3E66" w:rsidP="008E3E66">
      <w:proofErr w:type="spellStart"/>
      <w:r w:rsidRPr="00DF6CE0">
        <w:t>Hydraulic</w:t>
      </w:r>
      <w:proofErr w:type="spellEnd"/>
      <w:r w:rsidRPr="00DF6CE0">
        <w:t xml:space="preserve"> binders </w:t>
      </w:r>
    </w:p>
    <w:p w14:paraId="390C936E" w14:textId="77777777" w:rsidR="008E3E66" w:rsidRPr="00DF6CE0" w:rsidRDefault="008E3E66" w:rsidP="008E3E66">
      <w:r w:rsidRPr="00DF6CE0">
        <w:t xml:space="preserve">The </w:t>
      </w:r>
      <w:proofErr w:type="spellStart"/>
      <w:r w:rsidRPr="00DF6CE0">
        <w:t>cement</w:t>
      </w:r>
      <w:proofErr w:type="spellEnd"/>
      <w:r w:rsidRPr="00DF6CE0">
        <w:t xml:space="preserve"> </w:t>
      </w:r>
      <w:proofErr w:type="spellStart"/>
      <w:r w:rsidRPr="00DF6CE0">
        <w:t>used</w:t>
      </w:r>
      <w:proofErr w:type="spellEnd"/>
      <w:r w:rsidRPr="00DF6CE0">
        <w:t xml:space="preserve"> in the composition of </w:t>
      </w:r>
      <w:proofErr w:type="spellStart"/>
      <w:r w:rsidRPr="00DF6CE0">
        <w:t>ordinary</w:t>
      </w:r>
      <w:proofErr w:type="spellEnd"/>
      <w:r w:rsidRPr="00DF6CE0">
        <w:t xml:space="preserve"> or </w:t>
      </w:r>
      <w:proofErr w:type="spellStart"/>
      <w:r w:rsidRPr="00DF6CE0">
        <w:t>reinforced</w:t>
      </w:r>
      <w:proofErr w:type="spellEnd"/>
      <w:r w:rsidRPr="00DF6CE0">
        <w:t xml:space="preserve"> </w:t>
      </w:r>
      <w:proofErr w:type="spellStart"/>
      <w:r w:rsidRPr="00DF6CE0">
        <w:t>concrete</w:t>
      </w:r>
      <w:proofErr w:type="spellEnd"/>
      <w:r w:rsidRPr="00DF6CE0">
        <w:t xml:space="preserve"> and </w:t>
      </w:r>
      <w:proofErr w:type="spellStart"/>
      <w:r w:rsidRPr="00DF6CE0">
        <w:t>mortars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of class CEM II of </w:t>
      </w:r>
      <w:proofErr w:type="spellStart"/>
      <w:r w:rsidRPr="00DF6CE0">
        <w:t>resistance</w:t>
      </w:r>
      <w:proofErr w:type="spellEnd"/>
      <w:r w:rsidRPr="00DF6CE0">
        <w:t xml:space="preserve"> 42.5 or CPA 32.5. The use of </w:t>
      </w:r>
      <w:proofErr w:type="spellStart"/>
      <w:r w:rsidRPr="00DF6CE0">
        <w:t>aluminum</w:t>
      </w:r>
      <w:proofErr w:type="spellEnd"/>
      <w:r w:rsidRPr="00DF6CE0">
        <w:t xml:space="preserve"> </w:t>
      </w:r>
      <w:proofErr w:type="spellStart"/>
      <w:r w:rsidRPr="00DF6CE0">
        <w:t>cement</w:t>
      </w:r>
      <w:proofErr w:type="spellEnd"/>
      <w:r w:rsidRPr="00DF6CE0">
        <w:t xml:space="preserve"> </w:t>
      </w:r>
      <w:proofErr w:type="spellStart"/>
      <w:r w:rsidRPr="00DF6CE0">
        <w:t>will</w:t>
      </w:r>
      <w:proofErr w:type="spellEnd"/>
      <w:r w:rsidRPr="00DF6CE0">
        <w:t xml:space="preserve"> not </w:t>
      </w:r>
      <w:proofErr w:type="spellStart"/>
      <w:r w:rsidRPr="00DF6CE0">
        <w:t>be</w:t>
      </w:r>
      <w:proofErr w:type="spellEnd"/>
      <w:r w:rsidRPr="00DF6CE0">
        <w:t xml:space="preserve"> </w:t>
      </w:r>
      <w:proofErr w:type="spellStart"/>
      <w:r w:rsidRPr="00DF6CE0">
        <w:t>authorized</w:t>
      </w:r>
      <w:proofErr w:type="spellEnd"/>
      <w:r w:rsidRPr="00DF6CE0">
        <w:t xml:space="preserve"> as </w:t>
      </w:r>
      <w:proofErr w:type="spellStart"/>
      <w:r w:rsidRPr="00DF6CE0">
        <w:t>well</w:t>
      </w:r>
      <w:proofErr w:type="spellEnd"/>
      <w:r w:rsidRPr="00DF6CE0">
        <w:t xml:space="preserve"> as the </w:t>
      </w:r>
      <w:proofErr w:type="spellStart"/>
      <w:r w:rsidRPr="00DF6CE0">
        <w:t>cement</w:t>
      </w:r>
      <w:proofErr w:type="spellEnd"/>
      <w:r w:rsidRPr="00DF6CE0">
        <w:t xml:space="preserve"> mixture.</w:t>
      </w:r>
    </w:p>
    <w:p w14:paraId="3280A9C5" w14:textId="77777777" w:rsidR="008E3E66" w:rsidRPr="00DF6CE0" w:rsidRDefault="008E3E66" w:rsidP="008E3E66">
      <w:r w:rsidRPr="00DF6CE0">
        <w:t xml:space="preserve">Cement must </w:t>
      </w:r>
      <w:proofErr w:type="spellStart"/>
      <w:r w:rsidRPr="00DF6CE0">
        <w:t>be</w:t>
      </w:r>
      <w:proofErr w:type="spellEnd"/>
      <w:r w:rsidRPr="00DF6CE0">
        <w:t xml:space="preserve"> </w:t>
      </w:r>
      <w:proofErr w:type="spellStart"/>
      <w:r w:rsidRPr="00DF6CE0">
        <w:t>stored</w:t>
      </w:r>
      <w:proofErr w:type="spellEnd"/>
      <w:r w:rsidRPr="00DF6CE0">
        <w:t xml:space="preserve"> in dry, </w:t>
      </w:r>
      <w:proofErr w:type="spellStart"/>
      <w:r w:rsidRPr="00DF6CE0">
        <w:t>well-ventilated</w:t>
      </w:r>
      <w:proofErr w:type="spellEnd"/>
      <w:r w:rsidRPr="00DF6CE0">
        <w:t xml:space="preserve"> </w:t>
      </w:r>
      <w:proofErr w:type="spellStart"/>
      <w:r w:rsidRPr="00DF6CE0">
        <w:t>rooms</w:t>
      </w:r>
      <w:proofErr w:type="spellEnd"/>
      <w:r w:rsidRPr="00DF6CE0">
        <w:t xml:space="preserve"> </w:t>
      </w:r>
      <w:proofErr w:type="spellStart"/>
      <w:r w:rsidRPr="00DF6CE0">
        <w:t>that</w:t>
      </w:r>
      <w:proofErr w:type="spellEnd"/>
      <w:r w:rsidRPr="00DF6CE0">
        <w:t xml:space="preserve"> are </w:t>
      </w:r>
      <w:proofErr w:type="spellStart"/>
      <w:r w:rsidRPr="00DF6CE0">
        <w:t>effectively</w:t>
      </w:r>
      <w:proofErr w:type="spellEnd"/>
      <w:r w:rsidRPr="00DF6CE0">
        <w:t xml:space="preserve"> </w:t>
      </w:r>
      <w:proofErr w:type="spellStart"/>
      <w:r w:rsidRPr="00DF6CE0">
        <w:t>protected</w:t>
      </w:r>
      <w:proofErr w:type="spellEnd"/>
      <w:r w:rsidRPr="00DF6CE0">
        <w:t xml:space="preserve"> </w:t>
      </w:r>
      <w:proofErr w:type="spellStart"/>
      <w:r w:rsidRPr="00DF6CE0">
        <w:t>against</w:t>
      </w:r>
      <w:proofErr w:type="spellEnd"/>
      <w:r w:rsidRPr="00DF6CE0">
        <w:t xml:space="preserve"> </w:t>
      </w:r>
      <w:proofErr w:type="spellStart"/>
      <w:r w:rsidRPr="00DF6CE0">
        <w:t>bad</w:t>
      </w:r>
      <w:proofErr w:type="spellEnd"/>
      <w:r w:rsidRPr="00DF6CE0">
        <w:t xml:space="preserve"> </w:t>
      </w:r>
      <w:proofErr w:type="spellStart"/>
      <w:r w:rsidRPr="00DF6CE0">
        <w:t>weather</w:t>
      </w:r>
      <w:proofErr w:type="spellEnd"/>
      <w:r w:rsidRPr="00DF6CE0">
        <w:t xml:space="preserve">. The </w:t>
      </w:r>
      <w:proofErr w:type="spellStart"/>
      <w:r w:rsidRPr="00DF6CE0">
        <w:t>floor</w:t>
      </w:r>
      <w:proofErr w:type="spellEnd"/>
      <w:r w:rsidRPr="00DF6CE0">
        <w:t xml:space="preserve"> surface of </w:t>
      </w:r>
      <w:proofErr w:type="spellStart"/>
      <w:r w:rsidRPr="00DF6CE0">
        <w:t>wooden</w:t>
      </w:r>
      <w:proofErr w:type="spellEnd"/>
      <w:r w:rsidRPr="00DF6CE0">
        <w:t xml:space="preserve"> or </w:t>
      </w:r>
      <w:proofErr w:type="spellStart"/>
      <w:r w:rsidRPr="00DF6CE0">
        <w:t>concrete</w:t>
      </w:r>
      <w:proofErr w:type="spellEnd"/>
      <w:r w:rsidRPr="00DF6CE0">
        <w:t xml:space="preserve"> </w:t>
      </w:r>
      <w:proofErr w:type="spellStart"/>
      <w:r w:rsidRPr="00DF6CE0">
        <w:t>rooms</w:t>
      </w:r>
      <w:proofErr w:type="spellEnd"/>
      <w:r w:rsidRPr="00DF6CE0">
        <w:t xml:space="preserve"> </w:t>
      </w:r>
      <w:proofErr w:type="spellStart"/>
      <w:r w:rsidRPr="00DF6CE0">
        <w:t>should</w:t>
      </w:r>
      <w:proofErr w:type="spellEnd"/>
      <w:r w:rsidRPr="00DF6CE0">
        <w:t xml:space="preserve"> </w:t>
      </w:r>
      <w:proofErr w:type="spellStart"/>
      <w:r w:rsidRPr="00DF6CE0">
        <w:t>be</w:t>
      </w:r>
      <w:proofErr w:type="spellEnd"/>
      <w:r w:rsidRPr="00DF6CE0">
        <w:t xml:space="preserve"> at least 20 cm </w:t>
      </w:r>
      <w:proofErr w:type="spellStart"/>
      <w:r w:rsidRPr="00DF6CE0">
        <w:t>above</w:t>
      </w:r>
      <w:proofErr w:type="spellEnd"/>
      <w:r w:rsidRPr="00DF6CE0">
        <w:t xml:space="preserve"> the </w:t>
      </w:r>
      <w:proofErr w:type="spellStart"/>
      <w:r w:rsidRPr="00DF6CE0">
        <w:t>ground</w:t>
      </w:r>
      <w:proofErr w:type="spellEnd"/>
      <w:r w:rsidRPr="00DF6CE0">
        <w:t xml:space="preserve"> to </w:t>
      </w:r>
      <w:proofErr w:type="spellStart"/>
      <w:r w:rsidRPr="00DF6CE0">
        <w:t>prevent</w:t>
      </w:r>
      <w:proofErr w:type="spellEnd"/>
      <w:r w:rsidRPr="00DF6CE0">
        <w:t xml:space="preserve"> </w:t>
      </w:r>
      <w:proofErr w:type="spellStart"/>
      <w:r w:rsidRPr="00DF6CE0">
        <w:t>any</w:t>
      </w:r>
      <w:proofErr w:type="spellEnd"/>
      <w:r w:rsidRPr="00DF6CE0">
        <w:t xml:space="preserve"> </w:t>
      </w:r>
      <w:proofErr w:type="spellStart"/>
      <w:r w:rsidRPr="00DF6CE0">
        <w:t>rising</w:t>
      </w:r>
      <w:proofErr w:type="spellEnd"/>
      <w:r w:rsidRPr="00DF6CE0">
        <w:t xml:space="preserve"> </w:t>
      </w:r>
      <w:proofErr w:type="spellStart"/>
      <w:r w:rsidRPr="00DF6CE0">
        <w:t>damp</w:t>
      </w:r>
      <w:proofErr w:type="spellEnd"/>
      <w:r w:rsidRPr="00DF6CE0">
        <w:t xml:space="preserve">. </w:t>
      </w:r>
      <w:proofErr w:type="spellStart"/>
      <w:r w:rsidRPr="00DF6CE0">
        <w:t>Each</w:t>
      </w:r>
      <w:proofErr w:type="spellEnd"/>
      <w:r w:rsidRPr="00DF6CE0">
        <w:t xml:space="preserve"> </w:t>
      </w:r>
      <w:proofErr w:type="spellStart"/>
      <w:r w:rsidRPr="00DF6CE0">
        <w:t>supply</w:t>
      </w:r>
      <w:proofErr w:type="spellEnd"/>
      <w:r w:rsidRPr="00DF6CE0">
        <w:t xml:space="preserve"> </w:t>
      </w:r>
      <w:proofErr w:type="spellStart"/>
      <w:r w:rsidRPr="00DF6CE0">
        <w:t>should</w:t>
      </w:r>
      <w:proofErr w:type="spellEnd"/>
      <w:r w:rsidRPr="00DF6CE0">
        <w:t xml:space="preserve"> </w:t>
      </w:r>
      <w:proofErr w:type="spellStart"/>
      <w:r w:rsidRPr="00DF6CE0">
        <w:t>be</w:t>
      </w:r>
      <w:proofErr w:type="spellEnd"/>
      <w:r w:rsidRPr="00DF6CE0">
        <w:t xml:space="preserve"> </w:t>
      </w:r>
      <w:proofErr w:type="spellStart"/>
      <w:r w:rsidRPr="00DF6CE0">
        <w:t>stored</w:t>
      </w:r>
      <w:proofErr w:type="spellEnd"/>
      <w:r w:rsidRPr="00DF6CE0">
        <w:t xml:space="preserve"> </w:t>
      </w:r>
      <w:proofErr w:type="spellStart"/>
      <w:r w:rsidRPr="00DF6CE0">
        <w:t>separately</w:t>
      </w:r>
      <w:proofErr w:type="spellEnd"/>
      <w:r w:rsidRPr="00DF6CE0">
        <w:t xml:space="preserve"> </w:t>
      </w:r>
      <w:proofErr w:type="spellStart"/>
      <w:r w:rsidRPr="00DF6CE0">
        <w:t>so</w:t>
      </w:r>
      <w:proofErr w:type="spellEnd"/>
      <w:r w:rsidRPr="00DF6CE0">
        <w:t xml:space="preserve"> </w:t>
      </w:r>
      <w:proofErr w:type="spellStart"/>
      <w:r w:rsidRPr="00DF6CE0">
        <w:t>that</w:t>
      </w:r>
      <w:proofErr w:type="spellEnd"/>
      <w:r w:rsidRPr="00DF6CE0">
        <w:t xml:space="preserve"> </w:t>
      </w:r>
      <w:proofErr w:type="spellStart"/>
      <w:r w:rsidRPr="00DF6CE0">
        <w:t>it</w:t>
      </w:r>
      <w:proofErr w:type="spellEnd"/>
      <w:r w:rsidRPr="00DF6CE0">
        <w:t xml:space="preserve"> can </w:t>
      </w:r>
      <w:proofErr w:type="spellStart"/>
      <w:r w:rsidRPr="00DF6CE0">
        <w:t>be</w:t>
      </w:r>
      <w:proofErr w:type="spellEnd"/>
      <w:r w:rsidRPr="00DF6CE0">
        <w:t xml:space="preserve"> </w:t>
      </w:r>
      <w:proofErr w:type="spellStart"/>
      <w:r w:rsidRPr="00DF6CE0">
        <w:t>easily</w:t>
      </w:r>
      <w:proofErr w:type="spellEnd"/>
      <w:r w:rsidRPr="00DF6CE0">
        <w:t xml:space="preserve"> </w:t>
      </w:r>
      <w:proofErr w:type="spellStart"/>
      <w:r w:rsidRPr="00DF6CE0">
        <w:t>identified</w:t>
      </w:r>
      <w:proofErr w:type="spellEnd"/>
      <w:r w:rsidRPr="00DF6CE0">
        <w:t xml:space="preserve"> and </w:t>
      </w:r>
      <w:proofErr w:type="spellStart"/>
      <w:r w:rsidRPr="00DF6CE0">
        <w:t>controlled</w:t>
      </w:r>
      <w:proofErr w:type="spellEnd"/>
      <w:r w:rsidRPr="00DF6CE0">
        <w:t>.</w:t>
      </w:r>
    </w:p>
    <w:p w14:paraId="0CFDB6FF" w14:textId="77777777" w:rsidR="008E3E66" w:rsidRPr="00DF6CE0" w:rsidRDefault="008E3E66" w:rsidP="008E3E66">
      <w:r w:rsidRPr="00DF6CE0">
        <w:t xml:space="preserve">The </w:t>
      </w:r>
      <w:proofErr w:type="spellStart"/>
      <w:r w:rsidRPr="00DF6CE0">
        <w:t>cement</w:t>
      </w:r>
      <w:proofErr w:type="spellEnd"/>
      <w:r w:rsidRPr="00DF6CE0">
        <w:t xml:space="preserve"> must </w:t>
      </w:r>
      <w:proofErr w:type="spellStart"/>
      <w:r w:rsidRPr="00DF6CE0">
        <w:t>be</w:t>
      </w:r>
      <w:proofErr w:type="spellEnd"/>
      <w:r w:rsidRPr="00DF6CE0">
        <w:t xml:space="preserve"> </w:t>
      </w:r>
      <w:proofErr w:type="spellStart"/>
      <w:r w:rsidRPr="00DF6CE0">
        <w:t>used</w:t>
      </w:r>
      <w:proofErr w:type="spellEnd"/>
      <w:r w:rsidRPr="00DF6CE0">
        <w:t xml:space="preserve"> in the </w:t>
      </w:r>
      <w:proofErr w:type="spellStart"/>
      <w:r w:rsidRPr="00DF6CE0">
        <w:t>order</w:t>
      </w:r>
      <w:proofErr w:type="spellEnd"/>
      <w:r w:rsidRPr="00DF6CE0">
        <w:t xml:space="preserve"> of </w:t>
      </w:r>
      <w:proofErr w:type="spellStart"/>
      <w:r w:rsidRPr="00DF6CE0">
        <w:t>delivery</w:t>
      </w:r>
      <w:proofErr w:type="spellEnd"/>
      <w:r w:rsidRPr="00DF6CE0">
        <w:t xml:space="preserve"> or as </w:t>
      </w:r>
      <w:proofErr w:type="spellStart"/>
      <w:r w:rsidRPr="00DF6CE0">
        <w:t>directed</w:t>
      </w:r>
      <w:proofErr w:type="spellEnd"/>
      <w:r w:rsidRPr="00DF6CE0">
        <w:t xml:space="preserve"> by the Project Manager. The </w:t>
      </w:r>
      <w:proofErr w:type="spellStart"/>
      <w:r w:rsidRPr="00DF6CE0">
        <w:t>piling</w:t>
      </w:r>
      <w:proofErr w:type="spellEnd"/>
      <w:r w:rsidRPr="00DF6CE0">
        <w:t xml:space="preserve"> of the </w:t>
      </w:r>
      <w:proofErr w:type="spellStart"/>
      <w:r w:rsidRPr="00DF6CE0">
        <w:t>cement</w:t>
      </w:r>
      <w:proofErr w:type="spellEnd"/>
      <w:r w:rsidRPr="00DF6CE0">
        <w:t xml:space="preserve"> in </w:t>
      </w:r>
      <w:proofErr w:type="spellStart"/>
      <w:r w:rsidRPr="00DF6CE0">
        <w:t>bags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done</w:t>
      </w:r>
      <w:proofErr w:type="spellEnd"/>
      <w:r w:rsidRPr="00DF6CE0">
        <w:t xml:space="preserve"> to a maximum </w:t>
      </w:r>
      <w:proofErr w:type="spellStart"/>
      <w:r w:rsidRPr="00DF6CE0">
        <w:t>height</w:t>
      </w:r>
      <w:proofErr w:type="spellEnd"/>
      <w:r w:rsidRPr="00DF6CE0">
        <w:t xml:space="preserve"> of </w:t>
      </w:r>
      <w:proofErr w:type="spellStart"/>
      <w:r w:rsidRPr="00DF6CE0">
        <w:t>two</w:t>
      </w:r>
      <w:proofErr w:type="spellEnd"/>
      <w:r w:rsidRPr="00DF6CE0">
        <w:t xml:space="preserve"> (02) </w:t>
      </w:r>
      <w:proofErr w:type="spellStart"/>
      <w:r w:rsidRPr="00DF6CE0">
        <w:t>meters</w:t>
      </w:r>
      <w:proofErr w:type="spellEnd"/>
      <w:r w:rsidRPr="00DF6CE0">
        <w:t>.</w:t>
      </w:r>
    </w:p>
    <w:p w14:paraId="7C621299" w14:textId="77777777" w:rsidR="008E3E66" w:rsidRPr="00DF6CE0" w:rsidRDefault="008E3E66" w:rsidP="008E3E66">
      <w:r w:rsidRPr="00DF6CE0">
        <w:t xml:space="preserve">The tonnage of </w:t>
      </w:r>
      <w:proofErr w:type="spellStart"/>
      <w:r w:rsidRPr="00DF6CE0">
        <w:t>cement</w:t>
      </w:r>
      <w:proofErr w:type="spellEnd"/>
      <w:r w:rsidRPr="00DF6CE0">
        <w:t xml:space="preserve"> </w:t>
      </w:r>
      <w:proofErr w:type="spellStart"/>
      <w:r w:rsidRPr="00DF6CE0">
        <w:t>stored</w:t>
      </w:r>
      <w:proofErr w:type="spellEnd"/>
      <w:r w:rsidRPr="00DF6CE0">
        <w:t xml:space="preserve"> must </w:t>
      </w:r>
      <w:proofErr w:type="spellStart"/>
      <w:r w:rsidRPr="00DF6CE0">
        <w:t>be</w:t>
      </w:r>
      <w:proofErr w:type="spellEnd"/>
      <w:r w:rsidRPr="00DF6CE0">
        <w:t xml:space="preserve"> </w:t>
      </w:r>
      <w:proofErr w:type="spellStart"/>
      <w:r w:rsidRPr="00DF6CE0">
        <w:t>sufficient</w:t>
      </w:r>
      <w:proofErr w:type="spellEnd"/>
      <w:r w:rsidRPr="00DF6CE0">
        <w:t xml:space="preserve"> to </w:t>
      </w:r>
      <w:proofErr w:type="spellStart"/>
      <w:r w:rsidRPr="00DF6CE0">
        <w:t>ensure</w:t>
      </w:r>
      <w:proofErr w:type="spellEnd"/>
      <w:r w:rsidRPr="00DF6CE0">
        <w:t xml:space="preserve"> </w:t>
      </w:r>
      <w:proofErr w:type="spellStart"/>
      <w:r w:rsidRPr="00DF6CE0">
        <w:t>consumption</w:t>
      </w:r>
      <w:proofErr w:type="spellEnd"/>
      <w:r w:rsidRPr="00DF6CE0">
        <w:t xml:space="preserve"> of at least one </w:t>
      </w:r>
      <w:proofErr w:type="spellStart"/>
      <w:r w:rsidRPr="00DF6CE0">
        <w:t>month</w:t>
      </w:r>
      <w:proofErr w:type="spellEnd"/>
      <w:r w:rsidRPr="00DF6CE0">
        <w:t xml:space="preserve"> </w:t>
      </w:r>
      <w:proofErr w:type="spellStart"/>
      <w:r w:rsidRPr="00DF6CE0">
        <w:t>during</w:t>
      </w:r>
      <w:proofErr w:type="spellEnd"/>
      <w:r w:rsidRPr="00DF6CE0">
        <w:t xml:space="preserve"> site </w:t>
      </w:r>
      <w:proofErr w:type="spellStart"/>
      <w:r w:rsidRPr="00DF6CE0">
        <w:t>activity</w:t>
      </w:r>
      <w:proofErr w:type="spellEnd"/>
      <w:r w:rsidRPr="00DF6CE0">
        <w:t xml:space="preserve">. </w:t>
      </w:r>
      <w:proofErr w:type="spellStart"/>
      <w:r w:rsidRPr="00DF6CE0">
        <w:t>Any</w:t>
      </w:r>
      <w:proofErr w:type="spellEnd"/>
      <w:r w:rsidRPr="00DF6CE0">
        <w:t xml:space="preserve"> </w:t>
      </w:r>
      <w:proofErr w:type="spellStart"/>
      <w:r w:rsidRPr="00DF6CE0">
        <w:t>cement</w:t>
      </w:r>
      <w:proofErr w:type="spellEnd"/>
      <w:r w:rsidRPr="00DF6CE0">
        <w:t xml:space="preserve"> </w:t>
      </w:r>
      <w:proofErr w:type="spellStart"/>
      <w:r w:rsidRPr="00DF6CE0">
        <w:t>showing</w:t>
      </w:r>
      <w:proofErr w:type="spellEnd"/>
      <w:r w:rsidRPr="00DF6CE0">
        <w:t xml:space="preserve"> traces of </w:t>
      </w:r>
      <w:proofErr w:type="spellStart"/>
      <w:r w:rsidRPr="00DF6CE0">
        <w:t>humidity</w:t>
      </w:r>
      <w:proofErr w:type="spellEnd"/>
      <w:r w:rsidRPr="00DF6CE0">
        <w:t xml:space="preserve"> or setting must </w:t>
      </w:r>
      <w:proofErr w:type="spellStart"/>
      <w:r w:rsidRPr="00DF6CE0">
        <w:t>be</w:t>
      </w:r>
      <w:proofErr w:type="spellEnd"/>
      <w:r w:rsidRPr="00DF6CE0">
        <w:t xml:space="preserve"> </w:t>
      </w:r>
      <w:proofErr w:type="spellStart"/>
      <w:r w:rsidRPr="00DF6CE0">
        <w:t>removed</w:t>
      </w:r>
      <w:proofErr w:type="spellEnd"/>
      <w:r w:rsidRPr="00DF6CE0">
        <w:t xml:space="preserve"> </w:t>
      </w:r>
      <w:proofErr w:type="spellStart"/>
      <w:r w:rsidRPr="00DF6CE0">
        <w:t>from</w:t>
      </w:r>
      <w:proofErr w:type="spellEnd"/>
      <w:r w:rsidRPr="00DF6CE0">
        <w:t xml:space="preserve"> the site.</w:t>
      </w:r>
    </w:p>
    <w:p w14:paraId="5970801A" w14:textId="77777777" w:rsidR="008E3E66" w:rsidRPr="00DF6CE0" w:rsidRDefault="008E3E66" w:rsidP="008E3E66">
      <w:r w:rsidRPr="00DF6CE0">
        <w:t>Additives</w:t>
      </w:r>
    </w:p>
    <w:p w14:paraId="4BEF3D7C" w14:textId="77777777" w:rsidR="008E3E66" w:rsidRPr="00DF6CE0" w:rsidRDefault="008E3E66" w:rsidP="008E3E66">
      <w:r w:rsidRPr="00DF6CE0">
        <w:t xml:space="preserve">The possible use of </w:t>
      </w:r>
      <w:proofErr w:type="spellStart"/>
      <w:r w:rsidRPr="00DF6CE0">
        <w:t>admixtures</w:t>
      </w:r>
      <w:proofErr w:type="spellEnd"/>
      <w:r w:rsidRPr="00DF6CE0">
        <w:t xml:space="preserve"> for the </w:t>
      </w:r>
      <w:proofErr w:type="spellStart"/>
      <w:r w:rsidRPr="00DF6CE0">
        <w:t>preparation</w:t>
      </w:r>
      <w:proofErr w:type="spellEnd"/>
      <w:r w:rsidRPr="00DF6CE0">
        <w:t xml:space="preserve"> of </w:t>
      </w:r>
      <w:proofErr w:type="spellStart"/>
      <w:r w:rsidRPr="00DF6CE0">
        <w:t>concrete</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subject</w:t>
      </w:r>
      <w:proofErr w:type="spellEnd"/>
      <w:r w:rsidRPr="00DF6CE0">
        <w:t xml:space="preserve"> to the </w:t>
      </w:r>
      <w:proofErr w:type="spellStart"/>
      <w:r w:rsidRPr="00DF6CE0">
        <w:t>approval</w:t>
      </w:r>
      <w:proofErr w:type="spellEnd"/>
      <w:r w:rsidRPr="00DF6CE0">
        <w:t xml:space="preserve"> of the Project </w:t>
      </w:r>
      <w:proofErr w:type="spellStart"/>
      <w:r w:rsidRPr="00DF6CE0">
        <w:t>Engineer</w:t>
      </w:r>
      <w:proofErr w:type="spellEnd"/>
      <w:r w:rsidRPr="00DF6CE0">
        <w:t xml:space="preserve">. The </w:t>
      </w:r>
      <w:proofErr w:type="spellStart"/>
      <w:r w:rsidRPr="00DF6CE0">
        <w:t>admixtures</w:t>
      </w:r>
      <w:proofErr w:type="spellEnd"/>
      <w:r w:rsidRPr="00DF6CE0">
        <w:t xml:space="preserve"> must </w:t>
      </w:r>
      <w:proofErr w:type="spellStart"/>
      <w:r w:rsidRPr="00DF6CE0">
        <w:t>be</w:t>
      </w:r>
      <w:proofErr w:type="spellEnd"/>
      <w:r w:rsidRPr="00DF6CE0">
        <w:t xml:space="preserve"> </w:t>
      </w:r>
      <w:proofErr w:type="spellStart"/>
      <w:r w:rsidRPr="00DF6CE0">
        <w:t>used</w:t>
      </w:r>
      <w:proofErr w:type="spellEnd"/>
      <w:r w:rsidRPr="00DF6CE0">
        <w:t xml:space="preserve"> in accordance </w:t>
      </w:r>
      <w:proofErr w:type="spellStart"/>
      <w:r w:rsidRPr="00DF6CE0">
        <w:t>with</w:t>
      </w:r>
      <w:proofErr w:type="spellEnd"/>
      <w:r w:rsidRPr="00DF6CE0">
        <w:t xml:space="preserve"> the </w:t>
      </w:r>
      <w:proofErr w:type="spellStart"/>
      <w:r w:rsidRPr="00DF6CE0">
        <w:t>Technical</w:t>
      </w:r>
      <w:proofErr w:type="spellEnd"/>
      <w:r w:rsidRPr="00DF6CE0">
        <w:t xml:space="preserve"> </w:t>
      </w:r>
      <w:proofErr w:type="spellStart"/>
      <w:r w:rsidRPr="00DF6CE0">
        <w:t>Specifications</w:t>
      </w:r>
      <w:proofErr w:type="spellEnd"/>
      <w:r w:rsidRPr="00DF6CE0">
        <w:t xml:space="preserve">, in </w:t>
      </w:r>
      <w:proofErr w:type="spellStart"/>
      <w:r w:rsidRPr="00DF6CE0">
        <w:t>particular</w:t>
      </w:r>
      <w:proofErr w:type="spellEnd"/>
      <w:r w:rsidRPr="00DF6CE0">
        <w:t xml:space="preserve"> </w:t>
      </w:r>
      <w:proofErr w:type="spellStart"/>
      <w:r w:rsidRPr="00DF6CE0">
        <w:t>with</w:t>
      </w:r>
      <w:proofErr w:type="spellEnd"/>
      <w:r w:rsidRPr="00DF6CE0">
        <w:t xml:space="preserve"> regard to the maximum dosage, the </w:t>
      </w:r>
      <w:proofErr w:type="spellStart"/>
      <w:r w:rsidRPr="00DF6CE0">
        <w:t>precautions</w:t>
      </w:r>
      <w:proofErr w:type="spellEnd"/>
      <w:r w:rsidRPr="00DF6CE0">
        <w:t xml:space="preserve"> to </w:t>
      </w:r>
      <w:proofErr w:type="spellStart"/>
      <w:r w:rsidRPr="00DF6CE0">
        <w:t>be</w:t>
      </w:r>
      <w:proofErr w:type="spellEnd"/>
      <w:r w:rsidRPr="00DF6CE0">
        <w:t xml:space="preserve"> </w:t>
      </w:r>
      <w:proofErr w:type="spellStart"/>
      <w:r w:rsidRPr="00DF6CE0">
        <w:t>taken</w:t>
      </w:r>
      <w:proofErr w:type="spellEnd"/>
      <w:r w:rsidRPr="00DF6CE0">
        <w:t xml:space="preserve"> and the </w:t>
      </w:r>
      <w:proofErr w:type="spellStart"/>
      <w:r w:rsidRPr="00DF6CE0">
        <w:t>contraindications</w:t>
      </w:r>
      <w:proofErr w:type="spellEnd"/>
      <w:r w:rsidRPr="00DF6CE0">
        <w:t xml:space="preserve">. </w:t>
      </w:r>
      <w:proofErr w:type="spellStart"/>
      <w:r w:rsidRPr="00DF6CE0">
        <w:t>Chlorine</w:t>
      </w:r>
      <w:proofErr w:type="spellEnd"/>
      <w:r w:rsidRPr="00DF6CE0">
        <w:t xml:space="preserve"> additives are </w:t>
      </w:r>
      <w:proofErr w:type="spellStart"/>
      <w:r w:rsidRPr="00DF6CE0">
        <w:t>prohibited</w:t>
      </w:r>
      <w:proofErr w:type="spellEnd"/>
      <w:r w:rsidRPr="00DF6CE0">
        <w:t xml:space="preserve">, air </w:t>
      </w:r>
      <w:proofErr w:type="spellStart"/>
      <w:r w:rsidRPr="00DF6CE0">
        <w:t>entrainers</w:t>
      </w:r>
      <w:proofErr w:type="spellEnd"/>
      <w:r w:rsidRPr="00DF6CE0">
        <w:t xml:space="preserve"> must </w:t>
      </w:r>
      <w:proofErr w:type="spellStart"/>
      <w:r w:rsidRPr="00DF6CE0">
        <w:t>be</w:t>
      </w:r>
      <w:proofErr w:type="spellEnd"/>
      <w:r w:rsidRPr="00DF6CE0">
        <w:t xml:space="preserve"> </w:t>
      </w:r>
      <w:proofErr w:type="spellStart"/>
      <w:r w:rsidRPr="00DF6CE0">
        <w:t>approved</w:t>
      </w:r>
      <w:proofErr w:type="spellEnd"/>
      <w:r w:rsidRPr="00DF6CE0">
        <w:t xml:space="preserve"> by the Project </w:t>
      </w:r>
      <w:proofErr w:type="spellStart"/>
      <w:r w:rsidRPr="00DF6CE0">
        <w:t>Engineer</w:t>
      </w:r>
      <w:proofErr w:type="spellEnd"/>
      <w:r w:rsidRPr="00DF6CE0">
        <w:t>.</w:t>
      </w:r>
    </w:p>
    <w:p w14:paraId="3416A84C" w14:textId="77777777" w:rsidR="008E3E66" w:rsidRPr="00DF6CE0" w:rsidRDefault="008E3E66" w:rsidP="008E3E66">
      <w:r w:rsidRPr="00DF6CE0">
        <w:t xml:space="preserve">The use of the additives must </w:t>
      </w:r>
      <w:proofErr w:type="spellStart"/>
      <w:r w:rsidRPr="00DF6CE0">
        <w:t>be</w:t>
      </w:r>
      <w:proofErr w:type="spellEnd"/>
      <w:r w:rsidRPr="00DF6CE0">
        <w:t xml:space="preserve"> </w:t>
      </w:r>
      <w:proofErr w:type="spellStart"/>
      <w:r w:rsidRPr="00DF6CE0">
        <w:t>such</w:t>
      </w:r>
      <w:proofErr w:type="spellEnd"/>
      <w:r w:rsidRPr="00DF6CE0">
        <w:t xml:space="preserve"> </w:t>
      </w:r>
      <w:proofErr w:type="spellStart"/>
      <w:r w:rsidRPr="00DF6CE0">
        <w:t>that</w:t>
      </w:r>
      <w:proofErr w:type="spellEnd"/>
      <w:r w:rsidRPr="00DF6CE0">
        <w:t xml:space="preserve"> </w:t>
      </w:r>
      <w:proofErr w:type="spellStart"/>
      <w:r w:rsidRPr="00DF6CE0">
        <w:t>it</w:t>
      </w:r>
      <w:proofErr w:type="spellEnd"/>
      <w:r w:rsidRPr="00DF6CE0">
        <w:t xml:space="preserve"> </w:t>
      </w:r>
      <w:proofErr w:type="spellStart"/>
      <w:r w:rsidRPr="00DF6CE0">
        <w:t>is</w:t>
      </w:r>
      <w:proofErr w:type="spellEnd"/>
      <w:r w:rsidRPr="00DF6CE0">
        <w:t xml:space="preserve"> </w:t>
      </w:r>
      <w:proofErr w:type="spellStart"/>
      <w:r w:rsidRPr="00DF6CE0">
        <w:t>guaranteed</w:t>
      </w:r>
      <w:proofErr w:type="spellEnd"/>
      <w:r w:rsidRPr="00DF6CE0">
        <w:t xml:space="preserve"> </w:t>
      </w:r>
      <w:proofErr w:type="spellStart"/>
      <w:r w:rsidRPr="00DF6CE0">
        <w:t>against</w:t>
      </w:r>
      <w:proofErr w:type="spellEnd"/>
      <w:r w:rsidRPr="00DF6CE0">
        <w:t xml:space="preserve"> </w:t>
      </w:r>
      <w:proofErr w:type="spellStart"/>
      <w:r w:rsidRPr="00DF6CE0">
        <w:t>any</w:t>
      </w:r>
      <w:proofErr w:type="spellEnd"/>
      <w:r w:rsidRPr="00DF6CE0">
        <w:t xml:space="preserve"> </w:t>
      </w:r>
      <w:proofErr w:type="spellStart"/>
      <w:r w:rsidRPr="00DF6CE0">
        <w:t>abnormal</w:t>
      </w:r>
      <w:proofErr w:type="spellEnd"/>
      <w:r w:rsidRPr="00DF6CE0">
        <w:t xml:space="preserve"> concentration. To </w:t>
      </w:r>
      <w:proofErr w:type="spellStart"/>
      <w:r w:rsidRPr="00DF6CE0">
        <w:t>this</w:t>
      </w:r>
      <w:proofErr w:type="spellEnd"/>
      <w:r w:rsidRPr="00DF6CE0">
        <w:t xml:space="preserve"> end, the </w:t>
      </w:r>
      <w:proofErr w:type="spellStart"/>
      <w:r w:rsidRPr="00DF6CE0">
        <w:t>admixture</w:t>
      </w:r>
      <w:proofErr w:type="spellEnd"/>
      <w:r w:rsidRPr="00DF6CE0">
        <w:t xml:space="preserve"> of the additives and the </w:t>
      </w:r>
      <w:proofErr w:type="spellStart"/>
      <w:r w:rsidRPr="00DF6CE0">
        <w:t>mixing</w:t>
      </w:r>
      <w:proofErr w:type="spellEnd"/>
      <w:r w:rsidRPr="00DF6CE0">
        <w:t xml:space="preserve"> water </w:t>
      </w:r>
      <w:proofErr w:type="spellStart"/>
      <w:r w:rsidRPr="00DF6CE0">
        <w:t>will</w:t>
      </w:r>
      <w:proofErr w:type="spellEnd"/>
      <w:r w:rsidRPr="00DF6CE0">
        <w:t xml:space="preserve"> </w:t>
      </w:r>
      <w:proofErr w:type="spellStart"/>
      <w:r w:rsidRPr="00DF6CE0">
        <w:t>take</w:t>
      </w:r>
      <w:proofErr w:type="spellEnd"/>
      <w:r w:rsidRPr="00DF6CE0">
        <w:t xml:space="preserve"> place in the tank or in an </w:t>
      </w:r>
      <w:proofErr w:type="spellStart"/>
      <w:r w:rsidRPr="00DF6CE0">
        <w:t>auxiliary</w:t>
      </w:r>
      <w:proofErr w:type="spellEnd"/>
      <w:r w:rsidRPr="00DF6CE0">
        <w:t xml:space="preserve"> tank </w:t>
      </w:r>
      <w:proofErr w:type="spellStart"/>
      <w:r w:rsidRPr="00DF6CE0">
        <w:t>which</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fitted</w:t>
      </w:r>
      <w:proofErr w:type="spellEnd"/>
      <w:r w:rsidRPr="00DF6CE0">
        <w:t xml:space="preserve"> </w:t>
      </w:r>
      <w:proofErr w:type="spellStart"/>
      <w:r w:rsidRPr="00DF6CE0">
        <w:t>with</w:t>
      </w:r>
      <w:proofErr w:type="spellEnd"/>
      <w:r w:rsidRPr="00DF6CE0">
        <w:t xml:space="preserve"> a </w:t>
      </w:r>
      <w:proofErr w:type="spellStart"/>
      <w:r w:rsidRPr="00DF6CE0">
        <w:t>sufficiently</w:t>
      </w:r>
      <w:proofErr w:type="spellEnd"/>
      <w:r w:rsidRPr="00DF6CE0">
        <w:t xml:space="preserve"> </w:t>
      </w:r>
      <w:proofErr w:type="spellStart"/>
      <w:r w:rsidRPr="00DF6CE0">
        <w:t>powerful</w:t>
      </w:r>
      <w:proofErr w:type="spellEnd"/>
      <w:r w:rsidRPr="00DF6CE0">
        <w:t xml:space="preserve"> </w:t>
      </w:r>
      <w:proofErr w:type="spellStart"/>
      <w:r w:rsidRPr="00DF6CE0">
        <w:t>independent</w:t>
      </w:r>
      <w:proofErr w:type="spellEnd"/>
      <w:r w:rsidRPr="00DF6CE0">
        <w:t xml:space="preserve"> </w:t>
      </w:r>
      <w:proofErr w:type="spellStart"/>
      <w:r w:rsidRPr="00DF6CE0">
        <w:t>stirring</w:t>
      </w:r>
      <w:proofErr w:type="spellEnd"/>
      <w:r w:rsidRPr="00DF6CE0">
        <w:t xml:space="preserve"> </w:t>
      </w:r>
      <w:proofErr w:type="spellStart"/>
      <w:r w:rsidRPr="00DF6CE0">
        <w:t>device</w:t>
      </w:r>
      <w:proofErr w:type="spellEnd"/>
      <w:r w:rsidRPr="00DF6CE0">
        <w:t xml:space="preserve"> in permanent motion.</w:t>
      </w:r>
    </w:p>
    <w:p w14:paraId="644334D0" w14:textId="77777777" w:rsidR="008E3E66" w:rsidRPr="00DF6CE0" w:rsidRDefault="008E3E66" w:rsidP="008E3E66">
      <w:proofErr w:type="spellStart"/>
      <w:r w:rsidRPr="00DF6CE0">
        <w:t>Any</w:t>
      </w:r>
      <w:proofErr w:type="spellEnd"/>
      <w:r w:rsidRPr="00DF6CE0">
        <w:t xml:space="preserve"> additives </w:t>
      </w:r>
      <w:proofErr w:type="spellStart"/>
      <w:r w:rsidRPr="00DF6CE0">
        <w:t>used</w:t>
      </w:r>
      <w:proofErr w:type="spellEnd"/>
      <w:r w:rsidRPr="00DF6CE0">
        <w:t xml:space="preserve"> by the </w:t>
      </w:r>
      <w:proofErr w:type="spellStart"/>
      <w:r w:rsidRPr="00DF6CE0">
        <w:t>contractor</w:t>
      </w:r>
      <w:proofErr w:type="spellEnd"/>
      <w:r w:rsidRPr="00DF6CE0">
        <w:t xml:space="preserve"> and </w:t>
      </w:r>
      <w:proofErr w:type="spellStart"/>
      <w:r w:rsidRPr="00DF6CE0">
        <w:t>supplied</w:t>
      </w:r>
      <w:proofErr w:type="spellEnd"/>
      <w:r w:rsidRPr="00DF6CE0">
        <w:t xml:space="preserve"> by </w:t>
      </w:r>
      <w:proofErr w:type="spellStart"/>
      <w:r w:rsidRPr="00DF6CE0">
        <w:t>him</w:t>
      </w:r>
      <w:proofErr w:type="spellEnd"/>
      <w:r w:rsidRPr="00DF6CE0">
        <w:t xml:space="preserve"> on the site must </w:t>
      </w:r>
      <w:proofErr w:type="spellStart"/>
      <w:r w:rsidRPr="00DF6CE0">
        <w:t>give</w:t>
      </w:r>
      <w:proofErr w:type="spellEnd"/>
      <w:r w:rsidRPr="00DF6CE0">
        <w:t xml:space="preserve"> </w:t>
      </w:r>
      <w:proofErr w:type="spellStart"/>
      <w:r w:rsidRPr="00DF6CE0">
        <w:t>rise</w:t>
      </w:r>
      <w:proofErr w:type="spellEnd"/>
      <w:r w:rsidRPr="00DF6CE0">
        <w:t xml:space="preserve"> to the </w:t>
      </w:r>
      <w:proofErr w:type="spellStart"/>
      <w:r w:rsidRPr="00DF6CE0">
        <w:t>presentation</w:t>
      </w:r>
      <w:proofErr w:type="spellEnd"/>
      <w:r w:rsidRPr="00DF6CE0">
        <w:t xml:space="preserve"> of a </w:t>
      </w:r>
      <w:proofErr w:type="spellStart"/>
      <w:r w:rsidRPr="00DF6CE0">
        <w:t>certificate</w:t>
      </w:r>
      <w:proofErr w:type="spellEnd"/>
      <w:r w:rsidRPr="00DF6CE0">
        <w:t xml:space="preserve"> of </w:t>
      </w:r>
      <w:proofErr w:type="spellStart"/>
      <w:r w:rsidRPr="00DF6CE0">
        <w:t>origin</w:t>
      </w:r>
      <w:proofErr w:type="spellEnd"/>
      <w:r w:rsidRPr="00DF6CE0">
        <w:t xml:space="preserve">, </w:t>
      </w:r>
      <w:proofErr w:type="spellStart"/>
      <w:r w:rsidRPr="00DF6CE0">
        <w:t>indicating</w:t>
      </w:r>
      <w:proofErr w:type="spellEnd"/>
      <w:r w:rsidRPr="00DF6CE0">
        <w:t xml:space="preserve"> the deadline </w:t>
      </w:r>
      <w:proofErr w:type="spellStart"/>
      <w:r w:rsidRPr="00DF6CE0">
        <w:t>beyond</w:t>
      </w:r>
      <w:proofErr w:type="spellEnd"/>
      <w:r w:rsidRPr="00DF6CE0">
        <w:t xml:space="preserve"> </w:t>
      </w:r>
      <w:proofErr w:type="spellStart"/>
      <w:r w:rsidRPr="00DF6CE0">
        <w:t>which</w:t>
      </w:r>
      <w:proofErr w:type="spellEnd"/>
      <w:r w:rsidRPr="00DF6CE0">
        <w:t xml:space="preserve"> </w:t>
      </w:r>
      <w:proofErr w:type="spellStart"/>
      <w:r w:rsidRPr="00DF6CE0">
        <w:t>these</w:t>
      </w:r>
      <w:proofErr w:type="spellEnd"/>
      <w:r w:rsidRPr="00DF6CE0">
        <w:t xml:space="preserve"> </w:t>
      </w:r>
      <w:proofErr w:type="spellStart"/>
      <w:r w:rsidRPr="00DF6CE0">
        <w:t>products</w:t>
      </w:r>
      <w:proofErr w:type="spellEnd"/>
      <w:r w:rsidRPr="00DF6CE0">
        <w:t xml:space="preserve"> must </w:t>
      </w:r>
      <w:proofErr w:type="spellStart"/>
      <w:r w:rsidRPr="00DF6CE0">
        <w:t>be</w:t>
      </w:r>
      <w:proofErr w:type="spellEnd"/>
      <w:r w:rsidRPr="00DF6CE0">
        <w:t xml:space="preserve"> </w:t>
      </w:r>
      <w:proofErr w:type="spellStart"/>
      <w:r w:rsidRPr="00DF6CE0">
        <w:t>scrapped</w:t>
      </w:r>
      <w:proofErr w:type="spellEnd"/>
      <w:r w:rsidRPr="00DF6CE0">
        <w:t>.</w:t>
      </w:r>
    </w:p>
    <w:p w14:paraId="014DFB2A" w14:textId="77777777" w:rsidR="008E3E66" w:rsidRPr="00DF6CE0" w:rsidRDefault="008E3E66" w:rsidP="008E3E66">
      <w:proofErr w:type="spellStart"/>
      <w:r w:rsidRPr="00DF6CE0">
        <w:t>Mixing</w:t>
      </w:r>
      <w:proofErr w:type="spellEnd"/>
      <w:r w:rsidRPr="00DF6CE0">
        <w:t xml:space="preserve"> water</w:t>
      </w:r>
    </w:p>
    <w:p w14:paraId="27A92771" w14:textId="77777777" w:rsidR="008E3E66" w:rsidRPr="00DF6CE0" w:rsidRDefault="008E3E66" w:rsidP="008E3E66">
      <w:r w:rsidRPr="00DF6CE0">
        <w:t xml:space="preserve">The </w:t>
      </w:r>
      <w:proofErr w:type="spellStart"/>
      <w:r w:rsidRPr="00DF6CE0">
        <w:t>supply</w:t>
      </w:r>
      <w:proofErr w:type="spellEnd"/>
      <w:r w:rsidRPr="00DF6CE0">
        <w:t xml:space="preserve"> of water </w:t>
      </w:r>
      <w:proofErr w:type="spellStart"/>
      <w:r w:rsidRPr="00DF6CE0">
        <w:t>is</w:t>
      </w:r>
      <w:proofErr w:type="spellEnd"/>
      <w:r w:rsidRPr="00DF6CE0">
        <w:t xml:space="preserve"> the </w:t>
      </w:r>
      <w:proofErr w:type="spellStart"/>
      <w:r w:rsidRPr="00DF6CE0">
        <w:t>responsibility</w:t>
      </w:r>
      <w:proofErr w:type="spellEnd"/>
      <w:r w:rsidRPr="00DF6CE0">
        <w:t xml:space="preserve"> of the </w:t>
      </w:r>
      <w:proofErr w:type="spellStart"/>
      <w:r w:rsidRPr="00DF6CE0">
        <w:t>contractor</w:t>
      </w:r>
      <w:proofErr w:type="spellEnd"/>
      <w:r w:rsidRPr="00DF6CE0">
        <w:t xml:space="preserve">. The proportion of </w:t>
      </w:r>
      <w:proofErr w:type="spellStart"/>
      <w:r w:rsidRPr="00DF6CE0">
        <w:t>materials</w:t>
      </w:r>
      <w:proofErr w:type="spellEnd"/>
      <w:r w:rsidRPr="00DF6CE0">
        <w:t xml:space="preserve"> </w:t>
      </w:r>
      <w:proofErr w:type="spellStart"/>
      <w:r w:rsidRPr="00DF6CE0">
        <w:t>dissolved</w:t>
      </w:r>
      <w:proofErr w:type="spellEnd"/>
      <w:r w:rsidRPr="00DF6CE0">
        <w:t xml:space="preserve"> or </w:t>
      </w:r>
      <w:proofErr w:type="spellStart"/>
      <w:r w:rsidRPr="00DF6CE0">
        <w:t>suspended</w:t>
      </w:r>
      <w:proofErr w:type="spellEnd"/>
      <w:r w:rsidRPr="00DF6CE0">
        <w:t xml:space="preserve"> in the </w:t>
      </w:r>
      <w:proofErr w:type="spellStart"/>
      <w:r w:rsidRPr="00DF6CE0">
        <w:t>mixing</w:t>
      </w:r>
      <w:proofErr w:type="spellEnd"/>
      <w:r w:rsidRPr="00DF6CE0">
        <w:t xml:space="preserve"> water must </w:t>
      </w:r>
      <w:proofErr w:type="spellStart"/>
      <w:r w:rsidRPr="00DF6CE0">
        <w:t>be</w:t>
      </w:r>
      <w:proofErr w:type="spellEnd"/>
      <w:r w:rsidRPr="00DF6CE0">
        <w:t xml:space="preserve"> </w:t>
      </w:r>
      <w:proofErr w:type="spellStart"/>
      <w:r w:rsidRPr="00DF6CE0">
        <w:t>low</w:t>
      </w:r>
      <w:proofErr w:type="spellEnd"/>
      <w:r w:rsidRPr="00DF6CE0">
        <w:t xml:space="preserve"> </w:t>
      </w:r>
      <w:proofErr w:type="spellStart"/>
      <w:r w:rsidRPr="00DF6CE0">
        <w:t>enough</w:t>
      </w:r>
      <w:proofErr w:type="spellEnd"/>
      <w:r w:rsidRPr="00DF6CE0">
        <w:t xml:space="preserve"> </w:t>
      </w:r>
      <w:proofErr w:type="spellStart"/>
      <w:r w:rsidRPr="00DF6CE0">
        <w:t>so</w:t>
      </w:r>
      <w:proofErr w:type="spellEnd"/>
      <w:r w:rsidRPr="00DF6CE0">
        <w:t xml:space="preserve"> </w:t>
      </w:r>
      <w:proofErr w:type="spellStart"/>
      <w:r w:rsidRPr="00DF6CE0">
        <w:t>that</w:t>
      </w:r>
      <w:proofErr w:type="spellEnd"/>
      <w:r w:rsidRPr="00DF6CE0">
        <w:t xml:space="preserve"> </w:t>
      </w:r>
      <w:proofErr w:type="spellStart"/>
      <w:r w:rsidRPr="00DF6CE0">
        <w:t>it</w:t>
      </w:r>
      <w:proofErr w:type="spellEnd"/>
      <w:r w:rsidRPr="00DF6CE0">
        <w:t xml:space="preserve"> </w:t>
      </w:r>
      <w:proofErr w:type="spellStart"/>
      <w:r w:rsidRPr="00DF6CE0">
        <w:t>does</w:t>
      </w:r>
      <w:proofErr w:type="spellEnd"/>
      <w:r w:rsidRPr="00DF6CE0">
        <w:t xml:space="preserve"> not cause a </w:t>
      </w:r>
      <w:proofErr w:type="spellStart"/>
      <w:r w:rsidRPr="00DF6CE0">
        <w:t>reduction</w:t>
      </w:r>
      <w:proofErr w:type="spellEnd"/>
      <w:r w:rsidRPr="00DF6CE0">
        <w:t xml:space="preserve"> in the </w:t>
      </w:r>
      <w:proofErr w:type="spellStart"/>
      <w:r w:rsidRPr="00DF6CE0">
        <w:t>qualities</w:t>
      </w:r>
      <w:proofErr w:type="spellEnd"/>
      <w:r w:rsidRPr="00DF6CE0">
        <w:t>.</w:t>
      </w:r>
    </w:p>
    <w:p w14:paraId="1F5AE1D6" w14:textId="77777777" w:rsidR="008E3E66" w:rsidRPr="00DF6CE0" w:rsidRDefault="008E3E66" w:rsidP="008E3E66">
      <w:r w:rsidRPr="00DF6CE0">
        <w:t xml:space="preserve">In </w:t>
      </w:r>
      <w:proofErr w:type="spellStart"/>
      <w:r w:rsidRPr="00DF6CE0">
        <w:t>particular</w:t>
      </w:r>
      <w:proofErr w:type="spellEnd"/>
      <w:r w:rsidRPr="00DF6CE0">
        <w:t xml:space="preserve">, </w:t>
      </w:r>
      <w:proofErr w:type="spellStart"/>
      <w:r w:rsidRPr="00DF6CE0">
        <w:t>it</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soft and must </w:t>
      </w:r>
      <w:proofErr w:type="spellStart"/>
      <w:r w:rsidRPr="00DF6CE0">
        <w:t>contain</w:t>
      </w:r>
      <w:proofErr w:type="spellEnd"/>
      <w:r w:rsidRPr="00DF6CE0">
        <w:t xml:space="preserve"> </w:t>
      </w:r>
      <w:proofErr w:type="spellStart"/>
      <w:r w:rsidRPr="00DF6CE0">
        <w:t>less</w:t>
      </w:r>
      <w:proofErr w:type="spellEnd"/>
      <w:r w:rsidRPr="00DF6CE0">
        <w:t xml:space="preserve"> </w:t>
      </w:r>
      <w:proofErr w:type="spellStart"/>
      <w:r w:rsidRPr="00DF6CE0">
        <w:t>than</w:t>
      </w:r>
      <w:proofErr w:type="spellEnd"/>
      <w:r w:rsidRPr="00DF6CE0">
        <w:t xml:space="preserve"> 2g/l of </w:t>
      </w:r>
      <w:proofErr w:type="spellStart"/>
      <w:r w:rsidRPr="00DF6CE0">
        <w:t>suspended</w:t>
      </w:r>
      <w:proofErr w:type="spellEnd"/>
      <w:r w:rsidRPr="00DF6CE0">
        <w:t xml:space="preserve"> </w:t>
      </w:r>
      <w:proofErr w:type="spellStart"/>
      <w:r w:rsidRPr="00DF6CE0">
        <w:t>matter</w:t>
      </w:r>
      <w:proofErr w:type="spellEnd"/>
      <w:r w:rsidRPr="00DF6CE0">
        <w:t xml:space="preserve"> and </w:t>
      </w:r>
      <w:proofErr w:type="spellStart"/>
      <w:r w:rsidRPr="00DF6CE0">
        <w:t>less</w:t>
      </w:r>
      <w:proofErr w:type="spellEnd"/>
      <w:r w:rsidRPr="00DF6CE0">
        <w:t xml:space="preserve"> </w:t>
      </w:r>
      <w:proofErr w:type="spellStart"/>
      <w:r w:rsidRPr="00DF6CE0">
        <w:t>than</w:t>
      </w:r>
      <w:proofErr w:type="spellEnd"/>
      <w:r w:rsidRPr="00DF6CE0">
        <w:t xml:space="preserve"> 2g/l of </w:t>
      </w:r>
      <w:proofErr w:type="spellStart"/>
      <w:r w:rsidRPr="00DF6CE0">
        <w:t>salts</w:t>
      </w:r>
      <w:proofErr w:type="spellEnd"/>
      <w:r w:rsidRPr="00DF6CE0">
        <w:t xml:space="preserve"> and </w:t>
      </w:r>
      <w:proofErr w:type="spellStart"/>
      <w:r w:rsidRPr="00DF6CE0">
        <w:t>will</w:t>
      </w:r>
      <w:proofErr w:type="spellEnd"/>
      <w:r w:rsidRPr="00DF6CE0">
        <w:t xml:space="preserve"> </w:t>
      </w:r>
      <w:proofErr w:type="spellStart"/>
      <w:r w:rsidRPr="00DF6CE0">
        <w:t>be</w:t>
      </w:r>
      <w:proofErr w:type="spellEnd"/>
      <w:r w:rsidRPr="00DF6CE0">
        <w:t xml:space="preserve"> free </w:t>
      </w:r>
      <w:proofErr w:type="spellStart"/>
      <w:r w:rsidRPr="00DF6CE0">
        <w:t>from</w:t>
      </w:r>
      <w:proofErr w:type="spellEnd"/>
      <w:r w:rsidRPr="00DF6CE0">
        <w:t xml:space="preserve"> </w:t>
      </w:r>
      <w:proofErr w:type="spellStart"/>
      <w:r w:rsidRPr="00DF6CE0">
        <w:t>earthy</w:t>
      </w:r>
      <w:proofErr w:type="spellEnd"/>
      <w:r w:rsidRPr="00DF6CE0">
        <w:t xml:space="preserve">, </w:t>
      </w:r>
      <w:proofErr w:type="spellStart"/>
      <w:r w:rsidRPr="00DF6CE0">
        <w:t>organic</w:t>
      </w:r>
      <w:proofErr w:type="spellEnd"/>
      <w:r w:rsidRPr="00DF6CE0">
        <w:t xml:space="preserve"> and </w:t>
      </w:r>
      <w:proofErr w:type="spellStart"/>
      <w:r w:rsidRPr="00DF6CE0">
        <w:t>chlorine</w:t>
      </w:r>
      <w:proofErr w:type="spellEnd"/>
      <w:r w:rsidRPr="00DF6CE0">
        <w:t xml:space="preserve"> </w:t>
      </w:r>
      <w:proofErr w:type="spellStart"/>
      <w:r w:rsidRPr="00DF6CE0">
        <w:t>matters</w:t>
      </w:r>
      <w:proofErr w:type="spellEnd"/>
      <w:r w:rsidRPr="00DF6CE0">
        <w:t xml:space="preserve">. It </w:t>
      </w:r>
      <w:proofErr w:type="spellStart"/>
      <w:r w:rsidRPr="00DF6CE0">
        <w:t>should</w:t>
      </w:r>
      <w:proofErr w:type="spellEnd"/>
      <w:r w:rsidRPr="00DF6CE0">
        <w:t xml:space="preserve"> not </w:t>
      </w:r>
      <w:proofErr w:type="spellStart"/>
      <w:r w:rsidRPr="00DF6CE0">
        <w:t>exhibit</w:t>
      </w:r>
      <w:proofErr w:type="spellEnd"/>
      <w:r w:rsidRPr="00DF6CE0">
        <w:t xml:space="preserve"> </w:t>
      </w:r>
      <w:proofErr w:type="spellStart"/>
      <w:r w:rsidRPr="00DF6CE0">
        <w:t>any</w:t>
      </w:r>
      <w:proofErr w:type="spellEnd"/>
      <w:r w:rsidRPr="00DF6CE0">
        <w:t xml:space="preserve"> </w:t>
      </w:r>
      <w:proofErr w:type="spellStart"/>
      <w:r w:rsidRPr="00DF6CE0">
        <w:t>retarding</w:t>
      </w:r>
      <w:proofErr w:type="spellEnd"/>
      <w:r w:rsidRPr="00DF6CE0">
        <w:t xml:space="preserve"> or </w:t>
      </w:r>
      <w:proofErr w:type="spellStart"/>
      <w:r w:rsidRPr="00DF6CE0">
        <w:t>accelerating</w:t>
      </w:r>
      <w:proofErr w:type="spellEnd"/>
      <w:r w:rsidRPr="00DF6CE0">
        <w:t xml:space="preserve"> </w:t>
      </w:r>
      <w:proofErr w:type="spellStart"/>
      <w:r w:rsidRPr="00DF6CE0">
        <w:t>effect</w:t>
      </w:r>
      <w:proofErr w:type="spellEnd"/>
      <w:r w:rsidRPr="00DF6CE0">
        <w:t xml:space="preserve"> of the </w:t>
      </w:r>
      <w:proofErr w:type="spellStart"/>
      <w:r w:rsidRPr="00DF6CE0">
        <w:t>cement</w:t>
      </w:r>
      <w:proofErr w:type="spellEnd"/>
      <w:r w:rsidRPr="00DF6CE0">
        <w:t xml:space="preserve"> setting.</w:t>
      </w:r>
    </w:p>
    <w:p w14:paraId="7C968E2A" w14:textId="77777777" w:rsidR="008E3E66" w:rsidRPr="00DF6CE0" w:rsidRDefault="008E3E66" w:rsidP="008E3E66">
      <w:proofErr w:type="spellStart"/>
      <w:r w:rsidRPr="00DF6CE0">
        <w:lastRenderedPageBreak/>
        <w:t>Doubtful</w:t>
      </w:r>
      <w:proofErr w:type="spellEnd"/>
      <w:r w:rsidRPr="00DF6CE0">
        <w:t xml:space="preserve"> water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subjected</w:t>
      </w:r>
      <w:proofErr w:type="spellEnd"/>
      <w:r w:rsidRPr="00DF6CE0">
        <w:t xml:space="preserve"> to </w:t>
      </w:r>
      <w:proofErr w:type="spellStart"/>
      <w:r w:rsidRPr="00DF6CE0">
        <w:t>chemical</w:t>
      </w:r>
      <w:proofErr w:type="spellEnd"/>
      <w:r w:rsidRPr="00DF6CE0">
        <w:t xml:space="preserve"> </w:t>
      </w:r>
      <w:proofErr w:type="spellStart"/>
      <w:r w:rsidRPr="00DF6CE0">
        <w:t>analysis</w:t>
      </w:r>
      <w:proofErr w:type="spellEnd"/>
      <w:r w:rsidRPr="00DF6CE0">
        <w:t xml:space="preserve"> by the care and at the </w:t>
      </w:r>
      <w:proofErr w:type="spellStart"/>
      <w:r w:rsidRPr="00DF6CE0">
        <w:t>expense</w:t>
      </w:r>
      <w:proofErr w:type="spellEnd"/>
      <w:r w:rsidRPr="00DF6CE0">
        <w:t xml:space="preserve"> of the </w:t>
      </w:r>
      <w:proofErr w:type="spellStart"/>
      <w:r w:rsidRPr="00DF6CE0">
        <w:t>contractor</w:t>
      </w:r>
      <w:proofErr w:type="spellEnd"/>
      <w:r w:rsidRPr="00DF6CE0">
        <w:t>.</w:t>
      </w:r>
    </w:p>
    <w:p w14:paraId="36D8EB64" w14:textId="77777777" w:rsidR="008E3E66" w:rsidRPr="00DF6CE0" w:rsidRDefault="008E3E66" w:rsidP="008E3E66">
      <w:proofErr w:type="spellStart"/>
      <w:r w:rsidRPr="00DF6CE0">
        <w:t>Steels</w:t>
      </w:r>
      <w:proofErr w:type="spellEnd"/>
      <w:r w:rsidRPr="00DF6CE0">
        <w:t xml:space="preserve"> for </w:t>
      </w:r>
      <w:proofErr w:type="spellStart"/>
      <w:r w:rsidRPr="00DF6CE0">
        <w:t>Reinforced</w:t>
      </w:r>
      <w:proofErr w:type="spellEnd"/>
      <w:r w:rsidRPr="00DF6CE0">
        <w:t xml:space="preserve"> </w:t>
      </w:r>
      <w:proofErr w:type="spellStart"/>
      <w:r w:rsidRPr="00DF6CE0">
        <w:t>Concrete</w:t>
      </w:r>
      <w:proofErr w:type="spellEnd"/>
    </w:p>
    <w:p w14:paraId="3ACB1C71" w14:textId="77777777" w:rsidR="008E3E66" w:rsidRPr="00DF6CE0" w:rsidRDefault="008E3E66" w:rsidP="008E3E66">
      <w:r w:rsidRPr="00DF6CE0">
        <w:t xml:space="preserve">The </w:t>
      </w:r>
      <w:proofErr w:type="spellStart"/>
      <w:r w:rsidRPr="00DF6CE0">
        <w:t>steels</w:t>
      </w:r>
      <w:proofErr w:type="spellEnd"/>
      <w:r w:rsidRPr="00DF6CE0">
        <w:t xml:space="preserve"> </w:t>
      </w:r>
      <w:proofErr w:type="spellStart"/>
      <w:r w:rsidRPr="00DF6CE0">
        <w:t>used</w:t>
      </w:r>
      <w:proofErr w:type="spellEnd"/>
      <w:r w:rsidRPr="00DF6CE0">
        <w:t xml:space="preserve"> for </w:t>
      </w:r>
      <w:proofErr w:type="spellStart"/>
      <w:r w:rsidRPr="00DF6CE0">
        <w:t>reinforced</w:t>
      </w:r>
      <w:proofErr w:type="spellEnd"/>
      <w:r w:rsidRPr="00DF6CE0">
        <w:t xml:space="preserve"> </w:t>
      </w:r>
      <w:proofErr w:type="spellStart"/>
      <w:r w:rsidRPr="00DF6CE0">
        <w:t>concrete</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as </w:t>
      </w:r>
      <w:proofErr w:type="spellStart"/>
      <w:r w:rsidRPr="00DF6CE0">
        <w:t>follows</w:t>
      </w:r>
      <w:proofErr w:type="spellEnd"/>
      <w:r w:rsidRPr="00DF6CE0">
        <w:t xml:space="preserve"> :</w:t>
      </w:r>
    </w:p>
    <w:p w14:paraId="1D0EEEF9" w14:textId="77777777" w:rsidR="008E3E66" w:rsidRPr="00DF6CE0" w:rsidRDefault="008E3E66" w:rsidP="008E3E66">
      <w:r w:rsidRPr="00DF6CE0">
        <w:t xml:space="preserve">High </w:t>
      </w:r>
      <w:proofErr w:type="spellStart"/>
      <w:r w:rsidRPr="00DF6CE0">
        <w:t>adherence</w:t>
      </w:r>
      <w:proofErr w:type="spellEnd"/>
      <w:r w:rsidRPr="00DF6CE0">
        <w:t xml:space="preserve"> </w:t>
      </w:r>
      <w:proofErr w:type="spellStart"/>
      <w:r w:rsidRPr="00DF6CE0">
        <w:t>steel</w:t>
      </w:r>
      <w:proofErr w:type="spellEnd"/>
      <w:r w:rsidRPr="00DF6CE0">
        <w:t xml:space="preserve"> Fe400 </w:t>
      </w:r>
      <w:proofErr w:type="spellStart"/>
      <w:r w:rsidRPr="00DF6CE0">
        <w:t>conform</w:t>
      </w:r>
      <w:proofErr w:type="spellEnd"/>
      <w:r w:rsidRPr="00DF6CE0">
        <w:t xml:space="preserve"> to standards and must have a minimum </w:t>
      </w:r>
      <w:proofErr w:type="spellStart"/>
      <w:r w:rsidRPr="00DF6CE0">
        <w:t>yield</w:t>
      </w:r>
      <w:proofErr w:type="spellEnd"/>
      <w:r w:rsidRPr="00DF6CE0">
        <w:t xml:space="preserve"> </w:t>
      </w:r>
      <w:proofErr w:type="spellStart"/>
      <w:r w:rsidRPr="00DF6CE0">
        <w:t>strength</w:t>
      </w:r>
      <w:proofErr w:type="spellEnd"/>
      <w:r w:rsidRPr="00DF6CE0">
        <w:t xml:space="preserve"> of 400 </w:t>
      </w:r>
      <w:proofErr w:type="spellStart"/>
      <w:r w:rsidRPr="00DF6CE0">
        <w:t>Mpa</w:t>
      </w:r>
      <w:proofErr w:type="spellEnd"/>
      <w:r w:rsidRPr="00DF6CE0">
        <w:t>.</w:t>
      </w:r>
    </w:p>
    <w:p w14:paraId="60F28AB7" w14:textId="77777777" w:rsidR="008E3E66" w:rsidRPr="00DF6CE0" w:rsidRDefault="008E3E66" w:rsidP="008E3E66">
      <w:r w:rsidRPr="00DF6CE0">
        <w:t xml:space="preserve">For </w:t>
      </w:r>
      <w:proofErr w:type="spellStart"/>
      <w:r w:rsidRPr="00DF6CE0">
        <w:t>each</w:t>
      </w:r>
      <w:proofErr w:type="spellEnd"/>
      <w:r w:rsidRPr="00DF6CE0">
        <w:t xml:space="preserve"> </w:t>
      </w:r>
      <w:proofErr w:type="spellStart"/>
      <w:r w:rsidRPr="00DF6CE0">
        <w:t>supply</w:t>
      </w:r>
      <w:proofErr w:type="spellEnd"/>
      <w:r w:rsidRPr="00DF6CE0">
        <w:t xml:space="preserve"> of </w:t>
      </w:r>
      <w:proofErr w:type="spellStart"/>
      <w:r w:rsidRPr="00DF6CE0">
        <w:t>steels</w:t>
      </w:r>
      <w:proofErr w:type="spellEnd"/>
      <w:r w:rsidRPr="00DF6CE0">
        <w:t xml:space="preserve"> </w:t>
      </w:r>
      <w:proofErr w:type="spellStart"/>
      <w:r w:rsidRPr="00DF6CE0">
        <w:t>intended</w:t>
      </w:r>
      <w:proofErr w:type="spellEnd"/>
      <w:r w:rsidRPr="00DF6CE0">
        <w:t xml:space="preserve"> for the </w:t>
      </w:r>
      <w:proofErr w:type="spellStart"/>
      <w:r w:rsidRPr="00DF6CE0">
        <w:t>work</w:t>
      </w:r>
      <w:proofErr w:type="spellEnd"/>
      <w:r w:rsidRPr="00DF6CE0">
        <w:t xml:space="preserve">, the </w:t>
      </w:r>
      <w:proofErr w:type="spellStart"/>
      <w:r w:rsidRPr="00DF6CE0">
        <w:t>contractor</w:t>
      </w:r>
      <w:proofErr w:type="spellEnd"/>
      <w:r w:rsidRPr="00DF6CE0">
        <w:t xml:space="preserve"> </w:t>
      </w:r>
      <w:proofErr w:type="spellStart"/>
      <w:r w:rsidRPr="00DF6CE0">
        <w:t>will</w:t>
      </w:r>
      <w:proofErr w:type="spellEnd"/>
      <w:r w:rsidRPr="00DF6CE0">
        <w:t xml:space="preserve"> </w:t>
      </w:r>
      <w:proofErr w:type="spellStart"/>
      <w:r w:rsidRPr="00DF6CE0">
        <w:t>provide</w:t>
      </w:r>
      <w:proofErr w:type="spellEnd"/>
      <w:r w:rsidRPr="00DF6CE0">
        <w:t xml:space="preserve"> </w:t>
      </w:r>
      <w:proofErr w:type="spellStart"/>
      <w:r w:rsidRPr="00DF6CE0">
        <w:t>certificates</w:t>
      </w:r>
      <w:proofErr w:type="spellEnd"/>
      <w:r w:rsidRPr="00DF6CE0">
        <w:t xml:space="preserve"> </w:t>
      </w:r>
      <w:proofErr w:type="spellStart"/>
      <w:r w:rsidRPr="00DF6CE0">
        <w:t>indicating</w:t>
      </w:r>
      <w:proofErr w:type="spellEnd"/>
      <w:r w:rsidRPr="00DF6CE0">
        <w:t xml:space="preserve"> the </w:t>
      </w:r>
      <w:proofErr w:type="spellStart"/>
      <w:r w:rsidRPr="00DF6CE0">
        <w:t>results</w:t>
      </w:r>
      <w:proofErr w:type="spellEnd"/>
      <w:r w:rsidRPr="00DF6CE0">
        <w:t xml:space="preserve"> of tests </w:t>
      </w:r>
      <w:proofErr w:type="spellStart"/>
      <w:r w:rsidRPr="00DF6CE0">
        <w:t>undergone</w:t>
      </w:r>
      <w:proofErr w:type="spellEnd"/>
      <w:r w:rsidRPr="00DF6CE0">
        <w:t xml:space="preserve"> by the </w:t>
      </w:r>
      <w:proofErr w:type="spellStart"/>
      <w:r w:rsidRPr="00DF6CE0">
        <w:t>materials</w:t>
      </w:r>
      <w:proofErr w:type="spellEnd"/>
      <w:r w:rsidRPr="00DF6CE0">
        <w:t xml:space="preserve">. If test </w:t>
      </w:r>
      <w:proofErr w:type="spellStart"/>
      <w:r w:rsidRPr="00DF6CE0">
        <w:t>results</w:t>
      </w:r>
      <w:proofErr w:type="spellEnd"/>
      <w:r w:rsidRPr="00DF6CE0">
        <w:t xml:space="preserve"> are not </w:t>
      </w:r>
      <w:proofErr w:type="spellStart"/>
      <w:r w:rsidRPr="00DF6CE0">
        <w:t>available</w:t>
      </w:r>
      <w:proofErr w:type="spellEnd"/>
      <w:r w:rsidRPr="00DF6CE0">
        <w:t xml:space="preserve">, the Project Manager </w:t>
      </w:r>
      <w:proofErr w:type="spellStart"/>
      <w:r w:rsidRPr="00DF6CE0">
        <w:t>may</w:t>
      </w:r>
      <w:proofErr w:type="spellEnd"/>
      <w:r w:rsidRPr="00DF6CE0">
        <w:t xml:space="preserve"> refuse </w:t>
      </w:r>
      <w:proofErr w:type="spellStart"/>
      <w:r w:rsidRPr="00DF6CE0">
        <w:t>its</w:t>
      </w:r>
      <w:proofErr w:type="spellEnd"/>
      <w:r w:rsidRPr="00DF6CE0">
        <w:t xml:space="preserve"> use. The </w:t>
      </w:r>
      <w:proofErr w:type="spellStart"/>
      <w:r w:rsidRPr="00DF6CE0">
        <w:t>steels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securely</w:t>
      </w:r>
      <w:proofErr w:type="spellEnd"/>
      <w:r w:rsidRPr="00DF6CE0">
        <w:t xml:space="preserve"> </w:t>
      </w:r>
      <w:proofErr w:type="spellStart"/>
      <w:r w:rsidRPr="00DF6CE0">
        <w:t>tied</w:t>
      </w:r>
      <w:proofErr w:type="spellEnd"/>
      <w:r w:rsidRPr="00DF6CE0">
        <w:t xml:space="preserve"> in bundles. The bundles must </w:t>
      </w:r>
      <w:proofErr w:type="spellStart"/>
      <w:r w:rsidRPr="00DF6CE0">
        <w:t>be</w:t>
      </w:r>
      <w:proofErr w:type="spellEnd"/>
      <w:r w:rsidRPr="00DF6CE0">
        <w:t xml:space="preserve"> </w:t>
      </w:r>
      <w:proofErr w:type="spellStart"/>
      <w:r w:rsidRPr="00DF6CE0">
        <w:t>clearly</w:t>
      </w:r>
      <w:proofErr w:type="spellEnd"/>
      <w:r w:rsidRPr="00DF6CE0">
        <w:t xml:space="preserve"> </w:t>
      </w:r>
      <w:proofErr w:type="spellStart"/>
      <w:r w:rsidRPr="00DF6CE0">
        <w:t>marked</w:t>
      </w:r>
      <w:proofErr w:type="spellEnd"/>
      <w:r w:rsidRPr="00DF6CE0">
        <w:t xml:space="preserve"> </w:t>
      </w:r>
      <w:proofErr w:type="spellStart"/>
      <w:r w:rsidRPr="00DF6CE0">
        <w:t>with</w:t>
      </w:r>
      <w:proofErr w:type="spellEnd"/>
      <w:r w:rsidRPr="00DF6CE0">
        <w:t xml:space="preserve"> the supplier, the </w:t>
      </w:r>
      <w:proofErr w:type="spellStart"/>
      <w:r w:rsidRPr="00DF6CE0">
        <w:t>quality</w:t>
      </w:r>
      <w:proofErr w:type="spellEnd"/>
      <w:r w:rsidRPr="00DF6CE0">
        <w:t xml:space="preserve">, the date of </w:t>
      </w:r>
      <w:proofErr w:type="spellStart"/>
      <w:r w:rsidRPr="00DF6CE0">
        <w:t>delivery</w:t>
      </w:r>
      <w:proofErr w:type="spellEnd"/>
      <w:r w:rsidRPr="00DF6CE0">
        <w:t xml:space="preserve"> and the </w:t>
      </w:r>
      <w:proofErr w:type="spellStart"/>
      <w:r w:rsidRPr="00DF6CE0">
        <w:t>length</w:t>
      </w:r>
      <w:proofErr w:type="spellEnd"/>
      <w:r w:rsidRPr="00DF6CE0">
        <w:t xml:space="preserve">, </w:t>
      </w:r>
      <w:proofErr w:type="spellStart"/>
      <w:r w:rsidRPr="00DF6CE0">
        <w:t>diameter</w:t>
      </w:r>
      <w:proofErr w:type="spellEnd"/>
      <w:r w:rsidRPr="00DF6CE0">
        <w:t xml:space="preserve"> and </w:t>
      </w:r>
      <w:proofErr w:type="spellStart"/>
      <w:r w:rsidRPr="00DF6CE0">
        <w:t>number</w:t>
      </w:r>
      <w:proofErr w:type="spellEnd"/>
      <w:r w:rsidRPr="00DF6CE0">
        <w:t xml:space="preserve"> of bars.</w:t>
      </w:r>
    </w:p>
    <w:p w14:paraId="53C07A87" w14:textId="77777777" w:rsidR="008E3E66" w:rsidRPr="00DF6CE0" w:rsidRDefault="008E3E66" w:rsidP="008E3E66">
      <w:proofErr w:type="spellStart"/>
      <w:r w:rsidRPr="00DF6CE0">
        <w:t>Steels</w:t>
      </w:r>
      <w:proofErr w:type="spellEnd"/>
      <w:r w:rsidRPr="00DF6CE0">
        <w:t xml:space="preserve"> for </w:t>
      </w:r>
      <w:proofErr w:type="spellStart"/>
      <w:r w:rsidRPr="00DF6CE0">
        <w:t>reinforced</w:t>
      </w:r>
      <w:proofErr w:type="spellEnd"/>
      <w:r w:rsidRPr="00DF6CE0">
        <w:t xml:space="preserve"> </w:t>
      </w:r>
      <w:proofErr w:type="spellStart"/>
      <w:r w:rsidRPr="00DF6CE0">
        <w:t>concrete</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stored</w:t>
      </w:r>
      <w:proofErr w:type="spellEnd"/>
      <w:r w:rsidRPr="00DF6CE0">
        <w:t xml:space="preserve"> on supports </w:t>
      </w:r>
      <w:proofErr w:type="spellStart"/>
      <w:r w:rsidRPr="00DF6CE0">
        <w:t>above</w:t>
      </w:r>
      <w:proofErr w:type="spellEnd"/>
      <w:r w:rsidRPr="00DF6CE0">
        <w:t xml:space="preserve"> the </w:t>
      </w:r>
      <w:proofErr w:type="spellStart"/>
      <w:r w:rsidRPr="00DF6CE0">
        <w:t>ground</w:t>
      </w:r>
      <w:proofErr w:type="spellEnd"/>
      <w:r w:rsidRPr="00DF6CE0">
        <w:t xml:space="preserve"> and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protected</w:t>
      </w:r>
      <w:proofErr w:type="spellEnd"/>
      <w:r w:rsidRPr="00DF6CE0">
        <w:t xml:space="preserve"> </w:t>
      </w:r>
      <w:proofErr w:type="spellStart"/>
      <w:r w:rsidRPr="00DF6CE0">
        <w:t>against</w:t>
      </w:r>
      <w:proofErr w:type="spellEnd"/>
      <w:r w:rsidRPr="00DF6CE0">
        <w:t xml:space="preserve"> </w:t>
      </w:r>
      <w:proofErr w:type="spellStart"/>
      <w:r w:rsidRPr="00DF6CE0">
        <w:t>rust</w:t>
      </w:r>
      <w:proofErr w:type="spellEnd"/>
      <w:r w:rsidRPr="00DF6CE0">
        <w:t xml:space="preserve">, </w:t>
      </w:r>
      <w:proofErr w:type="spellStart"/>
      <w:r w:rsidRPr="00DF6CE0">
        <w:t>oil</w:t>
      </w:r>
      <w:proofErr w:type="spellEnd"/>
      <w:r w:rsidRPr="00DF6CE0">
        <w:t xml:space="preserve"> and </w:t>
      </w:r>
      <w:proofErr w:type="spellStart"/>
      <w:r w:rsidRPr="00DF6CE0">
        <w:t>other</w:t>
      </w:r>
      <w:proofErr w:type="spellEnd"/>
      <w:r w:rsidRPr="00DF6CE0">
        <w:t xml:space="preserve"> </w:t>
      </w:r>
      <w:proofErr w:type="spellStart"/>
      <w:r w:rsidRPr="00DF6CE0">
        <w:t>harmful</w:t>
      </w:r>
      <w:proofErr w:type="spellEnd"/>
      <w:r w:rsidRPr="00DF6CE0">
        <w:t xml:space="preserve"> effluents.</w:t>
      </w:r>
    </w:p>
    <w:p w14:paraId="1A29640A" w14:textId="77777777" w:rsidR="008E3E66" w:rsidRPr="00DF6CE0" w:rsidRDefault="008E3E66" w:rsidP="008E3E66">
      <w:proofErr w:type="spellStart"/>
      <w:r w:rsidRPr="00DF6CE0">
        <w:t>Curing</w:t>
      </w:r>
      <w:proofErr w:type="spellEnd"/>
      <w:r w:rsidRPr="00DF6CE0">
        <w:t xml:space="preserve"> </w:t>
      </w:r>
      <w:proofErr w:type="spellStart"/>
      <w:r w:rsidRPr="00DF6CE0">
        <w:t>products</w:t>
      </w:r>
      <w:proofErr w:type="spellEnd"/>
    </w:p>
    <w:p w14:paraId="40EF82B0" w14:textId="77777777" w:rsidR="008E3E66" w:rsidRPr="00DF6CE0" w:rsidRDefault="008E3E66" w:rsidP="008E3E66">
      <w:proofErr w:type="spellStart"/>
      <w:r w:rsidRPr="00DF6CE0">
        <w:t>Curing</w:t>
      </w:r>
      <w:proofErr w:type="spellEnd"/>
      <w:r w:rsidRPr="00DF6CE0">
        <w:t xml:space="preserve"> </w:t>
      </w:r>
      <w:proofErr w:type="spellStart"/>
      <w:r w:rsidRPr="00DF6CE0">
        <w:t>products</w:t>
      </w:r>
      <w:proofErr w:type="spellEnd"/>
      <w:r w:rsidRPr="00DF6CE0">
        <w:t xml:space="preserve"> </w:t>
      </w:r>
      <w:proofErr w:type="spellStart"/>
      <w:r w:rsidRPr="00DF6CE0">
        <w:t>that</w:t>
      </w:r>
      <w:proofErr w:type="spellEnd"/>
      <w:r w:rsidRPr="00DF6CE0">
        <w:t xml:space="preserve"> </w:t>
      </w:r>
      <w:proofErr w:type="spellStart"/>
      <w:r w:rsidRPr="00DF6CE0">
        <w:t>may</w:t>
      </w:r>
      <w:proofErr w:type="spellEnd"/>
      <w:r w:rsidRPr="00DF6CE0">
        <w:t xml:space="preserve"> </w:t>
      </w:r>
      <w:proofErr w:type="spellStart"/>
      <w:r w:rsidRPr="00DF6CE0">
        <w:t>be</w:t>
      </w:r>
      <w:proofErr w:type="spellEnd"/>
      <w:r w:rsidRPr="00DF6CE0">
        <w:t xml:space="preserve"> </w:t>
      </w:r>
      <w:proofErr w:type="spellStart"/>
      <w:r w:rsidRPr="00DF6CE0">
        <w:t>used</w:t>
      </w:r>
      <w:proofErr w:type="spellEnd"/>
      <w:r w:rsidRPr="00DF6CE0">
        <w:t xml:space="preserve"> for </w:t>
      </w:r>
      <w:proofErr w:type="spellStart"/>
      <w:r w:rsidRPr="00DF6CE0">
        <w:t>concrete</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subject</w:t>
      </w:r>
      <w:proofErr w:type="spellEnd"/>
      <w:r w:rsidRPr="00DF6CE0">
        <w:t xml:space="preserve"> to the </w:t>
      </w:r>
      <w:proofErr w:type="spellStart"/>
      <w:r w:rsidRPr="00DF6CE0">
        <w:t>prior</w:t>
      </w:r>
      <w:proofErr w:type="spellEnd"/>
      <w:r w:rsidRPr="00DF6CE0">
        <w:t xml:space="preserve"> </w:t>
      </w:r>
      <w:proofErr w:type="spellStart"/>
      <w:r w:rsidRPr="00DF6CE0">
        <w:t>approval</w:t>
      </w:r>
      <w:proofErr w:type="spellEnd"/>
      <w:r w:rsidRPr="00DF6CE0">
        <w:t xml:space="preserve"> of the Project Manager and </w:t>
      </w:r>
      <w:proofErr w:type="spellStart"/>
      <w:r w:rsidRPr="00DF6CE0">
        <w:t>will</w:t>
      </w:r>
      <w:proofErr w:type="spellEnd"/>
      <w:r w:rsidRPr="00DF6CE0">
        <w:t xml:space="preserve"> </w:t>
      </w:r>
      <w:proofErr w:type="spellStart"/>
      <w:r w:rsidRPr="00DF6CE0">
        <w:t>comply</w:t>
      </w:r>
      <w:proofErr w:type="spellEnd"/>
      <w:r w:rsidRPr="00DF6CE0">
        <w:t xml:space="preserve"> </w:t>
      </w:r>
      <w:proofErr w:type="spellStart"/>
      <w:r w:rsidRPr="00DF6CE0">
        <w:t>with</w:t>
      </w:r>
      <w:proofErr w:type="spellEnd"/>
      <w:r w:rsidRPr="00DF6CE0">
        <w:t xml:space="preserve"> the </w:t>
      </w:r>
      <w:proofErr w:type="spellStart"/>
      <w:r w:rsidRPr="00DF6CE0">
        <w:t>Technical</w:t>
      </w:r>
      <w:proofErr w:type="spellEnd"/>
      <w:r w:rsidRPr="00DF6CE0">
        <w:t xml:space="preserve"> </w:t>
      </w:r>
      <w:proofErr w:type="spellStart"/>
      <w:r w:rsidRPr="00DF6CE0">
        <w:t>Specifications</w:t>
      </w:r>
      <w:proofErr w:type="spellEnd"/>
      <w:r w:rsidRPr="00DF6CE0">
        <w:t>.</w:t>
      </w:r>
    </w:p>
    <w:p w14:paraId="3F757679" w14:textId="77777777" w:rsidR="008E3E66" w:rsidRPr="00DF6CE0" w:rsidRDefault="008E3E66" w:rsidP="008E3E66"/>
    <w:p w14:paraId="184EE650" w14:textId="77777777" w:rsidR="008E3E66" w:rsidRPr="00DF6CE0" w:rsidRDefault="008E3E66" w:rsidP="008E3E66">
      <w:r w:rsidRPr="00DF6CE0">
        <w:t>Timber for Framing</w:t>
      </w:r>
    </w:p>
    <w:p w14:paraId="25E64330" w14:textId="77777777" w:rsidR="008E3E66" w:rsidRPr="00DF6CE0" w:rsidRDefault="008E3E66" w:rsidP="008E3E66">
      <w:r w:rsidRPr="00DF6CE0">
        <w:t xml:space="preserve">All the </w:t>
      </w:r>
      <w:proofErr w:type="spellStart"/>
      <w:r w:rsidRPr="00DF6CE0">
        <w:t>woods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of first </w:t>
      </w:r>
      <w:proofErr w:type="spellStart"/>
      <w:r w:rsidRPr="00DF6CE0">
        <w:t>quality</w:t>
      </w:r>
      <w:proofErr w:type="spellEnd"/>
      <w:r w:rsidRPr="00DF6CE0">
        <w:t xml:space="preserve">, </w:t>
      </w:r>
      <w:proofErr w:type="spellStart"/>
      <w:r w:rsidRPr="00DF6CE0">
        <w:t>sound</w:t>
      </w:r>
      <w:proofErr w:type="spellEnd"/>
      <w:r w:rsidRPr="00DF6CE0">
        <w:t xml:space="preserve">, </w:t>
      </w:r>
      <w:proofErr w:type="spellStart"/>
      <w:r w:rsidRPr="00DF6CE0">
        <w:t>perfectly</w:t>
      </w:r>
      <w:proofErr w:type="spellEnd"/>
      <w:r w:rsidRPr="00DF6CE0">
        <w:t xml:space="preserve"> dry, the </w:t>
      </w:r>
      <w:proofErr w:type="spellStart"/>
      <w:r w:rsidRPr="00DF6CE0">
        <w:t>humidity</w:t>
      </w:r>
      <w:proofErr w:type="spellEnd"/>
      <w:r w:rsidRPr="00DF6CE0">
        <w:t xml:space="preserve"> </w:t>
      </w:r>
      <w:proofErr w:type="spellStart"/>
      <w:r w:rsidRPr="00DF6CE0">
        <w:t>level</w:t>
      </w:r>
      <w:proofErr w:type="spellEnd"/>
      <w:r w:rsidRPr="00DF6CE0">
        <w:t xml:space="preserve"> in accordance </w:t>
      </w:r>
      <w:proofErr w:type="spellStart"/>
      <w:r w:rsidRPr="00DF6CE0">
        <w:t>with</w:t>
      </w:r>
      <w:proofErr w:type="spellEnd"/>
      <w:r w:rsidRPr="00DF6CE0">
        <w:t xml:space="preserve"> the </w:t>
      </w:r>
      <w:proofErr w:type="spellStart"/>
      <w:r w:rsidRPr="00DF6CE0">
        <w:t>requirements</w:t>
      </w:r>
      <w:proofErr w:type="spellEnd"/>
      <w:r w:rsidRPr="00DF6CE0">
        <w:t xml:space="preserve"> of the </w:t>
      </w:r>
      <w:proofErr w:type="spellStart"/>
      <w:r w:rsidRPr="00DF6CE0">
        <w:t>climate</w:t>
      </w:r>
      <w:proofErr w:type="spellEnd"/>
      <w:r w:rsidRPr="00DF6CE0">
        <w:t xml:space="preserve">, </w:t>
      </w:r>
      <w:proofErr w:type="spellStart"/>
      <w:r w:rsidRPr="00DF6CE0">
        <w:t>without</w:t>
      </w:r>
      <w:proofErr w:type="spellEnd"/>
      <w:r w:rsidRPr="00DF6CE0">
        <w:t xml:space="preserve"> </w:t>
      </w:r>
      <w:proofErr w:type="spellStart"/>
      <w:r w:rsidRPr="00DF6CE0">
        <w:t>vicious</w:t>
      </w:r>
      <w:proofErr w:type="spellEnd"/>
      <w:r w:rsidRPr="00DF6CE0">
        <w:t xml:space="preserve"> </w:t>
      </w:r>
      <w:proofErr w:type="spellStart"/>
      <w:r w:rsidRPr="00DF6CE0">
        <w:t>knots</w:t>
      </w:r>
      <w:proofErr w:type="spellEnd"/>
      <w:r w:rsidRPr="00DF6CE0">
        <w:t xml:space="preserve">, </w:t>
      </w:r>
      <w:proofErr w:type="spellStart"/>
      <w:r w:rsidRPr="00DF6CE0">
        <w:t>presenting</w:t>
      </w:r>
      <w:proofErr w:type="spellEnd"/>
      <w:r w:rsidRPr="00DF6CE0">
        <w:t xml:space="preserve"> no </w:t>
      </w:r>
      <w:proofErr w:type="spellStart"/>
      <w:r w:rsidRPr="00DF6CE0">
        <w:t>significant</w:t>
      </w:r>
      <w:proofErr w:type="spellEnd"/>
      <w:r w:rsidRPr="00DF6CE0">
        <w:t xml:space="preserve"> </w:t>
      </w:r>
      <w:proofErr w:type="spellStart"/>
      <w:r w:rsidRPr="00DF6CE0">
        <w:t>deterioration</w:t>
      </w:r>
      <w:proofErr w:type="spellEnd"/>
      <w:r w:rsidRPr="00DF6CE0">
        <w:t xml:space="preserve">, </w:t>
      </w:r>
      <w:proofErr w:type="spellStart"/>
      <w:r w:rsidRPr="00DF6CE0">
        <w:t>such</w:t>
      </w:r>
      <w:proofErr w:type="spellEnd"/>
      <w:r w:rsidRPr="00DF6CE0">
        <w:t xml:space="preserve"> as </w:t>
      </w:r>
      <w:proofErr w:type="spellStart"/>
      <w:r w:rsidRPr="00DF6CE0">
        <w:t>spalling</w:t>
      </w:r>
      <w:proofErr w:type="spellEnd"/>
      <w:r w:rsidRPr="00DF6CE0">
        <w:t xml:space="preserve">, </w:t>
      </w:r>
      <w:proofErr w:type="spellStart"/>
      <w:r w:rsidRPr="00DF6CE0">
        <w:t>frost</w:t>
      </w:r>
      <w:proofErr w:type="spellEnd"/>
      <w:r w:rsidRPr="00DF6CE0">
        <w:t xml:space="preserve">, </w:t>
      </w:r>
      <w:proofErr w:type="spellStart"/>
      <w:r w:rsidRPr="00DF6CE0">
        <w:t>internal</w:t>
      </w:r>
      <w:proofErr w:type="spellEnd"/>
      <w:r w:rsidRPr="00DF6CE0">
        <w:t xml:space="preserve"> cracks or </w:t>
      </w:r>
      <w:proofErr w:type="spellStart"/>
      <w:r w:rsidRPr="00DF6CE0">
        <w:t>rolling</w:t>
      </w:r>
      <w:proofErr w:type="spellEnd"/>
      <w:r w:rsidRPr="00DF6CE0">
        <w:t xml:space="preserve"> ... etc. and </w:t>
      </w:r>
      <w:proofErr w:type="spellStart"/>
      <w:r w:rsidRPr="00DF6CE0">
        <w:t>guaranteed</w:t>
      </w:r>
      <w:proofErr w:type="spellEnd"/>
      <w:r w:rsidRPr="00DF6CE0">
        <w:t xml:space="preserve"> </w:t>
      </w:r>
      <w:proofErr w:type="spellStart"/>
      <w:r w:rsidRPr="00DF6CE0">
        <w:t>against</w:t>
      </w:r>
      <w:proofErr w:type="spellEnd"/>
      <w:r w:rsidRPr="00DF6CE0">
        <w:t xml:space="preserve"> all possible </w:t>
      </w:r>
      <w:proofErr w:type="spellStart"/>
      <w:r w:rsidRPr="00DF6CE0">
        <w:t>illnesses</w:t>
      </w:r>
      <w:proofErr w:type="spellEnd"/>
      <w:r w:rsidRPr="00DF6CE0">
        <w:t xml:space="preserve">.   </w:t>
      </w:r>
    </w:p>
    <w:p w14:paraId="0DAC3DCA" w14:textId="77777777" w:rsidR="008E3E66" w:rsidRPr="00DF6CE0" w:rsidRDefault="008E3E66" w:rsidP="008E3E66">
      <w:r w:rsidRPr="00DF6CE0">
        <w:t xml:space="preserve">The </w:t>
      </w:r>
      <w:proofErr w:type="spellStart"/>
      <w:r w:rsidRPr="00DF6CE0">
        <w:t>wood</w:t>
      </w:r>
      <w:proofErr w:type="spellEnd"/>
      <w:r w:rsidRPr="00DF6CE0">
        <w:t xml:space="preserve"> </w:t>
      </w:r>
      <w:proofErr w:type="spellStart"/>
      <w:r w:rsidRPr="00DF6CE0">
        <w:t>should</w:t>
      </w:r>
      <w:proofErr w:type="spellEnd"/>
      <w:r w:rsidRPr="00DF6CE0">
        <w:t xml:space="preserve"> </w:t>
      </w:r>
      <w:proofErr w:type="spellStart"/>
      <w:r w:rsidRPr="00DF6CE0">
        <w:t>also</w:t>
      </w:r>
      <w:proofErr w:type="spellEnd"/>
      <w:r w:rsidRPr="00DF6CE0">
        <w:t xml:space="preserve"> not show traces of </w:t>
      </w:r>
      <w:proofErr w:type="spellStart"/>
      <w:r w:rsidRPr="00DF6CE0">
        <w:t>insects</w:t>
      </w:r>
      <w:proofErr w:type="spellEnd"/>
      <w:r w:rsidRPr="00DF6CE0">
        <w:t xml:space="preserve">, the cracks </w:t>
      </w:r>
      <w:proofErr w:type="spellStart"/>
      <w:r w:rsidRPr="00DF6CE0">
        <w:t>will</w:t>
      </w:r>
      <w:proofErr w:type="spellEnd"/>
      <w:r w:rsidRPr="00DF6CE0">
        <w:t xml:space="preserve"> </w:t>
      </w:r>
      <w:proofErr w:type="spellStart"/>
      <w:r w:rsidRPr="00DF6CE0">
        <w:t>only</w:t>
      </w:r>
      <w:proofErr w:type="spellEnd"/>
      <w:r w:rsidRPr="00DF6CE0">
        <w:t xml:space="preserve"> affect the surface of the parts and </w:t>
      </w:r>
      <w:proofErr w:type="spellStart"/>
      <w:r w:rsidRPr="00DF6CE0">
        <w:t>will</w:t>
      </w:r>
      <w:proofErr w:type="spellEnd"/>
      <w:r w:rsidRPr="00DF6CE0">
        <w:t xml:space="preserve"> </w:t>
      </w:r>
      <w:proofErr w:type="spellStart"/>
      <w:r w:rsidRPr="00DF6CE0">
        <w:t>be</w:t>
      </w:r>
      <w:proofErr w:type="spellEnd"/>
      <w:r w:rsidRPr="00DF6CE0">
        <w:t xml:space="preserve"> few.</w:t>
      </w:r>
    </w:p>
    <w:p w14:paraId="23CB2E73" w14:textId="77777777" w:rsidR="008E3E66" w:rsidRPr="00DF6CE0" w:rsidRDefault="008E3E66" w:rsidP="008E3E66">
      <w:pPr>
        <w:rPr>
          <w:highlight w:val="yellow"/>
        </w:rPr>
      </w:pPr>
      <w:proofErr w:type="spellStart"/>
      <w:r w:rsidRPr="00DF6CE0">
        <w:t>These</w:t>
      </w:r>
      <w:proofErr w:type="spellEnd"/>
      <w:r w:rsidRPr="00DF6CE0">
        <w:t xml:space="preserve"> </w:t>
      </w:r>
      <w:proofErr w:type="spellStart"/>
      <w:r w:rsidRPr="00DF6CE0">
        <w:t>woods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chosen</w:t>
      </w:r>
      <w:proofErr w:type="spellEnd"/>
      <w:r w:rsidRPr="00DF6CE0">
        <w:t xml:space="preserve"> on the basis of </w:t>
      </w:r>
      <w:proofErr w:type="spellStart"/>
      <w:r w:rsidRPr="00DF6CE0">
        <w:t>their</w:t>
      </w:r>
      <w:proofErr w:type="spellEnd"/>
      <w:r w:rsidRPr="00DF6CE0">
        <w:t xml:space="preserve"> </w:t>
      </w:r>
      <w:proofErr w:type="spellStart"/>
      <w:r w:rsidRPr="00DF6CE0">
        <w:t>dimensional</w:t>
      </w:r>
      <w:proofErr w:type="spellEnd"/>
      <w:r w:rsidRPr="00DF6CE0">
        <w:t xml:space="preserve"> </w:t>
      </w:r>
      <w:proofErr w:type="spellStart"/>
      <w:r w:rsidRPr="00DF6CE0">
        <w:t>stability</w:t>
      </w:r>
      <w:proofErr w:type="spellEnd"/>
      <w:r w:rsidRPr="00DF6CE0">
        <w:t xml:space="preserve">, </w:t>
      </w:r>
      <w:proofErr w:type="spellStart"/>
      <w:r w:rsidRPr="00DF6CE0">
        <w:t>their</w:t>
      </w:r>
      <w:proofErr w:type="spellEnd"/>
      <w:r w:rsidRPr="00DF6CE0">
        <w:t xml:space="preserve"> </w:t>
      </w:r>
      <w:proofErr w:type="spellStart"/>
      <w:r w:rsidRPr="00DF6CE0">
        <w:t>mechanical</w:t>
      </w:r>
      <w:proofErr w:type="spellEnd"/>
      <w:r w:rsidRPr="00DF6CE0">
        <w:t xml:space="preserve"> </w:t>
      </w:r>
      <w:proofErr w:type="spellStart"/>
      <w:r w:rsidRPr="00DF6CE0">
        <w:t>qualities</w:t>
      </w:r>
      <w:proofErr w:type="spellEnd"/>
      <w:r w:rsidRPr="00DF6CE0">
        <w:t xml:space="preserve"> and the </w:t>
      </w:r>
      <w:proofErr w:type="spellStart"/>
      <w:r w:rsidRPr="00DF6CE0">
        <w:t>possibilities</w:t>
      </w:r>
      <w:proofErr w:type="spellEnd"/>
      <w:r w:rsidRPr="00DF6CE0">
        <w:t xml:space="preserve"> of </w:t>
      </w:r>
      <w:proofErr w:type="spellStart"/>
      <w:r w:rsidRPr="00DF6CE0">
        <w:t>supply</w:t>
      </w:r>
      <w:proofErr w:type="spellEnd"/>
      <w:r w:rsidRPr="00DF6CE0">
        <w:t>.</w:t>
      </w:r>
    </w:p>
    <w:p w14:paraId="44C1B0DE" w14:textId="77777777" w:rsidR="008E3E66" w:rsidRPr="00DF6CE0" w:rsidRDefault="008E3E66" w:rsidP="008E3E66">
      <w:r w:rsidRPr="00DF6CE0">
        <w:t xml:space="preserve">The </w:t>
      </w:r>
      <w:proofErr w:type="spellStart"/>
      <w:r w:rsidRPr="00DF6CE0">
        <w:t>contractor</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responsible</w:t>
      </w:r>
      <w:proofErr w:type="spellEnd"/>
      <w:r w:rsidRPr="00DF6CE0">
        <w:t xml:space="preserve"> for </w:t>
      </w:r>
      <w:proofErr w:type="spellStart"/>
      <w:r w:rsidRPr="00DF6CE0">
        <w:t>diseases</w:t>
      </w:r>
      <w:proofErr w:type="spellEnd"/>
      <w:r w:rsidRPr="00DF6CE0">
        <w:t xml:space="preserve"> </w:t>
      </w:r>
      <w:proofErr w:type="spellStart"/>
      <w:r w:rsidRPr="00DF6CE0">
        <w:t>that</w:t>
      </w:r>
      <w:proofErr w:type="spellEnd"/>
      <w:r w:rsidRPr="00DF6CE0">
        <w:t xml:space="preserve"> </w:t>
      </w:r>
      <w:proofErr w:type="spellStart"/>
      <w:r w:rsidRPr="00DF6CE0">
        <w:t>may</w:t>
      </w:r>
      <w:proofErr w:type="spellEnd"/>
      <w:r w:rsidRPr="00DF6CE0">
        <w:t xml:space="preserve"> </w:t>
      </w:r>
      <w:proofErr w:type="spellStart"/>
      <w:r w:rsidRPr="00DF6CE0">
        <w:t>occur</w:t>
      </w:r>
      <w:proofErr w:type="spellEnd"/>
      <w:r w:rsidRPr="00DF6CE0">
        <w:t xml:space="preserve"> in </w:t>
      </w:r>
      <w:proofErr w:type="spellStart"/>
      <w:r w:rsidRPr="00DF6CE0">
        <w:t>his</w:t>
      </w:r>
      <w:proofErr w:type="spellEnd"/>
      <w:r w:rsidRPr="00DF6CE0">
        <w:t xml:space="preserve"> </w:t>
      </w:r>
      <w:proofErr w:type="spellStart"/>
      <w:r w:rsidRPr="00DF6CE0">
        <w:t>works</w:t>
      </w:r>
      <w:proofErr w:type="spellEnd"/>
      <w:r w:rsidRPr="00DF6CE0">
        <w:t xml:space="preserve"> </w:t>
      </w:r>
      <w:proofErr w:type="spellStart"/>
      <w:r w:rsidRPr="00DF6CE0">
        <w:t>after</w:t>
      </w:r>
      <w:proofErr w:type="spellEnd"/>
      <w:r w:rsidRPr="00DF6CE0">
        <w:t xml:space="preserve"> </w:t>
      </w:r>
      <w:proofErr w:type="spellStart"/>
      <w:r w:rsidRPr="00DF6CE0">
        <w:t>their</w:t>
      </w:r>
      <w:proofErr w:type="spellEnd"/>
      <w:r w:rsidRPr="00DF6CE0">
        <w:t xml:space="preserve"> </w:t>
      </w:r>
      <w:proofErr w:type="spellStart"/>
      <w:r w:rsidRPr="00DF6CE0">
        <w:t>implementation</w:t>
      </w:r>
      <w:proofErr w:type="spellEnd"/>
      <w:r w:rsidRPr="00DF6CE0">
        <w:t xml:space="preserve"> (</w:t>
      </w:r>
      <w:proofErr w:type="spellStart"/>
      <w:r w:rsidRPr="00DF6CE0">
        <w:t>mold</w:t>
      </w:r>
      <w:proofErr w:type="spellEnd"/>
      <w:r w:rsidRPr="00DF6CE0">
        <w:t>, fungi, etc.).</w:t>
      </w:r>
    </w:p>
    <w:p w14:paraId="55AB0C3D" w14:textId="77777777" w:rsidR="008E3E66" w:rsidRPr="00DF6CE0" w:rsidRDefault="008E3E66" w:rsidP="008E3E66">
      <w:pPr>
        <w:rPr>
          <w:highlight w:val="yellow"/>
        </w:rPr>
      </w:pPr>
      <w:r w:rsidRPr="00DF6CE0">
        <w:t xml:space="preserve">It </w:t>
      </w:r>
      <w:proofErr w:type="spellStart"/>
      <w:r w:rsidRPr="00DF6CE0">
        <w:t>will</w:t>
      </w:r>
      <w:proofErr w:type="spellEnd"/>
      <w:r w:rsidRPr="00DF6CE0">
        <w:t xml:space="preserve"> </w:t>
      </w:r>
      <w:proofErr w:type="spellStart"/>
      <w:r w:rsidRPr="00DF6CE0">
        <w:t>also</w:t>
      </w:r>
      <w:proofErr w:type="spellEnd"/>
      <w:r w:rsidRPr="00DF6CE0">
        <w:t xml:space="preserve"> </w:t>
      </w:r>
      <w:proofErr w:type="spellStart"/>
      <w:r w:rsidRPr="00DF6CE0">
        <w:t>be</w:t>
      </w:r>
      <w:proofErr w:type="spellEnd"/>
      <w:r w:rsidRPr="00DF6CE0">
        <w:t xml:space="preserve"> </w:t>
      </w:r>
      <w:proofErr w:type="spellStart"/>
      <w:r w:rsidRPr="00DF6CE0">
        <w:t>responsible</w:t>
      </w:r>
      <w:proofErr w:type="spellEnd"/>
      <w:r w:rsidRPr="00DF6CE0">
        <w:t xml:space="preserve"> for all twists, </w:t>
      </w:r>
      <w:proofErr w:type="spellStart"/>
      <w:r w:rsidRPr="00DF6CE0">
        <w:t>splits</w:t>
      </w:r>
      <w:proofErr w:type="spellEnd"/>
      <w:r w:rsidRPr="00DF6CE0">
        <w:t xml:space="preserve">, </w:t>
      </w:r>
      <w:proofErr w:type="spellStart"/>
      <w:r w:rsidRPr="00DF6CE0">
        <w:t>bursts</w:t>
      </w:r>
      <w:proofErr w:type="spellEnd"/>
      <w:r w:rsidRPr="00DF6CE0">
        <w:t xml:space="preserve">, etc. due to the use of </w:t>
      </w:r>
      <w:proofErr w:type="spellStart"/>
      <w:r w:rsidRPr="00DF6CE0">
        <w:t>imperfectly</w:t>
      </w:r>
      <w:proofErr w:type="spellEnd"/>
      <w:r w:rsidRPr="00DF6CE0">
        <w:t xml:space="preserve"> dry </w:t>
      </w:r>
      <w:proofErr w:type="spellStart"/>
      <w:r w:rsidRPr="00DF6CE0">
        <w:t>wood</w:t>
      </w:r>
      <w:proofErr w:type="spellEnd"/>
      <w:r w:rsidRPr="00DF6CE0">
        <w:t>.</w:t>
      </w:r>
    </w:p>
    <w:p w14:paraId="1E0166F7" w14:textId="77777777" w:rsidR="008E3E66" w:rsidRPr="00DF6CE0" w:rsidRDefault="008E3E66" w:rsidP="008E3E66">
      <w:r w:rsidRPr="00DF6CE0">
        <w:t xml:space="preserve">All </w:t>
      </w:r>
      <w:proofErr w:type="spellStart"/>
      <w:r w:rsidRPr="00DF6CE0">
        <w:t>wood</w:t>
      </w:r>
      <w:proofErr w:type="spellEnd"/>
      <w:r w:rsidRPr="00DF6CE0">
        <w:t xml:space="preserve"> </w:t>
      </w:r>
      <w:proofErr w:type="spellStart"/>
      <w:r w:rsidRPr="00DF6CE0">
        <w:t>will</w:t>
      </w:r>
      <w:proofErr w:type="spellEnd"/>
      <w:r w:rsidRPr="00DF6CE0">
        <w:t xml:space="preserve"> </w:t>
      </w:r>
      <w:proofErr w:type="spellStart"/>
      <w:r w:rsidRPr="00DF6CE0">
        <w:t>undergo</w:t>
      </w:r>
      <w:proofErr w:type="spellEnd"/>
      <w:r w:rsidRPr="00DF6CE0">
        <w:t xml:space="preserve"> an insecticide and </w:t>
      </w:r>
      <w:proofErr w:type="spellStart"/>
      <w:r w:rsidRPr="00DF6CE0">
        <w:t>fungicide</w:t>
      </w:r>
      <w:proofErr w:type="spellEnd"/>
      <w:r w:rsidRPr="00DF6CE0">
        <w:t xml:space="preserve"> </w:t>
      </w:r>
      <w:proofErr w:type="spellStart"/>
      <w:r w:rsidRPr="00DF6CE0">
        <w:t>treatment</w:t>
      </w:r>
      <w:proofErr w:type="spellEnd"/>
      <w:r w:rsidRPr="00DF6CE0">
        <w:t xml:space="preserve"> </w:t>
      </w:r>
      <w:proofErr w:type="spellStart"/>
      <w:r w:rsidRPr="00DF6CE0">
        <w:t>against</w:t>
      </w:r>
      <w:proofErr w:type="spellEnd"/>
      <w:r w:rsidRPr="00DF6CE0">
        <w:t xml:space="preserve"> termites by </w:t>
      </w:r>
      <w:proofErr w:type="spellStart"/>
      <w:r w:rsidRPr="00DF6CE0">
        <w:t>soaking</w:t>
      </w:r>
      <w:proofErr w:type="spellEnd"/>
      <w:r w:rsidRPr="00DF6CE0">
        <w:t xml:space="preserve"> </w:t>
      </w:r>
      <w:proofErr w:type="spellStart"/>
      <w:r w:rsidRPr="00DF6CE0">
        <w:t>before</w:t>
      </w:r>
      <w:proofErr w:type="spellEnd"/>
      <w:r w:rsidRPr="00DF6CE0">
        <w:t xml:space="preserve"> </w:t>
      </w:r>
      <w:proofErr w:type="spellStart"/>
      <w:r w:rsidRPr="00DF6CE0">
        <w:t>assembly</w:t>
      </w:r>
      <w:proofErr w:type="spellEnd"/>
      <w:r w:rsidRPr="00DF6CE0">
        <w:t xml:space="preserve">. Provision </w:t>
      </w:r>
      <w:proofErr w:type="spellStart"/>
      <w:r w:rsidRPr="00DF6CE0">
        <w:t>will</w:t>
      </w:r>
      <w:proofErr w:type="spellEnd"/>
      <w:r w:rsidRPr="00DF6CE0">
        <w:t xml:space="preserve"> </w:t>
      </w:r>
      <w:proofErr w:type="spellStart"/>
      <w:r w:rsidRPr="00DF6CE0">
        <w:t>be</w:t>
      </w:r>
      <w:proofErr w:type="spellEnd"/>
      <w:r w:rsidRPr="00DF6CE0">
        <w:t xml:space="preserve"> made to </w:t>
      </w:r>
      <w:proofErr w:type="spellStart"/>
      <w:r w:rsidRPr="00DF6CE0">
        <w:t>paint</w:t>
      </w:r>
      <w:proofErr w:type="spellEnd"/>
      <w:r w:rsidRPr="00DF6CE0">
        <w:t xml:space="preserve"> the parts </w:t>
      </w:r>
      <w:proofErr w:type="spellStart"/>
      <w:r w:rsidRPr="00DF6CE0">
        <w:t>which</w:t>
      </w:r>
      <w:proofErr w:type="spellEnd"/>
      <w:r w:rsidRPr="00DF6CE0">
        <w:t xml:space="preserve"> have been the </w:t>
      </w:r>
      <w:proofErr w:type="spellStart"/>
      <w:r w:rsidRPr="00DF6CE0">
        <w:t>subject</w:t>
      </w:r>
      <w:proofErr w:type="spellEnd"/>
      <w:r w:rsidRPr="00DF6CE0">
        <w:t xml:space="preserve"> of new </w:t>
      </w:r>
      <w:proofErr w:type="spellStart"/>
      <w:r w:rsidRPr="00DF6CE0">
        <w:t>cuts</w:t>
      </w:r>
      <w:proofErr w:type="spellEnd"/>
      <w:r w:rsidRPr="00DF6CE0">
        <w:t xml:space="preserve">, and </w:t>
      </w:r>
      <w:proofErr w:type="spellStart"/>
      <w:r w:rsidRPr="00DF6CE0">
        <w:t>which</w:t>
      </w:r>
      <w:proofErr w:type="spellEnd"/>
      <w:r w:rsidRPr="00DF6CE0">
        <w:t xml:space="preserve"> </w:t>
      </w:r>
      <w:proofErr w:type="spellStart"/>
      <w:r w:rsidRPr="00DF6CE0">
        <w:t>leave</w:t>
      </w:r>
      <w:proofErr w:type="spellEnd"/>
      <w:r w:rsidRPr="00DF6CE0">
        <w:t xml:space="preserve"> the visible </w:t>
      </w:r>
      <w:proofErr w:type="spellStart"/>
      <w:r w:rsidRPr="00DF6CE0">
        <w:t>wood</w:t>
      </w:r>
      <w:proofErr w:type="spellEnd"/>
      <w:r w:rsidRPr="00DF6CE0">
        <w:t xml:space="preserve"> </w:t>
      </w:r>
      <w:proofErr w:type="spellStart"/>
      <w:r w:rsidRPr="00DF6CE0">
        <w:t>untreated</w:t>
      </w:r>
      <w:proofErr w:type="spellEnd"/>
      <w:r w:rsidRPr="00DF6CE0">
        <w:t>.</w:t>
      </w:r>
    </w:p>
    <w:p w14:paraId="36D7CD4D" w14:textId="77777777" w:rsidR="008E3E66" w:rsidRPr="00DF6CE0" w:rsidRDefault="008E3E66" w:rsidP="008E3E66">
      <w:r w:rsidRPr="00DF6CE0">
        <w:t xml:space="preserve">Roofing </w:t>
      </w:r>
      <w:proofErr w:type="spellStart"/>
      <w:r w:rsidRPr="00DF6CE0">
        <w:t>sheets</w:t>
      </w:r>
      <w:proofErr w:type="spellEnd"/>
    </w:p>
    <w:p w14:paraId="0FEBC5F6" w14:textId="77777777" w:rsidR="008E3E66" w:rsidRPr="00DF6CE0" w:rsidRDefault="008E3E66" w:rsidP="008E3E66">
      <w:r w:rsidRPr="00DF6CE0">
        <w:t xml:space="preserve">The roofing </w:t>
      </w:r>
      <w:proofErr w:type="spellStart"/>
      <w:r w:rsidRPr="00DF6CE0">
        <w:t>sheets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of </w:t>
      </w:r>
      <w:proofErr w:type="spellStart"/>
      <w:r w:rsidRPr="00DF6CE0">
        <w:t>Aluminum</w:t>
      </w:r>
      <w:proofErr w:type="spellEnd"/>
      <w:r w:rsidRPr="00DF6CE0">
        <w:t xml:space="preserve"> 6/10th </w:t>
      </w:r>
      <w:proofErr w:type="spellStart"/>
      <w:r w:rsidRPr="00DF6CE0">
        <w:t>thick</w:t>
      </w:r>
      <w:proofErr w:type="spellEnd"/>
      <w:r w:rsidRPr="00DF6CE0">
        <w:t xml:space="preserve"> and </w:t>
      </w:r>
      <w:proofErr w:type="spellStart"/>
      <w:r w:rsidRPr="00DF6CE0">
        <w:t>will</w:t>
      </w:r>
      <w:proofErr w:type="spellEnd"/>
      <w:r w:rsidRPr="00DF6CE0">
        <w:t xml:space="preserve"> come </w:t>
      </w:r>
      <w:proofErr w:type="spellStart"/>
      <w:r w:rsidRPr="00DF6CE0">
        <w:t>from</w:t>
      </w:r>
      <w:proofErr w:type="spellEnd"/>
      <w:r w:rsidRPr="00DF6CE0">
        <w:t xml:space="preserve"> </w:t>
      </w:r>
      <w:proofErr w:type="spellStart"/>
      <w:r w:rsidRPr="00DF6CE0">
        <w:t>approved</w:t>
      </w:r>
      <w:proofErr w:type="spellEnd"/>
      <w:r w:rsidRPr="00DF6CE0">
        <w:t xml:space="preserve"> </w:t>
      </w:r>
      <w:proofErr w:type="spellStart"/>
      <w:r w:rsidRPr="00DF6CE0">
        <w:t>manufacturers</w:t>
      </w:r>
      <w:proofErr w:type="spellEnd"/>
      <w:r w:rsidRPr="00DF6CE0">
        <w:t xml:space="preserve"> and </w:t>
      </w:r>
      <w:proofErr w:type="spellStart"/>
      <w:r w:rsidRPr="00DF6CE0">
        <w:t>factories</w:t>
      </w:r>
      <w:proofErr w:type="spellEnd"/>
      <w:r w:rsidRPr="00DF6CE0">
        <w:t xml:space="preserve">. </w:t>
      </w:r>
    </w:p>
    <w:p w14:paraId="631630AD" w14:textId="77777777" w:rsidR="008E3E66" w:rsidRPr="00DF6CE0" w:rsidRDefault="008E3E66" w:rsidP="008E3E66">
      <w:r w:rsidRPr="00DF6CE0">
        <w:t xml:space="preserve">Materials for </w:t>
      </w:r>
      <w:proofErr w:type="spellStart"/>
      <w:r w:rsidRPr="00DF6CE0">
        <w:t>aluminum</w:t>
      </w:r>
      <w:proofErr w:type="spellEnd"/>
      <w:r w:rsidRPr="00DF6CE0">
        <w:t xml:space="preserve">, </w:t>
      </w:r>
      <w:proofErr w:type="spellStart"/>
      <w:r w:rsidRPr="00DF6CE0">
        <w:t>wood</w:t>
      </w:r>
      <w:proofErr w:type="spellEnd"/>
      <w:r w:rsidRPr="00DF6CE0">
        <w:t xml:space="preserve"> and </w:t>
      </w:r>
      <w:proofErr w:type="spellStart"/>
      <w:r w:rsidRPr="00DF6CE0">
        <w:t>metal</w:t>
      </w:r>
      <w:proofErr w:type="spellEnd"/>
      <w:r w:rsidRPr="00DF6CE0">
        <w:t xml:space="preserve"> </w:t>
      </w:r>
      <w:proofErr w:type="spellStart"/>
      <w:r w:rsidRPr="00DF6CE0">
        <w:t>joinery</w:t>
      </w:r>
      <w:proofErr w:type="spellEnd"/>
      <w:r w:rsidRPr="00DF6CE0">
        <w:t xml:space="preserve"> </w:t>
      </w:r>
    </w:p>
    <w:p w14:paraId="65565388" w14:textId="77777777" w:rsidR="008E3E66" w:rsidRPr="00DF6CE0" w:rsidRDefault="008E3E66" w:rsidP="008E3E66">
      <w:r w:rsidRPr="00DF6CE0">
        <w:t xml:space="preserve">The </w:t>
      </w:r>
      <w:proofErr w:type="spellStart"/>
      <w:r w:rsidRPr="00DF6CE0">
        <w:t>contractor</w:t>
      </w:r>
      <w:proofErr w:type="spellEnd"/>
      <w:r w:rsidRPr="00DF6CE0">
        <w:t xml:space="preserve"> </w:t>
      </w:r>
      <w:proofErr w:type="spellStart"/>
      <w:r w:rsidRPr="00DF6CE0">
        <w:t>is</w:t>
      </w:r>
      <w:proofErr w:type="spellEnd"/>
      <w:r w:rsidRPr="00DF6CE0">
        <w:t xml:space="preserve"> </w:t>
      </w:r>
      <w:proofErr w:type="spellStart"/>
      <w:r w:rsidRPr="00DF6CE0">
        <w:t>required</w:t>
      </w:r>
      <w:proofErr w:type="spellEnd"/>
      <w:r w:rsidRPr="00DF6CE0">
        <w:t xml:space="preserve"> to </w:t>
      </w:r>
      <w:proofErr w:type="spellStart"/>
      <w:r w:rsidRPr="00DF6CE0">
        <w:t>submit</w:t>
      </w:r>
      <w:proofErr w:type="spellEnd"/>
      <w:r w:rsidRPr="00DF6CE0">
        <w:t xml:space="preserve"> </w:t>
      </w:r>
      <w:proofErr w:type="spellStart"/>
      <w:r w:rsidRPr="00DF6CE0">
        <w:t>beforehand</w:t>
      </w:r>
      <w:proofErr w:type="spellEnd"/>
      <w:r w:rsidRPr="00DF6CE0">
        <w:t xml:space="preserve"> to the Project Manager a </w:t>
      </w:r>
      <w:proofErr w:type="spellStart"/>
      <w:r w:rsidRPr="00DF6CE0">
        <w:t>sample</w:t>
      </w:r>
      <w:proofErr w:type="spellEnd"/>
      <w:r w:rsidRPr="00DF6CE0">
        <w:t xml:space="preserve"> of </w:t>
      </w:r>
      <w:proofErr w:type="spellStart"/>
      <w:r w:rsidRPr="00DF6CE0">
        <w:t>each</w:t>
      </w:r>
      <w:proofErr w:type="spellEnd"/>
      <w:r w:rsidRPr="00DF6CE0">
        <w:t xml:space="preserve"> type of </w:t>
      </w:r>
      <w:proofErr w:type="spellStart"/>
      <w:r w:rsidRPr="00DF6CE0">
        <w:t>joinery</w:t>
      </w:r>
      <w:proofErr w:type="spellEnd"/>
      <w:r w:rsidRPr="00DF6CE0">
        <w:t xml:space="preserve"> for </w:t>
      </w:r>
      <w:proofErr w:type="spellStart"/>
      <w:r w:rsidRPr="00DF6CE0">
        <w:t>approval</w:t>
      </w:r>
      <w:proofErr w:type="spellEnd"/>
      <w:r w:rsidRPr="00DF6CE0">
        <w:t xml:space="preserve"> </w:t>
      </w:r>
      <w:proofErr w:type="spellStart"/>
      <w:r w:rsidRPr="00DF6CE0">
        <w:t>before</w:t>
      </w:r>
      <w:proofErr w:type="spellEnd"/>
      <w:r w:rsidRPr="00DF6CE0">
        <w:t xml:space="preserve"> mass production and installation of </w:t>
      </w:r>
      <w:proofErr w:type="spellStart"/>
      <w:r w:rsidRPr="00DF6CE0">
        <w:t>joinery</w:t>
      </w:r>
      <w:proofErr w:type="spellEnd"/>
      <w:r w:rsidRPr="00DF6CE0">
        <w:t xml:space="preserve"> (</w:t>
      </w:r>
      <w:proofErr w:type="spellStart"/>
      <w:r w:rsidRPr="00DF6CE0">
        <w:t>verification</w:t>
      </w:r>
      <w:proofErr w:type="spellEnd"/>
      <w:r w:rsidRPr="00DF6CE0">
        <w:t xml:space="preserve"> of dimensions, </w:t>
      </w:r>
      <w:proofErr w:type="spellStart"/>
      <w:r w:rsidRPr="00DF6CE0">
        <w:t>verification</w:t>
      </w:r>
      <w:proofErr w:type="spellEnd"/>
      <w:r w:rsidRPr="00DF6CE0">
        <w:t xml:space="preserve"> of the </w:t>
      </w:r>
      <w:proofErr w:type="spellStart"/>
      <w:r w:rsidRPr="00DF6CE0">
        <w:t>thickness</w:t>
      </w:r>
      <w:proofErr w:type="spellEnd"/>
      <w:r w:rsidRPr="00DF6CE0">
        <w:t xml:space="preserve"> of the </w:t>
      </w:r>
      <w:proofErr w:type="spellStart"/>
      <w:r w:rsidRPr="00DF6CE0">
        <w:t>sheets</w:t>
      </w:r>
      <w:proofErr w:type="spellEnd"/>
      <w:r w:rsidRPr="00DF6CE0">
        <w:t>, (</w:t>
      </w:r>
      <w:proofErr w:type="spellStart"/>
      <w:r w:rsidRPr="00DF6CE0">
        <w:t>aluminum</w:t>
      </w:r>
      <w:proofErr w:type="spellEnd"/>
      <w:r w:rsidRPr="00DF6CE0">
        <w:t xml:space="preserve">, </w:t>
      </w:r>
      <w:proofErr w:type="spellStart"/>
      <w:r w:rsidRPr="00DF6CE0">
        <w:t>timber</w:t>
      </w:r>
      <w:proofErr w:type="spellEnd"/>
      <w:r w:rsidRPr="00DF6CE0">
        <w:t xml:space="preserve"> and </w:t>
      </w:r>
      <w:proofErr w:type="spellStart"/>
      <w:r w:rsidRPr="00DF6CE0">
        <w:t>tubular</w:t>
      </w:r>
      <w:proofErr w:type="spellEnd"/>
      <w:r w:rsidRPr="00DF6CE0">
        <w:t xml:space="preserve"> frame, </w:t>
      </w:r>
      <w:proofErr w:type="spellStart"/>
      <w:r w:rsidRPr="00DF6CE0">
        <w:t>number</w:t>
      </w:r>
      <w:proofErr w:type="spellEnd"/>
      <w:r w:rsidRPr="00DF6CE0">
        <w:t xml:space="preserve"> and arrangement of </w:t>
      </w:r>
      <w:proofErr w:type="spellStart"/>
      <w:r w:rsidRPr="00DF6CE0">
        <w:t>hinges</w:t>
      </w:r>
      <w:proofErr w:type="spellEnd"/>
      <w:r w:rsidRPr="00DF6CE0">
        <w:t xml:space="preserve">, </w:t>
      </w:r>
      <w:proofErr w:type="spellStart"/>
      <w:r w:rsidRPr="00DF6CE0">
        <w:t>number</w:t>
      </w:r>
      <w:proofErr w:type="spellEnd"/>
      <w:r w:rsidRPr="00DF6CE0">
        <w:t xml:space="preserve"> and arrangement of </w:t>
      </w:r>
      <w:proofErr w:type="spellStart"/>
      <w:r w:rsidRPr="00DF6CE0">
        <w:t>sealing</w:t>
      </w:r>
      <w:proofErr w:type="spellEnd"/>
      <w:r w:rsidRPr="00DF6CE0">
        <w:t xml:space="preserve"> </w:t>
      </w:r>
      <w:proofErr w:type="spellStart"/>
      <w:r w:rsidRPr="00DF6CE0">
        <w:t>brackets</w:t>
      </w:r>
      <w:proofErr w:type="spellEnd"/>
      <w:r w:rsidRPr="00DF6CE0">
        <w:t xml:space="preserve">, brand and </w:t>
      </w:r>
      <w:proofErr w:type="spellStart"/>
      <w:r w:rsidRPr="00DF6CE0">
        <w:t>origin</w:t>
      </w:r>
      <w:proofErr w:type="spellEnd"/>
      <w:r w:rsidRPr="00DF6CE0">
        <w:t xml:space="preserve"> of locks).  </w:t>
      </w:r>
    </w:p>
    <w:p w14:paraId="3BCF7DD2" w14:textId="77777777" w:rsidR="008E3E66" w:rsidRPr="00DF6CE0" w:rsidRDefault="008E3E66" w:rsidP="008E3E66">
      <w:r w:rsidRPr="00DF6CE0">
        <w:t xml:space="preserve">The Contractor </w:t>
      </w:r>
      <w:proofErr w:type="spellStart"/>
      <w:r w:rsidRPr="00DF6CE0">
        <w:t>is</w:t>
      </w:r>
      <w:proofErr w:type="spellEnd"/>
      <w:r w:rsidRPr="00DF6CE0">
        <w:t xml:space="preserve"> </w:t>
      </w:r>
      <w:proofErr w:type="spellStart"/>
      <w:r w:rsidRPr="00DF6CE0">
        <w:t>required</w:t>
      </w:r>
      <w:proofErr w:type="spellEnd"/>
      <w:r w:rsidRPr="00DF6CE0">
        <w:t xml:space="preserve"> to </w:t>
      </w:r>
      <w:proofErr w:type="spellStart"/>
      <w:r w:rsidRPr="00DF6CE0">
        <w:t>communicate</w:t>
      </w:r>
      <w:proofErr w:type="spellEnd"/>
      <w:r w:rsidRPr="00DF6CE0">
        <w:t xml:space="preserve"> to the </w:t>
      </w:r>
      <w:proofErr w:type="spellStart"/>
      <w:r w:rsidRPr="00DF6CE0">
        <w:t>engineer</w:t>
      </w:r>
      <w:proofErr w:type="spellEnd"/>
      <w:r w:rsidRPr="00DF6CE0">
        <w:t xml:space="preserve"> the </w:t>
      </w:r>
      <w:proofErr w:type="spellStart"/>
      <w:r w:rsidRPr="00DF6CE0">
        <w:t>address</w:t>
      </w:r>
      <w:proofErr w:type="spellEnd"/>
      <w:r w:rsidRPr="00DF6CE0">
        <w:t xml:space="preserve"> of the workshop </w:t>
      </w:r>
      <w:proofErr w:type="spellStart"/>
      <w:r w:rsidRPr="00DF6CE0">
        <w:t>where</w:t>
      </w:r>
      <w:proofErr w:type="spellEnd"/>
      <w:r w:rsidRPr="00DF6CE0">
        <w:t xml:space="preserve"> </w:t>
      </w:r>
      <w:proofErr w:type="spellStart"/>
      <w:r w:rsidRPr="00DF6CE0">
        <w:t>this</w:t>
      </w:r>
      <w:proofErr w:type="spellEnd"/>
      <w:r w:rsidRPr="00DF6CE0">
        <w:t xml:space="preserve"> </w:t>
      </w:r>
      <w:proofErr w:type="spellStart"/>
      <w:r w:rsidRPr="00DF6CE0">
        <w:t>joinery</w:t>
      </w:r>
      <w:proofErr w:type="spellEnd"/>
      <w:r w:rsidRPr="00DF6CE0">
        <w:t xml:space="preserve"> </w:t>
      </w:r>
      <w:proofErr w:type="spellStart"/>
      <w:r w:rsidRPr="00DF6CE0">
        <w:t>is</w:t>
      </w:r>
      <w:proofErr w:type="spellEnd"/>
      <w:r w:rsidRPr="00DF6CE0">
        <w:t xml:space="preserve"> </w:t>
      </w:r>
      <w:proofErr w:type="spellStart"/>
      <w:r w:rsidRPr="00DF6CE0">
        <w:t>manufactured</w:t>
      </w:r>
      <w:proofErr w:type="spellEnd"/>
      <w:r w:rsidRPr="00DF6CE0">
        <w:t xml:space="preserve"> for monitoring. The </w:t>
      </w:r>
      <w:proofErr w:type="spellStart"/>
      <w:r w:rsidRPr="00DF6CE0">
        <w:t>presentation</w:t>
      </w:r>
      <w:proofErr w:type="spellEnd"/>
      <w:r w:rsidRPr="00DF6CE0">
        <w:t xml:space="preserve"> of the </w:t>
      </w:r>
      <w:proofErr w:type="spellStart"/>
      <w:r w:rsidRPr="00DF6CE0">
        <w:t>sample</w:t>
      </w:r>
      <w:proofErr w:type="spellEnd"/>
      <w:r w:rsidRPr="00DF6CE0">
        <w:t xml:space="preserve"> for acceptance by the Project Manager </w:t>
      </w:r>
      <w:proofErr w:type="spellStart"/>
      <w:r w:rsidRPr="00DF6CE0">
        <w:t>will</w:t>
      </w:r>
      <w:proofErr w:type="spellEnd"/>
      <w:r w:rsidRPr="00DF6CE0">
        <w:t xml:space="preserve"> </w:t>
      </w:r>
      <w:proofErr w:type="spellStart"/>
      <w:r w:rsidRPr="00DF6CE0">
        <w:t>take</w:t>
      </w:r>
      <w:proofErr w:type="spellEnd"/>
      <w:r w:rsidRPr="00DF6CE0">
        <w:t xml:space="preserve"> place at least </w:t>
      </w:r>
      <w:proofErr w:type="spellStart"/>
      <w:r w:rsidRPr="00DF6CE0">
        <w:t>fifteen</w:t>
      </w:r>
      <w:proofErr w:type="spellEnd"/>
      <w:r w:rsidRPr="00DF6CE0">
        <w:t xml:space="preserve"> (15) </w:t>
      </w:r>
      <w:proofErr w:type="spellStart"/>
      <w:r w:rsidRPr="00DF6CE0">
        <w:t>days</w:t>
      </w:r>
      <w:proofErr w:type="spellEnd"/>
      <w:r w:rsidRPr="00DF6CE0">
        <w:t xml:space="preserve"> </w:t>
      </w:r>
      <w:proofErr w:type="spellStart"/>
      <w:r w:rsidRPr="00DF6CE0">
        <w:t>before</w:t>
      </w:r>
      <w:proofErr w:type="spellEnd"/>
      <w:r w:rsidRPr="00DF6CE0">
        <w:t xml:space="preserve"> the installation of the </w:t>
      </w:r>
      <w:proofErr w:type="spellStart"/>
      <w:r w:rsidRPr="00DF6CE0">
        <w:t>joinery</w:t>
      </w:r>
      <w:proofErr w:type="spellEnd"/>
      <w:r w:rsidRPr="00DF6CE0">
        <w:t>.</w:t>
      </w:r>
    </w:p>
    <w:p w14:paraId="221AACF8" w14:textId="77777777" w:rsidR="008E3E66" w:rsidRPr="00DF6CE0" w:rsidRDefault="008E3E66" w:rsidP="008E3E66">
      <w:proofErr w:type="spellStart"/>
      <w:r w:rsidRPr="00DF6CE0">
        <w:t>Electricity</w:t>
      </w:r>
      <w:proofErr w:type="spellEnd"/>
      <w:r w:rsidRPr="00DF6CE0">
        <w:t xml:space="preserve"> </w:t>
      </w:r>
      <w:proofErr w:type="spellStart"/>
      <w:r w:rsidRPr="00DF6CE0">
        <w:t>materials</w:t>
      </w:r>
      <w:proofErr w:type="spellEnd"/>
    </w:p>
    <w:p w14:paraId="746A6B1A" w14:textId="77777777" w:rsidR="008E3E66" w:rsidRPr="00DF6CE0" w:rsidRDefault="008E3E66" w:rsidP="008E3E66">
      <w:r w:rsidRPr="00DF6CE0">
        <w:t xml:space="preserve">All </w:t>
      </w:r>
      <w:proofErr w:type="spellStart"/>
      <w:r w:rsidRPr="00DF6CE0">
        <w:t>sheaths</w:t>
      </w:r>
      <w:proofErr w:type="spellEnd"/>
      <w:r w:rsidRPr="00DF6CE0">
        <w:t xml:space="preserve">, </w:t>
      </w:r>
      <w:proofErr w:type="spellStart"/>
      <w:r w:rsidRPr="00DF6CE0">
        <w:t>cables</w:t>
      </w:r>
      <w:proofErr w:type="spellEnd"/>
      <w:r w:rsidRPr="00DF6CE0">
        <w:t xml:space="preserve"> and </w:t>
      </w:r>
      <w:proofErr w:type="spellStart"/>
      <w:r w:rsidRPr="00DF6CE0">
        <w:t>electrical</w:t>
      </w:r>
      <w:proofErr w:type="spellEnd"/>
      <w:r w:rsidRPr="00DF6CE0">
        <w:t xml:space="preserve"> </w:t>
      </w:r>
      <w:proofErr w:type="spellStart"/>
      <w:r w:rsidRPr="00DF6CE0">
        <w:t>devices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of </w:t>
      </w:r>
      <w:proofErr w:type="spellStart"/>
      <w:r w:rsidRPr="00DF6CE0">
        <w:t>very</w:t>
      </w:r>
      <w:proofErr w:type="spellEnd"/>
      <w:r w:rsidRPr="00DF6CE0">
        <w:t xml:space="preserve"> good </w:t>
      </w:r>
      <w:proofErr w:type="spellStart"/>
      <w:r w:rsidRPr="00DF6CE0">
        <w:t>quality</w:t>
      </w:r>
      <w:proofErr w:type="spellEnd"/>
      <w:r w:rsidRPr="00DF6CE0">
        <w:t xml:space="preserve"> and </w:t>
      </w:r>
      <w:proofErr w:type="spellStart"/>
      <w:r w:rsidRPr="00DF6CE0">
        <w:t>subject</w:t>
      </w:r>
      <w:proofErr w:type="spellEnd"/>
      <w:r w:rsidRPr="00DF6CE0">
        <w:t xml:space="preserve"> to the </w:t>
      </w:r>
      <w:proofErr w:type="spellStart"/>
      <w:r w:rsidRPr="00DF6CE0">
        <w:t>assessment</w:t>
      </w:r>
      <w:proofErr w:type="spellEnd"/>
      <w:r w:rsidRPr="00DF6CE0">
        <w:t xml:space="preserve"> of the Project Manager </w:t>
      </w:r>
      <w:proofErr w:type="spellStart"/>
      <w:r w:rsidRPr="00DF6CE0">
        <w:t>before</w:t>
      </w:r>
      <w:proofErr w:type="spellEnd"/>
      <w:r w:rsidRPr="00DF6CE0">
        <w:t xml:space="preserve"> installation.</w:t>
      </w:r>
    </w:p>
    <w:p w14:paraId="319BA973" w14:textId="77777777" w:rsidR="008E3E66" w:rsidRPr="00DF6CE0" w:rsidRDefault="008E3E66" w:rsidP="008E3E66"/>
    <w:p w14:paraId="3BC074EC" w14:textId="77777777" w:rsidR="008E3E66" w:rsidRPr="00DF6CE0" w:rsidRDefault="008E3E66" w:rsidP="008E3E66">
      <w:r w:rsidRPr="00DF6CE0">
        <w:t>Painting</w:t>
      </w:r>
    </w:p>
    <w:p w14:paraId="61525AE6" w14:textId="77777777" w:rsidR="008E3E66" w:rsidRPr="00DF6CE0" w:rsidRDefault="008E3E66" w:rsidP="008E3E66">
      <w:r w:rsidRPr="00DF6CE0">
        <w:t xml:space="preserve">All </w:t>
      </w:r>
      <w:proofErr w:type="spellStart"/>
      <w:r w:rsidRPr="00DF6CE0">
        <w:t>products</w:t>
      </w:r>
      <w:proofErr w:type="spellEnd"/>
      <w:r w:rsidRPr="00DF6CE0">
        <w:t xml:space="preserve"> </w:t>
      </w:r>
      <w:proofErr w:type="spellStart"/>
      <w:r w:rsidRPr="00DF6CE0">
        <w:t>used</w:t>
      </w:r>
      <w:proofErr w:type="spellEnd"/>
      <w:r w:rsidRPr="00DF6CE0">
        <w:t xml:space="preserve"> for painting, painting </w:t>
      </w:r>
      <w:proofErr w:type="spellStart"/>
      <w:r w:rsidRPr="00DF6CE0">
        <w:t>preparations</w:t>
      </w:r>
      <w:proofErr w:type="spellEnd"/>
      <w:r w:rsidRPr="00DF6CE0">
        <w:t xml:space="preserve">, </w:t>
      </w:r>
      <w:proofErr w:type="spellStart"/>
      <w:r w:rsidRPr="00DF6CE0">
        <w:t>varnish</w:t>
      </w:r>
      <w:proofErr w:type="spellEnd"/>
      <w:r w:rsidRPr="00DF6CE0">
        <w:t xml:space="preserve"> or </w:t>
      </w:r>
      <w:proofErr w:type="spellStart"/>
      <w:r w:rsidRPr="00DF6CE0">
        <w:t>other</w:t>
      </w:r>
      <w:proofErr w:type="spellEnd"/>
      <w:r w:rsidRPr="00DF6CE0">
        <w:t xml:space="preserve"> </w:t>
      </w:r>
      <w:proofErr w:type="spellStart"/>
      <w:r w:rsidRPr="00DF6CE0">
        <w:t>coatings</w:t>
      </w:r>
      <w:proofErr w:type="spellEnd"/>
      <w:r w:rsidRPr="00DF6CE0">
        <w:t xml:space="preserve"> must </w:t>
      </w:r>
      <w:proofErr w:type="spellStart"/>
      <w:r w:rsidRPr="00DF6CE0">
        <w:t>be</w:t>
      </w:r>
      <w:proofErr w:type="spellEnd"/>
      <w:r w:rsidRPr="00DF6CE0">
        <w:t xml:space="preserve"> of good brand </w:t>
      </w:r>
      <w:proofErr w:type="spellStart"/>
      <w:r w:rsidRPr="00DF6CE0">
        <w:t>from</w:t>
      </w:r>
      <w:proofErr w:type="spellEnd"/>
      <w:r w:rsidRPr="00DF6CE0">
        <w:t xml:space="preserve"> </w:t>
      </w:r>
      <w:proofErr w:type="spellStart"/>
      <w:r w:rsidRPr="00DF6CE0">
        <w:t>approved</w:t>
      </w:r>
      <w:proofErr w:type="spellEnd"/>
      <w:r w:rsidRPr="00DF6CE0">
        <w:t xml:space="preserve"> </w:t>
      </w:r>
      <w:proofErr w:type="spellStart"/>
      <w:r w:rsidRPr="00DF6CE0">
        <w:t>manufacturers</w:t>
      </w:r>
      <w:proofErr w:type="spellEnd"/>
      <w:r w:rsidRPr="00DF6CE0">
        <w:t xml:space="preserve"> and </w:t>
      </w:r>
      <w:proofErr w:type="spellStart"/>
      <w:r w:rsidRPr="00DF6CE0">
        <w:t>factories</w:t>
      </w:r>
      <w:proofErr w:type="spellEnd"/>
      <w:r w:rsidRPr="00DF6CE0">
        <w:t xml:space="preserve">. </w:t>
      </w:r>
      <w:proofErr w:type="spellStart"/>
      <w:r w:rsidRPr="00DF6CE0">
        <w:t>They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delivered</w:t>
      </w:r>
      <w:proofErr w:type="spellEnd"/>
      <w:r w:rsidRPr="00DF6CE0">
        <w:t xml:space="preserve"> to the site in </w:t>
      </w:r>
      <w:proofErr w:type="spellStart"/>
      <w:r w:rsidRPr="00DF6CE0">
        <w:lastRenderedPageBreak/>
        <w:t>their</w:t>
      </w:r>
      <w:proofErr w:type="spellEnd"/>
      <w:r w:rsidRPr="00DF6CE0">
        <w:t xml:space="preserve"> original containers </w:t>
      </w:r>
      <w:proofErr w:type="spellStart"/>
      <w:r w:rsidRPr="00DF6CE0">
        <w:t>labeled</w:t>
      </w:r>
      <w:proofErr w:type="spellEnd"/>
      <w:r w:rsidRPr="00DF6CE0">
        <w:t xml:space="preserve"> by the manufacturer. </w:t>
      </w:r>
      <w:proofErr w:type="spellStart"/>
      <w:r w:rsidRPr="00DF6CE0">
        <w:t>Handcrafted</w:t>
      </w:r>
      <w:proofErr w:type="spellEnd"/>
      <w:r w:rsidRPr="00DF6CE0">
        <w:t xml:space="preserve"> </w:t>
      </w:r>
      <w:proofErr w:type="spellStart"/>
      <w:r w:rsidRPr="00DF6CE0">
        <w:t>products</w:t>
      </w:r>
      <w:proofErr w:type="spellEnd"/>
      <w:r w:rsidRPr="00DF6CE0">
        <w:t xml:space="preserve"> or </w:t>
      </w:r>
      <w:proofErr w:type="spellStart"/>
      <w:r w:rsidRPr="00DF6CE0">
        <w:t>those</w:t>
      </w:r>
      <w:proofErr w:type="spellEnd"/>
      <w:r w:rsidRPr="00DF6CE0">
        <w:t xml:space="preserve"> </w:t>
      </w:r>
      <w:proofErr w:type="spellStart"/>
      <w:r w:rsidRPr="00DF6CE0">
        <w:t>composed</w:t>
      </w:r>
      <w:proofErr w:type="spellEnd"/>
      <w:r w:rsidRPr="00DF6CE0">
        <w:t xml:space="preserve"> on the job are </w:t>
      </w:r>
      <w:proofErr w:type="spellStart"/>
      <w:r w:rsidRPr="00DF6CE0">
        <w:t>strictly</w:t>
      </w:r>
      <w:proofErr w:type="spellEnd"/>
      <w:r w:rsidRPr="00DF6CE0">
        <w:t xml:space="preserve"> </w:t>
      </w:r>
      <w:proofErr w:type="spellStart"/>
      <w:r w:rsidRPr="00DF6CE0">
        <w:t>prohibited</w:t>
      </w:r>
      <w:proofErr w:type="spellEnd"/>
      <w:r w:rsidRPr="00DF6CE0">
        <w:t xml:space="preserve">. The Client </w:t>
      </w:r>
      <w:proofErr w:type="spellStart"/>
      <w:r w:rsidRPr="00DF6CE0">
        <w:t>will</w:t>
      </w:r>
      <w:proofErr w:type="spellEnd"/>
      <w:r w:rsidRPr="00DF6CE0">
        <w:t xml:space="preserve"> </w:t>
      </w:r>
      <w:proofErr w:type="spellStart"/>
      <w:r w:rsidRPr="00DF6CE0">
        <w:t>always</w:t>
      </w:r>
      <w:proofErr w:type="spellEnd"/>
      <w:r w:rsidRPr="00DF6CE0">
        <w:t xml:space="preserve"> have the right, </w:t>
      </w:r>
      <w:proofErr w:type="spellStart"/>
      <w:r w:rsidRPr="00DF6CE0">
        <w:t>whatever</w:t>
      </w:r>
      <w:proofErr w:type="spellEnd"/>
      <w:r w:rsidRPr="00DF6CE0">
        <w:t xml:space="preserve"> the </w:t>
      </w:r>
      <w:proofErr w:type="spellStart"/>
      <w:r w:rsidRPr="00DF6CE0">
        <w:t>degree</w:t>
      </w:r>
      <w:proofErr w:type="spellEnd"/>
      <w:r w:rsidRPr="00DF6CE0">
        <w:t xml:space="preserve"> of </w:t>
      </w:r>
      <w:proofErr w:type="spellStart"/>
      <w:r w:rsidRPr="00DF6CE0">
        <w:t>progress</w:t>
      </w:r>
      <w:proofErr w:type="spellEnd"/>
      <w:r w:rsidRPr="00DF6CE0">
        <w:t xml:space="preserve"> of the </w:t>
      </w:r>
      <w:proofErr w:type="spellStart"/>
      <w:r w:rsidRPr="00DF6CE0">
        <w:t>work</w:t>
      </w:r>
      <w:proofErr w:type="spellEnd"/>
      <w:r w:rsidRPr="00DF6CE0">
        <w:t xml:space="preserve">, to have the </w:t>
      </w:r>
      <w:proofErr w:type="spellStart"/>
      <w:r w:rsidRPr="00DF6CE0">
        <w:t>quality</w:t>
      </w:r>
      <w:proofErr w:type="spellEnd"/>
      <w:r w:rsidRPr="00DF6CE0">
        <w:t xml:space="preserve"> of the </w:t>
      </w:r>
      <w:proofErr w:type="spellStart"/>
      <w:r w:rsidRPr="00DF6CE0">
        <w:t>products</w:t>
      </w:r>
      <w:proofErr w:type="spellEnd"/>
      <w:r w:rsidRPr="00DF6CE0">
        <w:t xml:space="preserve"> </w:t>
      </w:r>
      <w:proofErr w:type="spellStart"/>
      <w:r w:rsidRPr="00DF6CE0">
        <w:t>used</w:t>
      </w:r>
      <w:proofErr w:type="spellEnd"/>
      <w:r w:rsidRPr="00DF6CE0">
        <w:t xml:space="preserve"> </w:t>
      </w:r>
      <w:proofErr w:type="spellStart"/>
      <w:r w:rsidRPr="00DF6CE0">
        <w:t>checked</w:t>
      </w:r>
      <w:proofErr w:type="spellEnd"/>
      <w:r w:rsidRPr="00DF6CE0">
        <w:t xml:space="preserve"> by a </w:t>
      </w:r>
      <w:proofErr w:type="spellStart"/>
      <w:r w:rsidRPr="00DF6CE0">
        <w:t>laboratory</w:t>
      </w:r>
      <w:proofErr w:type="spellEnd"/>
      <w:r w:rsidRPr="00DF6CE0">
        <w:t xml:space="preserve"> of </w:t>
      </w:r>
      <w:proofErr w:type="spellStart"/>
      <w:r w:rsidRPr="00DF6CE0">
        <w:t>his</w:t>
      </w:r>
      <w:proofErr w:type="spellEnd"/>
      <w:r w:rsidRPr="00DF6CE0">
        <w:t xml:space="preserve"> </w:t>
      </w:r>
      <w:proofErr w:type="spellStart"/>
      <w:r w:rsidRPr="00DF6CE0">
        <w:t>choice</w:t>
      </w:r>
      <w:proofErr w:type="spellEnd"/>
      <w:r w:rsidRPr="00DF6CE0">
        <w:t xml:space="preserve"> and at the </w:t>
      </w:r>
      <w:proofErr w:type="spellStart"/>
      <w:r w:rsidRPr="00DF6CE0">
        <w:t>expense</w:t>
      </w:r>
      <w:proofErr w:type="spellEnd"/>
      <w:r w:rsidRPr="00DF6CE0">
        <w:t xml:space="preserve"> of the </w:t>
      </w:r>
      <w:proofErr w:type="spellStart"/>
      <w:r w:rsidRPr="00DF6CE0">
        <w:t>contractor</w:t>
      </w:r>
      <w:proofErr w:type="spellEnd"/>
      <w:r w:rsidRPr="00DF6CE0">
        <w:t xml:space="preserve">. This </w:t>
      </w:r>
      <w:proofErr w:type="spellStart"/>
      <w:r w:rsidRPr="00DF6CE0">
        <w:t>verification</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carried</w:t>
      </w:r>
      <w:proofErr w:type="spellEnd"/>
      <w:r w:rsidRPr="00DF6CE0">
        <w:t xml:space="preserve"> out </w:t>
      </w:r>
      <w:proofErr w:type="spellStart"/>
      <w:r w:rsidRPr="00DF6CE0">
        <w:t>either</w:t>
      </w:r>
      <w:proofErr w:type="spellEnd"/>
      <w:r w:rsidRPr="00DF6CE0">
        <w:t xml:space="preserve"> by </w:t>
      </w:r>
      <w:proofErr w:type="spellStart"/>
      <w:r w:rsidRPr="00DF6CE0">
        <w:t>analysis</w:t>
      </w:r>
      <w:proofErr w:type="spellEnd"/>
      <w:r w:rsidRPr="00DF6CE0">
        <w:t xml:space="preserve"> on </w:t>
      </w:r>
      <w:proofErr w:type="spellStart"/>
      <w:r w:rsidRPr="00DF6CE0">
        <w:t>samples</w:t>
      </w:r>
      <w:proofErr w:type="spellEnd"/>
      <w:r w:rsidRPr="00DF6CE0">
        <w:t xml:space="preserve"> </w:t>
      </w:r>
      <w:proofErr w:type="spellStart"/>
      <w:r w:rsidRPr="00DF6CE0">
        <w:t>taken</w:t>
      </w:r>
      <w:proofErr w:type="spellEnd"/>
      <w:r w:rsidRPr="00DF6CE0">
        <w:t xml:space="preserve">, or by tests on the </w:t>
      </w:r>
      <w:proofErr w:type="spellStart"/>
      <w:r w:rsidRPr="00DF6CE0">
        <w:t>works</w:t>
      </w:r>
      <w:proofErr w:type="spellEnd"/>
      <w:r w:rsidRPr="00DF6CE0">
        <w:t xml:space="preserve"> </w:t>
      </w:r>
      <w:proofErr w:type="spellStart"/>
      <w:r w:rsidRPr="00DF6CE0">
        <w:t>executed</w:t>
      </w:r>
      <w:proofErr w:type="spellEnd"/>
      <w:r w:rsidRPr="00DF6CE0">
        <w:t>.</w:t>
      </w:r>
    </w:p>
    <w:p w14:paraId="2F76093D" w14:textId="77777777" w:rsidR="008E3E66" w:rsidRPr="00DF6CE0" w:rsidRDefault="008E3E66" w:rsidP="008E3E66">
      <w:r w:rsidRPr="00DF6CE0">
        <w:t xml:space="preserve">Materials for </w:t>
      </w:r>
      <w:proofErr w:type="spellStart"/>
      <w:r w:rsidRPr="00DF6CE0">
        <w:t>cladding</w:t>
      </w:r>
      <w:proofErr w:type="spellEnd"/>
    </w:p>
    <w:p w14:paraId="5E4D4146" w14:textId="77777777" w:rsidR="008E3E66" w:rsidRPr="00DF6CE0" w:rsidRDefault="008E3E66" w:rsidP="008E3E66">
      <w:proofErr w:type="spellStart"/>
      <w:r w:rsidRPr="00DF6CE0">
        <w:t>Porcelain</w:t>
      </w:r>
      <w:proofErr w:type="spellEnd"/>
      <w:r w:rsidRPr="00DF6CE0">
        <w:t xml:space="preserve"> or </w:t>
      </w:r>
      <w:proofErr w:type="spellStart"/>
      <w:r w:rsidRPr="00DF6CE0">
        <w:t>earthenware</w:t>
      </w:r>
      <w:proofErr w:type="spellEnd"/>
      <w:r w:rsidRPr="00DF6CE0">
        <w:t xml:space="preserve"> </w:t>
      </w:r>
      <w:proofErr w:type="spellStart"/>
      <w:r w:rsidRPr="00DF6CE0">
        <w:t>tiles</w:t>
      </w:r>
      <w:proofErr w:type="spellEnd"/>
      <w:r w:rsidRPr="00DF6CE0">
        <w:t xml:space="preserve"> and </w:t>
      </w:r>
      <w:proofErr w:type="spellStart"/>
      <w:r w:rsidRPr="00DF6CE0">
        <w:t>accessories</w:t>
      </w:r>
      <w:proofErr w:type="spellEnd"/>
      <w:r w:rsidRPr="00DF6CE0">
        <w:t xml:space="preserve"> must come </w:t>
      </w:r>
      <w:proofErr w:type="spellStart"/>
      <w:r w:rsidRPr="00DF6CE0">
        <w:t>from</w:t>
      </w:r>
      <w:proofErr w:type="spellEnd"/>
      <w:r w:rsidRPr="00DF6CE0">
        <w:t xml:space="preserve"> </w:t>
      </w:r>
      <w:proofErr w:type="spellStart"/>
      <w:r w:rsidRPr="00DF6CE0">
        <w:t>well-known</w:t>
      </w:r>
      <w:proofErr w:type="spellEnd"/>
      <w:r w:rsidRPr="00DF6CE0">
        <w:t xml:space="preserve"> </w:t>
      </w:r>
      <w:proofErr w:type="spellStart"/>
      <w:r w:rsidRPr="00DF6CE0">
        <w:t>factories</w:t>
      </w:r>
      <w:proofErr w:type="spellEnd"/>
      <w:r w:rsidRPr="00DF6CE0">
        <w:t xml:space="preserve">, </w:t>
      </w:r>
      <w:proofErr w:type="spellStart"/>
      <w:r w:rsidRPr="00DF6CE0">
        <w:t>corresponding</w:t>
      </w:r>
      <w:proofErr w:type="spellEnd"/>
      <w:r w:rsidRPr="00DF6CE0">
        <w:t xml:space="preserve"> at least to CERABATI </w:t>
      </w:r>
      <w:proofErr w:type="spellStart"/>
      <w:r w:rsidRPr="00DF6CE0">
        <w:t>products</w:t>
      </w:r>
      <w:proofErr w:type="spellEnd"/>
      <w:r w:rsidRPr="00DF6CE0">
        <w:t>.</w:t>
      </w:r>
    </w:p>
    <w:p w14:paraId="54CE0BA5" w14:textId="77777777" w:rsidR="008E3E66" w:rsidRPr="00DF6CE0" w:rsidRDefault="008E3E66" w:rsidP="008E3E66">
      <w:proofErr w:type="spellStart"/>
      <w:r w:rsidRPr="00DF6CE0">
        <w:t>Their</w:t>
      </w:r>
      <w:proofErr w:type="spellEnd"/>
      <w:r w:rsidRPr="00DF6CE0">
        <w:t xml:space="preserve"> dimensions and </w:t>
      </w:r>
      <w:proofErr w:type="spellStart"/>
      <w:r w:rsidRPr="00DF6CE0">
        <w:t>manufacturing</w:t>
      </w:r>
      <w:proofErr w:type="spellEnd"/>
      <w:r w:rsidRPr="00DF6CE0">
        <w:t xml:space="preserve"> </w:t>
      </w:r>
      <w:proofErr w:type="spellStart"/>
      <w:r w:rsidRPr="00DF6CE0">
        <w:t>tolerances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those</w:t>
      </w:r>
      <w:proofErr w:type="spellEnd"/>
      <w:r w:rsidRPr="00DF6CE0">
        <w:t xml:space="preserve"> </w:t>
      </w:r>
      <w:proofErr w:type="spellStart"/>
      <w:r w:rsidRPr="00DF6CE0">
        <w:t>defined</w:t>
      </w:r>
      <w:proofErr w:type="spellEnd"/>
      <w:r w:rsidRPr="00DF6CE0">
        <w:t xml:space="preserve"> by standards NFP 61.311 0 314 or DTU No. 52.1 for </w:t>
      </w:r>
      <w:proofErr w:type="spellStart"/>
      <w:r w:rsidRPr="00DF6CE0">
        <w:t>thin</w:t>
      </w:r>
      <w:proofErr w:type="spellEnd"/>
      <w:r w:rsidRPr="00DF6CE0">
        <w:t xml:space="preserve"> </w:t>
      </w:r>
      <w:proofErr w:type="spellStart"/>
      <w:r w:rsidRPr="00DF6CE0">
        <w:t>elements</w:t>
      </w:r>
      <w:proofErr w:type="spellEnd"/>
      <w:r w:rsidRPr="00DF6CE0">
        <w:t xml:space="preserve">, </w:t>
      </w:r>
      <w:proofErr w:type="spellStart"/>
      <w:r w:rsidRPr="00DF6CE0">
        <w:t>its</w:t>
      </w:r>
      <w:proofErr w:type="spellEnd"/>
      <w:r w:rsidRPr="00DF6CE0">
        <w:t xml:space="preserve"> </w:t>
      </w:r>
      <w:proofErr w:type="spellStart"/>
      <w:r w:rsidRPr="00DF6CE0">
        <w:t>being</w:t>
      </w:r>
      <w:proofErr w:type="spellEnd"/>
      <w:r w:rsidRPr="00DF6CE0">
        <w:t xml:space="preserve"> </w:t>
      </w:r>
      <w:proofErr w:type="spellStart"/>
      <w:r w:rsidRPr="00DF6CE0">
        <w:t>understood</w:t>
      </w:r>
      <w:proofErr w:type="spellEnd"/>
      <w:r w:rsidRPr="00DF6CE0">
        <w:t xml:space="preserve"> </w:t>
      </w:r>
      <w:proofErr w:type="spellStart"/>
      <w:r w:rsidRPr="00DF6CE0">
        <w:t>that</w:t>
      </w:r>
      <w:proofErr w:type="spellEnd"/>
      <w:r w:rsidRPr="00DF6CE0">
        <w:t xml:space="preserve"> the “good </w:t>
      </w:r>
      <w:proofErr w:type="spellStart"/>
      <w:r w:rsidRPr="00DF6CE0">
        <w:t>choice</w:t>
      </w:r>
      <w:proofErr w:type="spellEnd"/>
      <w:r w:rsidRPr="00DF6CE0">
        <w:t xml:space="preserve">” </w:t>
      </w:r>
      <w:proofErr w:type="spellStart"/>
      <w:r w:rsidRPr="00DF6CE0">
        <w:t>manufacturing</w:t>
      </w:r>
      <w:proofErr w:type="spellEnd"/>
      <w:r w:rsidRPr="00DF6CE0">
        <w:t xml:space="preserve"> </w:t>
      </w:r>
      <w:proofErr w:type="spellStart"/>
      <w:r w:rsidRPr="00DF6CE0">
        <w:t>quality</w:t>
      </w:r>
      <w:proofErr w:type="spellEnd"/>
      <w:r w:rsidRPr="00DF6CE0">
        <w:t xml:space="preserve"> corresponds to the second classification. The </w:t>
      </w:r>
      <w:proofErr w:type="spellStart"/>
      <w:r w:rsidRPr="00DF6CE0">
        <w:t>characteristics</w:t>
      </w:r>
      <w:proofErr w:type="spellEnd"/>
      <w:r w:rsidRPr="00DF6CE0">
        <w:t xml:space="preserve"> of the </w:t>
      </w:r>
      <w:proofErr w:type="spellStart"/>
      <w:r w:rsidRPr="00DF6CE0">
        <w:t>porcelain</w:t>
      </w:r>
      <w:proofErr w:type="spellEnd"/>
      <w:r w:rsidRPr="00DF6CE0">
        <w:t xml:space="preserve"> </w:t>
      </w:r>
      <w:proofErr w:type="spellStart"/>
      <w:r w:rsidRPr="00DF6CE0">
        <w:t>stoneware</w:t>
      </w:r>
      <w:proofErr w:type="spellEnd"/>
      <w:r w:rsidRPr="00DF6CE0">
        <w:t xml:space="preserve"> </w:t>
      </w:r>
      <w:proofErr w:type="spellStart"/>
      <w:r w:rsidRPr="00DF6CE0">
        <w:t>tiles</w:t>
      </w:r>
      <w:proofErr w:type="spellEnd"/>
      <w:r w:rsidRPr="00DF6CE0">
        <w:t xml:space="preserve"> must </w:t>
      </w:r>
      <w:proofErr w:type="spellStart"/>
      <w:r w:rsidRPr="00DF6CE0">
        <w:t>be</w:t>
      </w:r>
      <w:proofErr w:type="spellEnd"/>
      <w:r w:rsidRPr="00DF6CE0">
        <w:t xml:space="preserve"> </w:t>
      </w:r>
      <w:proofErr w:type="spellStart"/>
      <w:r w:rsidRPr="00DF6CE0">
        <w:t>guaranteed</w:t>
      </w:r>
      <w:proofErr w:type="spellEnd"/>
      <w:r w:rsidRPr="00DF6CE0">
        <w:t xml:space="preserve"> by the </w:t>
      </w:r>
      <w:proofErr w:type="spellStart"/>
      <w:r w:rsidRPr="00DF6CE0">
        <w:t>approval</w:t>
      </w:r>
      <w:proofErr w:type="spellEnd"/>
      <w:r w:rsidRPr="00DF6CE0">
        <w:t xml:space="preserve"> of the </w:t>
      </w:r>
      <w:proofErr w:type="spellStart"/>
      <w:r w:rsidRPr="00DF6CE0">
        <w:t>Engineer</w:t>
      </w:r>
      <w:proofErr w:type="spellEnd"/>
      <w:r w:rsidRPr="00DF6CE0">
        <w:t xml:space="preserve"> and </w:t>
      </w:r>
      <w:proofErr w:type="spellStart"/>
      <w:r w:rsidRPr="00DF6CE0">
        <w:t>recorded</w:t>
      </w:r>
      <w:proofErr w:type="spellEnd"/>
      <w:r w:rsidRPr="00DF6CE0">
        <w:t xml:space="preserve"> in a report </w:t>
      </w:r>
      <w:proofErr w:type="spellStart"/>
      <w:r w:rsidRPr="00DF6CE0">
        <w:t>justifying</w:t>
      </w:r>
      <w:proofErr w:type="spellEnd"/>
      <w:r w:rsidRPr="00DF6CE0">
        <w:t xml:space="preserve"> </w:t>
      </w:r>
      <w:proofErr w:type="spellStart"/>
      <w:r w:rsidRPr="00DF6CE0">
        <w:t>their</w:t>
      </w:r>
      <w:proofErr w:type="spellEnd"/>
      <w:r w:rsidRPr="00DF6CE0">
        <w:t xml:space="preserve"> </w:t>
      </w:r>
      <w:proofErr w:type="spellStart"/>
      <w:r w:rsidRPr="00DF6CE0">
        <w:t>physical</w:t>
      </w:r>
      <w:proofErr w:type="spellEnd"/>
      <w:r w:rsidRPr="00DF6CE0">
        <w:t xml:space="preserve"> </w:t>
      </w:r>
      <w:proofErr w:type="spellStart"/>
      <w:r w:rsidRPr="00DF6CE0">
        <w:t>qualities</w:t>
      </w:r>
      <w:proofErr w:type="spellEnd"/>
      <w:r w:rsidRPr="00DF6CE0">
        <w:t>.</w:t>
      </w:r>
    </w:p>
    <w:p w14:paraId="7FA1A463" w14:textId="77777777" w:rsidR="008E3E66" w:rsidRPr="00DF6CE0" w:rsidRDefault="008E3E66" w:rsidP="008E3E66">
      <w:bookmarkStart w:id="45" w:name="_Toc149068388"/>
      <w:proofErr w:type="spellStart"/>
      <w:r w:rsidRPr="00DF6CE0">
        <w:t>Chapter</w:t>
      </w:r>
      <w:proofErr w:type="spellEnd"/>
      <w:r w:rsidRPr="00DF6CE0">
        <w:t xml:space="preserve"> 3- Methods of </w:t>
      </w:r>
      <w:proofErr w:type="spellStart"/>
      <w:r w:rsidRPr="00DF6CE0">
        <w:t>execution</w:t>
      </w:r>
      <w:proofErr w:type="spellEnd"/>
      <w:r w:rsidRPr="00DF6CE0">
        <w:t xml:space="preserve"> of building </w:t>
      </w:r>
      <w:proofErr w:type="spellStart"/>
      <w:r w:rsidRPr="00DF6CE0">
        <w:t>works</w:t>
      </w:r>
      <w:bookmarkEnd w:id="45"/>
      <w:proofErr w:type="spellEnd"/>
    </w:p>
    <w:p w14:paraId="772C55EF" w14:textId="77777777" w:rsidR="008E3E66" w:rsidRPr="00DF6CE0" w:rsidRDefault="008E3E66" w:rsidP="008E3E66">
      <w:bookmarkStart w:id="46" w:name="_Toc149068389"/>
      <w:r w:rsidRPr="00DF6CE0">
        <w:t xml:space="preserve">3.1- Site </w:t>
      </w:r>
      <w:proofErr w:type="spellStart"/>
      <w:r w:rsidRPr="00DF6CE0">
        <w:t>visits</w:t>
      </w:r>
      <w:bookmarkEnd w:id="46"/>
      <w:proofErr w:type="spellEnd"/>
    </w:p>
    <w:p w14:paraId="7AE9A848" w14:textId="77777777" w:rsidR="008E3E66" w:rsidRPr="00DF6CE0" w:rsidRDefault="008E3E66" w:rsidP="008E3E66">
      <w:r w:rsidRPr="00DF6CE0">
        <w:t xml:space="preserve">The </w:t>
      </w:r>
      <w:proofErr w:type="spellStart"/>
      <w:r w:rsidRPr="00DF6CE0">
        <w:t>contractor</w:t>
      </w:r>
      <w:proofErr w:type="spellEnd"/>
      <w:r w:rsidRPr="00DF6CE0">
        <w:t xml:space="preserve"> must </w:t>
      </w:r>
      <w:proofErr w:type="spellStart"/>
      <w:r w:rsidRPr="00DF6CE0">
        <w:t>visit</w:t>
      </w:r>
      <w:proofErr w:type="spellEnd"/>
      <w:r w:rsidRPr="00DF6CE0">
        <w:t xml:space="preserve"> the site, to enable </w:t>
      </w:r>
      <w:proofErr w:type="spellStart"/>
      <w:r w:rsidRPr="00DF6CE0">
        <w:t>him</w:t>
      </w:r>
      <w:proofErr w:type="spellEnd"/>
      <w:r w:rsidRPr="00DF6CE0">
        <w:t xml:space="preserve"> to </w:t>
      </w:r>
      <w:proofErr w:type="spellStart"/>
      <w:r w:rsidRPr="00DF6CE0">
        <w:t>assess</w:t>
      </w:r>
      <w:proofErr w:type="spellEnd"/>
      <w:r w:rsidRPr="00DF6CE0">
        <w:t xml:space="preserve"> the </w:t>
      </w:r>
      <w:proofErr w:type="spellStart"/>
      <w:r w:rsidRPr="00DF6CE0">
        <w:t>consistency</w:t>
      </w:r>
      <w:proofErr w:type="spellEnd"/>
      <w:r w:rsidRPr="00DF6CE0">
        <w:t xml:space="preserve"> of the </w:t>
      </w:r>
      <w:proofErr w:type="spellStart"/>
      <w:r w:rsidRPr="00DF6CE0">
        <w:t>work</w:t>
      </w:r>
      <w:proofErr w:type="spellEnd"/>
      <w:r w:rsidRPr="00DF6CE0">
        <w:t xml:space="preserve"> </w:t>
      </w:r>
      <w:proofErr w:type="spellStart"/>
      <w:r w:rsidRPr="00DF6CE0">
        <w:t>incumbent</w:t>
      </w:r>
      <w:proofErr w:type="spellEnd"/>
      <w:r w:rsidRPr="00DF6CE0">
        <w:t xml:space="preserve"> on </w:t>
      </w:r>
      <w:proofErr w:type="spellStart"/>
      <w:r w:rsidRPr="00DF6CE0">
        <w:t>him</w:t>
      </w:r>
      <w:proofErr w:type="spellEnd"/>
      <w:r w:rsidRPr="00DF6CE0">
        <w:t xml:space="preserve"> and the </w:t>
      </w:r>
      <w:proofErr w:type="spellStart"/>
      <w:r w:rsidRPr="00DF6CE0">
        <w:t>viability</w:t>
      </w:r>
      <w:proofErr w:type="spellEnd"/>
      <w:r w:rsidRPr="00DF6CE0">
        <w:t xml:space="preserve"> of the </w:t>
      </w:r>
      <w:proofErr w:type="spellStart"/>
      <w:r w:rsidRPr="00DF6CE0">
        <w:t>project</w:t>
      </w:r>
      <w:proofErr w:type="spellEnd"/>
      <w:r w:rsidRPr="00DF6CE0">
        <w:t xml:space="preserve"> site. He must </w:t>
      </w:r>
      <w:proofErr w:type="spellStart"/>
      <w:r w:rsidRPr="00DF6CE0">
        <w:t>also</w:t>
      </w:r>
      <w:proofErr w:type="spellEnd"/>
      <w:r w:rsidRPr="00DF6CE0">
        <w:t xml:space="preserve"> </w:t>
      </w:r>
      <w:proofErr w:type="spellStart"/>
      <w:r w:rsidRPr="00DF6CE0">
        <w:t>accurately</w:t>
      </w:r>
      <w:proofErr w:type="spellEnd"/>
      <w:r w:rsidRPr="00DF6CE0">
        <w:t xml:space="preserve"> </w:t>
      </w:r>
      <w:proofErr w:type="spellStart"/>
      <w:r w:rsidRPr="00DF6CE0">
        <w:t>assess</w:t>
      </w:r>
      <w:proofErr w:type="spellEnd"/>
      <w:r w:rsidRPr="00DF6CE0">
        <w:t xml:space="preserve"> all the conditions of </w:t>
      </w:r>
      <w:proofErr w:type="spellStart"/>
      <w:r w:rsidRPr="00DF6CE0">
        <w:t>execution</w:t>
      </w:r>
      <w:proofErr w:type="spellEnd"/>
      <w:r w:rsidRPr="00DF6CE0">
        <w:t xml:space="preserve"> of the </w:t>
      </w:r>
      <w:proofErr w:type="spellStart"/>
      <w:r w:rsidRPr="00DF6CE0">
        <w:t>works</w:t>
      </w:r>
      <w:proofErr w:type="spellEnd"/>
      <w:r w:rsidRPr="00DF6CE0">
        <w:t xml:space="preserve"> and </w:t>
      </w:r>
      <w:proofErr w:type="spellStart"/>
      <w:r w:rsidRPr="00DF6CE0">
        <w:t>realize</w:t>
      </w:r>
      <w:proofErr w:type="spellEnd"/>
      <w:r w:rsidRPr="00DF6CE0">
        <w:t xml:space="preserve"> the </w:t>
      </w:r>
      <w:proofErr w:type="spellStart"/>
      <w:r w:rsidRPr="00DF6CE0">
        <w:t>difficulties</w:t>
      </w:r>
      <w:proofErr w:type="spellEnd"/>
      <w:r w:rsidRPr="00DF6CE0">
        <w:t xml:space="preserve"> </w:t>
      </w:r>
      <w:proofErr w:type="spellStart"/>
      <w:r w:rsidRPr="00DF6CE0">
        <w:t>associated</w:t>
      </w:r>
      <w:proofErr w:type="spellEnd"/>
      <w:r w:rsidRPr="00DF6CE0">
        <w:t xml:space="preserve"> </w:t>
      </w:r>
      <w:proofErr w:type="spellStart"/>
      <w:r w:rsidRPr="00DF6CE0">
        <w:t>with</w:t>
      </w:r>
      <w:proofErr w:type="spellEnd"/>
      <w:r w:rsidRPr="00DF6CE0">
        <w:t xml:space="preserve"> </w:t>
      </w:r>
      <w:proofErr w:type="spellStart"/>
      <w:r w:rsidRPr="00DF6CE0">
        <w:t>them</w:t>
      </w:r>
      <w:proofErr w:type="spellEnd"/>
      <w:r w:rsidRPr="00DF6CE0">
        <w:t xml:space="preserve">. A </w:t>
      </w:r>
      <w:proofErr w:type="spellStart"/>
      <w:r w:rsidRPr="00DF6CE0">
        <w:t>detailed</w:t>
      </w:r>
      <w:proofErr w:type="spellEnd"/>
      <w:r w:rsidRPr="00DF6CE0">
        <w:t xml:space="preserve"> report of the </w:t>
      </w:r>
      <w:proofErr w:type="spellStart"/>
      <w:r w:rsidRPr="00DF6CE0">
        <w:t>visit</w:t>
      </w:r>
      <w:proofErr w:type="spellEnd"/>
      <w:r w:rsidRPr="00DF6CE0">
        <w:t xml:space="preserve"> </w:t>
      </w:r>
      <w:proofErr w:type="spellStart"/>
      <w:r w:rsidRPr="00DF6CE0">
        <w:t>should</w:t>
      </w:r>
      <w:proofErr w:type="spellEnd"/>
      <w:r w:rsidRPr="00DF6CE0">
        <w:t xml:space="preserve"> </w:t>
      </w:r>
      <w:proofErr w:type="spellStart"/>
      <w:r w:rsidRPr="00DF6CE0">
        <w:t>be</w:t>
      </w:r>
      <w:proofErr w:type="spellEnd"/>
      <w:r w:rsidRPr="00DF6CE0">
        <w:t xml:space="preserve"> </w:t>
      </w:r>
      <w:proofErr w:type="spellStart"/>
      <w:r w:rsidRPr="00DF6CE0">
        <w:t>drawn</w:t>
      </w:r>
      <w:proofErr w:type="spellEnd"/>
      <w:r w:rsidRPr="00DF6CE0">
        <w:t xml:space="preserve"> up and </w:t>
      </w:r>
      <w:proofErr w:type="spellStart"/>
      <w:r w:rsidRPr="00DF6CE0">
        <w:t>should</w:t>
      </w:r>
      <w:proofErr w:type="spellEnd"/>
      <w:r w:rsidRPr="00DF6CE0">
        <w:t xml:space="preserve"> highlight </w:t>
      </w:r>
      <w:proofErr w:type="spellStart"/>
      <w:r w:rsidRPr="00DF6CE0">
        <w:t>general</w:t>
      </w:r>
      <w:proofErr w:type="spellEnd"/>
      <w:r w:rsidRPr="00DF6CE0">
        <w:t xml:space="preserve"> and </w:t>
      </w:r>
      <w:proofErr w:type="spellStart"/>
      <w:r w:rsidRPr="00DF6CE0">
        <w:t>specific</w:t>
      </w:r>
      <w:proofErr w:type="spellEnd"/>
      <w:r w:rsidRPr="00DF6CE0">
        <w:t xml:space="preserve"> observations </w:t>
      </w:r>
      <w:proofErr w:type="spellStart"/>
      <w:r w:rsidRPr="00DF6CE0">
        <w:t>related</w:t>
      </w:r>
      <w:proofErr w:type="spellEnd"/>
      <w:r w:rsidRPr="00DF6CE0">
        <w:t xml:space="preserve"> to the </w:t>
      </w:r>
      <w:proofErr w:type="spellStart"/>
      <w:r w:rsidRPr="00DF6CE0">
        <w:t>project</w:t>
      </w:r>
      <w:proofErr w:type="spellEnd"/>
      <w:r w:rsidRPr="00DF6CE0">
        <w:t>.</w:t>
      </w:r>
    </w:p>
    <w:p w14:paraId="70E9D919" w14:textId="77777777" w:rsidR="008E3E66" w:rsidRPr="00DF6CE0" w:rsidRDefault="008E3E66" w:rsidP="008E3E66">
      <w:bookmarkStart w:id="47" w:name="_Toc149068390"/>
      <w:r w:rsidRPr="00DF6CE0">
        <w:t xml:space="preserve">3.2- </w:t>
      </w:r>
      <w:proofErr w:type="spellStart"/>
      <w:r w:rsidRPr="00DF6CE0">
        <w:t>Overview</w:t>
      </w:r>
      <w:bookmarkEnd w:id="47"/>
      <w:proofErr w:type="spellEnd"/>
    </w:p>
    <w:p w14:paraId="563A9987" w14:textId="77777777" w:rsidR="008E3E66" w:rsidRPr="00DF6CE0" w:rsidRDefault="008E3E66" w:rsidP="008E3E66">
      <w:r w:rsidRPr="00DF6CE0">
        <w:t xml:space="preserve">The </w:t>
      </w:r>
      <w:proofErr w:type="spellStart"/>
      <w:r w:rsidRPr="00DF6CE0">
        <w:t>works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carried</w:t>
      </w:r>
      <w:proofErr w:type="spellEnd"/>
      <w:r w:rsidRPr="00DF6CE0">
        <w:t xml:space="preserve"> out by the </w:t>
      </w:r>
      <w:proofErr w:type="spellStart"/>
      <w:r w:rsidRPr="00DF6CE0">
        <w:t>company</w:t>
      </w:r>
      <w:proofErr w:type="spellEnd"/>
      <w:r w:rsidRPr="00DF6CE0">
        <w:t xml:space="preserve">, </w:t>
      </w:r>
      <w:proofErr w:type="spellStart"/>
      <w:r w:rsidRPr="00DF6CE0">
        <w:t>including</w:t>
      </w:r>
      <w:proofErr w:type="spellEnd"/>
      <w:r w:rsidRPr="00DF6CE0">
        <w:t xml:space="preserve"> the </w:t>
      </w:r>
      <w:proofErr w:type="spellStart"/>
      <w:r w:rsidRPr="00DF6CE0">
        <w:t>following</w:t>
      </w:r>
      <w:proofErr w:type="spellEnd"/>
      <w:r w:rsidRPr="00DF6CE0">
        <w:t xml:space="preserve"> </w:t>
      </w:r>
      <w:proofErr w:type="spellStart"/>
      <w:r w:rsidRPr="00DF6CE0">
        <w:t>trades</w:t>
      </w:r>
      <w:proofErr w:type="spellEnd"/>
      <w:r w:rsidRPr="00DF6CE0">
        <w:t>:</w:t>
      </w:r>
    </w:p>
    <w:p w14:paraId="2120BD37" w14:textId="77777777" w:rsidR="008E3E66" w:rsidRPr="00DF6CE0" w:rsidRDefault="008E3E66" w:rsidP="008E3E66">
      <w:proofErr w:type="spellStart"/>
      <w:r w:rsidRPr="00DF6CE0">
        <w:t>Preparatory</w:t>
      </w:r>
      <w:proofErr w:type="spellEnd"/>
      <w:r w:rsidRPr="00DF6CE0">
        <w:t xml:space="preserve"> </w:t>
      </w:r>
      <w:proofErr w:type="spellStart"/>
      <w:r w:rsidRPr="00DF6CE0">
        <w:t>works</w:t>
      </w:r>
      <w:proofErr w:type="spellEnd"/>
      <w:r w:rsidRPr="00DF6CE0">
        <w:t>.</w:t>
      </w:r>
    </w:p>
    <w:p w14:paraId="0007B369" w14:textId="77777777" w:rsidR="008E3E66" w:rsidRPr="00DF6CE0" w:rsidRDefault="008E3E66" w:rsidP="008E3E66">
      <w:proofErr w:type="spellStart"/>
      <w:r w:rsidRPr="00DF6CE0">
        <w:t>Earth</w:t>
      </w:r>
      <w:proofErr w:type="spellEnd"/>
      <w:r w:rsidRPr="00DF6CE0">
        <w:t xml:space="preserve"> </w:t>
      </w:r>
      <w:proofErr w:type="spellStart"/>
      <w:r w:rsidRPr="00DF6CE0">
        <w:t>works</w:t>
      </w:r>
      <w:proofErr w:type="spellEnd"/>
      <w:r w:rsidRPr="00DF6CE0">
        <w:t>.</w:t>
      </w:r>
    </w:p>
    <w:p w14:paraId="427A811C" w14:textId="77777777" w:rsidR="008E3E66" w:rsidRPr="00DF6CE0" w:rsidRDefault="008E3E66" w:rsidP="008E3E66">
      <w:proofErr w:type="spellStart"/>
      <w:r w:rsidRPr="00DF6CE0">
        <w:t>Masonry</w:t>
      </w:r>
      <w:proofErr w:type="spellEnd"/>
      <w:r w:rsidRPr="00DF6CE0">
        <w:t xml:space="preserve"> and </w:t>
      </w:r>
      <w:proofErr w:type="spellStart"/>
      <w:r w:rsidRPr="00DF6CE0">
        <w:t>concrete</w:t>
      </w:r>
      <w:proofErr w:type="spellEnd"/>
      <w:r w:rsidRPr="00DF6CE0">
        <w:t xml:space="preserve"> </w:t>
      </w:r>
      <w:proofErr w:type="spellStart"/>
      <w:r w:rsidRPr="00DF6CE0">
        <w:t>works</w:t>
      </w:r>
      <w:proofErr w:type="spellEnd"/>
      <w:r w:rsidRPr="00DF6CE0">
        <w:t>.</w:t>
      </w:r>
    </w:p>
    <w:p w14:paraId="70B7F154" w14:textId="77777777" w:rsidR="008E3E66" w:rsidRPr="00DF6CE0" w:rsidRDefault="008E3E66" w:rsidP="008E3E66">
      <w:r w:rsidRPr="00DF6CE0">
        <w:t xml:space="preserve">Framing </w:t>
      </w:r>
      <w:proofErr w:type="spellStart"/>
      <w:r w:rsidRPr="00DF6CE0">
        <w:t>works</w:t>
      </w:r>
      <w:proofErr w:type="spellEnd"/>
      <w:r w:rsidRPr="00DF6CE0">
        <w:t xml:space="preserve"> – roofing.</w:t>
      </w:r>
    </w:p>
    <w:p w14:paraId="5BB2090B" w14:textId="77777777" w:rsidR="008E3E66" w:rsidRPr="00DF6CE0" w:rsidRDefault="008E3E66" w:rsidP="008E3E66">
      <w:r w:rsidRPr="00DF6CE0">
        <w:t xml:space="preserve">Aluminium, </w:t>
      </w:r>
      <w:proofErr w:type="spellStart"/>
      <w:r w:rsidRPr="00DF6CE0">
        <w:t>wood</w:t>
      </w:r>
      <w:proofErr w:type="spellEnd"/>
      <w:r w:rsidRPr="00DF6CE0">
        <w:t xml:space="preserve">, and </w:t>
      </w:r>
      <w:proofErr w:type="spellStart"/>
      <w:r w:rsidRPr="00DF6CE0">
        <w:t>metal</w:t>
      </w:r>
      <w:proofErr w:type="spellEnd"/>
      <w:r w:rsidRPr="00DF6CE0">
        <w:t xml:space="preserve"> </w:t>
      </w:r>
      <w:proofErr w:type="spellStart"/>
      <w:r w:rsidRPr="00DF6CE0">
        <w:t>joinery</w:t>
      </w:r>
      <w:proofErr w:type="spellEnd"/>
      <w:r w:rsidRPr="00DF6CE0">
        <w:t xml:space="preserve"> </w:t>
      </w:r>
      <w:proofErr w:type="spellStart"/>
      <w:r w:rsidRPr="00DF6CE0">
        <w:t>works</w:t>
      </w:r>
      <w:proofErr w:type="spellEnd"/>
      <w:r w:rsidRPr="00DF6CE0">
        <w:t>.</w:t>
      </w:r>
    </w:p>
    <w:p w14:paraId="5811C9A1" w14:textId="77777777" w:rsidR="008E3E66" w:rsidRPr="00DF6CE0" w:rsidRDefault="008E3E66" w:rsidP="008E3E66">
      <w:proofErr w:type="spellStart"/>
      <w:r w:rsidRPr="00DF6CE0">
        <w:t>Electrical</w:t>
      </w:r>
      <w:proofErr w:type="spellEnd"/>
      <w:r w:rsidRPr="00DF6CE0">
        <w:t xml:space="preserve"> </w:t>
      </w:r>
      <w:proofErr w:type="spellStart"/>
      <w:r w:rsidRPr="00DF6CE0">
        <w:t>works</w:t>
      </w:r>
      <w:proofErr w:type="spellEnd"/>
      <w:r w:rsidRPr="00DF6CE0">
        <w:t>.</w:t>
      </w:r>
    </w:p>
    <w:p w14:paraId="3D710F23" w14:textId="77777777" w:rsidR="008E3E66" w:rsidRPr="00DF6CE0" w:rsidRDefault="008E3E66" w:rsidP="008E3E66">
      <w:r w:rsidRPr="00DF6CE0">
        <w:t xml:space="preserve">Painting </w:t>
      </w:r>
      <w:proofErr w:type="spellStart"/>
      <w:r w:rsidRPr="00DF6CE0">
        <w:t>works</w:t>
      </w:r>
      <w:proofErr w:type="spellEnd"/>
      <w:r w:rsidRPr="00DF6CE0">
        <w:t>.</w:t>
      </w:r>
    </w:p>
    <w:p w14:paraId="355E8FE7" w14:textId="77777777" w:rsidR="008E3E66" w:rsidRPr="00DF6CE0" w:rsidRDefault="008E3E66" w:rsidP="008E3E66">
      <w:proofErr w:type="spellStart"/>
      <w:r w:rsidRPr="00DF6CE0">
        <w:t>Plumbing</w:t>
      </w:r>
      <w:proofErr w:type="spellEnd"/>
      <w:r w:rsidRPr="00DF6CE0">
        <w:t xml:space="preserve"> – </w:t>
      </w:r>
      <w:proofErr w:type="spellStart"/>
      <w:r w:rsidRPr="00DF6CE0">
        <w:t>sanitary</w:t>
      </w:r>
      <w:proofErr w:type="spellEnd"/>
      <w:r w:rsidRPr="00DF6CE0">
        <w:t xml:space="preserve"> </w:t>
      </w:r>
      <w:proofErr w:type="spellStart"/>
      <w:r w:rsidRPr="00DF6CE0">
        <w:t>works</w:t>
      </w:r>
      <w:proofErr w:type="spellEnd"/>
      <w:r w:rsidRPr="00DF6CE0">
        <w:t>.</w:t>
      </w:r>
    </w:p>
    <w:p w14:paraId="07C350C3" w14:textId="77777777" w:rsidR="008E3E66" w:rsidRPr="00DF6CE0" w:rsidRDefault="008E3E66" w:rsidP="008E3E66">
      <w:proofErr w:type="spellStart"/>
      <w:r w:rsidRPr="00DF6CE0">
        <w:t>Floor</w:t>
      </w:r>
      <w:proofErr w:type="spellEnd"/>
      <w:r w:rsidRPr="00DF6CE0">
        <w:t xml:space="preserve"> and </w:t>
      </w:r>
      <w:proofErr w:type="spellStart"/>
      <w:r w:rsidRPr="00DF6CE0">
        <w:t>wall</w:t>
      </w:r>
      <w:proofErr w:type="spellEnd"/>
      <w:r w:rsidRPr="00DF6CE0">
        <w:t xml:space="preserve"> </w:t>
      </w:r>
      <w:proofErr w:type="spellStart"/>
      <w:r w:rsidRPr="00DF6CE0">
        <w:t>claddings</w:t>
      </w:r>
      <w:proofErr w:type="spellEnd"/>
      <w:r w:rsidRPr="00DF6CE0">
        <w:t>.</w:t>
      </w:r>
    </w:p>
    <w:p w14:paraId="6AFDF306" w14:textId="77777777" w:rsidR="008E3E66" w:rsidRPr="00DF6CE0" w:rsidRDefault="008E3E66" w:rsidP="008E3E66">
      <w:r w:rsidRPr="00DF6CE0">
        <w:t xml:space="preserve">Drainages, utilities, and </w:t>
      </w:r>
      <w:proofErr w:type="spellStart"/>
      <w:r w:rsidRPr="00DF6CE0">
        <w:t>various</w:t>
      </w:r>
      <w:proofErr w:type="spellEnd"/>
      <w:r w:rsidRPr="00DF6CE0">
        <w:t xml:space="preserve"> networks.</w:t>
      </w:r>
    </w:p>
    <w:p w14:paraId="2B611123" w14:textId="77777777" w:rsidR="008E3E66" w:rsidRPr="00DF6CE0" w:rsidRDefault="008E3E66" w:rsidP="008E3E66"/>
    <w:p w14:paraId="45DB2B2E" w14:textId="77777777" w:rsidR="008E3E66" w:rsidRPr="00DF6CE0" w:rsidRDefault="008E3E66" w:rsidP="008E3E66">
      <w:r w:rsidRPr="00DF6CE0">
        <w:t xml:space="preserve">3.2.1- Composition of </w:t>
      </w:r>
      <w:proofErr w:type="spellStart"/>
      <w:r w:rsidRPr="00DF6CE0">
        <w:t>concrete</w:t>
      </w:r>
      <w:proofErr w:type="spellEnd"/>
      <w:r w:rsidRPr="00DF6CE0">
        <w:t xml:space="preserve"> and </w:t>
      </w:r>
      <w:proofErr w:type="spellStart"/>
      <w:r w:rsidRPr="00DF6CE0">
        <w:t>mortars</w:t>
      </w:r>
      <w:proofErr w:type="spellEnd"/>
    </w:p>
    <w:p w14:paraId="041457C9" w14:textId="77777777" w:rsidR="008E3E66" w:rsidRPr="00DF6CE0" w:rsidRDefault="008E3E66" w:rsidP="008E3E66">
      <w:r w:rsidRPr="00DF6CE0">
        <w:t xml:space="preserve"> </w:t>
      </w:r>
      <w:proofErr w:type="spellStart"/>
      <w:r w:rsidRPr="00DF6CE0">
        <w:t>Concrete</w:t>
      </w:r>
      <w:proofErr w:type="spellEnd"/>
    </w:p>
    <w:p w14:paraId="1B7865DB" w14:textId="77777777" w:rsidR="008E3E66" w:rsidRPr="00DF6CE0" w:rsidRDefault="008E3E66" w:rsidP="008E3E66">
      <w:proofErr w:type="spellStart"/>
      <w:r w:rsidRPr="00DF6CE0">
        <w:t>Concretes</w:t>
      </w:r>
      <w:proofErr w:type="spellEnd"/>
      <w:r w:rsidRPr="00DF6CE0">
        <w:t xml:space="preserve"> </w:t>
      </w:r>
      <w:proofErr w:type="spellStart"/>
      <w:r w:rsidRPr="00DF6CE0">
        <w:t>used</w:t>
      </w:r>
      <w:proofErr w:type="spellEnd"/>
      <w:r w:rsidRPr="00DF6CE0">
        <w:t xml:space="preserve"> for the construction of structures meeting the </w:t>
      </w:r>
      <w:proofErr w:type="spellStart"/>
      <w:r w:rsidRPr="00DF6CE0">
        <w:t>following</w:t>
      </w:r>
      <w:proofErr w:type="spellEnd"/>
      <w:r w:rsidRPr="00DF6CE0">
        <w:t xml:space="preserve"> </w:t>
      </w:r>
      <w:proofErr w:type="spellStart"/>
      <w:r w:rsidRPr="00DF6CE0">
        <w:t>specifications</w:t>
      </w:r>
      <w:proofErr w:type="spellEnd"/>
      <w:r w:rsidRPr="00DF6CE0">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1802"/>
        <w:gridCol w:w="1813"/>
        <w:gridCol w:w="1824"/>
        <w:gridCol w:w="1813"/>
      </w:tblGrid>
      <w:tr w:rsidR="008E3E66" w:rsidRPr="00DF6CE0" w14:paraId="65257B7F" w14:textId="77777777" w:rsidTr="008C4BDD">
        <w:tc>
          <w:tcPr>
            <w:tcW w:w="1842" w:type="dxa"/>
          </w:tcPr>
          <w:p w14:paraId="74E83FFF" w14:textId="77777777" w:rsidR="008E3E66" w:rsidRPr="00DF6CE0" w:rsidRDefault="008E3E66" w:rsidP="008C4BDD">
            <w:proofErr w:type="spellStart"/>
            <w:r w:rsidRPr="00DF6CE0">
              <w:t>Concrete</w:t>
            </w:r>
            <w:proofErr w:type="spellEnd"/>
            <w:r w:rsidRPr="00DF6CE0">
              <w:t xml:space="preserve"> Type</w:t>
            </w:r>
          </w:p>
        </w:tc>
        <w:tc>
          <w:tcPr>
            <w:tcW w:w="1842" w:type="dxa"/>
          </w:tcPr>
          <w:p w14:paraId="0CEC17BF" w14:textId="77777777" w:rsidR="008E3E66" w:rsidRPr="00DF6CE0" w:rsidRDefault="008E3E66" w:rsidP="008C4BDD">
            <w:r w:rsidRPr="00DF6CE0">
              <w:t>Cement dosage per m3</w:t>
            </w:r>
          </w:p>
        </w:tc>
        <w:tc>
          <w:tcPr>
            <w:tcW w:w="1842" w:type="dxa"/>
          </w:tcPr>
          <w:p w14:paraId="5857A279" w14:textId="77777777" w:rsidR="008E3E66" w:rsidRPr="00DF6CE0" w:rsidRDefault="008E3E66" w:rsidP="008C4BDD">
            <w:r w:rsidRPr="00DF6CE0">
              <w:t>Area in Need</w:t>
            </w:r>
          </w:p>
        </w:tc>
        <w:tc>
          <w:tcPr>
            <w:tcW w:w="1843" w:type="dxa"/>
          </w:tcPr>
          <w:p w14:paraId="3500DC9E" w14:textId="77777777" w:rsidR="008E3E66" w:rsidRPr="00DF6CE0" w:rsidRDefault="008E3E66" w:rsidP="008C4BDD">
            <w:r w:rsidRPr="00DF6CE0">
              <w:t xml:space="preserve">Resistance at 28 </w:t>
            </w:r>
            <w:proofErr w:type="spellStart"/>
            <w:r w:rsidRPr="00DF6CE0">
              <w:t>days</w:t>
            </w:r>
            <w:proofErr w:type="spellEnd"/>
          </w:p>
          <w:p w14:paraId="7D1C5902" w14:textId="77777777" w:rsidR="008E3E66" w:rsidRPr="00DF6CE0" w:rsidRDefault="008E3E66" w:rsidP="008C4BDD">
            <w:r w:rsidRPr="00DF6CE0">
              <w:t>- compression</w:t>
            </w:r>
          </w:p>
          <w:p w14:paraId="438FAA19" w14:textId="77777777" w:rsidR="008E3E66" w:rsidRPr="00DF6CE0" w:rsidRDefault="008E3E66" w:rsidP="008C4BDD">
            <w:r w:rsidRPr="00DF6CE0">
              <w:t>- Mini traction</w:t>
            </w:r>
          </w:p>
        </w:tc>
        <w:tc>
          <w:tcPr>
            <w:tcW w:w="1843" w:type="dxa"/>
          </w:tcPr>
          <w:p w14:paraId="797D4B08" w14:textId="77777777" w:rsidR="008E3E66" w:rsidRPr="00DF6CE0" w:rsidRDefault="008E3E66" w:rsidP="008C4BDD">
            <w:r w:rsidRPr="00DF6CE0">
              <w:t>Water /Cement ratio</w:t>
            </w:r>
          </w:p>
          <w:p w14:paraId="56B47CD2" w14:textId="77777777" w:rsidR="008E3E66" w:rsidRPr="00DF6CE0" w:rsidRDefault="008E3E66" w:rsidP="008C4BDD">
            <w:r w:rsidRPr="00DF6CE0">
              <w:t>maximum</w:t>
            </w:r>
          </w:p>
        </w:tc>
      </w:tr>
      <w:tr w:rsidR="008E3E66" w:rsidRPr="00DF6CE0" w14:paraId="13DF4605" w14:textId="77777777" w:rsidTr="008C4BDD">
        <w:tc>
          <w:tcPr>
            <w:tcW w:w="1842" w:type="dxa"/>
          </w:tcPr>
          <w:p w14:paraId="69FFB6F6" w14:textId="77777777" w:rsidR="008E3E66" w:rsidRPr="00DF6CE0" w:rsidRDefault="008E3E66" w:rsidP="008C4BDD">
            <w:r w:rsidRPr="00DF6CE0">
              <w:t xml:space="preserve">Common </w:t>
            </w:r>
            <w:proofErr w:type="spellStart"/>
            <w:r w:rsidRPr="00DF6CE0">
              <w:t>Concrete</w:t>
            </w:r>
            <w:proofErr w:type="spellEnd"/>
            <w:r w:rsidRPr="00DF6CE0">
              <w:t xml:space="preserve"> (CC)</w:t>
            </w:r>
          </w:p>
        </w:tc>
        <w:tc>
          <w:tcPr>
            <w:tcW w:w="1842" w:type="dxa"/>
          </w:tcPr>
          <w:p w14:paraId="121AF6ED" w14:textId="77777777" w:rsidR="008E3E66" w:rsidRPr="00DF6CE0" w:rsidRDefault="008E3E66" w:rsidP="008C4BDD">
            <w:r w:rsidRPr="00DF6CE0">
              <w:t>200 kg</w:t>
            </w:r>
          </w:p>
        </w:tc>
        <w:tc>
          <w:tcPr>
            <w:tcW w:w="1842" w:type="dxa"/>
          </w:tcPr>
          <w:p w14:paraId="2F7FA9BB" w14:textId="77777777" w:rsidR="008E3E66" w:rsidRPr="00DF6CE0" w:rsidRDefault="008E3E66" w:rsidP="008C4BDD">
            <w:r w:rsidRPr="00DF6CE0">
              <w:t xml:space="preserve">Lean </w:t>
            </w:r>
            <w:proofErr w:type="spellStart"/>
            <w:r w:rsidRPr="00DF6CE0">
              <w:t>concrete</w:t>
            </w:r>
            <w:proofErr w:type="spellEnd"/>
          </w:p>
        </w:tc>
        <w:tc>
          <w:tcPr>
            <w:tcW w:w="1843" w:type="dxa"/>
          </w:tcPr>
          <w:p w14:paraId="4F9F3749" w14:textId="77777777" w:rsidR="008E3E66" w:rsidRPr="00DF6CE0" w:rsidRDefault="008E3E66" w:rsidP="008C4BDD"/>
        </w:tc>
        <w:tc>
          <w:tcPr>
            <w:tcW w:w="1843" w:type="dxa"/>
          </w:tcPr>
          <w:p w14:paraId="2A18C8E2" w14:textId="77777777" w:rsidR="008E3E66" w:rsidRPr="00DF6CE0" w:rsidRDefault="008E3E66" w:rsidP="008C4BDD">
            <w:r w:rsidRPr="00DF6CE0">
              <w:t>0,70</w:t>
            </w:r>
          </w:p>
        </w:tc>
      </w:tr>
      <w:tr w:rsidR="008E3E66" w:rsidRPr="00DF6CE0" w14:paraId="4444A904" w14:textId="77777777" w:rsidTr="008C4BDD">
        <w:tc>
          <w:tcPr>
            <w:tcW w:w="1842" w:type="dxa"/>
          </w:tcPr>
          <w:p w14:paraId="778DDEF7" w14:textId="77777777" w:rsidR="008E3E66" w:rsidRPr="00DF6CE0" w:rsidRDefault="008E3E66" w:rsidP="008C4BDD">
            <w:r w:rsidRPr="00DF6CE0">
              <w:t xml:space="preserve">Grade 1 </w:t>
            </w:r>
            <w:proofErr w:type="spellStart"/>
            <w:r w:rsidRPr="00DF6CE0">
              <w:t>Concrete</w:t>
            </w:r>
            <w:proofErr w:type="spellEnd"/>
            <w:r w:rsidRPr="00DF6CE0">
              <w:t xml:space="preserve"> (G1C)</w:t>
            </w:r>
          </w:p>
        </w:tc>
        <w:tc>
          <w:tcPr>
            <w:tcW w:w="1842" w:type="dxa"/>
          </w:tcPr>
          <w:p w14:paraId="18AFAFEE" w14:textId="77777777" w:rsidR="008E3E66" w:rsidRPr="00DF6CE0" w:rsidRDefault="008E3E66" w:rsidP="008C4BDD">
            <w:r w:rsidRPr="00DF6CE0">
              <w:t xml:space="preserve">250 kg </w:t>
            </w:r>
          </w:p>
          <w:p w14:paraId="26FCFD3A" w14:textId="77777777" w:rsidR="008E3E66" w:rsidRPr="00DF6CE0" w:rsidRDefault="008E3E66" w:rsidP="008C4BDD"/>
        </w:tc>
        <w:tc>
          <w:tcPr>
            <w:tcW w:w="1842" w:type="dxa"/>
          </w:tcPr>
          <w:p w14:paraId="528B63A6" w14:textId="77777777" w:rsidR="008E3E66" w:rsidRPr="00DF6CE0" w:rsidRDefault="008E3E66" w:rsidP="008C4BDD">
            <w:proofErr w:type="spellStart"/>
            <w:r w:rsidRPr="00DF6CE0">
              <w:t>Form</w:t>
            </w:r>
            <w:proofErr w:type="spellEnd"/>
            <w:r w:rsidRPr="00DF6CE0">
              <w:t xml:space="preserve"> </w:t>
            </w:r>
            <w:proofErr w:type="spellStart"/>
            <w:r w:rsidRPr="00DF6CE0">
              <w:t>concrete</w:t>
            </w:r>
            <w:proofErr w:type="spellEnd"/>
          </w:p>
        </w:tc>
        <w:tc>
          <w:tcPr>
            <w:tcW w:w="1843" w:type="dxa"/>
          </w:tcPr>
          <w:p w14:paraId="487ABF61" w14:textId="77777777" w:rsidR="008E3E66" w:rsidRPr="00DF6CE0" w:rsidRDefault="008E3E66" w:rsidP="008C4BDD">
            <w:r w:rsidRPr="00DF6CE0">
              <w:t xml:space="preserve">18 </w:t>
            </w:r>
            <w:proofErr w:type="spellStart"/>
            <w:r w:rsidRPr="00DF6CE0">
              <w:t>Mpa</w:t>
            </w:r>
            <w:proofErr w:type="spellEnd"/>
          </w:p>
          <w:p w14:paraId="280CD18B" w14:textId="77777777" w:rsidR="008E3E66" w:rsidRPr="00DF6CE0" w:rsidRDefault="008E3E66" w:rsidP="008C4BDD">
            <w:r w:rsidRPr="00DF6CE0">
              <w:t xml:space="preserve">1,8 </w:t>
            </w:r>
            <w:proofErr w:type="spellStart"/>
            <w:r w:rsidRPr="00DF6CE0">
              <w:t>Mpa</w:t>
            </w:r>
            <w:proofErr w:type="spellEnd"/>
          </w:p>
          <w:p w14:paraId="0ECF8B27" w14:textId="77777777" w:rsidR="008E3E66" w:rsidRPr="00DF6CE0" w:rsidRDefault="008E3E66" w:rsidP="008C4BDD"/>
        </w:tc>
        <w:tc>
          <w:tcPr>
            <w:tcW w:w="1843" w:type="dxa"/>
          </w:tcPr>
          <w:p w14:paraId="4B1A1FD9" w14:textId="77777777" w:rsidR="008E3E66" w:rsidRPr="00DF6CE0" w:rsidRDefault="008E3E66" w:rsidP="008C4BDD">
            <w:r w:rsidRPr="00DF6CE0">
              <w:t>0,60</w:t>
            </w:r>
          </w:p>
        </w:tc>
      </w:tr>
      <w:tr w:rsidR="008E3E66" w:rsidRPr="00DF6CE0" w14:paraId="7607F0FB" w14:textId="77777777" w:rsidTr="008C4BDD">
        <w:tc>
          <w:tcPr>
            <w:tcW w:w="1842" w:type="dxa"/>
          </w:tcPr>
          <w:p w14:paraId="1914C87C" w14:textId="77777777" w:rsidR="008E3E66" w:rsidRPr="00DF6CE0" w:rsidRDefault="008E3E66" w:rsidP="008C4BDD">
            <w:r w:rsidRPr="00DF6CE0">
              <w:t xml:space="preserve">Grade 2 </w:t>
            </w:r>
            <w:proofErr w:type="spellStart"/>
            <w:r w:rsidRPr="00DF6CE0">
              <w:t>Concrete</w:t>
            </w:r>
            <w:proofErr w:type="spellEnd"/>
            <w:r w:rsidRPr="00DF6CE0">
              <w:t xml:space="preserve"> (G2C)</w:t>
            </w:r>
          </w:p>
        </w:tc>
        <w:tc>
          <w:tcPr>
            <w:tcW w:w="1842" w:type="dxa"/>
          </w:tcPr>
          <w:p w14:paraId="4D5C0235" w14:textId="77777777" w:rsidR="008E3E66" w:rsidRPr="00DF6CE0" w:rsidRDefault="008E3E66" w:rsidP="008C4BDD">
            <w:r w:rsidRPr="00DF6CE0">
              <w:t>300 kg</w:t>
            </w:r>
          </w:p>
          <w:p w14:paraId="5DCD77D4" w14:textId="77777777" w:rsidR="008E3E66" w:rsidRPr="00DF6CE0" w:rsidRDefault="008E3E66" w:rsidP="008C4BDD"/>
        </w:tc>
        <w:tc>
          <w:tcPr>
            <w:tcW w:w="1842" w:type="dxa"/>
          </w:tcPr>
          <w:p w14:paraId="2E7AF248" w14:textId="77777777" w:rsidR="008E3E66" w:rsidRPr="00DF6CE0" w:rsidRDefault="008E3E66" w:rsidP="008C4BDD">
            <w:r w:rsidRPr="00DF6CE0">
              <w:t>For structural</w:t>
            </w:r>
          </w:p>
          <w:p w14:paraId="3DAD8E12" w14:textId="77777777" w:rsidR="008E3E66" w:rsidRPr="00DF6CE0" w:rsidRDefault="008E3E66" w:rsidP="008C4BDD">
            <w:proofErr w:type="spellStart"/>
            <w:r w:rsidRPr="00DF6CE0">
              <w:t>elements</w:t>
            </w:r>
            <w:proofErr w:type="spellEnd"/>
            <w:r w:rsidRPr="00DF6CE0">
              <w:t xml:space="preserve"> </w:t>
            </w:r>
            <w:proofErr w:type="spellStart"/>
            <w:r w:rsidRPr="00DF6CE0">
              <w:t>that</w:t>
            </w:r>
            <w:proofErr w:type="spellEnd"/>
            <w:r w:rsidRPr="00DF6CE0">
              <w:t xml:space="preserve"> are not </w:t>
            </w:r>
            <w:proofErr w:type="spellStart"/>
            <w:r w:rsidRPr="00DF6CE0">
              <w:t>reinforced</w:t>
            </w:r>
            <w:proofErr w:type="spellEnd"/>
            <w:r w:rsidRPr="00DF6CE0">
              <w:t xml:space="preserve"> or </w:t>
            </w:r>
            <w:proofErr w:type="spellStart"/>
            <w:r w:rsidRPr="00DF6CE0">
              <w:t>lightly</w:t>
            </w:r>
            <w:proofErr w:type="spellEnd"/>
            <w:r w:rsidRPr="00DF6CE0">
              <w:t xml:space="preserve"> </w:t>
            </w:r>
            <w:proofErr w:type="spellStart"/>
            <w:r w:rsidRPr="00DF6CE0">
              <w:t>reinforced</w:t>
            </w:r>
            <w:proofErr w:type="spellEnd"/>
          </w:p>
        </w:tc>
        <w:tc>
          <w:tcPr>
            <w:tcW w:w="1843" w:type="dxa"/>
          </w:tcPr>
          <w:p w14:paraId="4630212E" w14:textId="77777777" w:rsidR="008E3E66" w:rsidRPr="00DF6CE0" w:rsidRDefault="008E3E66" w:rsidP="008C4BDD">
            <w:r w:rsidRPr="00DF6CE0">
              <w:t xml:space="preserve">23 </w:t>
            </w:r>
            <w:proofErr w:type="spellStart"/>
            <w:r w:rsidRPr="00DF6CE0">
              <w:t>Mpa</w:t>
            </w:r>
            <w:proofErr w:type="spellEnd"/>
          </w:p>
          <w:p w14:paraId="3F75B6FB" w14:textId="77777777" w:rsidR="008E3E66" w:rsidRPr="00DF6CE0" w:rsidRDefault="008E3E66" w:rsidP="008C4BDD">
            <w:r w:rsidRPr="00DF6CE0">
              <w:t xml:space="preserve">2,05 </w:t>
            </w:r>
            <w:proofErr w:type="spellStart"/>
            <w:r w:rsidRPr="00DF6CE0">
              <w:t>Mpa</w:t>
            </w:r>
            <w:proofErr w:type="spellEnd"/>
          </w:p>
          <w:p w14:paraId="21F989C9" w14:textId="77777777" w:rsidR="008E3E66" w:rsidRPr="00DF6CE0" w:rsidRDefault="008E3E66" w:rsidP="008C4BDD"/>
        </w:tc>
        <w:tc>
          <w:tcPr>
            <w:tcW w:w="1843" w:type="dxa"/>
          </w:tcPr>
          <w:p w14:paraId="7D27AC3F" w14:textId="77777777" w:rsidR="008E3E66" w:rsidRPr="00DF6CE0" w:rsidRDefault="008E3E66" w:rsidP="008C4BDD">
            <w:r w:rsidRPr="00DF6CE0">
              <w:t>0,55</w:t>
            </w:r>
          </w:p>
        </w:tc>
      </w:tr>
      <w:tr w:rsidR="008E3E66" w:rsidRPr="00DF6CE0" w14:paraId="6BEBD1A8" w14:textId="77777777" w:rsidTr="008C4BDD">
        <w:tc>
          <w:tcPr>
            <w:tcW w:w="1842" w:type="dxa"/>
          </w:tcPr>
          <w:p w14:paraId="29B4D661" w14:textId="77777777" w:rsidR="008E3E66" w:rsidRPr="00DF6CE0" w:rsidRDefault="008E3E66" w:rsidP="008C4BDD">
            <w:r w:rsidRPr="00DF6CE0">
              <w:lastRenderedPageBreak/>
              <w:t xml:space="preserve">Grade 3 </w:t>
            </w:r>
            <w:proofErr w:type="spellStart"/>
            <w:r w:rsidRPr="00DF6CE0">
              <w:t>Concrete</w:t>
            </w:r>
            <w:proofErr w:type="spellEnd"/>
            <w:r w:rsidRPr="00DF6CE0">
              <w:t xml:space="preserve"> (G3C)</w:t>
            </w:r>
          </w:p>
        </w:tc>
        <w:tc>
          <w:tcPr>
            <w:tcW w:w="1842" w:type="dxa"/>
          </w:tcPr>
          <w:p w14:paraId="19911132" w14:textId="77777777" w:rsidR="008E3E66" w:rsidRPr="00DF6CE0" w:rsidRDefault="008E3E66" w:rsidP="008C4BDD">
            <w:r w:rsidRPr="00DF6CE0">
              <w:t>350 kg</w:t>
            </w:r>
          </w:p>
          <w:p w14:paraId="6D4D695A" w14:textId="77777777" w:rsidR="008E3E66" w:rsidRPr="00DF6CE0" w:rsidRDefault="008E3E66" w:rsidP="008C4BDD"/>
        </w:tc>
        <w:tc>
          <w:tcPr>
            <w:tcW w:w="1842" w:type="dxa"/>
          </w:tcPr>
          <w:p w14:paraId="4DCF98C1" w14:textId="77777777" w:rsidR="008E3E66" w:rsidRPr="00DF6CE0" w:rsidRDefault="008E3E66" w:rsidP="008C4BDD">
            <w:r w:rsidRPr="00DF6CE0">
              <w:t xml:space="preserve">For </w:t>
            </w:r>
            <w:proofErr w:type="spellStart"/>
            <w:r w:rsidRPr="00DF6CE0">
              <w:t>works</w:t>
            </w:r>
            <w:proofErr w:type="spellEnd"/>
            <w:r w:rsidRPr="00DF6CE0">
              <w:t xml:space="preserve"> or</w:t>
            </w:r>
          </w:p>
          <w:p w14:paraId="30241615" w14:textId="77777777" w:rsidR="008E3E66" w:rsidRPr="00DF6CE0" w:rsidRDefault="008E3E66" w:rsidP="008C4BDD">
            <w:r w:rsidRPr="00DF6CE0">
              <w:t xml:space="preserve">parts of </w:t>
            </w:r>
            <w:proofErr w:type="spellStart"/>
            <w:r w:rsidRPr="00DF6CE0">
              <w:t>works</w:t>
            </w:r>
            <w:proofErr w:type="spellEnd"/>
            <w:r w:rsidRPr="00DF6CE0">
              <w:t xml:space="preserve"> in </w:t>
            </w:r>
            <w:proofErr w:type="spellStart"/>
            <w:r w:rsidRPr="00DF6CE0">
              <w:t>reinforced</w:t>
            </w:r>
            <w:proofErr w:type="spellEnd"/>
            <w:r w:rsidRPr="00DF6CE0">
              <w:t xml:space="preserve"> </w:t>
            </w:r>
            <w:proofErr w:type="spellStart"/>
            <w:r w:rsidRPr="00DF6CE0">
              <w:t>concrete</w:t>
            </w:r>
            <w:proofErr w:type="spellEnd"/>
          </w:p>
        </w:tc>
        <w:tc>
          <w:tcPr>
            <w:tcW w:w="1843" w:type="dxa"/>
          </w:tcPr>
          <w:p w14:paraId="736FE1AB" w14:textId="77777777" w:rsidR="008E3E66" w:rsidRPr="00DF6CE0" w:rsidRDefault="008E3E66" w:rsidP="008C4BDD">
            <w:r w:rsidRPr="00DF6CE0">
              <w:t xml:space="preserve">27 </w:t>
            </w:r>
            <w:proofErr w:type="spellStart"/>
            <w:r w:rsidRPr="00DF6CE0">
              <w:t>Mpa</w:t>
            </w:r>
            <w:proofErr w:type="spellEnd"/>
          </w:p>
          <w:p w14:paraId="2631463F" w14:textId="77777777" w:rsidR="008E3E66" w:rsidRPr="00DF6CE0" w:rsidRDefault="008E3E66" w:rsidP="008C4BDD">
            <w:r w:rsidRPr="00DF6CE0">
              <w:t xml:space="preserve">2,32 </w:t>
            </w:r>
            <w:proofErr w:type="spellStart"/>
            <w:r w:rsidRPr="00DF6CE0">
              <w:t>Mpa</w:t>
            </w:r>
            <w:proofErr w:type="spellEnd"/>
          </w:p>
          <w:p w14:paraId="4B60B2BB" w14:textId="77777777" w:rsidR="008E3E66" w:rsidRPr="00DF6CE0" w:rsidRDefault="008E3E66" w:rsidP="008C4BDD"/>
        </w:tc>
        <w:tc>
          <w:tcPr>
            <w:tcW w:w="1843" w:type="dxa"/>
          </w:tcPr>
          <w:p w14:paraId="57B59396" w14:textId="77777777" w:rsidR="008E3E66" w:rsidRPr="00DF6CE0" w:rsidRDefault="008E3E66" w:rsidP="008C4BDD">
            <w:r w:rsidRPr="00DF6CE0">
              <w:t>0,55</w:t>
            </w:r>
          </w:p>
        </w:tc>
      </w:tr>
      <w:tr w:rsidR="008E3E66" w:rsidRPr="00DF6CE0" w14:paraId="1AD51177" w14:textId="77777777" w:rsidTr="008C4BDD">
        <w:tc>
          <w:tcPr>
            <w:tcW w:w="1842" w:type="dxa"/>
          </w:tcPr>
          <w:p w14:paraId="50D71703" w14:textId="77777777" w:rsidR="008E3E66" w:rsidRPr="00DF6CE0" w:rsidRDefault="008E3E66" w:rsidP="008C4BDD">
            <w:r w:rsidRPr="00DF6CE0">
              <w:t xml:space="preserve">Grade 4 </w:t>
            </w:r>
            <w:proofErr w:type="spellStart"/>
            <w:r w:rsidRPr="00DF6CE0">
              <w:t>Concrete</w:t>
            </w:r>
            <w:proofErr w:type="spellEnd"/>
            <w:r w:rsidRPr="00DF6CE0">
              <w:t xml:space="preserve"> (G4C)</w:t>
            </w:r>
          </w:p>
        </w:tc>
        <w:tc>
          <w:tcPr>
            <w:tcW w:w="1842" w:type="dxa"/>
          </w:tcPr>
          <w:p w14:paraId="669AA707" w14:textId="77777777" w:rsidR="008E3E66" w:rsidRPr="00DF6CE0" w:rsidRDefault="008E3E66" w:rsidP="008C4BDD">
            <w:r w:rsidRPr="00DF6CE0">
              <w:t>400 kg</w:t>
            </w:r>
          </w:p>
        </w:tc>
        <w:tc>
          <w:tcPr>
            <w:tcW w:w="1842" w:type="dxa"/>
          </w:tcPr>
          <w:p w14:paraId="5606A8AF" w14:textId="77777777" w:rsidR="008E3E66" w:rsidRPr="00DF6CE0" w:rsidRDefault="008E3E66" w:rsidP="008C4BDD">
            <w:r w:rsidRPr="00DF6CE0">
              <w:t xml:space="preserve">For structures or parts of structures in </w:t>
            </w:r>
            <w:proofErr w:type="spellStart"/>
            <w:r w:rsidRPr="00DF6CE0">
              <w:t>reinforced</w:t>
            </w:r>
            <w:proofErr w:type="spellEnd"/>
            <w:r w:rsidRPr="00DF6CE0">
              <w:t xml:space="preserve"> </w:t>
            </w:r>
            <w:proofErr w:type="spellStart"/>
            <w:r w:rsidRPr="00DF6CE0">
              <w:t>concrete</w:t>
            </w:r>
            <w:proofErr w:type="spellEnd"/>
          </w:p>
        </w:tc>
        <w:tc>
          <w:tcPr>
            <w:tcW w:w="1843" w:type="dxa"/>
          </w:tcPr>
          <w:p w14:paraId="5882260D" w14:textId="77777777" w:rsidR="008E3E66" w:rsidRPr="00DF6CE0" w:rsidRDefault="008E3E66" w:rsidP="008C4BDD">
            <w:r w:rsidRPr="00DF6CE0">
              <w:t xml:space="preserve">30 </w:t>
            </w:r>
            <w:proofErr w:type="spellStart"/>
            <w:r w:rsidRPr="00DF6CE0">
              <w:t>Mpa</w:t>
            </w:r>
            <w:proofErr w:type="spellEnd"/>
          </w:p>
          <w:p w14:paraId="13FAB0D2" w14:textId="77777777" w:rsidR="008E3E66" w:rsidRPr="00DF6CE0" w:rsidRDefault="008E3E66" w:rsidP="008C4BDD">
            <w:r w:rsidRPr="00DF6CE0">
              <w:t xml:space="preserve">2,67 </w:t>
            </w:r>
            <w:proofErr w:type="spellStart"/>
            <w:r w:rsidRPr="00DF6CE0">
              <w:t>Mpa</w:t>
            </w:r>
            <w:proofErr w:type="spellEnd"/>
          </w:p>
        </w:tc>
        <w:tc>
          <w:tcPr>
            <w:tcW w:w="1843" w:type="dxa"/>
          </w:tcPr>
          <w:p w14:paraId="135E1194" w14:textId="77777777" w:rsidR="008E3E66" w:rsidRPr="00DF6CE0" w:rsidRDefault="008E3E66" w:rsidP="008C4BDD">
            <w:r w:rsidRPr="00DF6CE0">
              <w:t>0,55</w:t>
            </w:r>
          </w:p>
        </w:tc>
      </w:tr>
    </w:tbl>
    <w:p w14:paraId="7B0BCCA2" w14:textId="77777777" w:rsidR="008E3E66" w:rsidRPr="00DF6CE0" w:rsidRDefault="008E3E66" w:rsidP="008E3E66"/>
    <w:p w14:paraId="0EB64ADB" w14:textId="77777777" w:rsidR="008E3E66" w:rsidRPr="00DF6CE0" w:rsidRDefault="008E3E66" w:rsidP="008E3E66">
      <w:r w:rsidRPr="00DF6CE0">
        <w:t xml:space="preserve">The dose of </w:t>
      </w:r>
      <w:proofErr w:type="spellStart"/>
      <w:r w:rsidRPr="00DF6CE0">
        <w:t>cement</w:t>
      </w:r>
      <w:proofErr w:type="spellEnd"/>
      <w:r w:rsidRPr="00DF6CE0">
        <w:t xml:space="preserve"> </w:t>
      </w:r>
      <w:proofErr w:type="spellStart"/>
      <w:r w:rsidRPr="00DF6CE0">
        <w:t>indicated</w:t>
      </w:r>
      <w:proofErr w:type="spellEnd"/>
      <w:r w:rsidRPr="00DF6CE0">
        <w:t xml:space="preserve"> in the table </w:t>
      </w:r>
      <w:proofErr w:type="spellStart"/>
      <w:r w:rsidRPr="00DF6CE0">
        <w:t>cannot</w:t>
      </w:r>
      <w:proofErr w:type="spellEnd"/>
      <w:r w:rsidRPr="00DF6CE0">
        <w:t xml:space="preserve"> </w:t>
      </w:r>
      <w:proofErr w:type="spellStart"/>
      <w:r w:rsidRPr="00DF6CE0">
        <w:t>be</w:t>
      </w:r>
      <w:proofErr w:type="spellEnd"/>
      <w:r w:rsidRPr="00DF6CE0">
        <w:t xml:space="preserve"> </w:t>
      </w:r>
      <w:proofErr w:type="spellStart"/>
      <w:r w:rsidRPr="00DF6CE0">
        <w:t>reduced</w:t>
      </w:r>
      <w:proofErr w:type="spellEnd"/>
      <w:r w:rsidRPr="00DF6CE0">
        <w:t xml:space="preserve"> </w:t>
      </w:r>
      <w:proofErr w:type="spellStart"/>
      <w:r w:rsidRPr="00DF6CE0">
        <w:t>even</w:t>
      </w:r>
      <w:proofErr w:type="spellEnd"/>
      <w:r w:rsidRPr="00DF6CE0">
        <w:t xml:space="preserve"> if the </w:t>
      </w:r>
      <w:proofErr w:type="spellStart"/>
      <w:r w:rsidRPr="00DF6CE0">
        <w:t>resistance</w:t>
      </w:r>
      <w:proofErr w:type="spellEnd"/>
      <w:r w:rsidRPr="00DF6CE0">
        <w:t xml:space="preserve"> of the tests </w:t>
      </w:r>
      <w:proofErr w:type="spellStart"/>
      <w:r w:rsidRPr="00DF6CE0">
        <w:t>exceeds</w:t>
      </w:r>
      <w:proofErr w:type="spellEnd"/>
      <w:r w:rsidRPr="00DF6CE0">
        <w:t xml:space="preserve"> the </w:t>
      </w:r>
      <w:proofErr w:type="spellStart"/>
      <w:r w:rsidRPr="00DF6CE0">
        <w:t>prescribed</w:t>
      </w:r>
      <w:proofErr w:type="spellEnd"/>
      <w:r w:rsidRPr="00DF6CE0">
        <w:t xml:space="preserve"> values.</w:t>
      </w:r>
    </w:p>
    <w:p w14:paraId="02626B89" w14:textId="77777777" w:rsidR="008E3E66" w:rsidRPr="00DF6CE0" w:rsidRDefault="008E3E66" w:rsidP="008E3E66">
      <w:r w:rsidRPr="00DF6CE0">
        <w:t xml:space="preserve">a)- </w:t>
      </w:r>
      <w:proofErr w:type="spellStart"/>
      <w:r w:rsidRPr="00DF6CE0">
        <w:t>Consistency</w:t>
      </w:r>
      <w:proofErr w:type="spellEnd"/>
    </w:p>
    <w:p w14:paraId="14C40E2F" w14:textId="77777777" w:rsidR="008E3E66" w:rsidRPr="00DF6CE0" w:rsidRDefault="008E3E66" w:rsidP="008E3E66">
      <w:r w:rsidRPr="00DF6CE0">
        <w:t xml:space="preserve">The </w:t>
      </w:r>
      <w:proofErr w:type="spellStart"/>
      <w:r w:rsidRPr="00DF6CE0">
        <w:t>consistency</w:t>
      </w:r>
      <w:proofErr w:type="spellEnd"/>
      <w:r w:rsidRPr="00DF6CE0">
        <w:t xml:space="preserve"> of </w:t>
      </w:r>
      <w:proofErr w:type="spellStart"/>
      <w:r w:rsidRPr="00DF6CE0">
        <w:t>quality</w:t>
      </w:r>
      <w:proofErr w:type="spellEnd"/>
      <w:r w:rsidRPr="00DF6CE0">
        <w:t xml:space="preserve"> </w:t>
      </w:r>
      <w:proofErr w:type="spellStart"/>
      <w:r w:rsidRPr="00DF6CE0">
        <w:t>concretes</w:t>
      </w:r>
      <w:proofErr w:type="spellEnd"/>
      <w:r w:rsidRPr="00DF6CE0">
        <w:t xml:space="preserve"> G2C, G3C and G4C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measured</w:t>
      </w:r>
      <w:proofErr w:type="spellEnd"/>
      <w:r w:rsidRPr="00DF6CE0">
        <w:t xml:space="preserve"> </w:t>
      </w:r>
      <w:proofErr w:type="spellStart"/>
      <w:r w:rsidRPr="00DF6CE0">
        <w:t>with</w:t>
      </w:r>
      <w:proofErr w:type="spellEnd"/>
      <w:r w:rsidRPr="00DF6CE0">
        <w:t xml:space="preserve"> the Abrams </w:t>
      </w:r>
      <w:proofErr w:type="spellStart"/>
      <w:r w:rsidRPr="00DF6CE0">
        <w:t>Cone</w:t>
      </w:r>
      <w:proofErr w:type="spellEnd"/>
      <w:r w:rsidRPr="00DF6CE0">
        <w:t xml:space="preserve"> Test Method (ACTM), the subsidence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less</w:t>
      </w:r>
      <w:proofErr w:type="spellEnd"/>
      <w:r w:rsidRPr="00DF6CE0">
        <w:t xml:space="preserve"> </w:t>
      </w:r>
      <w:proofErr w:type="spellStart"/>
      <w:r w:rsidRPr="00DF6CE0">
        <w:t>than</w:t>
      </w:r>
      <w:proofErr w:type="spellEnd"/>
      <w:r w:rsidRPr="00DF6CE0">
        <w:t xml:space="preserve"> 5 cm. The </w:t>
      </w:r>
      <w:proofErr w:type="spellStart"/>
      <w:r w:rsidRPr="00DF6CE0">
        <w:t>contractor</w:t>
      </w:r>
      <w:proofErr w:type="spellEnd"/>
      <w:r w:rsidRPr="00DF6CE0">
        <w:t xml:space="preserve"> must in all cases have the </w:t>
      </w:r>
      <w:proofErr w:type="spellStart"/>
      <w:r w:rsidRPr="00DF6CE0">
        <w:t>necessary</w:t>
      </w:r>
      <w:proofErr w:type="spellEnd"/>
      <w:r w:rsidRPr="00DF6CE0">
        <w:t xml:space="preserve"> </w:t>
      </w:r>
      <w:proofErr w:type="spellStart"/>
      <w:r w:rsidRPr="00DF6CE0">
        <w:t>equipment</w:t>
      </w:r>
      <w:proofErr w:type="spellEnd"/>
      <w:r w:rsidRPr="00DF6CE0">
        <w:t xml:space="preserve"> to </w:t>
      </w:r>
      <w:proofErr w:type="spellStart"/>
      <w:r w:rsidRPr="00DF6CE0">
        <w:t>ensure</w:t>
      </w:r>
      <w:proofErr w:type="spellEnd"/>
      <w:r w:rsidRPr="00DF6CE0">
        <w:t xml:space="preserve"> </w:t>
      </w:r>
      <w:proofErr w:type="spellStart"/>
      <w:r w:rsidRPr="00DF6CE0">
        <w:t>satisfactory</w:t>
      </w:r>
      <w:proofErr w:type="spellEnd"/>
      <w:r w:rsidRPr="00DF6CE0">
        <w:t xml:space="preserve"> vibration of the </w:t>
      </w:r>
      <w:proofErr w:type="spellStart"/>
      <w:r w:rsidRPr="00DF6CE0">
        <w:t>concrete</w:t>
      </w:r>
      <w:proofErr w:type="spellEnd"/>
      <w:r w:rsidRPr="00DF6CE0">
        <w:t xml:space="preserve"> </w:t>
      </w:r>
      <w:proofErr w:type="spellStart"/>
      <w:r w:rsidRPr="00DF6CE0">
        <w:t>used</w:t>
      </w:r>
      <w:proofErr w:type="spellEnd"/>
      <w:r w:rsidRPr="00DF6CE0">
        <w:t>.</w:t>
      </w:r>
    </w:p>
    <w:p w14:paraId="4060E962" w14:textId="77777777" w:rsidR="008E3E66" w:rsidRPr="00DF6CE0" w:rsidRDefault="008E3E66" w:rsidP="008E3E66">
      <w:r w:rsidRPr="00DF6CE0">
        <w:t>b)- Composition (Mix Design)</w:t>
      </w:r>
    </w:p>
    <w:p w14:paraId="60E629F1" w14:textId="77777777" w:rsidR="008E3E66" w:rsidRPr="00DF6CE0" w:rsidRDefault="008E3E66" w:rsidP="008E3E66">
      <w:r w:rsidRPr="00DF6CE0">
        <w:t xml:space="preserve">The </w:t>
      </w:r>
      <w:proofErr w:type="spellStart"/>
      <w:r w:rsidRPr="00DF6CE0">
        <w:t>study</w:t>
      </w:r>
      <w:proofErr w:type="spellEnd"/>
      <w:r w:rsidRPr="00DF6CE0">
        <w:t xml:space="preserve"> of the composition (Mix Design) of </w:t>
      </w:r>
      <w:proofErr w:type="spellStart"/>
      <w:r w:rsidRPr="00DF6CE0">
        <w:t>concrete</w:t>
      </w:r>
      <w:proofErr w:type="spellEnd"/>
      <w:r w:rsidRPr="00DF6CE0">
        <w:t xml:space="preserve"> </w:t>
      </w:r>
      <w:proofErr w:type="spellStart"/>
      <w:r w:rsidRPr="00DF6CE0">
        <w:t>is</w:t>
      </w:r>
      <w:proofErr w:type="spellEnd"/>
      <w:r w:rsidRPr="00DF6CE0">
        <w:t xml:space="preserve"> the </w:t>
      </w:r>
      <w:proofErr w:type="spellStart"/>
      <w:r w:rsidRPr="00DF6CE0">
        <w:t>responsibility</w:t>
      </w:r>
      <w:proofErr w:type="spellEnd"/>
      <w:r w:rsidRPr="00DF6CE0">
        <w:t xml:space="preserve"> of the </w:t>
      </w:r>
      <w:proofErr w:type="spellStart"/>
      <w:r w:rsidRPr="00DF6CE0">
        <w:t>contractor</w:t>
      </w:r>
      <w:proofErr w:type="spellEnd"/>
      <w:r w:rsidRPr="00DF6CE0">
        <w:t xml:space="preserve">. He must </w:t>
      </w:r>
      <w:proofErr w:type="spellStart"/>
      <w:r w:rsidRPr="00DF6CE0">
        <w:t>present</w:t>
      </w:r>
      <w:proofErr w:type="spellEnd"/>
      <w:r w:rsidRPr="00DF6CE0">
        <w:t xml:space="preserve"> </w:t>
      </w:r>
      <w:proofErr w:type="spellStart"/>
      <w:r w:rsidRPr="00DF6CE0">
        <w:t>his</w:t>
      </w:r>
      <w:proofErr w:type="spellEnd"/>
      <w:r w:rsidRPr="00DF6CE0">
        <w:t xml:space="preserve"> </w:t>
      </w:r>
      <w:proofErr w:type="spellStart"/>
      <w:r w:rsidRPr="00DF6CE0">
        <w:t>proposals</w:t>
      </w:r>
      <w:proofErr w:type="spellEnd"/>
      <w:r w:rsidRPr="00DF6CE0">
        <w:t xml:space="preserve"> to the Project Manager and </w:t>
      </w:r>
      <w:proofErr w:type="spellStart"/>
      <w:r w:rsidRPr="00DF6CE0">
        <w:t>submit</w:t>
      </w:r>
      <w:proofErr w:type="spellEnd"/>
      <w:r w:rsidRPr="00DF6CE0">
        <w:t xml:space="preserve"> for </w:t>
      </w:r>
      <w:proofErr w:type="spellStart"/>
      <w:r w:rsidRPr="00DF6CE0">
        <w:t>his</w:t>
      </w:r>
      <w:proofErr w:type="spellEnd"/>
      <w:r w:rsidRPr="00DF6CE0">
        <w:t xml:space="preserve"> </w:t>
      </w:r>
      <w:proofErr w:type="spellStart"/>
      <w:r w:rsidRPr="00DF6CE0">
        <w:t>approval</w:t>
      </w:r>
      <w:proofErr w:type="spellEnd"/>
      <w:r w:rsidRPr="00DF6CE0">
        <w:t xml:space="preserve"> the </w:t>
      </w:r>
      <w:proofErr w:type="spellStart"/>
      <w:r w:rsidRPr="00DF6CE0">
        <w:t>particle</w:t>
      </w:r>
      <w:proofErr w:type="spellEnd"/>
      <w:r w:rsidRPr="00DF6CE0">
        <w:t xml:space="preserve"> size composition and the volumes of water to </w:t>
      </w:r>
      <w:proofErr w:type="spellStart"/>
      <w:r w:rsidRPr="00DF6CE0">
        <w:t>be</w:t>
      </w:r>
      <w:proofErr w:type="spellEnd"/>
      <w:r w:rsidRPr="00DF6CE0">
        <w:t xml:space="preserve"> </w:t>
      </w:r>
      <w:proofErr w:type="spellStart"/>
      <w:r w:rsidRPr="00DF6CE0">
        <w:t>incorporated</w:t>
      </w:r>
      <w:proofErr w:type="spellEnd"/>
      <w:r w:rsidRPr="00DF6CE0">
        <w:t xml:space="preserve"> per </w:t>
      </w:r>
      <w:proofErr w:type="spellStart"/>
      <w:r w:rsidRPr="00DF6CE0">
        <w:t>cubic</w:t>
      </w:r>
      <w:proofErr w:type="spellEnd"/>
      <w:r w:rsidRPr="00DF6CE0">
        <w:t xml:space="preserve"> </w:t>
      </w:r>
      <w:proofErr w:type="spellStart"/>
      <w:r w:rsidRPr="00DF6CE0">
        <w:t>meter</w:t>
      </w:r>
      <w:proofErr w:type="spellEnd"/>
      <w:r w:rsidRPr="00DF6CE0">
        <w:t xml:space="preserve">, in good time to </w:t>
      </w:r>
      <w:proofErr w:type="spellStart"/>
      <w:r w:rsidRPr="00DF6CE0">
        <w:t>meet</w:t>
      </w:r>
      <w:proofErr w:type="spellEnd"/>
      <w:r w:rsidRPr="00DF6CE0">
        <w:t xml:space="preserve"> the </w:t>
      </w:r>
      <w:proofErr w:type="spellStart"/>
      <w:r w:rsidRPr="00DF6CE0">
        <w:t>contractual</w:t>
      </w:r>
      <w:proofErr w:type="spellEnd"/>
      <w:r w:rsidRPr="00DF6CE0">
        <w:t xml:space="preserve"> </w:t>
      </w:r>
      <w:proofErr w:type="spellStart"/>
      <w:r w:rsidRPr="00DF6CE0">
        <w:t>execution</w:t>
      </w:r>
      <w:proofErr w:type="spellEnd"/>
      <w:r w:rsidRPr="00DF6CE0">
        <w:t xml:space="preserve"> time.</w:t>
      </w:r>
    </w:p>
    <w:p w14:paraId="78E3FE7B" w14:textId="77777777" w:rsidR="008E3E66" w:rsidRPr="00DF6CE0" w:rsidRDefault="008E3E66" w:rsidP="008E3E66">
      <w:r w:rsidRPr="00DF6CE0">
        <w:t xml:space="preserve">The </w:t>
      </w:r>
      <w:proofErr w:type="spellStart"/>
      <w:r w:rsidRPr="00DF6CE0">
        <w:t>contractor</w:t>
      </w:r>
      <w:proofErr w:type="spellEnd"/>
      <w:r w:rsidRPr="00DF6CE0">
        <w:t xml:space="preserve"> has a </w:t>
      </w:r>
      <w:proofErr w:type="spellStart"/>
      <w:r w:rsidRPr="00DF6CE0">
        <w:t>period</w:t>
      </w:r>
      <w:proofErr w:type="spellEnd"/>
      <w:r w:rsidRPr="00DF6CE0">
        <w:t xml:space="preserve"> of </w:t>
      </w:r>
      <w:proofErr w:type="spellStart"/>
      <w:r w:rsidRPr="00DF6CE0">
        <w:t>fifteen</w:t>
      </w:r>
      <w:proofErr w:type="spellEnd"/>
      <w:r w:rsidRPr="00DF6CE0">
        <w:t xml:space="preserve"> (15) </w:t>
      </w:r>
      <w:proofErr w:type="spellStart"/>
      <w:r w:rsidRPr="00DF6CE0">
        <w:t>working</w:t>
      </w:r>
      <w:proofErr w:type="spellEnd"/>
      <w:r w:rsidRPr="00DF6CE0">
        <w:t xml:space="preserve"> </w:t>
      </w:r>
      <w:proofErr w:type="spellStart"/>
      <w:r w:rsidRPr="00DF6CE0">
        <w:t>days</w:t>
      </w:r>
      <w:proofErr w:type="spellEnd"/>
      <w:r w:rsidRPr="00DF6CE0">
        <w:t xml:space="preserve"> </w:t>
      </w:r>
      <w:proofErr w:type="spellStart"/>
      <w:r w:rsidRPr="00DF6CE0">
        <w:t>from</w:t>
      </w:r>
      <w:proofErr w:type="spellEnd"/>
      <w:r w:rsidRPr="00DF6CE0">
        <w:t xml:space="preserve"> the notification of the </w:t>
      </w:r>
      <w:proofErr w:type="spellStart"/>
      <w:r w:rsidRPr="00DF6CE0">
        <w:t>contract</w:t>
      </w:r>
      <w:proofErr w:type="spellEnd"/>
      <w:r w:rsidRPr="00DF6CE0">
        <w:t xml:space="preserve"> to </w:t>
      </w:r>
      <w:proofErr w:type="spellStart"/>
      <w:r w:rsidRPr="00DF6CE0">
        <w:t>present</w:t>
      </w:r>
      <w:proofErr w:type="spellEnd"/>
      <w:r w:rsidRPr="00DF6CE0">
        <w:t xml:space="preserve"> the composition of the </w:t>
      </w:r>
      <w:proofErr w:type="spellStart"/>
      <w:r w:rsidRPr="00DF6CE0">
        <w:t>concrete</w:t>
      </w:r>
      <w:proofErr w:type="spellEnd"/>
      <w:r w:rsidRPr="00DF6CE0">
        <w:t xml:space="preserve"> (Mix Design).</w:t>
      </w:r>
    </w:p>
    <w:p w14:paraId="5DA69F28" w14:textId="77777777" w:rsidR="008E3E66" w:rsidRPr="00DF6CE0" w:rsidRDefault="008E3E66" w:rsidP="008E3E66">
      <w:r w:rsidRPr="00DF6CE0">
        <w:t xml:space="preserve">The Project Manager </w:t>
      </w:r>
      <w:proofErr w:type="spellStart"/>
      <w:r w:rsidRPr="00DF6CE0">
        <w:t>will</w:t>
      </w:r>
      <w:proofErr w:type="spellEnd"/>
      <w:r w:rsidRPr="00DF6CE0">
        <w:t xml:space="preserve"> </w:t>
      </w:r>
      <w:proofErr w:type="spellStart"/>
      <w:r w:rsidRPr="00DF6CE0">
        <w:t>make</w:t>
      </w:r>
      <w:proofErr w:type="spellEnd"/>
      <w:r w:rsidRPr="00DF6CE0">
        <w:t xml:space="preserve"> </w:t>
      </w:r>
      <w:proofErr w:type="spellStart"/>
      <w:r w:rsidRPr="00DF6CE0">
        <w:t>his</w:t>
      </w:r>
      <w:proofErr w:type="spellEnd"/>
      <w:r w:rsidRPr="00DF6CE0">
        <w:t>/</w:t>
      </w:r>
      <w:proofErr w:type="spellStart"/>
      <w:r w:rsidRPr="00DF6CE0">
        <w:t>her</w:t>
      </w:r>
      <w:proofErr w:type="spellEnd"/>
      <w:r w:rsidRPr="00DF6CE0">
        <w:t xml:space="preserve"> observations or </w:t>
      </w:r>
      <w:proofErr w:type="spellStart"/>
      <w:r w:rsidRPr="00DF6CE0">
        <w:t>give</w:t>
      </w:r>
      <w:proofErr w:type="spellEnd"/>
      <w:r w:rsidRPr="00DF6CE0">
        <w:t xml:space="preserve"> </w:t>
      </w:r>
      <w:proofErr w:type="spellStart"/>
      <w:r w:rsidRPr="00DF6CE0">
        <w:t>his</w:t>
      </w:r>
      <w:proofErr w:type="spellEnd"/>
      <w:r w:rsidRPr="00DF6CE0">
        <w:t>/</w:t>
      </w:r>
      <w:proofErr w:type="spellStart"/>
      <w:r w:rsidRPr="00DF6CE0">
        <w:t>her</w:t>
      </w:r>
      <w:proofErr w:type="spellEnd"/>
      <w:r w:rsidRPr="00DF6CE0">
        <w:t xml:space="preserve"> </w:t>
      </w:r>
      <w:proofErr w:type="spellStart"/>
      <w:r w:rsidRPr="00DF6CE0">
        <w:t>approval</w:t>
      </w:r>
      <w:proofErr w:type="spellEnd"/>
      <w:r w:rsidRPr="00DF6CE0">
        <w:t xml:space="preserve"> </w:t>
      </w:r>
      <w:proofErr w:type="spellStart"/>
      <w:r w:rsidRPr="00DF6CE0">
        <w:t>within</w:t>
      </w:r>
      <w:proofErr w:type="spellEnd"/>
      <w:r w:rsidRPr="00DF6CE0">
        <w:t xml:space="preserve"> </w:t>
      </w:r>
      <w:proofErr w:type="spellStart"/>
      <w:r w:rsidRPr="00DF6CE0">
        <w:t>three</w:t>
      </w:r>
      <w:proofErr w:type="spellEnd"/>
      <w:r w:rsidRPr="00DF6CE0">
        <w:t xml:space="preserve"> (03) </w:t>
      </w:r>
      <w:proofErr w:type="spellStart"/>
      <w:r w:rsidRPr="00DF6CE0">
        <w:t>working</w:t>
      </w:r>
      <w:proofErr w:type="spellEnd"/>
      <w:r w:rsidRPr="00DF6CE0">
        <w:t xml:space="preserve"> </w:t>
      </w:r>
      <w:proofErr w:type="spellStart"/>
      <w:r w:rsidRPr="00DF6CE0">
        <w:t>days</w:t>
      </w:r>
      <w:proofErr w:type="spellEnd"/>
      <w:r w:rsidRPr="00DF6CE0">
        <w:t xml:space="preserve"> </w:t>
      </w:r>
      <w:proofErr w:type="spellStart"/>
      <w:r w:rsidRPr="00DF6CE0">
        <w:t>from</w:t>
      </w:r>
      <w:proofErr w:type="spellEnd"/>
      <w:r w:rsidRPr="00DF6CE0">
        <w:t xml:space="preserve"> the date of </w:t>
      </w:r>
      <w:proofErr w:type="spellStart"/>
      <w:r w:rsidRPr="00DF6CE0">
        <w:t>receipt</w:t>
      </w:r>
      <w:proofErr w:type="spellEnd"/>
      <w:r w:rsidRPr="00DF6CE0">
        <w:t xml:space="preserve"> of the </w:t>
      </w:r>
      <w:proofErr w:type="spellStart"/>
      <w:r w:rsidRPr="00DF6CE0">
        <w:t>contractor</w:t>
      </w:r>
      <w:proofErr w:type="spellEnd"/>
      <w:r w:rsidRPr="00DF6CE0">
        <w:t xml:space="preserve"> 's </w:t>
      </w:r>
      <w:proofErr w:type="spellStart"/>
      <w:r w:rsidRPr="00DF6CE0">
        <w:t>proposals</w:t>
      </w:r>
      <w:proofErr w:type="spellEnd"/>
      <w:r w:rsidRPr="00DF6CE0">
        <w:t>.</w:t>
      </w:r>
    </w:p>
    <w:p w14:paraId="5C349FB7" w14:textId="77777777" w:rsidR="008E3E66" w:rsidRPr="00DF6CE0" w:rsidRDefault="008E3E66" w:rsidP="008E3E66">
      <w:r w:rsidRPr="00DF6CE0">
        <w:t xml:space="preserve">Following the </w:t>
      </w:r>
      <w:proofErr w:type="spellStart"/>
      <w:r w:rsidRPr="00DF6CE0">
        <w:t>approval</w:t>
      </w:r>
      <w:proofErr w:type="spellEnd"/>
      <w:r w:rsidRPr="00DF6CE0">
        <w:t xml:space="preserve"> by the Project Manager of the </w:t>
      </w:r>
      <w:proofErr w:type="spellStart"/>
      <w:r w:rsidRPr="00DF6CE0">
        <w:t>proposed</w:t>
      </w:r>
      <w:proofErr w:type="spellEnd"/>
      <w:r w:rsidRPr="00DF6CE0">
        <w:t xml:space="preserve"> </w:t>
      </w:r>
      <w:proofErr w:type="spellStart"/>
      <w:r w:rsidRPr="00DF6CE0">
        <w:t>concrete</w:t>
      </w:r>
      <w:proofErr w:type="spellEnd"/>
      <w:r w:rsidRPr="00DF6CE0">
        <w:t xml:space="preserve"> compositions, the Co-</w:t>
      </w:r>
      <w:proofErr w:type="spellStart"/>
      <w:r w:rsidRPr="00DF6CE0">
        <w:t>contractor</w:t>
      </w:r>
      <w:proofErr w:type="spellEnd"/>
      <w:r w:rsidRPr="00DF6CE0">
        <w:t xml:space="preserve"> </w:t>
      </w:r>
      <w:proofErr w:type="spellStart"/>
      <w:r w:rsidRPr="00DF6CE0">
        <w:t>will</w:t>
      </w:r>
      <w:proofErr w:type="spellEnd"/>
      <w:r w:rsidRPr="00DF6CE0">
        <w:t xml:space="preserve"> carry out mix tests for </w:t>
      </w:r>
      <w:proofErr w:type="spellStart"/>
      <w:r w:rsidRPr="00DF6CE0">
        <w:t>each</w:t>
      </w:r>
      <w:proofErr w:type="spellEnd"/>
      <w:r w:rsidRPr="00DF6CE0">
        <w:t xml:space="preserve"> grade of </w:t>
      </w:r>
      <w:proofErr w:type="spellStart"/>
      <w:r w:rsidRPr="00DF6CE0">
        <w:t>concrete</w:t>
      </w:r>
      <w:proofErr w:type="spellEnd"/>
      <w:r w:rsidRPr="00DF6CE0">
        <w:t xml:space="preserve"> </w:t>
      </w:r>
      <w:proofErr w:type="spellStart"/>
      <w:r w:rsidRPr="00DF6CE0">
        <w:t>indicated</w:t>
      </w:r>
      <w:proofErr w:type="spellEnd"/>
      <w:r w:rsidRPr="00DF6CE0">
        <w:t xml:space="preserve">. The tests must correspond to the </w:t>
      </w:r>
      <w:proofErr w:type="spellStart"/>
      <w:r w:rsidRPr="00DF6CE0">
        <w:t>manufacturing</w:t>
      </w:r>
      <w:proofErr w:type="spellEnd"/>
      <w:r w:rsidRPr="00DF6CE0">
        <w:t xml:space="preserve"> conditions on the site. The </w:t>
      </w:r>
      <w:proofErr w:type="spellStart"/>
      <w:r w:rsidRPr="00DF6CE0">
        <w:t>contractor</w:t>
      </w:r>
      <w:proofErr w:type="spellEnd"/>
      <w:r w:rsidRPr="00DF6CE0">
        <w:t xml:space="preserve"> </w:t>
      </w:r>
      <w:proofErr w:type="spellStart"/>
      <w:r w:rsidRPr="00DF6CE0">
        <w:t>will</w:t>
      </w:r>
      <w:proofErr w:type="spellEnd"/>
      <w:r w:rsidRPr="00DF6CE0">
        <w:t xml:space="preserve"> </w:t>
      </w:r>
      <w:proofErr w:type="spellStart"/>
      <w:r w:rsidRPr="00DF6CE0">
        <w:t>only</w:t>
      </w:r>
      <w:proofErr w:type="spellEnd"/>
      <w:r w:rsidRPr="00DF6CE0">
        <w:t xml:space="preserve"> </w:t>
      </w:r>
      <w:proofErr w:type="spellStart"/>
      <w:r w:rsidRPr="00DF6CE0">
        <w:t>apply</w:t>
      </w:r>
      <w:proofErr w:type="spellEnd"/>
      <w:r w:rsidRPr="00DF6CE0">
        <w:t xml:space="preserve"> the mixtures </w:t>
      </w:r>
      <w:proofErr w:type="spellStart"/>
      <w:r w:rsidRPr="00DF6CE0">
        <w:t>approved</w:t>
      </w:r>
      <w:proofErr w:type="spellEnd"/>
      <w:r w:rsidRPr="00DF6CE0">
        <w:t xml:space="preserve"> by the Project Manager.</w:t>
      </w:r>
    </w:p>
    <w:p w14:paraId="69E015AE" w14:textId="77777777" w:rsidR="008E3E66" w:rsidRPr="00DF6CE0" w:rsidRDefault="008E3E66" w:rsidP="008E3E66">
      <w:r w:rsidRPr="00DF6CE0">
        <w:t xml:space="preserve">c)- </w:t>
      </w:r>
      <w:proofErr w:type="spellStart"/>
      <w:r w:rsidRPr="00DF6CE0">
        <w:t>Concrete</w:t>
      </w:r>
      <w:proofErr w:type="spellEnd"/>
      <w:r w:rsidRPr="00DF6CE0">
        <w:t xml:space="preserve"> control</w:t>
      </w:r>
    </w:p>
    <w:p w14:paraId="54ACAB1F" w14:textId="77777777" w:rsidR="008E3E66" w:rsidRPr="00DF6CE0" w:rsidRDefault="008E3E66" w:rsidP="008E3E66">
      <w:r w:rsidRPr="00DF6CE0">
        <w:t xml:space="preserve">The </w:t>
      </w:r>
      <w:proofErr w:type="spellStart"/>
      <w:r w:rsidRPr="00DF6CE0">
        <w:t>contractor</w:t>
      </w:r>
      <w:proofErr w:type="spellEnd"/>
      <w:r w:rsidRPr="00DF6CE0">
        <w:t xml:space="preserve"> </w:t>
      </w:r>
      <w:proofErr w:type="spellStart"/>
      <w:r w:rsidRPr="00DF6CE0">
        <w:t>is</w:t>
      </w:r>
      <w:proofErr w:type="spellEnd"/>
      <w:r w:rsidRPr="00DF6CE0">
        <w:t xml:space="preserve"> </w:t>
      </w:r>
      <w:proofErr w:type="spellStart"/>
      <w:r w:rsidRPr="00DF6CE0">
        <w:t>responsible</w:t>
      </w:r>
      <w:proofErr w:type="spellEnd"/>
      <w:r w:rsidRPr="00DF6CE0">
        <w:t xml:space="preserve"> for </w:t>
      </w:r>
      <w:proofErr w:type="spellStart"/>
      <w:r w:rsidRPr="00DF6CE0">
        <w:t>carrying</w:t>
      </w:r>
      <w:proofErr w:type="spellEnd"/>
      <w:r w:rsidRPr="00DF6CE0">
        <w:t xml:space="preserve"> out the </w:t>
      </w:r>
      <w:proofErr w:type="spellStart"/>
      <w:r w:rsidRPr="00DF6CE0">
        <w:t>study</w:t>
      </w:r>
      <w:proofErr w:type="spellEnd"/>
      <w:r w:rsidRPr="00DF6CE0">
        <w:t xml:space="preserve"> tests and </w:t>
      </w:r>
      <w:proofErr w:type="spellStart"/>
      <w:r w:rsidRPr="00DF6CE0">
        <w:t>suitability</w:t>
      </w:r>
      <w:proofErr w:type="spellEnd"/>
      <w:r w:rsidRPr="00DF6CE0">
        <w:t xml:space="preserve"> tests in good time to </w:t>
      </w:r>
      <w:proofErr w:type="spellStart"/>
      <w:r w:rsidRPr="00DF6CE0">
        <w:t>meet</w:t>
      </w:r>
      <w:proofErr w:type="spellEnd"/>
      <w:r w:rsidRPr="00DF6CE0">
        <w:t xml:space="preserve"> </w:t>
      </w:r>
      <w:proofErr w:type="spellStart"/>
      <w:r w:rsidRPr="00DF6CE0">
        <w:t>its</w:t>
      </w:r>
      <w:proofErr w:type="spellEnd"/>
      <w:r w:rsidRPr="00DF6CE0">
        <w:t xml:space="preserve"> </w:t>
      </w:r>
      <w:proofErr w:type="spellStart"/>
      <w:r w:rsidRPr="00DF6CE0">
        <w:t>contractual</w:t>
      </w:r>
      <w:proofErr w:type="spellEnd"/>
      <w:r w:rsidRPr="00DF6CE0">
        <w:t xml:space="preserve"> obligations </w:t>
      </w:r>
      <w:proofErr w:type="spellStart"/>
      <w:r w:rsidRPr="00DF6CE0">
        <w:t>relating</w:t>
      </w:r>
      <w:proofErr w:type="spellEnd"/>
      <w:r w:rsidRPr="00DF6CE0">
        <w:t xml:space="preserve"> to the </w:t>
      </w:r>
      <w:proofErr w:type="spellStart"/>
      <w:r w:rsidRPr="00DF6CE0">
        <w:t>execution</w:t>
      </w:r>
      <w:proofErr w:type="spellEnd"/>
      <w:r w:rsidRPr="00DF6CE0">
        <w:t xml:space="preserve"> times, </w:t>
      </w:r>
      <w:proofErr w:type="spellStart"/>
      <w:r w:rsidRPr="00DF6CE0">
        <w:t>whatever</w:t>
      </w:r>
      <w:proofErr w:type="spellEnd"/>
      <w:r w:rsidRPr="00DF6CE0">
        <w:t xml:space="preserve"> the </w:t>
      </w:r>
      <w:proofErr w:type="spellStart"/>
      <w:r w:rsidRPr="00DF6CE0">
        <w:t>results</w:t>
      </w:r>
      <w:proofErr w:type="spellEnd"/>
      <w:r w:rsidRPr="00DF6CE0">
        <w:t xml:space="preserve"> of </w:t>
      </w:r>
      <w:proofErr w:type="spellStart"/>
      <w:r w:rsidRPr="00DF6CE0">
        <w:t>said</w:t>
      </w:r>
      <w:proofErr w:type="spellEnd"/>
      <w:r w:rsidRPr="00DF6CE0">
        <w:t xml:space="preserve"> tests.</w:t>
      </w:r>
    </w:p>
    <w:p w14:paraId="7F2DA836" w14:textId="77777777" w:rsidR="008E3E66" w:rsidRPr="00DF6CE0" w:rsidRDefault="008E3E66" w:rsidP="008E3E66">
      <w:r w:rsidRPr="00DF6CE0">
        <w:t xml:space="preserve">The test </w:t>
      </w:r>
      <w:proofErr w:type="spellStart"/>
      <w:r w:rsidRPr="00DF6CE0">
        <w:t>pieces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made in </w:t>
      </w:r>
      <w:proofErr w:type="spellStart"/>
      <w:r w:rsidRPr="00DF6CE0">
        <w:t>approved</w:t>
      </w:r>
      <w:proofErr w:type="spellEnd"/>
      <w:r w:rsidRPr="00DF6CE0">
        <w:t xml:space="preserve"> </w:t>
      </w:r>
      <w:proofErr w:type="spellStart"/>
      <w:r w:rsidRPr="00DF6CE0">
        <w:t>moulds</w:t>
      </w:r>
      <w:proofErr w:type="spellEnd"/>
      <w:r w:rsidRPr="00DF6CE0">
        <w:t xml:space="preserve">. The transport to the test </w:t>
      </w:r>
      <w:proofErr w:type="spellStart"/>
      <w:r w:rsidRPr="00DF6CE0">
        <w:t>specimen</w:t>
      </w:r>
      <w:proofErr w:type="spellEnd"/>
      <w:r w:rsidRPr="00DF6CE0">
        <w:t xml:space="preserve"> control, </w:t>
      </w:r>
      <w:proofErr w:type="spellStart"/>
      <w:r w:rsidRPr="00DF6CE0">
        <w:t>suitability</w:t>
      </w:r>
      <w:proofErr w:type="spellEnd"/>
      <w:r w:rsidRPr="00DF6CE0">
        <w:t xml:space="preserve"> and information control </w:t>
      </w:r>
      <w:proofErr w:type="spellStart"/>
      <w:r w:rsidRPr="00DF6CE0">
        <w:t>laboratory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carried</w:t>
      </w:r>
      <w:proofErr w:type="spellEnd"/>
      <w:r w:rsidRPr="00DF6CE0">
        <w:t xml:space="preserve"> out by the </w:t>
      </w:r>
      <w:proofErr w:type="spellStart"/>
      <w:r w:rsidRPr="00DF6CE0">
        <w:t>contractor</w:t>
      </w:r>
      <w:proofErr w:type="spellEnd"/>
      <w:r w:rsidRPr="00DF6CE0">
        <w:t>.</w:t>
      </w:r>
    </w:p>
    <w:p w14:paraId="159B2BA9" w14:textId="77777777" w:rsidR="008E3E66" w:rsidRPr="00DF6CE0" w:rsidRDefault="008E3E66" w:rsidP="008E3E66">
      <w:proofErr w:type="spellStart"/>
      <w:r w:rsidRPr="00DF6CE0">
        <w:t>Concrete</w:t>
      </w:r>
      <w:proofErr w:type="spellEnd"/>
      <w:r w:rsidRPr="00DF6CE0">
        <w:t xml:space="preserve"> control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carried</w:t>
      </w:r>
      <w:proofErr w:type="spellEnd"/>
      <w:r w:rsidRPr="00DF6CE0">
        <w:t xml:space="preserve"> out </w:t>
      </w:r>
      <w:proofErr w:type="spellStart"/>
      <w:r w:rsidRPr="00DF6CE0">
        <w:t>accordingly</w:t>
      </w:r>
      <w:proofErr w:type="spellEnd"/>
      <w:r w:rsidRPr="00DF6CE0">
        <w:t xml:space="preserve"> as </w:t>
      </w:r>
      <w:proofErr w:type="spellStart"/>
      <w:r w:rsidRPr="00DF6CE0">
        <w:t>prescribed</w:t>
      </w:r>
      <w:proofErr w:type="spellEnd"/>
      <w:r w:rsidRPr="00DF6CE0">
        <w:t xml:space="preserve"> in the table </w:t>
      </w:r>
      <w:proofErr w:type="spellStart"/>
      <w:r w:rsidRPr="00DF6CE0">
        <w:t>below</w:t>
      </w:r>
      <w:proofErr w:type="spellEnd"/>
      <w:r w:rsidRPr="00DF6CE0">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809"/>
        <w:gridCol w:w="1822"/>
        <w:gridCol w:w="1810"/>
        <w:gridCol w:w="1818"/>
      </w:tblGrid>
      <w:tr w:rsidR="008E3E66" w:rsidRPr="00DF6CE0" w14:paraId="4DBFE9CC" w14:textId="77777777" w:rsidTr="008C4BDD">
        <w:trPr>
          <w:trHeight w:val="510"/>
        </w:trPr>
        <w:tc>
          <w:tcPr>
            <w:tcW w:w="1842" w:type="dxa"/>
          </w:tcPr>
          <w:p w14:paraId="7CE6B899" w14:textId="77777777" w:rsidR="008E3E66" w:rsidRPr="00DF6CE0" w:rsidRDefault="008E3E66" w:rsidP="008C4BDD">
            <w:r w:rsidRPr="00DF6CE0">
              <w:t>Class of</w:t>
            </w:r>
          </w:p>
          <w:p w14:paraId="3A44CD5A" w14:textId="77777777" w:rsidR="008E3E66" w:rsidRPr="00DF6CE0" w:rsidRDefault="008E3E66" w:rsidP="008C4BDD">
            <w:proofErr w:type="spellStart"/>
            <w:r w:rsidRPr="00DF6CE0">
              <w:t>Concrete</w:t>
            </w:r>
            <w:proofErr w:type="spellEnd"/>
          </w:p>
        </w:tc>
        <w:tc>
          <w:tcPr>
            <w:tcW w:w="1842" w:type="dxa"/>
          </w:tcPr>
          <w:p w14:paraId="7C86D4A0" w14:textId="77777777" w:rsidR="008E3E66" w:rsidRPr="00DF6CE0" w:rsidRDefault="008E3E66" w:rsidP="008C4BDD">
            <w:proofErr w:type="spellStart"/>
            <w:r w:rsidRPr="00DF6CE0">
              <w:t>Number</w:t>
            </w:r>
            <w:proofErr w:type="spellEnd"/>
          </w:p>
          <w:p w14:paraId="5B9803A5" w14:textId="77777777" w:rsidR="008E3E66" w:rsidRPr="00DF6CE0" w:rsidRDefault="008E3E66" w:rsidP="008C4BDD">
            <w:r w:rsidRPr="00DF6CE0">
              <w:t xml:space="preserve">of test </w:t>
            </w:r>
            <w:proofErr w:type="spellStart"/>
            <w:r w:rsidRPr="00DF6CE0">
              <w:t>pieces</w:t>
            </w:r>
            <w:proofErr w:type="spellEnd"/>
          </w:p>
          <w:p w14:paraId="71D0C527" w14:textId="77777777" w:rsidR="008E3E66" w:rsidRPr="00DF6CE0" w:rsidRDefault="008E3E66" w:rsidP="008C4BDD">
            <w:r w:rsidRPr="00DF6CE0">
              <w:t xml:space="preserve">to </w:t>
            </w:r>
            <w:proofErr w:type="spellStart"/>
            <w:r w:rsidRPr="00DF6CE0">
              <w:t>collect</w:t>
            </w:r>
            <w:proofErr w:type="spellEnd"/>
          </w:p>
        </w:tc>
        <w:tc>
          <w:tcPr>
            <w:tcW w:w="1842" w:type="dxa"/>
          </w:tcPr>
          <w:p w14:paraId="71285ECD" w14:textId="77777777" w:rsidR="008E3E66" w:rsidRPr="00DF6CE0" w:rsidRDefault="008E3E66" w:rsidP="008C4BDD">
            <w:r w:rsidRPr="00DF6CE0">
              <w:t>Compression</w:t>
            </w:r>
          </w:p>
          <w:p w14:paraId="34C9E592" w14:textId="77777777" w:rsidR="008E3E66" w:rsidRPr="00DF6CE0" w:rsidRDefault="008E3E66" w:rsidP="008C4BDD"/>
        </w:tc>
        <w:tc>
          <w:tcPr>
            <w:tcW w:w="1843" w:type="dxa"/>
          </w:tcPr>
          <w:p w14:paraId="4078D8B2" w14:textId="77777777" w:rsidR="008E3E66" w:rsidRPr="00DF6CE0" w:rsidRDefault="008E3E66" w:rsidP="008C4BDD">
            <w:r w:rsidRPr="00DF6CE0">
              <w:t>Frequency of</w:t>
            </w:r>
          </w:p>
          <w:p w14:paraId="771E0984" w14:textId="77777777" w:rsidR="008E3E66" w:rsidRPr="00DF6CE0" w:rsidRDefault="008E3E66" w:rsidP="008C4BDD">
            <w:r w:rsidRPr="00DF6CE0">
              <w:t>Traction tests</w:t>
            </w:r>
          </w:p>
        </w:tc>
        <w:tc>
          <w:tcPr>
            <w:tcW w:w="1843" w:type="dxa"/>
          </w:tcPr>
          <w:p w14:paraId="565FF986" w14:textId="77777777" w:rsidR="008E3E66" w:rsidRPr="00DF6CE0" w:rsidRDefault="008E3E66" w:rsidP="008C4BDD">
            <w:proofErr w:type="spellStart"/>
            <w:r w:rsidRPr="00DF6CE0">
              <w:t>Consistency</w:t>
            </w:r>
            <w:proofErr w:type="spellEnd"/>
          </w:p>
          <w:p w14:paraId="3AF46B29" w14:textId="77777777" w:rsidR="008E3E66" w:rsidRPr="00DF6CE0" w:rsidRDefault="008E3E66" w:rsidP="008C4BDD">
            <w:proofErr w:type="spellStart"/>
            <w:r w:rsidRPr="00DF6CE0">
              <w:t>Fresh</w:t>
            </w:r>
            <w:proofErr w:type="spellEnd"/>
            <w:r w:rsidRPr="00DF6CE0">
              <w:t xml:space="preserve"> </w:t>
            </w:r>
            <w:proofErr w:type="spellStart"/>
            <w:r w:rsidRPr="00DF6CE0">
              <w:t>concrete</w:t>
            </w:r>
            <w:proofErr w:type="spellEnd"/>
          </w:p>
        </w:tc>
      </w:tr>
      <w:tr w:rsidR="008E3E66" w:rsidRPr="00DF6CE0" w14:paraId="0F87A734" w14:textId="77777777" w:rsidTr="008C4BDD">
        <w:trPr>
          <w:trHeight w:val="510"/>
        </w:trPr>
        <w:tc>
          <w:tcPr>
            <w:tcW w:w="1842" w:type="dxa"/>
            <w:vMerge w:val="restart"/>
          </w:tcPr>
          <w:p w14:paraId="56791225" w14:textId="77777777" w:rsidR="008E3E66" w:rsidRPr="00DF6CE0" w:rsidRDefault="008E3E66" w:rsidP="008C4BDD">
            <w:r w:rsidRPr="00DF6CE0">
              <w:t>G2C</w:t>
            </w:r>
          </w:p>
          <w:p w14:paraId="7DBA09E0" w14:textId="77777777" w:rsidR="008E3E66" w:rsidRPr="00DF6CE0" w:rsidRDefault="008E3E66" w:rsidP="008C4BDD">
            <w:r w:rsidRPr="00DF6CE0">
              <w:t>300 kg</w:t>
            </w:r>
          </w:p>
        </w:tc>
        <w:tc>
          <w:tcPr>
            <w:tcW w:w="1842" w:type="dxa"/>
          </w:tcPr>
          <w:p w14:paraId="6519E0EA" w14:textId="77777777" w:rsidR="008E3E66" w:rsidRPr="00DF6CE0" w:rsidRDefault="008E3E66" w:rsidP="008C4BDD">
            <w:r w:rsidRPr="00DF6CE0">
              <w:t xml:space="preserve">Per </w:t>
            </w:r>
            <w:proofErr w:type="spellStart"/>
            <w:r w:rsidRPr="00DF6CE0">
              <w:t>day</w:t>
            </w:r>
            <w:proofErr w:type="spellEnd"/>
            <w:r w:rsidRPr="00DF6CE0">
              <w:t xml:space="preserve"> of </w:t>
            </w:r>
            <w:proofErr w:type="spellStart"/>
            <w:r w:rsidRPr="00DF6CE0">
              <w:t>concreting</w:t>
            </w:r>
            <w:proofErr w:type="spellEnd"/>
          </w:p>
          <w:p w14:paraId="2CD66BAB" w14:textId="77777777" w:rsidR="008E3E66" w:rsidRPr="00DF6CE0" w:rsidRDefault="008E3E66" w:rsidP="008C4BDD">
            <w:r w:rsidRPr="00DF6CE0">
              <w:t xml:space="preserve">4 </w:t>
            </w:r>
            <w:proofErr w:type="spellStart"/>
            <w:r w:rsidRPr="00DF6CE0">
              <w:t>cylinders</w:t>
            </w:r>
            <w:proofErr w:type="spellEnd"/>
          </w:p>
        </w:tc>
        <w:tc>
          <w:tcPr>
            <w:tcW w:w="1842" w:type="dxa"/>
          </w:tcPr>
          <w:p w14:paraId="38ED3FDC" w14:textId="77777777" w:rsidR="008E3E66" w:rsidRPr="00DF6CE0" w:rsidRDefault="008E3E66" w:rsidP="008C4BDD">
            <w:r w:rsidRPr="00DF6CE0">
              <w:t>2 tests</w:t>
            </w:r>
          </w:p>
          <w:p w14:paraId="00B7B25E" w14:textId="77777777" w:rsidR="008E3E66" w:rsidRPr="00DF6CE0" w:rsidRDefault="008E3E66" w:rsidP="008C4BDD">
            <w:r w:rsidRPr="00DF6CE0">
              <w:t xml:space="preserve">at 7 </w:t>
            </w:r>
            <w:proofErr w:type="spellStart"/>
            <w:r w:rsidRPr="00DF6CE0">
              <w:t>days</w:t>
            </w:r>
            <w:proofErr w:type="spellEnd"/>
          </w:p>
        </w:tc>
        <w:tc>
          <w:tcPr>
            <w:tcW w:w="1843" w:type="dxa"/>
          </w:tcPr>
          <w:p w14:paraId="224272A7" w14:textId="77777777" w:rsidR="008E3E66" w:rsidRPr="00DF6CE0" w:rsidRDefault="008E3E66" w:rsidP="008C4BDD">
            <w:r w:rsidRPr="00DF6CE0">
              <w:t>2 tests</w:t>
            </w:r>
          </w:p>
          <w:p w14:paraId="6A35347A" w14:textId="77777777" w:rsidR="008E3E66" w:rsidRPr="00DF6CE0" w:rsidRDefault="008E3E66" w:rsidP="008C4BDD">
            <w:r w:rsidRPr="00DF6CE0">
              <w:t xml:space="preserve">at 7 </w:t>
            </w:r>
            <w:proofErr w:type="spellStart"/>
            <w:r w:rsidRPr="00DF6CE0">
              <w:t>days</w:t>
            </w:r>
            <w:proofErr w:type="spellEnd"/>
          </w:p>
        </w:tc>
        <w:tc>
          <w:tcPr>
            <w:tcW w:w="1843" w:type="dxa"/>
          </w:tcPr>
          <w:p w14:paraId="162B206D" w14:textId="77777777" w:rsidR="008E3E66" w:rsidRPr="00DF6CE0" w:rsidRDefault="008E3E66" w:rsidP="008C4BDD">
            <w:r w:rsidRPr="00DF6CE0">
              <w:t xml:space="preserve">1 per ½ </w:t>
            </w:r>
            <w:proofErr w:type="spellStart"/>
            <w:r w:rsidRPr="00DF6CE0">
              <w:t>days</w:t>
            </w:r>
            <w:proofErr w:type="spellEnd"/>
            <w:r w:rsidRPr="00DF6CE0">
              <w:t xml:space="preserve"> of </w:t>
            </w:r>
            <w:proofErr w:type="spellStart"/>
            <w:r w:rsidRPr="00DF6CE0">
              <w:t>concreting</w:t>
            </w:r>
            <w:proofErr w:type="spellEnd"/>
          </w:p>
        </w:tc>
      </w:tr>
      <w:tr w:rsidR="008E3E66" w:rsidRPr="00DF6CE0" w14:paraId="632D87CC" w14:textId="77777777" w:rsidTr="008C4BDD">
        <w:trPr>
          <w:trHeight w:val="510"/>
        </w:trPr>
        <w:tc>
          <w:tcPr>
            <w:tcW w:w="1842" w:type="dxa"/>
            <w:vMerge/>
          </w:tcPr>
          <w:p w14:paraId="622632CE" w14:textId="77777777" w:rsidR="008E3E66" w:rsidRPr="00DF6CE0" w:rsidRDefault="008E3E66" w:rsidP="008C4BDD"/>
        </w:tc>
        <w:tc>
          <w:tcPr>
            <w:tcW w:w="1842" w:type="dxa"/>
          </w:tcPr>
          <w:p w14:paraId="6E77FC86" w14:textId="77777777" w:rsidR="008E3E66" w:rsidRPr="00DF6CE0" w:rsidRDefault="008E3E66" w:rsidP="008C4BDD">
            <w:r w:rsidRPr="00DF6CE0">
              <w:t xml:space="preserve">8 </w:t>
            </w:r>
            <w:proofErr w:type="spellStart"/>
            <w:r w:rsidRPr="00DF6CE0">
              <w:t>prisms</w:t>
            </w:r>
            <w:proofErr w:type="spellEnd"/>
          </w:p>
        </w:tc>
        <w:tc>
          <w:tcPr>
            <w:tcW w:w="1842" w:type="dxa"/>
          </w:tcPr>
          <w:p w14:paraId="0C1F8BE8" w14:textId="77777777" w:rsidR="008E3E66" w:rsidRPr="00DF6CE0" w:rsidRDefault="008E3E66" w:rsidP="008C4BDD">
            <w:r w:rsidRPr="00DF6CE0">
              <w:t>4 tests</w:t>
            </w:r>
          </w:p>
          <w:p w14:paraId="3146F410" w14:textId="77777777" w:rsidR="008E3E66" w:rsidRPr="00DF6CE0" w:rsidRDefault="008E3E66" w:rsidP="008C4BDD">
            <w:r w:rsidRPr="00DF6CE0">
              <w:t xml:space="preserve">at 28 </w:t>
            </w:r>
            <w:proofErr w:type="spellStart"/>
            <w:r w:rsidRPr="00DF6CE0">
              <w:t>days</w:t>
            </w:r>
            <w:proofErr w:type="spellEnd"/>
          </w:p>
        </w:tc>
        <w:tc>
          <w:tcPr>
            <w:tcW w:w="1843" w:type="dxa"/>
          </w:tcPr>
          <w:p w14:paraId="0A0DC6CF" w14:textId="77777777" w:rsidR="008E3E66" w:rsidRPr="00DF6CE0" w:rsidRDefault="008E3E66" w:rsidP="008C4BDD">
            <w:r w:rsidRPr="00DF6CE0">
              <w:t>4 tests</w:t>
            </w:r>
          </w:p>
          <w:p w14:paraId="4D90A121" w14:textId="77777777" w:rsidR="008E3E66" w:rsidRPr="00DF6CE0" w:rsidRDefault="008E3E66" w:rsidP="008C4BDD">
            <w:r w:rsidRPr="00DF6CE0">
              <w:t xml:space="preserve">at 28 </w:t>
            </w:r>
            <w:proofErr w:type="spellStart"/>
            <w:r w:rsidRPr="00DF6CE0">
              <w:t>days</w:t>
            </w:r>
            <w:proofErr w:type="spellEnd"/>
          </w:p>
        </w:tc>
        <w:tc>
          <w:tcPr>
            <w:tcW w:w="1843" w:type="dxa"/>
          </w:tcPr>
          <w:p w14:paraId="40825617" w14:textId="77777777" w:rsidR="008E3E66" w:rsidRPr="00DF6CE0" w:rsidRDefault="008E3E66" w:rsidP="008C4BDD"/>
        </w:tc>
      </w:tr>
      <w:tr w:rsidR="008E3E66" w:rsidRPr="00DF6CE0" w14:paraId="44C0386D" w14:textId="77777777" w:rsidTr="008C4BDD">
        <w:trPr>
          <w:trHeight w:val="510"/>
        </w:trPr>
        <w:tc>
          <w:tcPr>
            <w:tcW w:w="1842" w:type="dxa"/>
            <w:vMerge w:val="restart"/>
          </w:tcPr>
          <w:p w14:paraId="64BF75F9" w14:textId="77777777" w:rsidR="008E3E66" w:rsidRPr="00DF6CE0" w:rsidRDefault="008E3E66" w:rsidP="008C4BDD">
            <w:r w:rsidRPr="00DF6CE0">
              <w:t>G3C</w:t>
            </w:r>
          </w:p>
          <w:p w14:paraId="201DBBA2" w14:textId="77777777" w:rsidR="008E3E66" w:rsidRPr="00DF6CE0" w:rsidRDefault="008E3E66" w:rsidP="008C4BDD">
            <w:r w:rsidRPr="00DF6CE0">
              <w:t>350 kg</w:t>
            </w:r>
          </w:p>
        </w:tc>
        <w:tc>
          <w:tcPr>
            <w:tcW w:w="1842" w:type="dxa"/>
          </w:tcPr>
          <w:p w14:paraId="2FB3F817" w14:textId="77777777" w:rsidR="008E3E66" w:rsidRPr="00DF6CE0" w:rsidRDefault="008E3E66" w:rsidP="008C4BDD">
            <w:r w:rsidRPr="00DF6CE0">
              <w:t xml:space="preserve">Per </w:t>
            </w:r>
            <w:proofErr w:type="spellStart"/>
            <w:r w:rsidRPr="00DF6CE0">
              <w:t>day</w:t>
            </w:r>
            <w:proofErr w:type="spellEnd"/>
            <w:r w:rsidRPr="00DF6CE0">
              <w:t xml:space="preserve"> of</w:t>
            </w:r>
          </w:p>
          <w:p w14:paraId="264153B6" w14:textId="77777777" w:rsidR="008E3E66" w:rsidRPr="00DF6CE0" w:rsidRDefault="008E3E66" w:rsidP="008C4BDD">
            <w:proofErr w:type="spellStart"/>
            <w:r w:rsidRPr="00DF6CE0">
              <w:t>concreting</w:t>
            </w:r>
            <w:proofErr w:type="spellEnd"/>
          </w:p>
          <w:p w14:paraId="3335404A" w14:textId="77777777" w:rsidR="008E3E66" w:rsidRPr="00DF6CE0" w:rsidRDefault="008E3E66" w:rsidP="008C4BDD">
            <w:r w:rsidRPr="00DF6CE0">
              <w:t xml:space="preserve">10 </w:t>
            </w:r>
            <w:proofErr w:type="spellStart"/>
            <w:r w:rsidRPr="00DF6CE0">
              <w:t>cylinders</w:t>
            </w:r>
            <w:proofErr w:type="spellEnd"/>
          </w:p>
        </w:tc>
        <w:tc>
          <w:tcPr>
            <w:tcW w:w="1842" w:type="dxa"/>
          </w:tcPr>
          <w:p w14:paraId="1CF02230" w14:textId="77777777" w:rsidR="008E3E66" w:rsidRPr="00DF6CE0" w:rsidRDefault="008E3E66" w:rsidP="008C4BDD">
            <w:r w:rsidRPr="00DF6CE0">
              <w:t xml:space="preserve">3 tests at 3 </w:t>
            </w:r>
            <w:proofErr w:type="spellStart"/>
            <w:r w:rsidRPr="00DF6CE0">
              <w:t>days</w:t>
            </w:r>
            <w:proofErr w:type="spellEnd"/>
            <w:r w:rsidRPr="00DF6CE0">
              <w:t xml:space="preserve">, 2 tests at 7 </w:t>
            </w:r>
            <w:proofErr w:type="spellStart"/>
            <w:r w:rsidRPr="00DF6CE0">
              <w:t>days</w:t>
            </w:r>
            <w:proofErr w:type="spellEnd"/>
          </w:p>
        </w:tc>
        <w:tc>
          <w:tcPr>
            <w:tcW w:w="1843" w:type="dxa"/>
          </w:tcPr>
          <w:p w14:paraId="435C53F8" w14:textId="77777777" w:rsidR="008E3E66" w:rsidRPr="00DF6CE0" w:rsidRDefault="008E3E66" w:rsidP="008C4BDD">
            <w:r w:rsidRPr="00DF6CE0">
              <w:t xml:space="preserve">3 tests at 3 </w:t>
            </w:r>
            <w:proofErr w:type="spellStart"/>
            <w:r w:rsidRPr="00DF6CE0">
              <w:t>days</w:t>
            </w:r>
            <w:proofErr w:type="spellEnd"/>
            <w:r w:rsidRPr="00DF6CE0">
              <w:t xml:space="preserve"> 2 tests at 7 </w:t>
            </w:r>
            <w:proofErr w:type="spellStart"/>
            <w:r w:rsidRPr="00DF6CE0">
              <w:t>days</w:t>
            </w:r>
            <w:proofErr w:type="spellEnd"/>
          </w:p>
          <w:p w14:paraId="480E2457" w14:textId="77777777" w:rsidR="008E3E66" w:rsidRPr="00DF6CE0" w:rsidRDefault="008E3E66" w:rsidP="008C4BDD">
            <w:r w:rsidRPr="00DF6CE0">
              <w:t xml:space="preserve">1 per ½ </w:t>
            </w:r>
            <w:proofErr w:type="spellStart"/>
            <w:r w:rsidRPr="00DF6CE0">
              <w:t>days</w:t>
            </w:r>
            <w:proofErr w:type="spellEnd"/>
          </w:p>
          <w:p w14:paraId="6194EFE0" w14:textId="77777777" w:rsidR="008E3E66" w:rsidRPr="00DF6CE0" w:rsidRDefault="008E3E66" w:rsidP="008C4BDD">
            <w:proofErr w:type="spellStart"/>
            <w:r w:rsidRPr="00DF6CE0">
              <w:t>concreting</w:t>
            </w:r>
            <w:proofErr w:type="spellEnd"/>
          </w:p>
        </w:tc>
        <w:tc>
          <w:tcPr>
            <w:tcW w:w="1843" w:type="dxa"/>
          </w:tcPr>
          <w:p w14:paraId="29C34F26" w14:textId="77777777" w:rsidR="008E3E66" w:rsidRPr="00DF6CE0" w:rsidRDefault="008E3E66" w:rsidP="008C4BDD"/>
        </w:tc>
      </w:tr>
      <w:tr w:rsidR="008E3E66" w:rsidRPr="00DF6CE0" w14:paraId="3DC17B87" w14:textId="77777777" w:rsidTr="008C4BDD">
        <w:trPr>
          <w:trHeight w:val="510"/>
        </w:trPr>
        <w:tc>
          <w:tcPr>
            <w:tcW w:w="1842" w:type="dxa"/>
            <w:vMerge/>
          </w:tcPr>
          <w:p w14:paraId="1D417C5A" w14:textId="77777777" w:rsidR="008E3E66" w:rsidRPr="00DF6CE0" w:rsidRDefault="008E3E66" w:rsidP="008C4BDD"/>
        </w:tc>
        <w:tc>
          <w:tcPr>
            <w:tcW w:w="1842" w:type="dxa"/>
          </w:tcPr>
          <w:p w14:paraId="744C387F" w14:textId="77777777" w:rsidR="008E3E66" w:rsidRPr="00DF6CE0" w:rsidRDefault="008E3E66" w:rsidP="008C4BDD">
            <w:proofErr w:type="spellStart"/>
            <w:r w:rsidRPr="00DF6CE0">
              <w:t>Prisms</w:t>
            </w:r>
            <w:proofErr w:type="spellEnd"/>
            <w:r w:rsidRPr="00DF6CE0">
              <w:t xml:space="preserve"> (at the </w:t>
            </w:r>
            <w:proofErr w:type="spellStart"/>
            <w:r w:rsidRPr="00DF6CE0">
              <w:t>request</w:t>
            </w:r>
            <w:proofErr w:type="spellEnd"/>
            <w:r w:rsidRPr="00DF6CE0">
              <w:t xml:space="preserve"> of the Project Manager)</w:t>
            </w:r>
          </w:p>
        </w:tc>
        <w:tc>
          <w:tcPr>
            <w:tcW w:w="1842" w:type="dxa"/>
          </w:tcPr>
          <w:p w14:paraId="2B205BFF" w14:textId="77777777" w:rsidR="008E3E66" w:rsidRPr="00DF6CE0" w:rsidRDefault="008E3E66" w:rsidP="008C4BDD">
            <w:r w:rsidRPr="00DF6CE0">
              <w:t>5 tests at 7</w:t>
            </w:r>
          </w:p>
          <w:p w14:paraId="137602DB" w14:textId="77777777" w:rsidR="008E3E66" w:rsidRPr="00DF6CE0" w:rsidRDefault="008E3E66" w:rsidP="008C4BDD">
            <w:proofErr w:type="spellStart"/>
            <w:r w:rsidRPr="00DF6CE0">
              <w:t>days</w:t>
            </w:r>
            <w:proofErr w:type="spellEnd"/>
          </w:p>
        </w:tc>
        <w:tc>
          <w:tcPr>
            <w:tcW w:w="1843" w:type="dxa"/>
          </w:tcPr>
          <w:p w14:paraId="31584E65" w14:textId="77777777" w:rsidR="008E3E66" w:rsidRPr="00DF6CE0" w:rsidRDefault="008E3E66" w:rsidP="008C4BDD">
            <w:r w:rsidRPr="00DF6CE0">
              <w:t xml:space="preserve">5 tests at 28 </w:t>
            </w:r>
            <w:proofErr w:type="spellStart"/>
            <w:r w:rsidRPr="00DF6CE0">
              <w:t>days</w:t>
            </w:r>
            <w:proofErr w:type="spellEnd"/>
          </w:p>
        </w:tc>
        <w:tc>
          <w:tcPr>
            <w:tcW w:w="1843" w:type="dxa"/>
          </w:tcPr>
          <w:p w14:paraId="23C4536E" w14:textId="77777777" w:rsidR="008E3E66" w:rsidRPr="00DF6CE0" w:rsidRDefault="008E3E66" w:rsidP="008C4BDD"/>
        </w:tc>
      </w:tr>
      <w:tr w:rsidR="008E3E66" w:rsidRPr="00DF6CE0" w14:paraId="40AF82F8" w14:textId="77777777" w:rsidTr="008C4BDD">
        <w:trPr>
          <w:trHeight w:val="510"/>
        </w:trPr>
        <w:tc>
          <w:tcPr>
            <w:tcW w:w="1842" w:type="dxa"/>
          </w:tcPr>
          <w:p w14:paraId="42ACB858" w14:textId="77777777" w:rsidR="008E3E66" w:rsidRPr="00DF6CE0" w:rsidRDefault="008E3E66" w:rsidP="008C4BDD">
            <w:r w:rsidRPr="00DF6CE0">
              <w:lastRenderedPageBreak/>
              <w:t>G4C</w:t>
            </w:r>
          </w:p>
          <w:p w14:paraId="7728DAB0" w14:textId="77777777" w:rsidR="008E3E66" w:rsidRPr="00DF6CE0" w:rsidRDefault="008E3E66" w:rsidP="008C4BDD">
            <w:r w:rsidRPr="00DF6CE0">
              <w:t>400 kg</w:t>
            </w:r>
          </w:p>
        </w:tc>
        <w:tc>
          <w:tcPr>
            <w:tcW w:w="1842" w:type="dxa"/>
          </w:tcPr>
          <w:p w14:paraId="755A8027" w14:textId="77777777" w:rsidR="008E3E66" w:rsidRPr="00DF6CE0" w:rsidRDefault="008E3E66" w:rsidP="008C4BDD">
            <w:proofErr w:type="spellStart"/>
            <w:r w:rsidRPr="00DF6CE0">
              <w:t>Prisms</w:t>
            </w:r>
            <w:proofErr w:type="spellEnd"/>
            <w:r w:rsidRPr="00DF6CE0">
              <w:t xml:space="preserve"> (at the </w:t>
            </w:r>
            <w:proofErr w:type="spellStart"/>
            <w:r w:rsidRPr="00DF6CE0">
              <w:t>request</w:t>
            </w:r>
            <w:proofErr w:type="spellEnd"/>
            <w:r w:rsidRPr="00DF6CE0">
              <w:t xml:space="preserve"> of the Project Manager)</w:t>
            </w:r>
          </w:p>
        </w:tc>
        <w:tc>
          <w:tcPr>
            <w:tcW w:w="1842" w:type="dxa"/>
          </w:tcPr>
          <w:p w14:paraId="2BF35FDD" w14:textId="77777777" w:rsidR="008E3E66" w:rsidRPr="00DF6CE0" w:rsidRDefault="008E3E66" w:rsidP="008C4BDD">
            <w:r w:rsidRPr="00DF6CE0">
              <w:t>7 tests at 7</w:t>
            </w:r>
          </w:p>
          <w:p w14:paraId="32B17954" w14:textId="77777777" w:rsidR="008E3E66" w:rsidRPr="00DF6CE0" w:rsidRDefault="008E3E66" w:rsidP="008C4BDD">
            <w:proofErr w:type="spellStart"/>
            <w:r w:rsidRPr="00DF6CE0">
              <w:t>days</w:t>
            </w:r>
            <w:proofErr w:type="spellEnd"/>
          </w:p>
        </w:tc>
        <w:tc>
          <w:tcPr>
            <w:tcW w:w="1843" w:type="dxa"/>
          </w:tcPr>
          <w:p w14:paraId="5D884F66" w14:textId="77777777" w:rsidR="008E3E66" w:rsidRPr="00DF6CE0" w:rsidRDefault="008E3E66" w:rsidP="008C4BDD">
            <w:r w:rsidRPr="00DF6CE0">
              <w:t>7 tests at 28</w:t>
            </w:r>
          </w:p>
          <w:p w14:paraId="515AEB9F" w14:textId="77777777" w:rsidR="008E3E66" w:rsidRPr="00DF6CE0" w:rsidRDefault="008E3E66" w:rsidP="008C4BDD">
            <w:proofErr w:type="spellStart"/>
            <w:r w:rsidRPr="00DF6CE0">
              <w:t>days</w:t>
            </w:r>
            <w:proofErr w:type="spellEnd"/>
          </w:p>
        </w:tc>
        <w:tc>
          <w:tcPr>
            <w:tcW w:w="1843" w:type="dxa"/>
          </w:tcPr>
          <w:p w14:paraId="280E1E5C" w14:textId="77777777" w:rsidR="008E3E66" w:rsidRPr="00DF6CE0" w:rsidRDefault="008E3E66" w:rsidP="008C4BDD"/>
        </w:tc>
      </w:tr>
    </w:tbl>
    <w:p w14:paraId="28402BE0" w14:textId="77777777" w:rsidR="008E3E66" w:rsidRPr="00DF6CE0" w:rsidRDefault="008E3E66" w:rsidP="008E3E66">
      <w:r w:rsidRPr="00DF6CE0">
        <w:t xml:space="preserve">If structures or parts of structures, for </w:t>
      </w:r>
      <w:proofErr w:type="spellStart"/>
      <w:r w:rsidRPr="00DF6CE0">
        <w:t>which</w:t>
      </w:r>
      <w:proofErr w:type="spellEnd"/>
      <w:r w:rsidRPr="00DF6CE0">
        <w:t xml:space="preserve"> the tests are </w:t>
      </w:r>
      <w:proofErr w:type="spellStart"/>
      <w:r w:rsidRPr="00DF6CE0">
        <w:t>carried</w:t>
      </w:r>
      <w:proofErr w:type="spellEnd"/>
      <w:r w:rsidRPr="00DF6CE0">
        <w:t xml:space="preserve"> out show </w:t>
      </w:r>
      <w:proofErr w:type="spellStart"/>
      <w:r w:rsidRPr="00DF6CE0">
        <w:t>resistances</w:t>
      </w:r>
      <w:proofErr w:type="spellEnd"/>
      <w:r w:rsidRPr="00DF6CE0">
        <w:t xml:space="preserve"> </w:t>
      </w:r>
      <w:proofErr w:type="spellStart"/>
      <w:r w:rsidRPr="00DF6CE0">
        <w:t>lower</w:t>
      </w:r>
      <w:proofErr w:type="spellEnd"/>
      <w:r w:rsidRPr="00DF6CE0">
        <w:t xml:space="preserve"> </w:t>
      </w:r>
      <w:proofErr w:type="spellStart"/>
      <w:r w:rsidRPr="00DF6CE0">
        <w:t>than</w:t>
      </w:r>
      <w:proofErr w:type="spellEnd"/>
      <w:r w:rsidRPr="00DF6CE0">
        <w:t xml:space="preserve"> 15%, the </w:t>
      </w:r>
      <w:proofErr w:type="spellStart"/>
      <w:r w:rsidRPr="00DF6CE0">
        <w:t>required</w:t>
      </w:r>
      <w:proofErr w:type="spellEnd"/>
      <w:r w:rsidRPr="00DF6CE0">
        <w:t xml:space="preserve"> </w:t>
      </w:r>
      <w:proofErr w:type="spellStart"/>
      <w:r w:rsidRPr="00DF6CE0">
        <w:t>resistances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refused</w:t>
      </w:r>
      <w:proofErr w:type="spellEnd"/>
      <w:r w:rsidRPr="00DF6CE0">
        <w:t>.</w:t>
      </w:r>
    </w:p>
    <w:p w14:paraId="40E00AAA" w14:textId="77777777" w:rsidR="008E3E66" w:rsidRPr="00DF6CE0" w:rsidRDefault="008E3E66" w:rsidP="008E3E66"/>
    <w:p w14:paraId="6E05F0E0" w14:textId="77777777" w:rsidR="008E3E66" w:rsidRPr="00DF6CE0" w:rsidRDefault="008E3E66" w:rsidP="008E3E66">
      <w:proofErr w:type="spellStart"/>
      <w:r w:rsidRPr="00DF6CE0">
        <w:t>Mortars</w:t>
      </w:r>
      <w:proofErr w:type="spellEnd"/>
    </w:p>
    <w:p w14:paraId="74F6A866" w14:textId="77777777" w:rsidR="008E3E66" w:rsidRPr="00DF6CE0" w:rsidRDefault="008E3E66" w:rsidP="008E3E66">
      <w:proofErr w:type="spellStart"/>
      <w:r w:rsidRPr="00DF6CE0">
        <w:t>Depending</w:t>
      </w:r>
      <w:proofErr w:type="spellEnd"/>
      <w:r w:rsidRPr="00DF6CE0">
        <w:t xml:space="preserve"> on </w:t>
      </w:r>
      <w:proofErr w:type="spellStart"/>
      <w:r w:rsidRPr="00DF6CE0">
        <w:t>their</w:t>
      </w:r>
      <w:proofErr w:type="spellEnd"/>
      <w:r w:rsidRPr="00DF6CE0">
        <w:t xml:space="preserve"> destination, the </w:t>
      </w:r>
      <w:proofErr w:type="spellStart"/>
      <w:r w:rsidRPr="00DF6CE0">
        <w:t>mortars</w:t>
      </w:r>
      <w:proofErr w:type="spellEnd"/>
      <w:r w:rsidRPr="00DF6CE0">
        <w:t xml:space="preserve"> </w:t>
      </w:r>
      <w:proofErr w:type="spellStart"/>
      <w:r w:rsidRPr="00DF6CE0">
        <w:t>will</w:t>
      </w:r>
      <w:proofErr w:type="spellEnd"/>
      <w:r w:rsidRPr="00DF6CE0">
        <w:t xml:space="preserve"> have the </w:t>
      </w:r>
      <w:proofErr w:type="spellStart"/>
      <w:r w:rsidRPr="00DF6CE0">
        <w:t>following</w:t>
      </w:r>
      <w:proofErr w:type="spellEnd"/>
      <w:r w:rsidRPr="00DF6CE0">
        <w:t xml:space="preserve"> compositions:</w:t>
      </w:r>
    </w:p>
    <w:p w14:paraId="35A747F8" w14:textId="77777777" w:rsidR="008E3E66" w:rsidRPr="00DF6CE0" w:rsidRDefault="008E3E66" w:rsidP="008E3E66">
      <w:r w:rsidRPr="00DF6CE0">
        <w:t xml:space="preserve">M400:  </w:t>
      </w:r>
      <w:proofErr w:type="spellStart"/>
      <w:r w:rsidRPr="00DF6CE0">
        <w:t>Mortar</w:t>
      </w:r>
      <w:proofErr w:type="spellEnd"/>
      <w:r w:rsidRPr="00DF6CE0">
        <w:t xml:space="preserve"> </w:t>
      </w:r>
      <w:proofErr w:type="spellStart"/>
      <w:r w:rsidRPr="00DF6CE0">
        <w:t>with</w:t>
      </w:r>
      <w:proofErr w:type="spellEnd"/>
      <w:r w:rsidRPr="00DF6CE0">
        <w:t xml:space="preserve"> 400 kg of </w:t>
      </w:r>
      <w:proofErr w:type="spellStart"/>
      <w:r w:rsidRPr="00DF6CE0">
        <w:t>cement</w:t>
      </w:r>
      <w:proofErr w:type="spellEnd"/>
      <w:r w:rsidRPr="00DF6CE0">
        <w:t xml:space="preserve"> per </w:t>
      </w:r>
      <w:proofErr w:type="spellStart"/>
      <w:r w:rsidRPr="00DF6CE0">
        <w:t>cubic</w:t>
      </w:r>
      <w:proofErr w:type="spellEnd"/>
      <w:r w:rsidRPr="00DF6CE0">
        <w:t xml:space="preserve"> </w:t>
      </w:r>
      <w:proofErr w:type="spellStart"/>
      <w:r w:rsidRPr="00DF6CE0">
        <w:t>meter</w:t>
      </w:r>
      <w:proofErr w:type="spellEnd"/>
      <w:r w:rsidRPr="00DF6CE0">
        <w:t xml:space="preserve"> of </w:t>
      </w:r>
      <w:proofErr w:type="spellStart"/>
      <w:r w:rsidRPr="00DF6CE0">
        <w:t>sand</w:t>
      </w:r>
      <w:proofErr w:type="spellEnd"/>
      <w:r w:rsidRPr="00DF6CE0">
        <w:t xml:space="preserve">. It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used</w:t>
      </w:r>
      <w:proofErr w:type="spellEnd"/>
      <w:r w:rsidRPr="00DF6CE0">
        <w:t xml:space="preserve"> for the </w:t>
      </w:r>
      <w:proofErr w:type="spellStart"/>
      <w:r w:rsidRPr="00DF6CE0">
        <w:t>realization</w:t>
      </w:r>
      <w:proofErr w:type="spellEnd"/>
      <w:r w:rsidRPr="00DF6CE0">
        <w:t xml:space="preserve"> of the </w:t>
      </w:r>
      <w:proofErr w:type="spellStart"/>
      <w:r w:rsidRPr="00DF6CE0">
        <w:t>facings</w:t>
      </w:r>
      <w:proofErr w:type="spellEnd"/>
      <w:r w:rsidRPr="00DF6CE0">
        <w:t xml:space="preserve"> </w:t>
      </w:r>
      <w:proofErr w:type="spellStart"/>
      <w:r w:rsidRPr="00DF6CE0">
        <w:t>seen</w:t>
      </w:r>
      <w:proofErr w:type="spellEnd"/>
      <w:r w:rsidRPr="00DF6CE0">
        <w:t xml:space="preserve"> of the </w:t>
      </w:r>
      <w:proofErr w:type="spellStart"/>
      <w:r w:rsidRPr="00DF6CE0">
        <w:t>works</w:t>
      </w:r>
      <w:proofErr w:type="spellEnd"/>
      <w:r w:rsidRPr="00DF6CE0">
        <w:t xml:space="preserve"> (</w:t>
      </w:r>
      <w:proofErr w:type="spellStart"/>
      <w:r w:rsidRPr="00DF6CE0">
        <w:t>covers</w:t>
      </w:r>
      <w:proofErr w:type="spellEnd"/>
      <w:r w:rsidRPr="00DF6CE0">
        <w:t xml:space="preserve"> of </w:t>
      </w:r>
      <w:proofErr w:type="spellStart"/>
      <w:r w:rsidRPr="00DF6CE0">
        <w:t>manholes</w:t>
      </w:r>
      <w:proofErr w:type="spellEnd"/>
      <w:r w:rsidRPr="00DF6CE0">
        <w:t xml:space="preserve">, </w:t>
      </w:r>
      <w:proofErr w:type="spellStart"/>
      <w:r w:rsidRPr="00DF6CE0">
        <w:t>works</w:t>
      </w:r>
      <w:proofErr w:type="spellEnd"/>
      <w:r w:rsidRPr="00DF6CE0">
        <w:t xml:space="preserve"> in superstructures).</w:t>
      </w:r>
    </w:p>
    <w:p w14:paraId="6D80B2C2" w14:textId="77777777" w:rsidR="008E3E66" w:rsidRPr="00DF6CE0" w:rsidRDefault="008E3E66" w:rsidP="008E3E66">
      <w:r w:rsidRPr="00DF6CE0">
        <w:t xml:space="preserve">M500: </w:t>
      </w:r>
      <w:proofErr w:type="spellStart"/>
      <w:r w:rsidRPr="00DF6CE0">
        <w:t>Mortar</w:t>
      </w:r>
      <w:proofErr w:type="spellEnd"/>
      <w:r w:rsidRPr="00DF6CE0">
        <w:t xml:space="preserve"> at 500 kg of </w:t>
      </w:r>
      <w:proofErr w:type="spellStart"/>
      <w:r w:rsidRPr="00DF6CE0">
        <w:t>cement</w:t>
      </w:r>
      <w:proofErr w:type="spellEnd"/>
      <w:r w:rsidRPr="00DF6CE0">
        <w:t xml:space="preserve"> per </w:t>
      </w:r>
      <w:proofErr w:type="spellStart"/>
      <w:r w:rsidRPr="00DF6CE0">
        <w:t>cubic</w:t>
      </w:r>
      <w:proofErr w:type="spellEnd"/>
      <w:r w:rsidRPr="00DF6CE0">
        <w:t xml:space="preserve"> </w:t>
      </w:r>
      <w:proofErr w:type="spellStart"/>
      <w:r w:rsidRPr="00DF6CE0">
        <w:t>meter</w:t>
      </w:r>
      <w:proofErr w:type="spellEnd"/>
      <w:r w:rsidRPr="00DF6CE0">
        <w:t xml:space="preserve"> of </w:t>
      </w:r>
      <w:proofErr w:type="spellStart"/>
      <w:r w:rsidRPr="00DF6CE0">
        <w:t>sand</w:t>
      </w:r>
      <w:proofErr w:type="spellEnd"/>
      <w:r w:rsidRPr="00DF6CE0">
        <w:t xml:space="preserve"> </w:t>
      </w:r>
      <w:proofErr w:type="spellStart"/>
      <w:r w:rsidRPr="00DF6CE0">
        <w:t>with</w:t>
      </w:r>
      <w:proofErr w:type="spellEnd"/>
      <w:r w:rsidRPr="00DF6CE0">
        <w:t xml:space="preserve"> the addition of Sika N1 </w:t>
      </w:r>
      <w:proofErr w:type="spellStart"/>
      <w:r w:rsidRPr="00DF6CE0">
        <w:t>product</w:t>
      </w:r>
      <w:proofErr w:type="spellEnd"/>
      <w:r w:rsidRPr="00DF6CE0">
        <w:t xml:space="preserve"> </w:t>
      </w:r>
      <w:proofErr w:type="spellStart"/>
      <w:r w:rsidRPr="00DF6CE0">
        <w:t>according</w:t>
      </w:r>
      <w:proofErr w:type="spellEnd"/>
      <w:r w:rsidRPr="00DF6CE0">
        <w:t xml:space="preserve"> to the dosage </w:t>
      </w:r>
      <w:proofErr w:type="spellStart"/>
      <w:r w:rsidRPr="00DF6CE0">
        <w:t>prescribed</w:t>
      </w:r>
      <w:proofErr w:type="spellEnd"/>
      <w:r w:rsidRPr="00DF6CE0">
        <w:t xml:space="preserve"> by the manufacturer and </w:t>
      </w:r>
      <w:proofErr w:type="spellStart"/>
      <w:r w:rsidRPr="00DF6CE0">
        <w:t>subject</w:t>
      </w:r>
      <w:proofErr w:type="spellEnd"/>
      <w:r w:rsidRPr="00DF6CE0">
        <w:t xml:space="preserve"> to the </w:t>
      </w:r>
      <w:proofErr w:type="spellStart"/>
      <w:r w:rsidRPr="00DF6CE0">
        <w:t>approval</w:t>
      </w:r>
      <w:proofErr w:type="spellEnd"/>
      <w:r w:rsidRPr="00DF6CE0">
        <w:t xml:space="preserve"> of the Project Manager. This </w:t>
      </w:r>
      <w:proofErr w:type="spellStart"/>
      <w:r w:rsidRPr="00DF6CE0">
        <w:t>mortar</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used</w:t>
      </w:r>
      <w:proofErr w:type="spellEnd"/>
      <w:r w:rsidRPr="00DF6CE0">
        <w:t xml:space="preserve"> for </w:t>
      </w:r>
      <w:proofErr w:type="spellStart"/>
      <w:r w:rsidRPr="00DF6CE0">
        <w:t>waterproofing</w:t>
      </w:r>
      <w:proofErr w:type="spellEnd"/>
      <w:r w:rsidRPr="00DF6CE0">
        <w:t xml:space="preserve"> the </w:t>
      </w:r>
      <w:proofErr w:type="spellStart"/>
      <w:r w:rsidRPr="00DF6CE0">
        <w:t>interior</w:t>
      </w:r>
      <w:proofErr w:type="spellEnd"/>
      <w:r w:rsidRPr="00DF6CE0">
        <w:t xml:space="preserve"> </w:t>
      </w:r>
      <w:proofErr w:type="spellStart"/>
      <w:r w:rsidRPr="00DF6CE0">
        <w:t>plaster</w:t>
      </w:r>
      <w:proofErr w:type="spellEnd"/>
      <w:r w:rsidRPr="00DF6CE0">
        <w:t xml:space="preserve"> of the structures.</w:t>
      </w:r>
    </w:p>
    <w:p w14:paraId="7D56A91F" w14:textId="77777777" w:rsidR="008E3E66" w:rsidRPr="00DF6CE0" w:rsidRDefault="008E3E66" w:rsidP="008E3E66">
      <w:r w:rsidRPr="00DF6CE0">
        <w:t xml:space="preserve">M600: </w:t>
      </w:r>
      <w:proofErr w:type="spellStart"/>
      <w:r w:rsidRPr="00DF6CE0">
        <w:t>Mortar</w:t>
      </w:r>
      <w:proofErr w:type="spellEnd"/>
      <w:r w:rsidRPr="00DF6CE0">
        <w:t xml:space="preserve"> </w:t>
      </w:r>
      <w:proofErr w:type="spellStart"/>
      <w:r w:rsidRPr="00DF6CE0">
        <w:t>dosed</w:t>
      </w:r>
      <w:proofErr w:type="spellEnd"/>
      <w:r w:rsidRPr="00DF6CE0">
        <w:t xml:space="preserve"> at 600 kg of </w:t>
      </w:r>
      <w:proofErr w:type="spellStart"/>
      <w:r w:rsidRPr="00DF6CE0">
        <w:t>cement</w:t>
      </w:r>
      <w:proofErr w:type="spellEnd"/>
      <w:r w:rsidRPr="00DF6CE0">
        <w:t xml:space="preserve"> per </w:t>
      </w:r>
      <w:proofErr w:type="spellStart"/>
      <w:r w:rsidRPr="00DF6CE0">
        <w:t>cubic</w:t>
      </w:r>
      <w:proofErr w:type="spellEnd"/>
      <w:r w:rsidRPr="00DF6CE0">
        <w:t xml:space="preserve"> </w:t>
      </w:r>
      <w:proofErr w:type="spellStart"/>
      <w:r w:rsidRPr="00DF6CE0">
        <w:t>meter</w:t>
      </w:r>
      <w:proofErr w:type="spellEnd"/>
      <w:r w:rsidRPr="00DF6CE0">
        <w:t xml:space="preserve"> of </w:t>
      </w:r>
      <w:proofErr w:type="spellStart"/>
      <w:r w:rsidRPr="00DF6CE0">
        <w:t>sand</w:t>
      </w:r>
      <w:proofErr w:type="spellEnd"/>
      <w:r w:rsidRPr="00DF6CE0">
        <w:t xml:space="preserve">. It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used</w:t>
      </w:r>
      <w:proofErr w:type="spellEnd"/>
      <w:r w:rsidRPr="00DF6CE0">
        <w:t xml:space="preserve"> for all </w:t>
      </w:r>
      <w:proofErr w:type="spellStart"/>
      <w:r w:rsidRPr="00DF6CE0">
        <w:t>seals</w:t>
      </w:r>
      <w:proofErr w:type="spellEnd"/>
      <w:r w:rsidRPr="00DF6CE0">
        <w:t xml:space="preserve"> (</w:t>
      </w:r>
      <w:proofErr w:type="spellStart"/>
      <w:r w:rsidRPr="00DF6CE0">
        <w:t>metal</w:t>
      </w:r>
      <w:proofErr w:type="spellEnd"/>
      <w:r w:rsidRPr="00DF6CE0">
        <w:t xml:space="preserve"> profile </w:t>
      </w:r>
      <w:proofErr w:type="spellStart"/>
      <w:r w:rsidRPr="00DF6CE0">
        <w:t>descent</w:t>
      </w:r>
      <w:proofErr w:type="spellEnd"/>
      <w:r w:rsidRPr="00DF6CE0">
        <w:t xml:space="preserve"> </w:t>
      </w:r>
      <w:proofErr w:type="spellStart"/>
      <w:r w:rsidRPr="00DF6CE0">
        <w:t>rungs</w:t>
      </w:r>
      <w:proofErr w:type="spellEnd"/>
      <w:r w:rsidRPr="00DF6CE0">
        <w:t xml:space="preserve">, etc.) and for </w:t>
      </w:r>
      <w:proofErr w:type="spellStart"/>
      <w:r w:rsidRPr="00DF6CE0">
        <w:t>repointing</w:t>
      </w:r>
      <w:proofErr w:type="spellEnd"/>
      <w:r w:rsidRPr="00DF6CE0">
        <w:t xml:space="preserve"> </w:t>
      </w:r>
      <w:proofErr w:type="spellStart"/>
      <w:r w:rsidRPr="00DF6CE0">
        <w:t>masonry</w:t>
      </w:r>
      <w:proofErr w:type="spellEnd"/>
      <w:r w:rsidRPr="00DF6CE0">
        <w:t xml:space="preserve"> </w:t>
      </w:r>
      <w:proofErr w:type="spellStart"/>
      <w:r w:rsidRPr="00DF6CE0">
        <w:t>rafters</w:t>
      </w:r>
      <w:proofErr w:type="spellEnd"/>
      <w:r w:rsidRPr="00DF6CE0">
        <w:t>.</w:t>
      </w:r>
    </w:p>
    <w:p w14:paraId="00A2F2CA" w14:textId="77777777" w:rsidR="008E3E66" w:rsidRPr="00DF6CE0" w:rsidRDefault="008E3E66" w:rsidP="008E3E66">
      <w:r w:rsidRPr="00DF6CE0">
        <w:t xml:space="preserve">The </w:t>
      </w:r>
      <w:proofErr w:type="spellStart"/>
      <w:r w:rsidRPr="00DF6CE0">
        <w:t>mortars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manufactured</w:t>
      </w:r>
      <w:proofErr w:type="spellEnd"/>
      <w:r w:rsidRPr="00DF6CE0">
        <w:t xml:space="preserve"> </w:t>
      </w:r>
      <w:proofErr w:type="spellStart"/>
      <w:r w:rsidRPr="00DF6CE0">
        <w:t>mechanically</w:t>
      </w:r>
      <w:proofErr w:type="spellEnd"/>
      <w:r w:rsidRPr="00DF6CE0">
        <w:t xml:space="preserve"> or </w:t>
      </w:r>
      <w:proofErr w:type="spellStart"/>
      <w:r w:rsidRPr="00DF6CE0">
        <w:t>exceptionally</w:t>
      </w:r>
      <w:proofErr w:type="spellEnd"/>
      <w:r w:rsidRPr="00DF6CE0">
        <w:t xml:space="preserve">, </w:t>
      </w:r>
      <w:proofErr w:type="spellStart"/>
      <w:r w:rsidRPr="00DF6CE0">
        <w:t>manually</w:t>
      </w:r>
      <w:proofErr w:type="spellEnd"/>
      <w:r w:rsidRPr="00DF6CE0">
        <w:t xml:space="preserve"> for </w:t>
      </w:r>
      <w:proofErr w:type="spellStart"/>
      <w:r w:rsidRPr="00DF6CE0">
        <w:t>very</w:t>
      </w:r>
      <w:proofErr w:type="spellEnd"/>
      <w:r w:rsidRPr="00DF6CE0">
        <w:t xml:space="preserve"> </w:t>
      </w:r>
      <w:proofErr w:type="spellStart"/>
      <w:r w:rsidRPr="00DF6CE0">
        <w:t>small</w:t>
      </w:r>
      <w:proofErr w:type="spellEnd"/>
      <w:r w:rsidRPr="00DF6CE0">
        <w:t xml:space="preserve"> </w:t>
      </w:r>
      <w:proofErr w:type="spellStart"/>
      <w:r w:rsidRPr="00DF6CE0">
        <w:t>quantities</w:t>
      </w:r>
      <w:proofErr w:type="spellEnd"/>
      <w:r w:rsidRPr="00DF6CE0">
        <w:t xml:space="preserve">. </w:t>
      </w:r>
      <w:proofErr w:type="spellStart"/>
      <w:r w:rsidRPr="00DF6CE0">
        <w:t>Manufacturing</w:t>
      </w:r>
      <w:proofErr w:type="spellEnd"/>
      <w:r w:rsidRPr="00DF6CE0">
        <w:t xml:space="preserve"> </w:t>
      </w:r>
      <w:proofErr w:type="spellStart"/>
      <w:r w:rsidRPr="00DF6CE0">
        <w:t>equipment</w:t>
      </w:r>
      <w:proofErr w:type="spellEnd"/>
      <w:r w:rsidRPr="00DF6CE0">
        <w:t xml:space="preserve"> must </w:t>
      </w:r>
      <w:proofErr w:type="spellStart"/>
      <w:r w:rsidRPr="00DF6CE0">
        <w:t>provide</w:t>
      </w:r>
      <w:proofErr w:type="spellEnd"/>
      <w:r w:rsidRPr="00DF6CE0">
        <w:t xml:space="preserve"> the </w:t>
      </w:r>
      <w:proofErr w:type="spellStart"/>
      <w:r w:rsidRPr="00DF6CE0">
        <w:t>same</w:t>
      </w:r>
      <w:proofErr w:type="spellEnd"/>
      <w:r w:rsidRPr="00DF6CE0">
        <w:t xml:space="preserve"> dosage </w:t>
      </w:r>
      <w:proofErr w:type="spellStart"/>
      <w:r w:rsidRPr="00DF6CE0">
        <w:t>guarantees</w:t>
      </w:r>
      <w:proofErr w:type="spellEnd"/>
      <w:r w:rsidRPr="00DF6CE0">
        <w:t xml:space="preserve"> as for </w:t>
      </w:r>
      <w:proofErr w:type="spellStart"/>
      <w:r w:rsidRPr="00DF6CE0">
        <w:t>concrete</w:t>
      </w:r>
      <w:proofErr w:type="spellEnd"/>
      <w:r w:rsidRPr="00DF6CE0">
        <w:t>.</w:t>
      </w:r>
    </w:p>
    <w:p w14:paraId="0648F1D9" w14:textId="77777777" w:rsidR="008E3E66" w:rsidRPr="00DF6CE0" w:rsidRDefault="008E3E66" w:rsidP="008E3E66">
      <w:proofErr w:type="spellStart"/>
      <w:r w:rsidRPr="00DF6CE0">
        <w:t>Any</w:t>
      </w:r>
      <w:proofErr w:type="spellEnd"/>
      <w:r w:rsidRPr="00DF6CE0">
        <w:t xml:space="preserve"> </w:t>
      </w:r>
      <w:proofErr w:type="spellStart"/>
      <w:r w:rsidRPr="00DF6CE0">
        <w:t>mortar</w:t>
      </w:r>
      <w:proofErr w:type="spellEnd"/>
      <w:r w:rsidRPr="00DF6CE0">
        <w:t xml:space="preserve"> </w:t>
      </w:r>
      <w:proofErr w:type="spellStart"/>
      <w:r w:rsidRPr="00DF6CE0">
        <w:t>which</w:t>
      </w:r>
      <w:proofErr w:type="spellEnd"/>
      <w:r w:rsidRPr="00DF6CE0">
        <w:t xml:space="preserve"> has </w:t>
      </w:r>
      <w:proofErr w:type="spellStart"/>
      <w:r w:rsidRPr="00DF6CE0">
        <w:t>started</w:t>
      </w:r>
      <w:proofErr w:type="spellEnd"/>
      <w:r w:rsidRPr="00DF6CE0">
        <w:t xml:space="preserve"> to set, or </w:t>
      </w:r>
      <w:proofErr w:type="spellStart"/>
      <w:r w:rsidRPr="00DF6CE0">
        <w:t>which</w:t>
      </w:r>
      <w:proofErr w:type="spellEnd"/>
      <w:r w:rsidRPr="00DF6CE0">
        <w:t xml:space="preserve"> has </w:t>
      </w:r>
      <w:proofErr w:type="spellStart"/>
      <w:r w:rsidRPr="00DF6CE0">
        <w:t>dried</w:t>
      </w:r>
      <w:proofErr w:type="spellEnd"/>
      <w:r w:rsidRPr="00DF6CE0">
        <w:t xml:space="preserve"> out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rejected</w:t>
      </w:r>
      <w:proofErr w:type="spellEnd"/>
      <w:r w:rsidRPr="00DF6CE0">
        <w:t xml:space="preserve"> and must not </w:t>
      </w:r>
      <w:proofErr w:type="spellStart"/>
      <w:r w:rsidRPr="00DF6CE0">
        <w:t>be</w:t>
      </w:r>
      <w:proofErr w:type="spellEnd"/>
      <w:r w:rsidRPr="00DF6CE0">
        <w:t xml:space="preserve"> mixed </w:t>
      </w:r>
      <w:proofErr w:type="spellStart"/>
      <w:r w:rsidRPr="00DF6CE0">
        <w:t>with</w:t>
      </w:r>
      <w:proofErr w:type="spellEnd"/>
      <w:r w:rsidRPr="00DF6CE0">
        <w:t xml:space="preserve"> </w:t>
      </w:r>
      <w:proofErr w:type="spellStart"/>
      <w:r w:rsidRPr="00DF6CE0">
        <w:t>fresh</w:t>
      </w:r>
      <w:proofErr w:type="spellEnd"/>
      <w:r w:rsidRPr="00DF6CE0">
        <w:t xml:space="preserve"> </w:t>
      </w:r>
      <w:proofErr w:type="spellStart"/>
      <w:r w:rsidRPr="00DF6CE0">
        <w:t>mortar</w:t>
      </w:r>
      <w:proofErr w:type="spellEnd"/>
      <w:r w:rsidRPr="00DF6CE0">
        <w:t xml:space="preserve"> or water must not </w:t>
      </w:r>
      <w:proofErr w:type="spellStart"/>
      <w:r w:rsidRPr="00DF6CE0">
        <w:t>be</w:t>
      </w:r>
      <w:proofErr w:type="spellEnd"/>
      <w:r w:rsidRPr="00DF6CE0">
        <w:t xml:space="preserve"> </w:t>
      </w:r>
      <w:proofErr w:type="spellStart"/>
      <w:r w:rsidRPr="00DF6CE0">
        <w:t>added</w:t>
      </w:r>
      <w:proofErr w:type="spellEnd"/>
      <w:r w:rsidRPr="00DF6CE0">
        <w:t xml:space="preserve"> to </w:t>
      </w:r>
      <w:proofErr w:type="spellStart"/>
      <w:r w:rsidRPr="00DF6CE0">
        <w:t>it</w:t>
      </w:r>
      <w:proofErr w:type="spellEnd"/>
      <w:r w:rsidRPr="00DF6CE0">
        <w:t>.</w:t>
      </w:r>
    </w:p>
    <w:p w14:paraId="3772C9BB" w14:textId="77777777" w:rsidR="008E3E66" w:rsidRPr="00DF6CE0" w:rsidRDefault="008E3E66" w:rsidP="008E3E66">
      <w:proofErr w:type="spellStart"/>
      <w:r w:rsidRPr="00DF6CE0">
        <w:t>Formwork</w:t>
      </w:r>
      <w:proofErr w:type="spellEnd"/>
    </w:p>
    <w:p w14:paraId="49B1DD3D" w14:textId="77777777" w:rsidR="008E3E66" w:rsidRPr="00DF6CE0" w:rsidRDefault="008E3E66" w:rsidP="008E3E66">
      <w:proofErr w:type="spellStart"/>
      <w:r w:rsidRPr="00DF6CE0">
        <w:t>Formworks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made up of </w:t>
      </w:r>
      <w:proofErr w:type="spellStart"/>
      <w:r w:rsidRPr="00DF6CE0">
        <w:t>metal</w:t>
      </w:r>
      <w:proofErr w:type="spellEnd"/>
      <w:r w:rsidRPr="00DF6CE0">
        <w:t xml:space="preserve"> </w:t>
      </w:r>
      <w:proofErr w:type="spellStart"/>
      <w:r w:rsidRPr="00DF6CE0">
        <w:t>elements</w:t>
      </w:r>
      <w:proofErr w:type="spellEnd"/>
      <w:r w:rsidRPr="00DF6CE0">
        <w:t xml:space="preserve">, </w:t>
      </w:r>
      <w:proofErr w:type="spellStart"/>
      <w:r w:rsidRPr="00DF6CE0">
        <w:t>wood</w:t>
      </w:r>
      <w:proofErr w:type="spellEnd"/>
      <w:r w:rsidRPr="00DF6CE0">
        <w:t xml:space="preserve">, or </w:t>
      </w:r>
      <w:proofErr w:type="spellStart"/>
      <w:r w:rsidRPr="00DF6CE0">
        <w:t>any</w:t>
      </w:r>
      <w:proofErr w:type="spellEnd"/>
      <w:r w:rsidRPr="00DF6CE0">
        <w:t xml:space="preserve"> </w:t>
      </w:r>
      <w:proofErr w:type="spellStart"/>
      <w:r w:rsidRPr="00DF6CE0">
        <w:t>other</w:t>
      </w:r>
      <w:proofErr w:type="spellEnd"/>
      <w:r w:rsidRPr="00DF6CE0">
        <w:t xml:space="preserve"> </w:t>
      </w:r>
      <w:proofErr w:type="spellStart"/>
      <w:r w:rsidRPr="00DF6CE0">
        <w:t>equivalent</w:t>
      </w:r>
      <w:proofErr w:type="spellEnd"/>
      <w:r w:rsidRPr="00DF6CE0">
        <w:t xml:space="preserve"> </w:t>
      </w:r>
      <w:proofErr w:type="spellStart"/>
      <w:r w:rsidRPr="00DF6CE0">
        <w:t>material</w:t>
      </w:r>
      <w:proofErr w:type="spellEnd"/>
      <w:r w:rsidRPr="00DF6CE0">
        <w:t xml:space="preserve">. </w:t>
      </w:r>
      <w:proofErr w:type="spellStart"/>
      <w:r w:rsidRPr="00DF6CE0">
        <w:t>They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subject</w:t>
      </w:r>
      <w:proofErr w:type="spellEnd"/>
      <w:r w:rsidRPr="00DF6CE0">
        <w:t xml:space="preserve"> to the </w:t>
      </w:r>
      <w:proofErr w:type="spellStart"/>
      <w:r w:rsidRPr="00DF6CE0">
        <w:t>approval</w:t>
      </w:r>
      <w:proofErr w:type="spellEnd"/>
      <w:r w:rsidRPr="00DF6CE0">
        <w:t xml:space="preserve"> of the Project Manager.</w:t>
      </w:r>
    </w:p>
    <w:p w14:paraId="478140A1" w14:textId="77777777" w:rsidR="008E3E66" w:rsidRPr="00DF6CE0" w:rsidRDefault="008E3E66" w:rsidP="008E3E66">
      <w:r w:rsidRPr="00DF6CE0">
        <w:t xml:space="preserve">The slab, raft and </w:t>
      </w:r>
      <w:proofErr w:type="spellStart"/>
      <w:r w:rsidRPr="00DF6CE0">
        <w:t>wall</w:t>
      </w:r>
      <w:proofErr w:type="spellEnd"/>
      <w:r w:rsidRPr="00DF6CE0">
        <w:t xml:space="preserve"> </w:t>
      </w:r>
      <w:proofErr w:type="spellStart"/>
      <w:r w:rsidRPr="00DF6CE0">
        <w:t>forms</w:t>
      </w:r>
      <w:proofErr w:type="spellEnd"/>
      <w:r w:rsidRPr="00DF6CE0">
        <w:t xml:space="preserve"> </w:t>
      </w:r>
      <w:proofErr w:type="spellStart"/>
      <w:r w:rsidRPr="00DF6CE0">
        <w:t>that</w:t>
      </w:r>
      <w:proofErr w:type="spellEnd"/>
      <w:r w:rsidRPr="00DF6CE0">
        <w:t xml:space="preserve"> </w:t>
      </w:r>
      <w:proofErr w:type="spellStart"/>
      <w:r w:rsidRPr="00DF6CE0">
        <w:t>will</w:t>
      </w:r>
      <w:proofErr w:type="spellEnd"/>
      <w:r w:rsidRPr="00DF6CE0">
        <w:t xml:space="preserve"> </w:t>
      </w:r>
      <w:proofErr w:type="spellStart"/>
      <w:r w:rsidRPr="00DF6CE0">
        <w:t>remain</w:t>
      </w:r>
      <w:proofErr w:type="spellEnd"/>
      <w:r w:rsidRPr="00DF6CE0">
        <w:t xml:space="preserve"> in </w:t>
      </w:r>
      <w:proofErr w:type="spellStart"/>
      <w:r w:rsidRPr="00DF6CE0">
        <w:t>view</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smooth</w:t>
      </w:r>
      <w:proofErr w:type="spellEnd"/>
      <w:r w:rsidRPr="00DF6CE0">
        <w:t xml:space="preserve">, </w:t>
      </w:r>
      <w:proofErr w:type="spellStart"/>
      <w:r w:rsidRPr="00DF6CE0">
        <w:t>ensuring</w:t>
      </w:r>
      <w:proofErr w:type="spellEnd"/>
      <w:r w:rsidRPr="00DF6CE0">
        <w:t xml:space="preserve"> </w:t>
      </w:r>
      <w:proofErr w:type="spellStart"/>
      <w:r w:rsidRPr="00DF6CE0">
        <w:t>smooth</w:t>
      </w:r>
      <w:proofErr w:type="spellEnd"/>
      <w:r w:rsidRPr="00DF6CE0">
        <w:t xml:space="preserve"> and </w:t>
      </w:r>
      <w:proofErr w:type="spellStart"/>
      <w:r w:rsidRPr="00DF6CE0">
        <w:t>regular</w:t>
      </w:r>
      <w:proofErr w:type="spellEnd"/>
      <w:r w:rsidRPr="00DF6CE0">
        <w:t xml:space="preserve"> surfaces. </w:t>
      </w:r>
      <w:proofErr w:type="spellStart"/>
      <w:r w:rsidRPr="00DF6CE0">
        <w:t>They</w:t>
      </w:r>
      <w:proofErr w:type="spellEnd"/>
      <w:r w:rsidRPr="00DF6CE0">
        <w:t xml:space="preserve"> </w:t>
      </w:r>
      <w:proofErr w:type="spellStart"/>
      <w:r w:rsidRPr="00DF6CE0">
        <w:t>willcomply</w:t>
      </w:r>
      <w:proofErr w:type="spellEnd"/>
      <w:r w:rsidRPr="00DF6CE0">
        <w:t xml:space="preserve"> </w:t>
      </w:r>
      <w:proofErr w:type="spellStart"/>
      <w:r w:rsidRPr="00DF6CE0">
        <w:t>with</w:t>
      </w:r>
      <w:proofErr w:type="spellEnd"/>
      <w:r w:rsidRPr="00DF6CE0">
        <w:t xml:space="preserve"> the </w:t>
      </w:r>
      <w:proofErr w:type="spellStart"/>
      <w:r w:rsidRPr="00DF6CE0">
        <w:t>technical</w:t>
      </w:r>
      <w:proofErr w:type="spellEnd"/>
      <w:r w:rsidRPr="00DF6CE0">
        <w:t xml:space="preserve"> </w:t>
      </w:r>
      <w:proofErr w:type="spellStart"/>
      <w:r w:rsidRPr="00DF6CE0">
        <w:t>requirements</w:t>
      </w:r>
      <w:proofErr w:type="spellEnd"/>
      <w:r w:rsidRPr="00DF6CE0">
        <w:t xml:space="preserve"> and plans.</w:t>
      </w:r>
    </w:p>
    <w:p w14:paraId="449947AA" w14:textId="77777777" w:rsidR="008E3E66" w:rsidRPr="00DF6CE0" w:rsidRDefault="008E3E66" w:rsidP="008E3E66">
      <w:r w:rsidRPr="00DF6CE0">
        <w:t xml:space="preserve"> </w:t>
      </w:r>
      <w:proofErr w:type="spellStart"/>
      <w:r w:rsidRPr="00DF6CE0">
        <w:t>Bending</w:t>
      </w:r>
      <w:proofErr w:type="spellEnd"/>
      <w:r w:rsidRPr="00DF6CE0">
        <w:t xml:space="preserve"> of </w:t>
      </w:r>
      <w:proofErr w:type="spellStart"/>
      <w:r w:rsidRPr="00DF6CE0">
        <w:t>reinforcements</w:t>
      </w:r>
      <w:proofErr w:type="spellEnd"/>
      <w:r w:rsidRPr="00DF6CE0">
        <w:t xml:space="preserve"> for </w:t>
      </w:r>
      <w:proofErr w:type="spellStart"/>
      <w:r w:rsidRPr="00DF6CE0">
        <w:t>reinforced</w:t>
      </w:r>
      <w:proofErr w:type="spellEnd"/>
      <w:r w:rsidRPr="00DF6CE0">
        <w:t xml:space="preserve"> </w:t>
      </w:r>
      <w:proofErr w:type="spellStart"/>
      <w:r w:rsidRPr="00DF6CE0">
        <w:t>concrete</w:t>
      </w:r>
      <w:proofErr w:type="spellEnd"/>
    </w:p>
    <w:p w14:paraId="475F232B" w14:textId="77777777" w:rsidR="008E3E66" w:rsidRPr="00DF6CE0" w:rsidRDefault="008E3E66" w:rsidP="008E3E66">
      <w:r w:rsidRPr="00DF6CE0">
        <w:t xml:space="preserve">The </w:t>
      </w:r>
      <w:proofErr w:type="spellStart"/>
      <w:r w:rsidRPr="00DF6CE0">
        <w:t>using</w:t>
      </w:r>
      <w:proofErr w:type="spellEnd"/>
      <w:r w:rsidRPr="00DF6CE0">
        <w:t xml:space="preserve"> conditions of the </w:t>
      </w:r>
      <w:proofErr w:type="spellStart"/>
      <w:r w:rsidRPr="00DF6CE0">
        <w:t>reinforcements</w:t>
      </w:r>
      <w:proofErr w:type="spellEnd"/>
      <w:r w:rsidRPr="00DF6CE0">
        <w:t xml:space="preserve"> must </w:t>
      </w:r>
      <w:proofErr w:type="spellStart"/>
      <w:r w:rsidRPr="00DF6CE0">
        <w:t>comply</w:t>
      </w:r>
      <w:proofErr w:type="spellEnd"/>
      <w:r w:rsidRPr="00DF6CE0">
        <w:t xml:space="preserve"> </w:t>
      </w:r>
      <w:proofErr w:type="spellStart"/>
      <w:r w:rsidRPr="00DF6CE0">
        <w:t>with</w:t>
      </w:r>
      <w:proofErr w:type="spellEnd"/>
      <w:r w:rsidRPr="00DF6CE0">
        <w:t xml:space="preserve"> the </w:t>
      </w:r>
      <w:proofErr w:type="spellStart"/>
      <w:r w:rsidRPr="00DF6CE0">
        <w:t>specifications</w:t>
      </w:r>
      <w:proofErr w:type="spellEnd"/>
      <w:r w:rsidRPr="00DF6CE0">
        <w:t xml:space="preserve"> of the </w:t>
      </w:r>
      <w:proofErr w:type="spellStart"/>
      <w:r w:rsidRPr="00DF6CE0">
        <w:t>technical</w:t>
      </w:r>
      <w:proofErr w:type="spellEnd"/>
      <w:r w:rsidRPr="00DF6CE0">
        <w:t xml:space="preserve"> clauses.</w:t>
      </w:r>
    </w:p>
    <w:p w14:paraId="27D4FD5E" w14:textId="77777777" w:rsidR="008E3E66" w:rsidRPr="00DF6CE0" w:rsidRDefault="008E3E66" w:rsidP="008E3E66">
      <w:proofErr w:type="spellStart"/>
      <w:r w:rsidRPr="00DF6CE0">
        <w:t>When</w:t>
      </w:r>
      <w:proofErr w:type="spellEnd"/>
      <w:r w:rsidRPr="00DF6CE0">
        <w:t xml:space="preserve"> </w:t>
      </w:r>
      <w:proofErr w:type="spellStart"/>
      <w:r w:rsidRPr="00DF6CE0">
        <w:t>it</w:t>
      </w:r>
      <w:proofErr w:type="spellEnd"/>
      <w:r w:rsidRPr="00DF6CE0">
        <w:t xml:space="preserve"> </w:t>
      </w:r>
      <w:proofErr w:type="spellStart"/>
      <w:r w:rsidRPr="00DF6CE0">
        <w:t>is</w:t>
      </w:r>
      <w:proofErr w:type="spellEnd"/>
      <w:r w:rsidRPr="00DF6CE0">
        <w:t xml:space="preserve"> </w:t>
      </w:r>
      <w:proofErr w:type="spellStart"/>
      <w:r w:rsidRPr="00DF6CE0">
        <w:t>necessary</w:t>
      </w:r>
      <w:proofErr w:type="spellEnd"/>
      <w:r w:rsidRPr="00DF6CE0">
        <w:t xml:space="preserve"> to </w:t>
      </w:r>
      <w:proofErr w:type="spellStart"/>
      <w:r w:rsidRPr="00DF6CE0">
        <w:t>constitute</w:t>
      </w:r>
      <w:proofErr w:type="spellEnd"/>
      <w:r w:rsidRPr="00DF6CE0">
        <w:t xml:space="preserve"> a </w:t>
      </w:r>
      <w:proofErr w:type="spellStart"/>
      <w:r w:rsidRPr="00DF6CE0">
        <w:t>reinforced</w:t>
      </w:r>
      <w:proofErr w:type="spellEnd"/>
      <w:r w:rsidRPr="00DF6CE0">
        <w:t xml:space="preserve"> </w:t>
      </w:r>
      <w:proofErr w:type="spellStart"/>
      <w:r w:rsidRPr="00DF6CE0">
        <w:t>element</w:t>
      </w:r>
      <w:proofErr w:type="spellEnd"/>
      <w:r w:rsidRPr="00DF6CE0">
        <w:t xml:space="preserve"> </w:t>
      </w:r>
      <w:proofErr w:type="spellStart"/>
      <w:r w:rsidRPr="00DF6CE0">
        <w:t>with</w:t>
      </w:r>
      <w:proofErr w:type="spellEnd"/>
      <w:r w:rsidRPr="00DF6CE0">
        <w:t xml:space="preserve"> </w:t>
      </w:r>
      <w:proofErr w:type="spellStart"/>
      <w:r w:rsidRPr="00DF6CE0">
        <w:t>several</w:t>
      </w:r>
      <w:proofErr w:type="spellEnd"/>
      <w:r w:rsidRPr="00DF6CE0">
        <w:t xml:space="preserve"> bars, the </w:t>
      </w:r>
      <w:proofErr w:type="spellStart"/>
      <w:r w:rsidRPr="00DF6CE0">
        <w:t>stirrups</w:t>
      </w:r>
      <w:proofErr w:type="spellEnd"/>
      <w:r w:rsidRPr="00DF6CE0">
        <w:t xml:space="preserve"> are </w:t>
      </w:r>
      <w:proofErr w:type="spellStart"/>
      <w:r w:rsidRPr="00DF6CE0">
        <w:t>distributed</w:t>
      </w:r>
      <w:proofErr w:type="spellEnd"/>
      <w:r w:rsidRPr="00DF6CE0">
        <w:t xml:space="preserve"> over a certain </w:t>
      </w:r>
      <w:proofErr w:type="spellStart"/>
      <w:r w:rsidRPr="00DF6CE0">
        <w:t>length</w:t>
      </w:r>
      <w:proofErr w:type="spellEnd"/>
      <w:r w:rsidRPr="00DF6CE0">
        <w:t xml:space="preserve"> </w:t>
      </w:r>
      <w:proofErr w:type="spellStart"/>
      <w:r w:rsidRPr="00DF6CE0">
        <w:t>so</w:t>
      </w:r>
      <w:proofErr w:type="spellEnd"/>
      <w:r w:rsidRPr="00DF6CE0">
        <w:t xml:space="preserve"> </w:t>
      </w:r>
      <w:proofErr w:type="spellStart"/>
      <w:r w:rsidRPr="00DF6CE0">
        <w:t>that</w:t>
      </w:r>
      <w:proofErr w:type="spellEnd"/>
      <w:r w:rsidRPr="00DF6CE0">
        <w:t xml:space="preserve">, in a section, </w:t>
      </w:r>
      <w:proofErr w:type="spellStart"/>
      <w:r w:rsidRPr="00DF6CE0">
        <w:t>there</w:t>
      </w:r>
      <w:proofErr w:type="spellEnd"/>
      <w:r w:rsidRPr="00DF6CE0">
        <w:t xml:space="preserve"> are at least 2/3 of the </w:t>
      </w:r>
      <w:proofErr w:type="spellStart"/>
      <w:r w:rsidRPr="00DF6CE0">
        <w:t>continuous</w:t>
      </w:r>
      <w:proofErr w:type="spellEnd"/>
      <w:r w:rsidRPr="00DF6CE0">
        <w:t xml:space="preserve"> bars, </w:t>
      </w:r>
      <w:proofErr w:type="spellStart"/>
      <w:r w:rsidRPr="00DF6CE0">
        <w:t>assuming</w:t>
      </w:r>
      <w:proofErr w:type="spellEnd"/>
      <w:r w:rsidRPr="00DF6CE0">
        <w:t xml:space="preserve"> </w:t>
      </w:r>
      <w:proofErr w:type="spellStart"/>
      <w:r w:rsidRPr="00DF6CE0">
        <w:t>that</w:t>
      </w:r>
      <w:proofErr w:type="spellEnd"/>
      <w:r w:rsidRPr="00DF6CE0">
        <w:t xml:space="preserve"> the </w:t>
      </w:r>
      <w:proofErr w:type="spellStart"/>
      <w:r w:rsidRPr="00DF6CE0">
        <w:t>overlap</w:t>
      </w:r>
      <w:proofErr w:type="spellEnd"/>
      <w:r w:rsidRPr="00DF6CE0">
        <w:t xml:space="preserve"> of the </w:t>
      </w:r>
      <w:proofErr w:type="spellStart"/>
      <w:r w:rsidRPr="00DF6CE0">
        <w:t>reinforcements</w:t>
      </w:r>
      <w:proofErr w:type="spellEnd"/>
      <w:r w:rsidRPr="00DF6CE0">
        <w:t xml:space="preserve"> </w:t>
      </w:r>
      <w:proofErr w:type="spellStart"/>
      <w:r w:rsidRPr="00DF6CE0">
        <w:t>with</w:t>
      </w:r>
      <w:proofErr w:type="spellEnd"/>
      <w:r w:rsidRPr="00DF6CE0">
        <w:t xml:space="preserve"> </w:t>
      </w:r>
      <w:proofErr w:type="spellStart"/>
      <w:r w:rsidRPr="00DF6CE0">
        <w:t>improved</w:t>
      </w:r>
      <w:proofErr w:type="spellEnd"/>
      <w:r w:rsidRPr="00DF6CE0">
        <w:t xml:space="preserve"> </w:t>
      </w:r>
      <w:proofErr w:type="spellStart"/>
      <w:r w:rsidRPr="00DF6CE0">
        <w:t>adhesion</w:t>
      </w:r>
      <w:proofErr w:type="spellEnd"/>
      <w:r w:rsidRPr="00DF6CE0">
        <w:t xml:space="preserve"> </w:t>
      </w:r>
      <w:proofErr w:type="spellStart"/>
      <w:r w:rsidRPr="00DF6CE0">
        <w:t>will</w:t>
      </w:r>
      <w:proofErr w:type="spellEnd"/>
      <w:r w:rsidRPr="00DF6CE0">
        <w:t xml:space="preserve"> </w:t>
      </w:r>
      <w:proofErr w:type="spellStart"/>
      <w:r w:rsidRPr="00DF6CE0">
        <w:t>comply</w:t>
      </w:r>
      <w:proofErr w:type="spellEnd"/>
      <w:r w:rsidRPr="00DF6CE0">
        <w:t xml:space="preserve"> </w:t>
      </w:r>
      <w:proofErr w:type="spellStart"/>
      <w:r w:rsidRPr="00DF6CE0">
        <w:t>with</w:t>
      </w:r>
      <w:proofErr w:type="spellEnd"/>
      <w:r w:rsidRPr="00DF6CE0">
        <w:t xml:space="preserve"> the </w:t>
      </w:r>
      <w:proofErr w:type="spellStart"/>
      <w:r w:rsidRPr="00DF6CE0">
        <w:t>requirements</w:t>
      </w:r>
      <w:proofErr w:type="spellEnd"/>
      <w:r w:rsidRPr="00DF6CE0">
        <w:t xml:space="preserve"> of the </w:t>
      </w:r>
      <w:proofErr w:type="spellStart"/>
      <w:r w:rsidRPr="00DF6CE0">
        <w:t>reinforced</w:t>
      </w:r>
      <w:proofErr w:type="spellEnd"/>
      <w:r w:rsidRPr="00DF6CE0">
        <w:t xml:space="preserve"> </w:t>
      </w:r>
      <w:proofErr w:type="spellStart"/>
      <w:r w:rsidRPr="00DF6CE0">
        <w:t>concrete</w:t>
      </w:r>
      <w:proofErr w:type="spellEnd"/>
      <w:r w:rsidRPr="00DF6CE0">
        <w:t xml:space="preserve"> </w:t>
      </w:r>
      <w:proofErr w:type="spellStart"/>
      <w:r w:rsidRPr="00DF6CE0">
        <w:t>rules</w:t>
      </w:r>
      <w:proofErr w:type="spellEnd"/>
      <w:r w:rsidRPr="00DF6CE0">
        <w:t xml:space="preserve"> in force.</w:t>
      </w:r>
    </w:p>
    <w:p w14:paraId="3108C356" w14:textId="77777777" w:rsidR="008E3E66" w:rsidRPr="00DF6CE0" w:rsidRDefault="008E3E66" w:rsidP="008E3E66">
      <w:proofErr w:type="spellStart"/>
      <w:r w:rsidRPr="00DF6CE0">
        <w:t>Immediately</w:t>
      </w:r>
      <w:proofErr w:type="spellEnd"/>
      <w:r w:rsidRPr="00DF6CE0">
        <w:t xml:space="preserve"> </w:t>
      </w:r>
      <w:proofErr w:type="spellStart"/>
      <w:r w:rsidRPr="00DF6CE0">
        <w:t>before</w:t>
      </w:r>
      <w:proofErr w:type="spellEnd"/>
      <w:r w:rsidRPr="00DF6CE0">
        <w:t xml:space="preserve"> installation, the </w:t>
      </w:r>
      <w:proofErr w:type="spellStart"/>
      <w:r w:rsidRPr="00DF6CE0">
        <w:t>steel</w:t>
      </w:r>
      <w:proofErr w:type="spellEnd"/>
      <w:r w:rsidRPr="00DF6CE0">
        <w:t xml:space="preserve"> bars and </w:t>
      </w:r>
      <w:proofErr w:type="spellStart"/>
      <w:r w:rsidRPr="00DF6CE0">
        <w:t>stirrups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cleaned</w:t>
      </w:r>
      <w:proofErr w:type="spellEnd"/>
      <w:r w:rsidRPr="00DF6CE0">
        <w:t xml:space="preserve"> and </w:t>
      </w:r>
      <w:proofErr w:type="spellStart"/>
      <w:r w:rsidRPr="00DF6CE0">
        <w:t>rust-freed</w:t>
      </w:r>
      <w:proofErr w:type="spellEnd"/>
      <w:r w:rsidRPr="00DF6CE0">
        <w:t xml:space="preserve">. The </w:t>
      </w:r>
      <w:proofErr w:type="spellStart"/>
      <w:r w:rsidRPr="00DF6CE0">
        <w:t>reinforcements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well</w:t>
      </w:r>
      <w:proofErr w:type="spellEnd"/>
      <w:r w:rsidRPr="00DF6CE0">
        <w:t xml:space="preserve"> </w:t>
      </w:r>
      <w:proofErr w:type="spellStart"/>
      <w:r w:rsidRPr="00DF6CE0">
        <w:t>fixed</w:t>
      </w:r>
      <w:proofErr w:type="spellEnd"/>
      <w:r w:rsidRPr="00DF6CE0">
        <w:t xml:space="preserve"> </w:t>
      </w:r>
      <w:proofErr w:type="spellStart"/>
      <w:r w:rsidRPr="00DF6CE0">
        <w:t>so</w:t>
      </w:r>
      <w:proofErr w:type="spellEnd"/>
      <w:r w:rsidRPr="00DF6CE0">
        <w:t xml:space="preserve"> </w:t>
      </w:r>
      <w:proofErr w:type="spellStart"/>
      <w:r w:rsidRPr="00DF6CE0">
        <w:t>that</w:t>
      </w:r>
      <w:proofErr w:type="spellEnd"/>
      <w:r w:rsidRPr="00DF6CE0">
        <w:t xml:space="preserve"> </w:t>
      </w:r>
      <w:proofErr w:type="spellStart"/>
      <w:r w:rsidRPr="00DF6CE0">
        <w:t>there</w:t>
      </w:r>
      <w:proofErr w:type="spellEnd"/>
      <w:r w:rsidRPr="00DF6CE0">
        <w:t xml:space="preserve"> </w:t>
      </w:r>
      <w:proofErr w:type="spellStart"/>
      <w:r w:rsidRPr="00DF6CE0">
        <w:t>is</w:t>
      </w:r>
      <w:proofErr w:type="spellEnd"/>
      <w:r w:rsidRPr="00DF6CE0">
        <w:t xml:space="preserve"> no </w:t>
      </w:r>
      <w:proofErr w:type="spellStart"/>
      <w:r w:rsidRPr="00DF6CE0">
        <w:t>risk</w:t>
      </w:r>
      <w:proofErr w:type="spellEnd"/>
      <w:r w:rsidRPr="00DF6CE0">
        <w:t xml:space="preserve"> of </w:t>
      </w:r>
      <w:proofErr w:type="spellStart"/>
      <w:r w:rsidRPr="00DF6CE0">
        <w:t>displacement</w:t>
      </w:r>
      <w:proofErr w:type="spellEnd"/>
      <w:r w:rsidRPr="00DF6CE0">
        <w:t xml:space="preserve"> </w:t>
      </w:r>
      <w:proofErr w:type="spellStart"/>
      <w:r w:rsidRPr="00DF6CE0">
        <w:t>during</w:t>
      </w:r>
      <w:proofErr w:type="spellEnd"/>
      <w:r w:rsidRPr="00DF6CE0">
        <w:t xml:space="preserve"> the </w:t>
      </w:r>
      <w:proofErr w:type="spellStart"/>
      <w:r w:rsidRPr="00DF6CE0">
        <w:t>pouring</w:t>
      </w:r>
      <w:proofErr w:type="spellEnd"/>
      <w:r w:rsidRPr="00DF6CE0">
        <w:t xml:space="preserve"> of the </w:t>
      </w:r>
      <w:proofErr w:type="spellStart"/>
      <w:r w:rsidRPr="00DF6CE0">
        <w:t>concrete</w:t>
      </w:r>
      <w:proofErr w:type="spellEnd"/>
      <w:r w:rsidRPr="00DF6CE0">
        <w:t xml:space="preserve">. The </w:t>
      </w:r>
      <w:proofErr w:type="spellStart"/>
      <w:r w:rsidRPr="00DF6CE0">
        <w:t>following</w:t>
      </w:r>
      <w:proofErr w:type="spellEnd"/>
      <w:r w:rsidRPr="00DF6CE0">
        <w:t xml:space="preserve"> are </w:t>
      </w:r>
      <w:proofErr w:type="spellStart"/>
      <w:r w:rsidRPr="00DF6CE0">
        <w:t>forbidden</w:t>
      </w:r>
      <w:proofErr w:type="spellEnd"/>
      <w:r w:rsidRPr="00DF6CE0">
        <w:t>:</w:t>
      </w:r>
    </w:p>
    <w:p w14:paraId="383A78F5" w14:textId="77777777" w:rsidR="008E3E66" w:rsidRPr="00DF6CE0" w:rsidRDefault="008E3E66" w:rsidP="008E3E66">
      <w:r w:rsidRPr="00DF6CE0">
        <w:t xml:space="preserve">the </w:t>
      </w:r>
      <w:proofErr w:type="spellStart"/>
      <w:r w:rsidRPr="00DF6CE0">
        <w:t>deliberate</w:t>
      </w:r>
      <w:proofErr w:type="spellEnd"/>
      <w:r w:rsidRPr="00DF6CE0">
        <w:t xml:space="preserve"> </w:t>
      </w:r>
      <w:proofErr w:type="spellStart"/>
      <w:r w:rsidRPr="00DF6CE0">
        <w:t>bending</w:t>
      </w:r>
      <w:proofErr w:type="spellEnd"/>
      <w:r w:rsidRPr="00DF6CE0">
        <w:t xml:space="preserve"> and </w:t>
      </w:r>
      <w:proofErr w:type="spellStart"/>
      <w:r w:rsidRPr="00DF6CE0">
        <w:t>unbending</w:t>
      </w:r>
      <w:proofErr w:type="spellEnd"/>
      <w:r w:rsidRPr="00DF6CE0">
        <w:t xml:space="preserve"> of the </w:t>
      </w:r>
      <w:proofErr w:type="spellStart"/>
      <w:r w:rsidRPr="00DF6CE0">
        <w:t>reinforcements</w:t>
      </w:r>
      <w:proofErr w:type="spellEnd"/>
      <w:r w:rsidRPr="00DF6CE0">
        <w:t>.</w:t>
      </w:r>
    </w:p>
    <w:p w14:paraId="363F2A1E" w14:textId="77777777" w:rsidR="008E3E66" w:rsidRPr="00DF6CE0" w:rsidRDefault="008E3E66" w:rsidP="008E3E66">
      <w:proofErr w:type="spellStart"/>
      <w:r w:rsidRPr="00DF6CE0">
        <w:t>assembling</w:t>
      </w:r>
      <w:proofErr w:type="spellEnd"/>
      <w:r w:rsidRPr="00DF6CE0">
        <w:t xml:space="preserve"> of </w:t>
      </w:r>
      <w:proofErr w:type="spellStart"/>
      <w:r w:rsidRPr="00DF6CE0">
        <w:t>reinforcements</w:t>
      </w:r>
      <w:proofErr w:type="spellEnd"/>
      <w:r w:rsidRPr="00DF6CE0">
        <w:t xml:space="preserve"> by </w:t>
      </w:r>
      <w:proofErr w:type="spellStart"/>
      <w:r w:rsidRPr="00DF6CE0">
        <w:t>welding</w:t>
      </w:r>
      <w:proofErr w:type="spellEnd"/>
      <w:r w:rsidRPr="00DF6CE0">
        <w:t>.</w:t>
      </w:r>
    </w:p>
    <w:p w14:paraId="303F95F1" w14:textId="77777777" w:rsidR="008E3E66" w:rsidRPr="00DF6CE0" w:rsidRDefault="008E3E66" w:rsidP="008E3E66">
      <w:proofErr w:type="spellStart"/>
      <w:r w:rsidRPr="00DF6CE0">
        <w:t>Oiled</w:t>
      </w:r>
      <w:proofErr w:type="spellEnd"/>
      <w:r w:rsidRPr="00DF6CE0">
        <w:t xml:space="preserve"> </w:t>
      </w:r>
      <w:proofErr w:type="spellStart"/>
      <w:r w:rsidRPr="00DF6CE0">
        <w:t>reinforcements</w:t>
      </w:r>
      <w:proofErr w:type="spellEnd"/>
      <w:r w:rsidRPr="00DF6CE0">
        <w:t>.</w:t>
      </w:r>
    </w:p>
    <w:p w14:paraId="12681E9D" w14:textId="77777777" w:rsidR="008E3E66" w:rsidRPr="00DF6CE0" w:rsidRDefault="008E3E66" w:rsidP="008E3E66">
      <w:bookmarkStart w:id="48" w:name="_Toc149068391"/>
      <w:r w:rsidRPr="00DF6CE0">
        <w:t>3.3- Site installation</w:t>
      </w:r>
      <w:bookmarkEnd w:id="48"/>
    </w:p>
    <w:p w14:paraId="3F6B1B44" w14:textId="77777777" w:rsidR="008E3E66" w:rsidRPr="00DF6CE0" w:rsidRDefault="008E3E66" w:rsidP="008E3E66">
      <w:r w:rsidRPr="00DF6CE0">
        <w:t xml:space="preserve">Site installation </w:t>
      </w:r>
      <w:proofErr w:type="spellStart"/>
      <w:r w:rsidRPr="00DF6CE0">
        <w:t>works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the </w:t>
      </w:r>
      <w:proofErr w:type="spellStart"/>
      <w:r w:rsidRPr="00DF6CE0">
        <w:t>responsibility</w:t>
      </w:r>
      <w:proofErr w:type="spellEnd"/>
      <w:r w:rsidRPr="00DF6CE0">
        <w:t xml:space="preserve"> of the </w:t>
      </w:r>
      <w:proofErr w:type="spellStart"/>
      <w:r w:rsidRPr="00DF6CE0">
        <w:t>company</w:t>
      </w:r>
      <w:proofErr w:type="spellEnd"/>
      <w:r w:rsidRPr="00DF6CE0">
        <w:t xml:space="preserve"> </w:t>
      </w:r>
      <w:proofErr w:type="spellStart"/>
      <w:r w:rsidRPr="00DF6CE0">
        <w:t>benefiting</w:t>
      </w:r>
      <w:proofErr w:type="spellEnd"/>
      <w:r w:rsidRPr="00DF6CE0">
        <w:t xml:space="preserve"> </w:t>
      </w:r>
      <w:proofErr w:type="spellStart"/>
      <w:r w:rsidRPr="00DF6CE0">
        <w:t>from</w:t>
      </w:r>
      <w:proofErr w:type="spellEnd"/>
      <w:r w:rsidRPr="00DF6CE0">
        <w:t xml:space="preserve"> the </w:t>
      </w:r>
      <w:proofErr w:type="spellStart"/>
      <w:r w:rsidRPr="00DF6CE0">
        <w:t>contract</w:t>
      </w:r>
      <w:proofErr w:type="spellEnd"/>
      <w:r w:rsidRPr="00DF6CE0">
        <w:t xml:space="preserve">. </w:t>
      </w:r>
      <w:proofErr w:type="spellStart"/>
      <w:r w:rsidRPr="00DF6CE0">
        <w:t>They</w:t>
      </w:r>
      <w:proofErr w:type="spellEnd"/>
      <w:r w:rsidRPr="00DF6CE0">
        <w:t xml:space="preserve"> </w:t>
      </w:r>
      <w:proofErr w:type="spellStart"/>
      <w:r w:rsidRPr="00DF6CE0">
        <w:t>include</w:t>
      </w:r>
      <w:proofErr w:type="spellEnd"/>
      <w:r w:rsidRPr="00DF6CE0">
        <w:t>:</w:t>
      </w:r>
    </w:p>
    <w:p w14:paraId="0B01DC51" w14:textId="77777777" w:rsidR="008E3E66" w:rsidRPr="00DF6CE0" w:rsidRDefault="008E3E66" w:rsidP="008E3E66">
      <w:r w:rsidRPr="00DF6CE0">
        <w:t xml:space="preserve">The construction of a </w:t>
      </w:r>
      <w:proofErr w:type="spellStart"/>
      <w:r w:rsidRPr="00DF6CE0">
        <w:t>temporary</w:t>
      </w:r>
      <w:proofErr w:type="spellEnd"/>
      <w:r w:rsidRPr="00DF6CE0">
        <w:t xml:space="preserve"> </w:t>
      </w:r>
      <w:proofErr w:type="spellStart"/>
      <w:r w:rsidRPr="00DF6CE0">
        <w:t>fence</w:t>
      </w:r>
      <w:proofErr w:type="spellEnd"/>
      <w:r w:rsidRPr="00DF6CE0">
        <w:t>.</w:t>
      </w:r>
    </w:p>
    <w:p w14:paraId="616DD662" w14:textId="77777777" w:rsidR="008E3E66" w:rsidRPr="00DF6CE0" w:rsidRDefault="008E3E66" w:rsidP="008E3E66">
      <w:r w:rsidRPr="00DF6CE0">
        <w:t xml:space="preserve"> </w:t>
      </w:r>
      <w:proofErr w:type="spellStart"/>
      <w:r w:rsidRPr="00DF6CE0">
        <w:t>Cleaning</w:t>
      </w:r>
      <w:proofErr w:type="spellEnd"/>
      <w:r w:rsidRPr="00DF6CE0">
        <w:t xml:space="preserve"> and </w:t>
      </w:r>
      <w:proofErr w:type="spellStart"/>
      <w:r w:rsidRPr="00DF6CE0">
        <w:t>security</w:t>
      </w:r>
      <w:proofErr w:type="spellEnd"/>
      <w:r w:rsidRPr="00DF6CE0">
        <w:t xml:space="preserve"> of the site.</w:t>
      </w:r>
    </w:p>
    <w:p w14:paraId="4DC647F7" w14:textId="77777777" w:rsidR="008E3E66" w:rsidRPr="00DF6CE0" w:rsidRDefault="008E3E66" w:rsidP="008E3E66">
      <w:r w:rsidRPr="00DF6CE0">
        <w:t xml:space="preserve">The </w:t>
      </w:r>
      <w:proofErr w:type="spellStart"/>
      <w:r w:rsidRPr="00DF6CE0">
        <w:t>measures</w:t>
      </w:r>
      <w:proofErr w:type="spellEnd"/>
      <w:r w:rsidRPr="00DF6CE0">
        <w:t xml:space="preserve"> </w:t>
      </w:r>
      <w:proofErr w:type="spellStart"/>
      <w:r w:rsidRPr="00DF6CE0">
        <w:t>necessary</w:t>
      </w:r>
      <w:proofErr w:type="spellEnd"/>
      <w:r w:rsidRPr="00DF6CE0">
        <w:t xml:space="preserve"> to </w:t>
      </w:r>
      <w:proofErr w:type="spellStart"/>
      <w:r w:rsidRPr="00DF6CE0">
        <w:t>comply</w:t>
      </w:r>
      <w:proofErr w:type="spellEnd"/>
      <w:r w:rsidRPr="00DF6CE0">
        <w:t xml:space="preserve"> </w:t>
      </w:r>
      <w:proofErr w:type="spellStart"/>
      <w:r w:rsidRPr="00DF6CE0">
        <w:t>with</w:t>
      </w:r>
      <w:proofErr w:type="spellEnd"/>
      <w:r w:rsidRPr="00DF6CE0">
        <w:t xml:space="preserve"> </w:t>
      </w:r>
      <w:proofErr w:type="spellStart"/>
      <w:r w:rsidRPr="00DF6CE0">
        <w:t>legal</w:t>
      </w:r>
      <w:proofErr w:type="spellEnd"/>
      <w:r w:rsidRPr="00DF6CE0">
        <w:t xml:space="preserve"> and </w:t>
      </w:r>
      <w:proofErr w:type="spellStart"/>
      <w:r w:rsidRPr="00DF6CE0">
        <w:t>regulatory</w:t>
      </w:r>
      <w:proofErr w:type="spellEnd"/>
      <w:r w:rsidRPr="00DF6CE0">
        <w:t xml:space="preserve"> provisions </w:t>
      </w:r>
      <w:proofErr w:type="spellStart"/>
      <w:r w:rsidRPr="00DF6CE0">
        <w:t>relating</w:t>
      </w:r>
      <w:proofErr w:type="spellEnd"/>
      <w:r w:rsidRPr="00DF6CE0">
        <w:t xml:space="preserve"> to staff </w:t>
      </w:r>
      <w:proofErr w:type="spellStart"/>
      <w:r w:rsidRPr="00DF6CE0">
        <w:t>health</w:t>
      </w:r>
      <w:proofErr w:type="spellEnd"/>
      <w:r w:rsidRPr="00DF6CE0">
        <w:t xml:space="preserve"> and </w:t>
      </w:r>
      <w:proofErr w:type="spellStart"/>
      <w:r w:rsidRPr="00DF6CE0">
        <w:t>safety</w:t>
      </w:r>
      <w:proofErr w:type="spellEnd"/>
      <w:r w:rsidRPr="00DF6CE0">
        <w:t xml:space="preserve">. (Setting up a </w:t>
      </w:r>
      <w:proofErr w:type="spellStart"/>
      <w:r w:rsidRPr="00DF6CE0">
        <w:t>temporary</w:t>
      </w:r>
      <w:proofErr w:type="spellEnd"/>
      <w:r w:rsidRPr="00DF6CE0">
        <w:t xml:space="preserve"> latrine, have containers of </w:t>
      </w:r>
      <w:proofErr w:type="spellStart"/>
      <w:r w:rsidRPr="00DF6CE0">
        <w:t>drinking</w:t>
      </w:r>
      <w:proofErr w:type="spellEnd"/>
      <w:r w:rsidRPr="00DF6CE0">
        <w:t xml:space="preserve"> water </w:t>
      </w:r>
      <w:proofErr w:type="spellStart"/>
      <w:r w:rsidRPr="00DF6CE0">
        <w:t>treated</w:t>
      </w:r>
      <w:proofErr w:type="spellEnd"/>
      <w:r w:rsidRPr="00DF6CE0">
        <w:t xml:space="preserve"> </w:t>
      </w:r>
      <w:proofErr w:type="spellStart"/>
      <w:r w:rsidRPr="00DF6CE0">
        <w:t>with</w:t>
      </w:r>
      <w:proofErr w:type="spellEnd"/>
      <w:r w:rsidRPr="00DF6CE0">
        <w:t xml:space="preserve"> </w:t>
      </w:r>
      <w:proofErr w:type="spellStart"/>
      <w:r w:rsidRPr="00DF6CE0">
        <w:t>bleach</w:t>
      </w:r>
      <w:proofErr w:type="spellEnd"/>
      <w:r w:rsidRPr="00DF6CE0">
        <w:t xml:space="preserve">, a </w:t>
      </w:r>
      <w:proofErr w:type="spellStart"/>
      <w:r w:rsidRPr="00DF6CE0">
        <w:t>pharmacy</w:t>
      </w:r>
      <w:proofErr w:type="spellEnd"/>
      <w:r w:rsidRPr="00DF6CE0">
        <w:t xml:space="preserve"> box </w:t>
      </w:r>
      <w:proofErr w:type="spellStart"/>
      <w:r w:rsidRPr="00DF6CE0">
        <w:t>equipped</w:t>
      </w:r>
      <w:proofErr w:type="spellEnd"/>
      <w:r w:rsidRPr="00DF6CE0">
        <w:t xml:space="preserve"> </w:t>
      </w:r>
      <w:proofErr w:type="spellStart"/>
      <w:r w:rsidRPr="00DF6CE0">
        <w:t>with</w:t>
      </w:r>
      <w:proofErr w:type="spellEnd"/>
      <w:r w:rsidRPr="00DF6CE0">
        <w:t xml:space="preserve"> first </w:t>
      </w:r>
      <w:proofErr w:type="spellStart"/>
      <w:r w:rsidRPr="00DF6CE0">
        <w:t>aid</w:t>
      </w:r>
      <w:proofErr w:type="spellEnd"/>
      <w:r w:rsidRPr="00DF6CE0">
        <w:t xml:space="preserve"> </w:t>
      </w:r>
      <w:proofErr w:type="spellStart"/>
      <w:r w:rsidRPr="00DF6CE0">
        <w:t>products</w:t>
      </w:r>
      <w:proofErr w:type="spellEnd"/>
      <w:r w:rsidRPr="00DF6CE0">
        <w:t xml:space="preserve">: </w:t>
      </w:r>
      <w:proofErr w:type="spellStart"/>
      <w:r w:rsidRPr="00DF6CE0">
        <w:t>aspirin</w:t>
      </w:r>
      <w:proofErr w:type="spellEnd"/>
      <w:r w:rsidRPr="00DF6CE0">
        <w:t xml:space="preserve">, nivaquine, </w:t>
      </w:r>
      <w:proofErr w:type="spellStart"/>
      <w:r w:rsidRPr="00DF6CE0">
        <w:t>adhesive</w:t>
      </w:r>
      <w:proofErr w:type="spellEnd"/>
      <w:r w:rsidRPr="00DF6CE0">
        <w:t xml:space="preserve"> </w:t>
      </w:r>
      <w:proofErr w:type="spellStart"/>
      <w:r w:rsidRPr="00DF6CE0">
        <w:t>plaster</w:t>
      </w:r>
      <w:proofErr w:type="spellEnd"/>
      <w:r w:rsidRPr="00DF6CE0">
        <w:t xml:space="preserve">, </w:t>
      </w:r>
      <w:proofErr w:type="spellStart"/>
      <w:r w:rsidRPr="00DF6CE0">
        <w:t>betadine</w:t>
      </w:r>
      <w:proofErr w:type="spellEnd"/>
      <w:r w:rsidRPr="00DF6CE0">
        <w:t xml:space="preserve">, bands, </w:t>
      </w:r>
      <w:proofErr w:type="spellStart"/>
      <w:r w:rsidRPr="00DF6CE0">
        <w:t>alcohol</w:t>
      </w:r>
      <w:proofErr w:type="spellEnd"/>
      <w:r w:rsidRPr="00DF6CE0">
        <w:t>, etc.).</w:t>
      </w:r>
    </w:p>
    <w:p w14:paraId="4AC3AAD1" w14:textId="77777777" w:rsidR="008E3E66" w:rsidRPr="00DF6CE0" w:rsidRDefault="008E3E66" w:rsidP="008E3E66">
      <w:r w:rsidRPr="00DF6CE0">
        <w:t xml:space="preserve">Temporal </w:t>
      </w:r>
      <w:proofErr w:type="spellStart"/>
      <w:r w:rsidRPr="00DF6CE0">
        <w:t>access</w:t>
      </w:r>
      <w:proofErr w:type="spellEnd"/>
      <w:r w:rsidRPr="00DF6CE0">
        <w:t xml:space="preserve"> </w:t>
      </w:r>
      <w:proofErr w:type="spellStart"/>
      <w:r w:rsidRPr="00DF6CE0">
        <w:t>roads</w:t>
      </w:r>
      <w:proofErr w:type="spellEnd"/>
      <w:r w:rsidRPr="00DF6CE0">
        <w:t xml:space="preserve"> and the maintenance of </w:t>
      </w:r>
      <w:proofErr w:type="spellStart"/>
      <w:r w:rsidRPr="00DF6CE0">
        <w:t>temporary</w:t>
      </w:r>
      <w:proofErr w:type="spellEnd"/>
      <w:r w:rsidRPr="00DF6CE0">
        <w:t xml:space="preserve"> or permanent </w:t>
      </w:r>
      <w:proofErr w:type="spellStart"/>
      <w:r w:rsidRPr="00DF6CE0">
        <w:t>roads</w:t>
      </w:r>
      <w:proofErr w:type="spellEnd"/>
      <w:r w:rsidRPr="00DF6CE0">
        <w:t xml:space="preserve"> </w:t>
      </w:r>
      <w:proofErr w:type="spellStart"/>
      <w:r w:rsidRPr="00DF6CE0">
        <w:t>inside</w:t>
      </w:r>
      <w:proofErr w:type="spellEnd"/>
      <w:r w:rsidRPr="00DF6CE0">
        <w:t xml:space="preserve"> the site.</w:t>
      </w:r>
    </w:p>
    <w:p w14:paraId="4F7CF6D5" w14:textId="77777777" w:rsidR="008E3E66" w:rsidRPr="00DF6CE0" w:rsidRDefault="008E3E66" w:rsidP="008E3E66">
      <w:r w:rsidRPr="00DF6CE0">
        <w:t xml:space="preserve">An on-site </w:t>
      </w:r>
      <w:proofErr w:type="spellStart"/>
      <w:r w:rsidRPr="00DF6CE0">
        <w:t>storage</w:t>
      </w:r>
      <w:proofErr w:type="spellEnd"/>
      <w:r w:rsidRPr="00DF6CE0">
        <w:t xml:space="preserve"> </w:t>
      </w:r>
      <w:proofErr w:type="spellStart"/>
      <w:r w:rsidRPr="00DF6CE0">
        <w:t>warehouse</w:t>
      </w:r>
      <w:proofErr w:type="spellEnd"/>
      <w:r w:rsidRPr="00DF6CE0">
        <w:t>.</w:t>
      </w:r>
    </w:p>
    <w:p w14:paraId="08161A3B" w14:textId="77777777" w:rsidR="008E3E66" w:rsidRPr="00DF6CE0" w:rsidRDefault="008E3E66" w:rsidP="008E3E66">
      <w:r w:rsidRPr="00DF6CE0">
        <w:lastRenderedPageBreak/>
        <w:t xml:space="preserve">The site office: </w:t>
      </w:r>
      <w:proofErr w:type="spellStart"/>
      <w:r w:rsidRPr="00DF6CE0">
        <w:t>Throughout</w:t>
      </w:r>
      <w:proofErr w:type="spellEnd"/>
      <w:r w:rsidRPr="00DF6CE0">
        <w:t xml:space="preserve"> the duration of the </w:t>
      </w:r>
      <w:proofErr w:type="spellStart"/>
      <w:r w:rsidRPr="00DF6CE0">
        <w:t>work</w:t>
      </w:r>
      <w:proofErr w:type="spellEnd"/>
      <w:r w:rsidRPr="00DF6CE0">
        <w:t xml:space="preserve">, and in addition to </w:t>
      </w:r>
      <w:proofErr w:type="spellStart"/>
      <w:r w:rsidRPr="00DF6CE0">
        <w:t>these</w:t>
      </w:r>
      <w:proofErr w:type="spellEnd"/>
      <w:r w:rsidRPr="00DF6CE0">
        <w:t xml:space="preserve"> offices </w:t>
      </w:r>
      <w:proofErr w:type="spellStart"/>
      <w:r w:rsidRPr="00DF6CE0">
        <w:t>where</w:t>
      </w:r>
      <w:proofErr w:type="spellEnd"/>
      <w:r w:rsidRPr="00DF6CE0">
        <w:t xml:space="preserve"> the site book, the site </w:t>
      </w:r>
      <w:proofErr w:type="spellStart"/>
      <w:r w:rsidRPr="00DF6CE0">
        <w:t>logbook</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permanently</w:t>
      </w:r>
      <w:proofErr w:type="spellEnd"/>
      <w:r w:rsidRPr="00DF6CE0">
        <w:t xml:space="preserve"> </w:t>
      </w:r>
      <w:proofErr w:type="spellStart"/>
      <w:r w:rsidRPr="00DF6CE0">
        <w:t>available</w:t>
      </w:r>
      <w:proofErr w:type="spellEnd"/>
      <w:r w:rsidRPr="00DF6CE0">
        <w:t xml:space="preserve">, the </w:t>
      </w:r>
      <w:proofErr w:type="spellStart"/>
      <w:r w:rsidRPr="00DF6CE0">
        <w:t>successful</w:t>
      </w:r>
      <w:proofErr w:type="spellEnd"/>
      <w:r w:rsidRPr="00DF6CE0">
        <w:t xml:space="preserve"> </w:t>
      </w:r>
      <w:proofErr w:type="spellStart"/>
      <w:r w:rsidRPr="00DF6CE0">
        <w:t>tenderer</w:t>
      </w:r>
      <w:proofErr w:type="spellEnd"/>
      <w:r w:rsidRPr="00DF6CE0">
        <w:t xml:space="preserve"> must </w:t>
      </w:r>
      <w:proofErr w:type="spellStart"/>
      <w:r w:rsidRPr="00DF6CE0">
        <w:t>make</w:t>
      </w:r>
      <w:proofErr w:type="spellEnd"/>
      <w:r w:rsidRPr="00DF6CE0">
        <w:t xml:space="preserve"> </w:t>
      </w:r>
      <w:proofErr w:type="spellStart"/>
      <w:r w:rsidRPr="00DF6CE0">
        <w:t>available</w:t>
      </w:r>
      <w:proofErr w:type="spellEnd"/>
      <w:r w:rsidRPr="00DF6CE0">
        <w:t xml:space="preserve"> to the </w:t>
      </w:r>
      <w:proofErr w:type="spellStart"/>
      <w:r w:rsidRPr="00DF6CE0">
        <w:t>Engineer</w:t>
      </w:r>
      <w:proofErr w:type="spellEnd"/>
      <w:r w:rsidRPr="00DF6CE0">
        <w:t xml:space="preserve"> in a location </w:t>
      </w:r>
      <w:proofErr w:type="spellStart"/>
      <w:r w:rsidRPr="00DF6CE0">
        <w:t>determined</w:t>
      </w:r>
      <w:proofErr w:type="spellEnd"/>
      <w:r w:rsidRPr="00DF6CE0">
        <w:t xml:space="preserve"> </w:t>
      </w:r>
      <w:proofErr w:type="spellStart"/>
      <w:r w:rsidRPr="00DF6CE0">
        <w:t>jointly</w:t>
      </w:r>
      <w:proofErr w:type="spellEnd"/>
      <w:r w:rsidRPr="00DF6CE0">
        <w:t xml:space="preserve"> </w:t>
      </w:r>
      <w:proofErr w:type="spellStart"/>
      <w:r w:rsidRPr="00DF6CE0">
        <w:t>with</w:t>
      </w:r>
      <w:proofErr w:type="spellEnd"/>
      <w:r w:rsidRPr="00DF6CE0">
        <w:t xml:space="preserve"> </w:t>
      </w:r>
      <w:proofErr w:type="spellStart"/>
      <w:r w:rsidRPr="00DF6CE0">
        <w:t>him</w:t>
      </w:r>
      <w:proofErr w:type="spellEnd"/>
      <w:r w:rsidRPr="00DF6CE0">
        <w:t>/</w:t>
      </w:r>
      <w:proofErr w:type="spellStart"/>
      <w:r w:rsidRPr="00DF6CE0">
        <w:t>her</w:t>
      </w:r>
      <w:proofErr w:type="spellEnd"/>
      <w:r w:rsidRPr="00DF6CE0">
        <w:t>:</w:t>
      </w:r>
    </w:p>
    <w:p w14:paraId="52F8FC89" w14:textId="77777777" w:rsidR="008E3E66" w:rsidRPr="00DF6CE0" w:rsidRDefault="008E3E66" w:rsidP="008E3E66">
      <w:r w:rsidRPr="00DF6CE0">
        <w:t xml:space="preserve">An office or room of at least 16m2 </w:t>
      </w:r>
      <w:proofErr w:type="spellStart"/>
      <w:r w:rsidRPr="00DF6CE0">
        <w:t>equipped</w:t>
      </w:r>
      <w:proofErr w:type="spellEnd"/>
      <w:r w:rsidRPr="00DF6CE0">
        <w:t xml:space="preserve"> </w:t>
      </w:r>
      <w:proofErr w:type="spellStart"/>
      <w:r w:rsidRPr="00DF6CE0">
        <w:t>with</w:t>
      </w:r>
      <w:proofErr w:type="spellEnd"/>
      <w:r w:rsidRPr="00DF6CE0">
        <w:t xml:space="preserve"> an office table and </w:t>
      </w:r>
      <w:proofErr w:type="spellStart"/>
      <w:r w:rsidRPr="00DF6CE0">
        <w:t>two</w:t>
      </w:r>
      <w:proofErr w:type="spellEnd"/>
      <w:r w:rsidRPr="00DF6CE0">
        <w:t xml:space="preserve"> chairs</w:t>
      </w:r>
      <w:r w:rsidRPr="00DF6CE0">
        <w:br/>
      </w:r>
      <w:proofErr w:type="spellStart"/>
      <w:r w:rsidRPr="00DF6CE0">
        <w:t>reserved</w:t>
      </w:r>
      <w:proofErr w:type="spellEnd"/>
      <w:r w:rsidRPr="00DF6CE0">
        <w:t xml:space="preserve"> for the Civil </w:t>
      </w:r>
      <w:proofErr w:type="spellStart"/>
      <w:r w:rsidRPr="00DF6CE0">
        <w:t>Engineer</w:t>
      </w:r>
      <w:proofErr w:type="spellEnd"/>
      <w:r w:rsidRPr="00DF6CE0">
        <w:t>.</w:t>
      </w:r>
    </w:p>
    <w:p w14:paraId="34FCE8F7" w14:textId="77777777" w:rsidR="008E3E66" w:rsidRPr="00DF6CE0" w:rsidRDefault="008E3E66" w:rsidP="008E3E66">
      <w:r w:rsidRPr="00DF6CE0">
        <w:t xml:space="preserve">A room for site meetings </w:t>
      </w:r>
      <w:proofErr w:type="spellStart"/>
      <w:r w:rsidRPr="00DF6CE0">
        <w:t>that</w:t>
      </w:r>
      <w:proofErr w:type="spellEnd"/>
      <w:r w:rsidRPr="00DF6CE0">
        <w:t xml:space="preserve"> can </w:t>
      </w:r>
      <w:proofErr w:type="spellStart"/>
      <w:r w:rsidRPr="00DF6CE0">
        <w:t>accommodate</w:t>
      </w:r>
      <w:proofErr w:type="spellEnd"/>
      <w:r w:rsidRPr="00DF6CE0">
        <w:t xml:space="preserve"> at least 5 people </w:t>
      </w:r>
      <w:proofErr w:type="spellStart"/>
      <w:r w:rsidRPr="00DF6CE0">
        <w:t>equipped</w:t>
      </w:r>
      <w:proofErr w:type="spellEnd"/>
      <w:r w:rsidRPr="00DF6CE0">
        <w:t xml:space="preserve"> </w:t>
      </w:r>
      <w:proofErr w:type="spellStart"/>
      <w:r w:rsidRPr="00DF6CE0">
        <w:t>with</w:t>
      </w:r>
      <w:proofErr w:type="spellEnd"/>
      <w:r w:rsidRPr="00DF6CE0">
        <w:t xml:space="preserve"> a meeting table, </w:t>
      </w:r>
      <w:proofErr w:type="spellStart"/>
      <w:r w:rsidRPr="00DF6CE0">
        <w:t>two</w:t>
      </w:r>
      <w:proofErr w:type="spellEnd"/>
      <w:r w:rsidRPr="00DF6CE0">
        <w:t xml:space="preserve"> 1.5m </w:t>
      </w:r>
      <w:proofErr w:type="spellStart"/>
      <w:r w:rsidRPr="00DF6CE0">
        <w:t>benches</w:t>
      </w:r>
      <w:proofErr w:type="spellEnd"/>
      <w:r w:rsidRPr="00DF6CE0">
        <w:t xml:space="preserve">, a display </w:t>
      </w:r>
      <w:proofErr w:type="spellStart"/>
      <w:r w:rsidRPr="00DF6CE0">
        <w:t>board</w:t>
      </w:r>
      <w:proofErr w:type="spellEnd"/>
      <w:r w:rsidRPr="00DF6CE0">
        <w:t xml:space="preserve"> for plans and planning (</w:t>
      </w:r>
      <w:proofErr w:type="spellStart"/>
      <w:r w:rsidRPr="00DF6CE0">
        <w:t>chronogram</w:t>
      </w:r>
      <w:proofErr w:type="spellEnd"/>
      <w:r w:rsidRPr="00DF6CE0">
        <w:t xml:space="preserve">) </w:t>
      </w:r>
      <w:proofErr w:type="spellStart"/>
      <w:r w:rsidRPr="00DF6CE0">
        <w:t>placed</w:t>
      </w:r>
      <w:proofErr w:type="spellEnd"/>
      <w:r w:rsidRPr="00DF6CE0">
        <w:t xml:space="preserve"> </w:t>
      </w:r>
      <w:proofErr w:type="spellStart"/>
      <w:r w:rsidRPr="00DF6CE0">
        <w:t>permanently</w:t>
      </w:r>
      <w:proofErr w:type="spellEnd"/>
      <w:r w:rsidRPr="00DF6CE0">
        <w:t>.</w:t>
      </w:r>
    </w:p>
    <w:p w14:paraId="6582135C" w14:textId="77777777" w:rsidR="008E3E66" w:rsidRPr="00DF6CE0" w:rsidRDefault="008E3E66" w:rsidP="008E3E66">
      <w:proofErr w:type="spellStart"/>
      <w:r w:rsidRPr="00DF6CE0">
        <w:t>Adequate</w:t>
      </w:r>
      <w:proofErr w:type="spellEnd"/>
      <w:r w:rsidRPr="00DF6CE0">
        <w:t xml:space="preserve"> water drainage </w:t>
      </w:r>
      <w:proofErr w:type="spellStart"/>
      <w:r w:rsidRPr="00DF6CE0">
        <w:t>should</w:t>
      </w:r>
      <w:proofErr w:type="spellEnd"/>
      <w:r w:rsidRPr="00DF6CE0">
        <w:t xml:space="preserve"> </w:t>
      </w:r>
      <w:proofErr w:type="spellStart"/>
      <w:r w:rsidRPr="00DF6CE0">
        <w:t>be</w:t>
      </w:r>
      <w:proofErr w:type="spellEnd"/>
      <w:r w:rsidRPr="00DF6CE0">
        <w:t xml:space="preserve"> </w:t>
      </w:r>
      <w:proofErr w:type="spellStart"/>
      <w:r w:rsidRPr="00DF6CE0">
        <w:t>provided</w:t>
      </w:r>
      <w:proofErr w:type="spellEnd"/>
      <w:r w:rsidRPr="00DF6CE0">
        <w:t xml:space="preserve"> over </w:t>
      </w:r>
      <w:proofErr w:type="spellStart"/>
      <w:r w:rsidRPr="00DF6CE0">
        <w:t>its</w:t>
      </w:r>
      <w:proofErr w:type="spellEnd"/>
      <w:r w:rsidRPr="00DF6CE0">
        <w:t xml:space="preserve"> </w:t>
      </w:r>
      <w:proofErr w:type="spellStart"/>
      <w:r w:rsidRPr="00DF6CE0">
        <w:t>entire</w:t>
      </w:r>
      <w:proofErr w:type="spellEnd"/>
      <w:r w:rsidRPr="00DF6CE0">
        <w:t xml:space="preserve"> area.</w:t>
      </w:r>
    </w:p>
    <w:p w14:paraId="4A2DA323" w14:textId="77777777" w:rsidR="008E3E66" w:rsidRPr="00DF6CE0" w:rsidRDefault="008E3E66" w:rsidP="008E3E66">
      <w:proofErr w:type="spellStart"/>
      <w:r w:rsidRPr="00DF6CE0">
        <w:t>Receptacles</w:t>
      </w:r>
      <w:proofErr w:type="spellEnd"/>
      <w:r w:rsidRPr="00DF6CE0">
        <w:t xml:space="preserve"> for </w:t>
      </w:r>
      <w:proofErr w:type="spellStart"/>
      <w:r w:rsidRPr="00DF6CE0">
        <w:t>receiving</w:t>
      </w:r>
      <w:proofErr w:type="spellEnd"/>
      <w:r w:rsidRPr="00DF6CE0">
        <w:t xml:space="preserve"> </w:t>
      </w:r>
      <w:proofErr w:type="spellStart"/>
      <w:r w:rsidRPr="00DF6CE0">
        <w:t>waste</w:t>
      </w:r>
      <w:proofErr w:type="spellEnd"/>
      <w:r w:rsidRPr="00DF6CE0">
        <w:t xml:space="preserve"> are to </w:t>
      </w:r>
      <w:proofErr w:type="spellStart"/>
      <w:r w:rsidRPr="00DF6CE0">
        <w:t>be</w:t>
      </w:r>
      <w:proofErr w:type="spellEnd"/>
      <w:r w:rsidRPr="00DF6CE0">
        <w:t xml:space="preserve"> </w:t>
      </w:r>
      <w:proofErr w:type="spellStart"/>
      <w:r w:rsidRPr="00DF6CE0">
        <w:t>installed</w:t>
      </w:r>
      <w:proofErr w:type="spellEnd"/>
      <w:r w:rsidRPr="00DF6CE0">
        <w:t xml:space="preserve"> </w:t>
      </w:r>
      <w:proofErr w:type="spellStart"/>
      <w:r w:rsidRPr="00DF6CE0">
        <w:t>near</w:t>
      </w:r>
      <w:proofErr w:type="spellEnd"/>
      <w:r w:rsidRPr="00DF6CE0">
        <w:t xml:space="preserve"> the </w:t>
      </w:r>
      <w:proofErr w:type="spellStart"/>
      <w:r w:rsidRPr="00DF6CE0">
        <w:t>various</w:t>
      </w:r>
      <w:proofErr w:type="spellEnd"/>
      <w:r w:rsidRPr="00DF6CE0">
        <w:t xml:space="preserve"> </w:t>
      </w:r>
      <w:proofErr w:type="spellStart"/>
      <w:r w:rsidRPr="00DF6CE0">
        <w:t>facilities</w:t>
      </w:r>
      <w:proofErr w:type="spellEnd"/>
      <w:r w:rsidRPr="00DF6CE0">
        <w:t xml:space="preserve">. </w:t>
      </w:r>
      <w:proofErr w:type="spellStart"/>
      <w:r w:rsidRPr="00DF6CE0">
        <w:t>These</w:t>
      </w:r>
      <w:proofErr w:type="spellEnd"/>
      <w:r w:rsidRPr="00DF6CE0">
        <w:t xml:space="preserve"> </w:t>
      </w:r>
      <w:proofErr w:type="spellStart"/>
      <w:r w:rsidRPr="00DF6CE0">
        <w:t>receptacles</w:t>
      </w:r>
      <w:proofErr w:type="spellEnd"/>
      <w:r w:rsidRPr="00DF6CE0">
        <w:t xml:space="preserve"> are to </w:t>
      </w:r>
      <w:proofErr w:type="spellStart"/>
      <w:r w:rsidRPr="00DF6CE0">
        <w:t>be</w:t>
      </w:r>
      <w:proofErr w:type="spellEnd"/>
      <w:r w:rsidRPr="00DF6CE0">
        <w:t xml:space="preserve"> </w:t>
      </w:r>
      <w:proofErr w:type="spellStart"/>
      <w:r w:rsidRPr="00DF6CE0">
        <w:t>emptied</w:t>
      </w:r>
      <w:proofErr w:type="spellEnd"/>
      <w:r w:rsidRPr="00DF6CE0">
        <w:t xml:space="preserve"> </w:t>
      </w:r>
      <w:proofErr w:type="spellStart"/>
      <w:r w:rsidRPr="00DF6CE0">
        <w:t>periodically</w:t>
      </w:r>
      <w:proofErr w:type="spellEnd"/>
      <w:r w:rsidRPr="00DF6CE0">
        <w:t xml:space="preserve"> and the </w:t>
      </w:r>
      <w:proofErr w:type="spellStart"/>
      <w:r w:rsidRPr="00DF6CE0">
        <w:t>waste</w:t>
      </w:r>
      <w:proofErr w:type="spellEnd"/>
      <w:r w:rsidRPr="00DF6CE0">
        <w:t xml:space="preserve"> to </w:t>
      </w:r>
      <w:proofErr w:type="spellStart"/>
      <w:r w:rsidRPr="00DF6CE0">
        <w:t>be</w:t>
      </w:r>
      <w:proofErr w:type="spellEnd"/>
      <w:r w:rsidRPr="00DF6CE0">
        <w:t xml:space="preserve"> </w:t>
      </w:r>
      <w:proofErr w:type="spellStart"/>
      <w:r w:rsidRPr="00DF6CE0">
        <w:t>placed</w:t>
      </w:r>
      <w:proofErr w:type="spellEnd"/>
      <w:r w:rsidRPr="00DF6CE0">
        <w:t xml:space="preserve"> in a container for </w:t>
      </w:r>
      <w:proofErr w:type="spellStart"/>
      <w:r w:rsidRPr="00DF6CE0">
        <w:t>recovery</w:t>
      </w:r>
      <w:proofErr w:type="spellEnd"/>
      <w:r w:rsidRPr="00DF6CE0">
        <w:t xml:space="preserve"> or in a dump (pit). This pit must </w:t>
      </w:r>
      <w:proofErr w:type="spellStart"/>
      <w:r w:rsidRPr="00DF6CE0">
        <w:t>be</w:t>
      </w:r>
      <w:proofErr w:type="spellEnd"/>
      <w:r w:rsidRPr="00DF6CE0">
        <w:t xml:space="preserve"> </w:t>
      </w:r>
      <w:proofErr w:type="spellStart"/>
      <w:r w:rsidRPr="00DF6CE0">
        <w:t>located</w:t>
      </w:r>
      <w:proofErr w:type="spellEnd"/>
      <w:r w:rsidRPr="00DF6CE0">
        <w:t xml:space="preserve"> at least 100m </w:t>
      </w:r>
      <w:proofErr w:type="spellStart"/>
      <w:r w:rsidRPr="00DF6CE0">
        <w:t>from</w:t>
      </w:r>
      <w:proofErr w:type="spellEnd"/>
      <w:r w:rsidRPr="00DF6CE0">
        <w:t xml:space="preserve"> the installations and in the </w:t>
      </w:r>
      <w:proofErr w:type="spellStart"/>
      <w:r w:rsidRPr="00DF6CE0">
        <w:t>event</w:t>
      </w:r>
      <w:proofErr w:type="spellEnd"/>
      <w:r w:rsidRPr="00DF6CE0">
        <w:t xml:space="preserve"> of the </w:t>
      </w:r>
      <w:proofErr w:type="spellStart"/>
      <w:r w:rsidRPr="00DF6CE0">
        <w:t>presence</w:t>
      </w:r>
      <w:proofErr w:type="spellEnd"/>
      <w:r w:rsidRPr="00DF6CE0">
        <w:t xml:space="preserve"> of water courses at least 150m. At the end of the </w:t>
      </w:r>
      <w:proofErr w:type="spellStart"/>
      <w:r w:rsidRPr="00DF6CE0">
        <w:t>work</w:t>
      </w:r>
      <w:proofErr w:type="spellEnd"/>
      <w:r w:rsidRPr="00DF6CE0">
        <w:t xml:space="preserve">, the pit </w:t>
      </w:r>
      <w:proofErr w:type="spellStart"/>
      <w:r w:rsidRPr="00DF6CE0">
        <w:t>is</w:t>
      </w:r>
      <w:proofErr w:type="spellEnd"/>
      <w:r w:rsidRPr="00DF6CE0">
        <w:t xml:space="preserve"> to </w:t>
      </w:r>
      <w:proofErr w:type="spellStart"/>
      <w:r w:rsidRPr="00DF6CE0">
        <w:t>be</w:t>
      </w:r>
      <w:proofErr w:type="spellEnd"/>
      <w:r w:rsidRPr="00DF6CE0">
        <w:t xml:space="preserve"> </w:t>
      </w:r>
      <w:proofErr w:type="spellStart"/>
      <w:r w:rsidRPr="00DF6CE0">
        <w:t>filled</w:t>
      </w:r>
      <w:proofErr w:type="spellEnd"/>
      <w:r w:rsidRPr="00DF6CE0">
        <w:t xml:space="preserve"> </w:t>
      </w:r>
      <w:proofErr w:type="spellStart"/>
      <w:r w:rsidRPr="00DF6CE0">
        <w:t>with</w:t>
      </w:r>
      <w:proofErr w:type="spellEnd"/>
      <w:r w:rsidRPr="00DF6CE0">
        <w:t xml:space="preserve"> </w:t>
      </w:r>
      <w:proofErr w:type="spellStart"/>
      <w:r w:rsidRPr="00DF6CE0">
        <w:t>earth</w:t>
      </w:r>
      <w:proofErr w:type="spellEnd"/>
      <w:r w:rsidRPr="00DF6CE0">
        <w:t xml:space="preserve"> up to the </w:t>
      </w:r>
      <w:proofErr w:type="spellStart"/>
      <w:r w:rsidRPr="00DF6CE0">
        <w:t>level</w:t>
      </w:r>
      <w:proofErr w:type="spellEnd"/>
      <w:r w:rsidRPr="00DF6CE0">
        <w:t xml:space="preserve"> of the </w:t>
      </w:r>
      <w:proofErr w:type="spellStart"/>
      <w:r w:rsidRPr="00DF6CE0">
        <w:t>natural</w:t>
      </w:r>
      <w:proofErr w:type="spellEnd"/>
      <w:r w:rsidRPr="00DF6CE0">
        <w:t xml:space="preserve"> </w:t>
      </w:r>
      <w:proofErr w:type="spellStart"/>
      <w:r w:rsidRPr="00DF6CE0">
        <w:t>ground</w:t>
      </w:r>
      <w:proofErr w:type="spellEnd"/>
      <w:r w:rsidRPr="00DF6CE0">
        <w:t>.</w:t>
      </w:r>
    </w:p>
    <w:p w14:paraId="53D85313" w14:textId="77777777" w:rsidR="008E3E66" w:rsidRPr="00DF6CE0" w:rsidRDefault="008E3E66" w:rsidP="008E3E66">
      <w:r w:rsidRPr="00DF6CE0">
        <w:t xml:space="preserve">(If </w:t>
      </w:r>
      <w:proofErr w:type="spellStart"/>
      <w:r w:rsidRPr="00DF6CE0">
        <w:t>deemed</w:t>
      </w:r>
      <w:proofErr w:type="spellEnd"/>
      <w:r w:rsidRPr="00DF6CE0">
        <w:t xml:space="preserve"> </w:t>
      </w:r>
      <w:proofErr w:type="spellStart"/>
      <w:r w:rsidRPr="00DF6CE0">
        <w:t>necessary</w:t>
      </w:r>
      <w:proofErr w:type="spellEnd"/>
      <w:r w:rsidRPr="00DF6CE0">
        <w:t xml:space="preserve"> in the UNDP </w:t>
      </w:r>
      <w:proofErr w:type="spellStart"/>
      <w:r w:rsidRPr="00DF6CE0">
        <w:t>Recovery</w:t>
      </w:r>
      <w:proofErr w:type="spellEnd"/>
      <w:r w:rsidRPr="00DF6CE0">
        <w:t xml:space="preserve"> Program of Northwest, </w:t>
      </w:r>
      <w:proofErr w:type="spellStart"/>
      <w:r w:rsidRPr="00DF6CE0">
        <w:t>since</w:t>
      </w:r>
      <w:proofErr w:type="spellEnd"/>
      <w:r w:rsidRPr="00DF6CE0">
        <w:t xml:space="preserve"> </w:t>
      </w:r>
      <w:proofErr w:type="spellStart"/>
      <w:r w:rsidRPr="00DF6CE0">
        <w:t>it</w:t>
      </w:r>
      <w:proofErr w:type="spellEnd"/>
      <w:r w:rsidRPr="00DF6CE0">
        <w:t xml:space="preserve"> </w:t>
      </w:r>
      <w:proofErr w:type="spellStart"/>
      <w:r w:rsidRPr="00DF6CE0">
        <w:t>is</w:t>
      </w:r>
      <w:proofErr w:type="spellEnd"/>
      <w:r w:rsidRPr="00DF6CE0">
        <w:t xml:space="preserve"> </w:t>
      </w:r>
      <w:proofErr w:type="spellStart"/>
      <w:r w:rsidRPr="00DF6CE0">
        <w:t>low</w:t>
      </w:r>
      <w:proofErr w:type="spellEnd"/>
      <w:r w:rsidRPr="00DF6CE0">
        <w:t xml:space="preserve"> profile </w:t>
      </w:r>
      <w:proofErr w:type="spellStart"/>
      <w:r w:rsidRPr="00DF6CE0">
        <w:t>operation</w:t>
      </w:r>
      <w:proofErr w:type="spellEnd"/>
      <w:r w:rsidRPr="00DF6CE0">
        <w:t xml:space="preserve">) In addition to all </w:t>
      </w:r>
      <w:proofErr w:type="spellStart"/>
      <w:r w:rsidRPr="00DF6CE0">
        <w:t>these</w:t>
      </w:r>
      <w:proofErr w:type="spellEnd"/>
      <w:r w:rsidRPr="00DF6CE0">
        <w:t xml:space="preserve"> aspects </w:t>
      </w:r>
      <w:proofErr w:type="spellStart"/>
      <w:r w:rsidRPr="00DF6CE0">
        <w:t>mentioned</w:t>
      </w:r>
      <w:proofErr w:type="spellEnd"/>
      <w:r w:rsidRPr="00DF6CE0">
        <w:t xml:space="preserve"> </w:t>
      </w:r>
      <w:proofErr w:type="spellStart"/>
      <w:r w:rsidRPr="00DF6CE0">
        <w:t>above</w:t>
      </w:r>
      <w:proofErr w:type="spellEnd"/>
      <w:r w:rsidRPr="00DF6CE0">
        <w:t>, 02 (</w:t>
      </w:r>
      <w:proofErr w:type="spellStart"/>
      <w:r w:rsidRPr="00DF6CE0">
        <w:t>two</w:t>
      </w:r>
      <w:proofErr w:type="spellEnd"/>
      <w:r w:rsidRPr="00DF6CE0">
        <w:t xml:space="preserve">) </w:t>
      </w:r>
      <w:proofErr w:type="spellStart"/>
      <w:r w:rsidRPr="00DF6CE0">
        <w:t>very</w:t>
      </w:r>
      <w:proofErr w:type="spellEnd"/>
      <w:r w:rsidRPr="00DF6CE0">
        <w:t xml:space="preserve"> visible panels, the locations of </w:t>
      </w:r>
      <w:proofErr w:type="spellStart"/>
      <w:r w:rsidRPr="00DF6CE0">
        <w:t>which</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defined</w:t>
      </w:r>
      <w:proofErr w:type="spellEnd"/>
      <w:r w:rsidRPr="00DF6CE0">
        <w:t xml:space="preserve"> and </w:t>
      </w:r>
      <w:proofErr w:type="spellStart"/>
      <w:r w:rsidRPr="00DF6CE0">
        <w:t>indicated</w:t>
      </w:r>
      <w:proofErr w:type="spellEnd"/>
      <w:r w:rsidRPr="00DF6CE0">
        <w:t xml:space="preserve"> by the Project Manager </w:t>
      </w:r>
      <w:proofErr w:type="spellStart"/>
      <w:r w:rsidRPr="00DF6CE0">
        <w:t>might</w:t>
      </w:r>
      <w:proofErr w:type="spellEnd"/>
      <w:r w:rsidRPr="00DF6CE0">
        <w:t xml:space="preserve"> </w:t>
      </w:r>
      <w:proofErr w:type="spellStart"/>
      <w:r w:rsidRPr="00DF6CE0">
        <w:t>be</w:t>
      </w:r>
      <w:proofErr w:type="spellEnd"/>
      <w:r w:rsidRPr="00DF6CE0">
        <w:t xml:space="preserve"> </w:t>
      </w:r>
      <w:proofErr w:type="spellStart"/>
      <w:r w:rsidRPr="00DF6CE0">
        <w:t>fixed</w:t>
      </w:r>
      <w:proofErr w:type="spellEnd"/>
      <w:r w:rsidRPr="00DF6CE0">
        <w:t xml:space="preserve"> for indication and information of the site and </w:t>
      </w:r>
      <w:proofErr w:type="spellStart"/>
      <w:r w:rsidRPr="00DF6CE0">
        <w:t>will</w:t>
      </w:r>
      <w:proofErr w:type="spellEnd"/>
      <w:r w:rsidRPr="00DF6CE0">
        <w:t xml:space="preserve"> </w:t>
      </w:r>
      <w:proofErr w:type="spellStart"/>
      <w:r w:rsidRPr="00DF6CE0">
        <w:t>bear</w:t>
      </w:r>
      <w:proofErr w:type="spellEnd"/>
      <w:r w:rsidRPr="00DF6CE0">
        <w:t xml:space="preserve"> the </w:t>
      </w:r>
      <w:proofErr w:type="spellStart"/>
      <w:r w:rsidRPr="00DF6CE0">
        <w:t>following</w:t>
      </w:r>
      <w:proofErr w:type="spellEnd"/>
      <w:r w:rsidRPr="00DF6CE0">
        <w:t xml:space="preserve"> indications:</w:t>
      </w:r>
    </w:p>
    <w:p w14:paraId="2CF7E62E" w14:textId="77777777" w:rsidR="008E3E66" w:rsidRPr="00DF6CE0" w:rsidRDefault="008E3E66" w:rsidP="008E3E66">
      <w:r w:rsidRPr="00DF6CE0">
        <w:t xml:space="preserve">Project </w:t>
      </w:r>
      <w:proofErr w:type="spellStart"/>
      <w:r w:rsidRPr="00DF6CE0">
        <w:t>references</w:t>
      </w:r>
      <w:proofErr w:type="spellEnd"/>
      <w:r w:rsidRPr="00DF6CE0">
        <w:t>.</w:t>
      </w:r>
    </w:p>
    <w:p w14:paraId="3D464A3A" w14:textId="77777777" w:rsidR="008E3E66" w:rsidRPr="00DF6CE0" w:rsidRDefault="008E3E66" w:rsidP="008E3E66">
      <w:proofErr w:type="spellStart"/>
      <w:r w:rsidRPr="00DF6CE0">
        <w:t>References</w:t>
      </w:r>
      <w:proofErr w:type="spellEnd"/>
      <w:r w:rsidRPr="00DF6CE0">
        <w:t xml:space="preserve"> of the Client (Project </w:t>
      </w:r>
      <w:proofErr w:type="spellStart"/>
      <w:r w:rsidRPr="00DF6CE0">
        <w:t>Owner</w:t>
      </w:r>
      <w:proofErr w:type="spellEnd"/>
      <w:r w:rsidRPr="00DF6CE0">
        <w:t>).</w:t>
      </w:r>
    </w:p>
    <w:p w14:paraId="4C9A72E7" w14:textId="77777777" w:rsidR="008E3E66" w:rsidRPr="00DF6CE0" w:rsidRDefault="008E3E66" w:rsidP="008E3E66">
      <w:proofErr w:type="spellStart"/>
      <w:r w:rsidRPr="00DF6CE0">
        <w:t>References</w:t>
      </w:r>
      <w:proofErr w:type="spellEnd"/>
      <w:r w:rsidRPr="00DF6CE0">
        <w:t xml:space="preserve"> of the </w:t>
      </w:r>
      <w:proofErr w:type="spellStart"/>
      <w:r w:rsidRPr="00DF6CE0">
        <w:t>beneficiary</w:t>
      </w:r>
      <w:proofErr w:type="spellEnd"/>
      <w:r w:rsidRPr="00DF6CE0">
        <w:t xml:space="preserve"> structure.</w:t>
      </w:r>
    </w:p>
    <w:p w14:paraId="5C36EDF8" w14:textId="77777777" w:rsidR="008E3E66" w:rsidRPr="00DF6CE0" w:rsidRDefault="008E3E66" w:rsidP="008E3E66">
      <w:r w:rsidRPr="00DF6CE0">
        <w:t xml:space="preserve">The source of </w:t>
      </w:r>
      <w:proofErr w:type="spellStart"/>
      <w:r w:rsidRPr="00DF6CE0">
        <w:t>funding</w:t>
      </w:r>
      <w:proofErr w:type="spellEnd"/>
      <w:r w:rsidRPr="00DF6CE0">
        <w:t>.</w:t>
      </w:r>
    </w:p>
    <w:p w14:paraId="42542C12" w14:textId="77777777" w:rsidR="008E3E66" w:rsidRPr="00DF6CE0" w:rsidRDefault="008E3E66" w:rsidP="008E3E66">
      <w:proofErr w:type="spellStart"/>
      <w:r w:rsidRPr="00DF6CE0">
        <w:t>Company</w:t>
      </w:r>
      <w:proofErr w:type="spellEnd"/>
      <w:r w:rsidRPr="00DF6CE0">
        <w:t xml:space="preserve"> </w:t>
      </w:r>
      <w:proofErr w:type="spellStart"/>
      <w:r w:rsidRPr="00DF6CE0">
        <w:t>reference</w:t>
      </w:r>
      <w:proofErr w:type="spellEnd"/>
      <w:r w:rsidRPr="00DF6CE0">
        <w:t>.</w:t>
      </w:r>
    </w:p>
    <w:p w14:paraId="322B7460" w14:textId="77777777" w:rsidR="008E3E66" w:rsidRPr="00DF6CE0" w:rsidRDefault="008E3E66" w:rsidP="008E3E66">
      <w:r w:rsidRPr="00DF6CE0">
        <w:t xml:space="preserve">The duration of the </w:t>
      </w:r>
      <w:proofErr w:type="spellStart"/>
      <w:r w:rsidRPr="00DF6CE0">
        <w:t>work</w:t>
      </w:r>
      <w:proofErr w:type="spellEnd"/>
      <w:r w:rsidRPr="00DF6CE0">
        <w:t xml:space="preserve"> (the dates of the start and end of the </w:t>
      </w:r>
      <w:proofErr w:type="spellStart"/>
      <w:r w:rsidRPr="00DF6CE0">
        <w:t>work</w:t>
      </w:r>
      <w:proofErr w:type="spellEnd"/>
      <w:r w:rsidRPr="00DF6CE0">
        <w:t>).</w:t>
      </w:r>
    </w:p>
    <w:p w14:paraId="481C4571" w14:textId="77777777" w:rsidR="008E3E66" w:rsidRPr="00DF6CE0" w:rsidRDefault="008E3E66" w:rsidP="008E3E66">
      <w:r w:rsidRPr="00DF6CE0">
        <w:t xml:space="preserve">No </w:t>
      </w:r>
      <w:proofErr w:type="spellStart"/>
      <w:r w:rsidRPr="00DF6CE0">
        <w:t>other</w:t>
      </w:r>
      <w:proofErr w:type="spellEnd"/>
      <w:r w:rsidRPr="00DF6CE0">
        <w:t xml:space="preserve"> </w:t>
      </w:r>
      <w:proofErr w:type="spellStart"/>
      <w:r w:rsidRPr="00DF6CE0">
        <w:t>sign</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authorized</w:t>
      </w:r>
      <w:proofErr w:type="spellEnd"/>
      <w:r w:rsidRPr="00DF6CE0">
        <w:t xml:space="preserve"> on the site, </w:t>
      </w:r>
      <w:proofErr w:type="spellStart"/>
      <w:r w:rsidRPr="00DF6CE0">
        <w:t>except</w:t>
      </w:r>
      <w:proofErr w:type="spellEnd"/>
      <w:r w:rsidRPr="00DF6CE0">
        <w:t xml:space="preserve"> </w:t>
      </w:r>
      <w:proofErr w:type="spellStart"/>
      <w:r w:rsidRPr="00DF6CE0">
        <w:t>with</w:t>
      </w:r>
      <w:proofErr w:type="spellEnd"/>
      <w:r w:rsidRPr="00DF6CE0">
        <w:t xml:space="preserve"> </w:t>
      </w:r>
      <w:proofErr w:type="spellStart"/>
      <w:r w:rsidRPr="00DF6CE0">
        <w:t>written</w:t>
      </w:r>
      <w:proofErr w:type="spellEnd"/>
      <w:r w:rsidRPr="00DF6CE0">
        <w:t xml:space="preserve"> agreement </w:t>
      </w:r>
      <w:proofErr w:type="spellStart"/>
      <w:r w:rsidRPr="00DF6CE0">
        <w:t>except</w:t>
      </w:r>
      <w:proofErr w:type="spellEnd"/>
      <w:r w:rsidRPr="00DF6CE0">
        <w:t xml:space="preserve"> for </w:t>
      </w:r>
      <w:proofErr w:type="spellStart"/>
      <w:r w:rsidRPr="00DF6CE0">
        <w:t>regulatory</w:t>
      </w:r>
      <w:proofErr w:type="spellEnd"/>
      <w:r w:rsidRPr="00DF6CE0">
        <w:t xml:space="preserve"> </w:t>
      </w:r>
      <w:proofErr w:type="spellStart"/>
      <w:r w:rsidRPr="00DF6CE0">
        <w:t>signs</w:t>
      </w:r>
      <w:proofErr w:type="spellEnd"/>
      <w:r w:rsidRPr="00DF6CE0">
        <w:t xml:space="preserve"> like </w:t>
      </w:r>
      <w:proofErr w:type="spellStart"/>
      <w:r w:rsidRPr="00DF6CE0">
        <w:t>those</w:t>
      </w:r>
      <w:proofErr w:type="spellEnd"/>
      <w:r w:rsidRPr="00DF6CE0">
        <w:t xml:space="preserve"> </w:t>
      </w:r>
      <w:proofErr w:type="spellStart"/>
      <w:r w:rsidRPr="00DF6CE0">
        <w:t>prohibiting</w:t>
      </w:r>
      <w:proofErr w:type="spellEnd"/>
      <w:r w:rsidRPr="00DF6CE0">
        <w:t xml:space="preserve"> </w:t>
      </w:r>
      <w:proofErr w:type="spellStart"/>
      <w:r w:rsidRPr="00DF6CE0">
        <w:t>access</w:t>
      </w:r>
      <w:proofErr w:type="spellEnd"/>
      <w:r w:rsidRPr="00DF6CE0">
        <w:t xml:space="preserve"> to the site and </w:t>
      </w:r>
      <w:proofErr w:type="spellStart"/>
      <w:r w:rsidRPr="00DF6CE0">
        <w:t>those</w:t>
      </w:r>
      <w:proofErr w:type="spellEnd"/>
      <w:r w:rsidRPr="00DF6CE0">
        <w:t xml:space="preserve"> </w:t>
      </w:r>
      <w:proofErr w:type="spellStart"/>
      <w:r w:rsidRPr="00DF6CE0">
        <w:t>concerning</w:t>
      </w:r>
      <w:proofErr w:type="spellEnd"/>
      <w:r w:rsidRPr="00DF6CE0">
        <w:t xml:space="preserve"> </w:t>
      </w:r>
      <w:proofErr w:type="spellStart"/>
      <w:r w:rsidRPr="00DF6CE0">
        <w:t>safety</w:t>
      </w:r>
      <w:proofErr w:type="spellEnd"/>
      <w:r w:rsidRPr="00DF6CE0">
        <w:t>.</w:t>
      </w:r>
    </w:p>
    <w:p w14:paraId="7FA0CD39" w14:textId="77777777" w:rsidR="008E3E66" w:rsidRPr="00DF6CE0" w:rsidRDefault="008E3E66" w:rsidP="008E3E66">
      <w:bookmarkStart w:id="49" w:name="_Toc149068392"/>
      <w:r w:rsidRPr="00DF6CE0">
        <w:t xml:space="preserve">3.4- </w:t>
      </w:r>
      <w:proofErr w:type="spellStart"/>
      <w:r w:rsidRPr="00DF6CE0">
        <w:t>Preparatory</w:t>
      </w:r>
      <w:proofErr w:type="spellEnd"/>
      <w:r w:rsidRPr="00DF6CE0">
        <w:t xml:space="preserve"> </w:t>
      </w:r>
      <w:proofErr w:type="spellStart"/>
      <w:r w:rsidRPr="00DF6CE0">
        <w:t>works</w:t>
      </w:r>
      <w:bookmarkEnd w:id="49"/>
      <w:proofErr w:type="spellEnd"/>
    </w:p>
    <w:p w14:paraId="56EE075B" w14:textId="77777777" w:rsidR="008E3E66" w:rsidRPr="00DF6CE0" w:rsidRDefault="008E3E66" w:rsidP="008E3E66">
      <w:r w:rsidRPr="00DF6CE0">
        <w:t xml:space="preserve">3.4.1- </w:t>
      </w:r>
      <w:proofErr w:type="spellStart"/>
      <w:r w:rsidRPr="00DF6CE0">
        <w:t>Studies</w:t>
      </w:r>
      <w:proofErr w:type="spellEnd"/>
      <w:r w:rsidRPr="00DF6CE0">
        <w:t> </w:t>
      </w:r>
    </w:p>
    <w:p w14:paraId="049D0D72" w14:textId="77777777" w:rsidR="008E3E66" w:rsidRPr="00DF6CE0" w:rsidRDefault="008E3E66" w:rsidP="008E3E66">
      <w:r w:rsidRPr="00DF6CE0">
        <w:t xml:space="preserve">The </w:t>
      </w:r>
      <w:proofErr w:type="spellStart"/>
      <w:r w:rsidRPr="00DF6CE0">
        <w:t>studies</w:t>
      </w:r>
      <w:proofErr w:type="spellEnd"/>
      <w:r w:rsidRPr="00DF6CE0">
        <w:t xml:space="preserve"> </w:t>
      </w:r>
      <w:proofErr w:type="spellStart"/>
      <w:r w:rsidRPr="00DF6CE0">
        <w:t>include</w:t>
      </w:r>
      <w:proofErr w:type="spellEnd"/>
      <w:r w:rsidRPr="00DF6CE0">
        <w:t>:</w:t>
      </w:r>
    </w:p>
    <w:p w14:paraId="18198AA9" w14:textId="77777777" w:rsidR="008E3E66" w:rsidRPr="00DF6CE0" w:rsidRDefault="008E3E66" w:rsidP="008E3E66">
      <w:proofErr w:type="spellStart"/>
      <w:r w:rsidRPr="00DF6CE0">
        <w:t>Studies</w:t>
      </w:r>
      <w:proofErr w:type="spellEnd"/>
      <w:r w:rsidRPr="00DF6CE0">
        <w:t xml:space="preserve"> of </w:t>
      </w:r>
      <w:proofErr w:type="spellStart"/>
      <w:r w:rsidRPr="00DF6CE0">
        <w:t>soil</w:t>
      </w:r>
      <w:proofErr w:type="spellEnd"/>
      <w:r w:rsidRPr="00DF6CE0">
        <w:t xml:space="preserve"> </w:t>
      </w:r>
      <w:proofErr w:type="spellStart"/>
      <w:r w:rsidRPr="00DF6CE0">
        <w:t>bearing</w:t>
      </w:r>
      <w:proofErr w:type="spellEnd"/>
      <w:r w:rsidRPr="00DF6CE0">
        <w:t xml:space="preserve"> </w:t>
      </w:r>
      <w:proofErr w:type="spellStart"/>
      <w:r w:rsidRPr="00DF6CE0">
        <w:t>capacity</w:t>
      </w:r>
      <w:proofErr w:type="spellEnd"/>
      <w:r w:rsidRPr="00DF6CE0">
        <w:t>.</w:t>
      </w:r>
    </w:p>
    <w:p w14:paraId="26E92A5F" w14:textId="77777777" w:rsidR="008E3E66" w:rsidRPr="00DF6CE0" w:rsidRDefault="008E3E66" w:rsidP="008E3E66">
      <w:r w:rsidRPr="00DF6CE0">
        <w:t xml:space="preserve">the </w:t>
      </w:r>
      <w:proofErr w:type="spellStart"/>
      <w:r w:rsidRPr="00DF6CE0">
        <w:t>establishing</w:t>
      </w:r>
      <w:proofErr w:type="spellEnd"/>
      <w:r w:rsidRPr="00DF6CE0">
        <w:t xml:space="preserve"> of </w:t>
      </w:r>
      <w:proofErr w:type="spellStart"/>
      <w:r w:rsidRPr="00DF6CE0">
        <w:t>execution</w:t>
      </w:r>
      <w:proofErr w:type="spellEnd"/>
      <w:r w:rsidRPr="00DF6CE0">
        <w:t xml:space="preserve"> plans and </w:t>
      </w:r>
      <w:proofErr w:type="spellStart"/>
      <w:r w:rsidRPr="00DF6CE0">
        <w:t>details</w:t>
      </w:r>
      <w:proofErr w:type="spellEnd"/>
      <w:r w:rsidRPr="00DF6CE0">
        <w:t xml:space="preserve"> at </w:t>
      </w:r>
      <w:proofErr w:type="spellStart"/>
      <w:r w:rsidRPr="00DF6CE0">
        <w:t>appropriate</w:t>
      </w:r>
      <w:proofErr w:type="spellEnd"/>
      <w:r w:rsidRPr="00DF6CE0">
        <w:t xml:space="preserve"> </w:t>
      </w:r>
      <w:proofErr w:type="spellStart"/>
      <w:r w:rsidRPr="00DF6CE0">
        <w:t>scales</w:t>
      </w:r>
      <w:proofErr w:type="spellEnd"/>
      <w:r w:rsidRPr="00DF6CE0">
        <w:t>.</w:t>
      </w:r>
    </w:p>
    <w:p w14:paraId="5A0B4219" w14:textId="77777777" w:rsidR="008E3E66" w:rsidRPr="00DF6CE0" w:rsidRDefault="008E3E66" w:rsidP="008E3E66">
      <w:r w:rsidRPr="00DF6CE0">
        <w:t xml:space="preserve">the </w:t>
      </w:r>
      <w:proofErr w:type="spellStart"/>
      <w:r w:rsidRPr="00DF6CE0">
        <w:t>different</w:t>
      </w:r>
      <w:proofErr w:type="spellEnd"/>
      <w:r w:rsidRPr="00DF6CE0">
        <w:t xml:space="preserve"> </w:t>
      </w:r>
      <w:proofErr w:type="spellStart"/>
      <w:r w:rsidRPr="00DF6CE0">
        <w:t>calculation</w:t>
      </w:r>
      <w:proofErr w:type="spellEnd"/>
      <w:r w:rsidRPr="00DF6CE0">
        <w:t xml:space="preserve"> reports.</w:t>
      </w:r>
    </w:p>
    <w:p w14:paraId="7CF38CC6" w14:textId="77777777" w:rsidR="008E3E66" w:rsidRPr="00DF6CE0" w:rsidRDefault="008E3E66" w:rsidP="008E3E66">
      <w:r w:rsidRPr="00DF6CE0">
        <w:t xml:space="preserve">the </w:t>
      </w:r>
      <w:proofErr w:type="spellStart"/>
      <w:r w:rsidRPr="00DF6CE0">
        <w:t>establishing</w:t>
      </w:r>
      <w:proofErr w:type="spellEnd"/>
      <w:r w:rsidRPr="00DF6CE0">
        <w:t xml:space="preserve"> of the </w:t>
      </w:r>
      <w:proofErr w:type="spellStart"/>
      <w:r w:rsidRPr="00DF6CE0">
        <w:t>work</w:t>
      </w:r>
      <w:proofErr w:type="spellEnd"/>
      <w:r w:rsidRPr="00DF6CE0">
        <w:t xml:space="preserve"> </w:t>
      </w:r>
      <w:proofErr w:type="spellStart"/>
      <w:r w:rsidRPr="00DF6CE0">
        <w:t>schedule</w:t>
      </w:r>
      <w:proofErr w:type="spellEnd"/>
      <w:r w:rsidRPr="00DF6CE0">
        <w:t>.</w:t>
      </w:r>
    </w:p>
    <w:p w14:paraId="266C8403" w14:textId="77777777" w:rsidR="008E3E66" w:rsidRPr="00DF6CE0" w:rsidRDefault="008E3E66" w:rsidP="008E3E66">
      <w:proofErr w:type="spellStart"/>
      <w:r w:rsidRPr="00DF6CE0">
        <w:t>These</w:t>
      </w:r>
      <w:proofErr w:type="spellEnd"/>
      <w:r w:rsidRPr="00DF6CE0">
        <w:t xml:space="preserve"> documents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given</w:t>
      </w:r>
      <w:proofErr w:type="spellEnd"/>
      <w:r w:rsidRPr="00DF6CE0">
        <w:t xml:space="preserve"> </w:t>
      </w:r>
      <w:proofErr w:type="spellStart"/>
      <w:r w:rsidRPr="00DF6CE0">
        <w:t>in</w:t>
      </w:r>
      <w:proofErr w:type="spellEnd"/>
      <w:r w:rsidRPr="00DF6CE0">
        <w:t xml:space="preserve"> 04 copies </w:t>
      </w:r>
      <w:proofErr w:type="spellStart"/>
      <w:r w:rsidRPr="00DF6CE0">
        <w:t>before</w:t>
      </w:r>
      <w:proofErr w:type="spellEnd"/>
      <w:r w:rsidRPr="00DF6CE0">
        <w:t xml:space="preserve"> the start of </w:t>
      </w:r>
      <w:proofErr w:type="spellStart"/>
      <w:r w:rsidRPr="00DF6CE0">
        <w:t>work</w:t>
      </w:r>
      <w:proofErr w:type="spellEnd"/>
      <w:r w:rsidRPr="00DF6CE0">
        <w:t xml:space="preserve"> to the </w:t>
      </w:r>
      <w:proofErr w:type="spellStart"/>
      <w:r w:rsidRPr="00DF6CE0">
        <w:t>Engineer</w:t>
      </w:r>
      <w:proofErr w:type="spellEnd"/>
      <w:r w:rsidRPr="00DF6CE0">
        <w:t xml:space="preserve"> </w:t>
      </w:r>
      <w:proofErr w:type="spellStart"/>
      <w:r w:rsidRPr="00DF6CE0">
        <w:t>within</w:t>
      </w:r>
      <w:proofErr w:type="spellEnd"/>
      <w:r w:rsidRPr="00DF6CE0">
        <w:t xml:space="preserve"> 15 </w:t>
      </w:r>
      <w:proofErr w:type="spellStart"/>
      <w:r w:rsidRPr="00DF6CE0">
        <w:t>working</w:t>
      </w:r>
      <w:proofErr w:type="spellEnd"/>
      <w:r w:rsidRPr="00DF6CE0">
        <w:t xml:space="preserve"> </w:t>
      </w:r>
      <w:proofErr w:type="spellStart"/>
      <w:r w:rsidRPr="00DF6CE0">
        <w:t>days</w:t>
      </w:r>
      <w:proofErr w:type="spellEnd"/>
      <w:r w:rsidRPr="00DF6CE0">
        <w:t xml:space="preserve"> </w:t>
      </w:r>
      <w:proofErr w:type="spellStart"/>
      <w:r w:rsidRPr="00DF6CE0">
        <w:t>after</w:t>
      </w:r>
      <w:proofErr w:type="spellEnd"/>
      <w:r w:rsidRPr="00DF6CE0">
        <w:t xml:space="preserve"> </w:t>
      </w:r>
      <w:proofErr w:type="spellStart"/>
      <w:r w:rsidRPr="00DF6CE0">
        <w:t>signing</w:t>
      </w:r>
      <w:proofErr w:type="spellEnd"/>
      <w:r w:rsidRPr="00DF6CE0">
        <w:t xml:space="preserve"> the Service </w:t>
      </w:r>
      <w:proofErr w:type="spellStart"/>
      <w:r w:rsidRPr="00DF6CE0">
        <w:t>Order</w:t>
      </w:r>
      <w:proofErr w:type="spellEnd"/>
      <w:r w:rsidRPr="00DF6CE0">
        <w:t xml:space="preserve"> to start </w:t>
      </w:r>
      <w:proofErr w:type="spellStart"/>
      <w:r w:rsidRPr="00DF6CE0">
        <w:t>work</w:t>
      </w:r>
      <w:proofErr w:type="spellEnd"/>
      <w:r w:rsidRPr="00DF6CE0">
        <w:t xml:space="preserve">. </w:t>
      </w:r>
    </w:p>
    <w:p w14:paraId="2C113923" w14:textId="77777777" w:rsidR="008E3E66" w:rsidRPr="00DF6CE0" w:rsidRDefault="008E3E66" w:rsidP="008E3E66">
      <w:r w:rsidRPr="00DF6CE0">
        <w:t>3.4.2- Labour-</w:t>
      </w:r>
      <w:proofErr w:type="spellStart"/>
      <w:r w:rsidRPr="00DF6CE0">
        <w:t>based</w:t>
      </w:r>
      <w:proofErr w:type="spellEnd"/>
      <w:r w:rsidRPr="00DF6CE0">
        <w:t xml:space="preserve"> </w:t>
      </w:r>
      <w:proofErr w:type="spellStart"/>
      <w:r w:rsidRPr="00DF6CE0">
        <w:t>works</w:t>
      </w:r>
      <w:proofErr w:type="spellEnd"/>
    </w:p>
    <w:p w14:paraId="2BC9C996" w14:textId="77777777" w:rsidR="008E3E66" w:rsidRPr="00DF6CE0" w:rsidRDefault="008E3E66" w:rsidP="008E3E66">
      <w:r w:rsidRPr="00DF6CE0">
        <w:t xml:space="preserve">The </w:t>
      </w:r>
      <w:proofErr w:type="spellStart"/>
      <w:r w:rsidRPr="00DF6CE0">
        <w:t>specificity</w:t>
      </w:r>
      <w:proofErr w:type="spellEnd"/>
      <w:r w:rsidRPr="00DF6CE0">
        <w:t xml:space="preserve"> of labour-</w:t>
      </w:r>
      <w:proofErr w:type="spellStart"/>
      <w:r w:rsidRPr="00DF6CE0">
        <w:t>based</w:t>
      </w:r>
      <w:proofErr w:type="spellEnd"/>
      <w:r w:rsidRPr="00DF6CE0">
        <w:t xml:space="preserve"> </w:t>
      </w:r>
      <w:proofErr w:type="spellStart"/>
      <w:r w:rsidRPr="00DF6CE0">
        <w:t>work</w:t>
      </w:r>
      <w:proofErr w:type="spellEnd"/>
      <w:r w:rsidRPr="00DF6CE0">
        <w:t xml:space="preserve"> </w:t>
      </w:r>
      <w:proofErr w:type="spellStart"/>
      <w:r w:rsidRPr="00DF6CE0">
        <w:t>is</w:t>
      </w:r>
      <w:proofErr w:type="spellEnd"/>
      <w:r w:rsidRPr="00DF6CE0">
        <w:t xml:space="preserve"> to </w:t>
      </w:r>
      <w:proofErr w:type="spellStart"/>
      <w:r w:rsidRPr="00DF6CE0">
        <w:t>fight</w:t>
      </w:r>
      <w:proofErr w:type="spellEnd"/>
      <w:r w:rsidRPr="00DF6CE0">
        <w:t xml:space="preserve"> </w:t>
      </w:r>
      <w:proofErr w:type="spellStart"/>
      <w:r w:rsidRPr="00DF6CE0">
        <w:t>against</w:t>
      </w:r>
      <w:proofErr w:type="spellEnd"/>
      <w:r w:rsidRPr="00DF6CE0">
        <w:t xml:space="preserve"> </w:t>
      </w:r>
      <w:proofErr w:type="spellStart"/>
      <w:r w:rsidRPr="00DF6CE0">
        <w:t>poverty</w:t>
      </w:r>
      <w:proofErr w:type="spellEnd"/>
      <w:r w:rsidRPr="00DF6CE0">
        <w:t xml:space="preserve"> by </w:t>
      </w:r>
      <w:proofErr w:type="spellStart"/>
      <w:r w:rsidRPr="00DF6CE0">
        <w:t>creating</w:t>
      </w:r>
      <w:proofErr w:type="spellEnd"/>
      <w:r w:rsidRPr="00DF6CE0">
        <w:t xml:space="preserve"> </w:t>
      </w:r>
      <w:proofErr w:type="spellStart"/>
      <w:r w:rsidRPr="00DF6CE0">
        <w:t>temporary</w:t>
      </w:r>
      <w:proofErr w:type="spellEnd"/>
      <w:r w:rsidRPr="00DF6CE0">
        <w:t xml:space="preserve"> jobs for local </w:t>
      </w:r>
      <w:proofErr w:type="spellStart"/>
      <w:r w:rsidRPr="00DF6CE0">
        <w:t>unskilled</w:t>
      </w:r>
      <w:proofErr w:type="spellEnd"/>
      <w:r w:rsidRPr="00DF6CE0">
        <w:t xml:space="preserve"> labour and the use of local </w:t>
      </w:r>
      <w:proofErr w:type="spellStart"/>
      <w:r w:rsidRPr="00DF6CE0">
        <w:t>materials</w:t>
      </w:r>
      <w:proofErr w:type="spellEnd"/>
      <w:r w:rsidRPr="00DF6CE0">
        <w:t xml:space="preserve"> in construction </w:t>
      </w:r>
      <w:proofErr w:type="spellStart"/>
      <w:r w:rsidRPr="00DF6CE0">
        <w:t>work</w:t>
      </w:r>
      <w:proofErr w:type="spellEnd"/>
      <w:r w:rsidRPr="00DF6CE0">
        <w:t xml:space="preserve">. The </w:t>
      </w:r>
      <w:proofErr w:type="spellStart"/>
      <w:r w:rsidRPr="00DF6CE0">
        <w:t>recruitment</w:t>
      </w:r>
      <w:proofErr w:type="spellEnd"/>
      <w:r w:rsidRPr="00DF6CE0">
        <w:t xml:space="preserve"> of </w:t>
      </w:r>
      <w:proofErr w:type="spellStart"/>
      <w:r w:rsidRPr="00DF6CE0">
        <w:t>unqualified</w:t>
      </w:r>
      <w:proofErr w:type="spellEnd"/>
      <w:r w:rsidRPr="00DF6CE0">
        <w:t xml:space="preserve"> staff must </w:t>
      </w:r>
      <w:proofErr w:type="spellStart"/>
      <w:r w:rsidRPr="00DF6CE0">
        <w:t>be</w:t>
      </w:r>
      <w:proofErr w:type="spellEnd"/>
      <w:r w:rsidRPr="00DF6CE0">
        <w:t xml:space="preserve"> </w:t>
      </w:r>
      <w:proofErr w:type="spellStart"/>
      <w:r w:rsidRPr="00DF6CE0">
        <w:t>done</w:t>
      </w:r>
      <w:proofErr w:type="spellEnd"/>
      <w:r w:rsidRPr="00DF6CE0">
        <w:t xml:space="preserve"> </w:t>
      </w:r>
      <w:proofErr w:type="spellStart"/>
      <w:r w:rsidRPr="00DF6CE0">
        <w:t>through</w:t>
      </w:r>
      <w:proofErr w:type="spellEnd"/>
      <w:r w:rsidRPr="00DF6CE0">
        <w:t xml:space="preserve"> a local labour agreement </w:t>
      </w:r>
      <w:proofErr w:type="spellStart"/>
      <w:r w:rsidRPr="00DF6CE0">
        <w:t>between</w:t>
      </w:r>
      <w:proofErr w:type="spellEnd"/>
      <w:r w:rsidRPr="00DF6CE0">
        <w:t xml:space="preserve"> the </w:t>
      </w:r>
      <w:proofErr w:type="spellStart"/>
      <w:r w:rsidRPr="00DF6CE0">
        <w:t>holder</w:t>
      </w:r>
      <w:proofErr w:type="spellEnd"/>
      <w:r w:rsidRPr="00DF6CE0">
        <w:t xml:space="preserve"> and the </w:t>
      </w:r>
      <w:proofErr w:type="spellStart"/>
      <w:r w:rsidRPr="00DF6CE0">
        <w:t>representative</w:t>
      </w:r>
      <w:proofErr w:type="spellEnd"/>
      <w:r w:rsidRPr="00DF6CE0">
        <w:t xml:space="preserve"> of the </w:t>
      </w:r>
      <w:proofErr w:type="spellStart"/>
      <w:r w:rsidRPr="00DF6CE0">
        <w:t>beneficiaries</w:t>
      </w:r>
      <w:proofErr w:type="spellEnd"/>
      <w:r w:rsidRPr="00DF6CE0">
        <w:t xml:space="preserve">. </w:t>
      </w:r>
    </w:p>
    <w:p w14:paraId="7747391C" w14:textId="77777777" w:rsidR="008E3E66" w:rsidRPr="00DF6CE0" w:rsidRDefault="008E3E66" w:rsidP="008E3E66">
      <w:r w:rsidRPr="00DF6CE0">
        <w:t xml:space="preserve">In the case of </w:t>
      </w:r>
      <w:proofErr w:type="spellStart"/>
      <w:r w:rsidRPr="00DF6CE0">
        <w:t>this</w:t>
      </w:r>
      <w:proofErr w:type="spellEnd"/>
      <w:r w:rsidRPr="00DF6CE0">
        <w:t xml:space="preserve"> labour-</w:t>
      </w:r>
      <w:proofErr w:type="spellStart"/>
      <w:r w:rsidRPr="00DF6CE0">
        <w:t>based</w:t>
      </w:r>
      <w:proofErr w:type="spellEnd"/>
      <w:r w:rsidRPr="00DF6CE0">
        <w:t xml:space="preserve"> construction site and to </w:t>
      </w:r>
      <w:proofErr w:type="spellStart"/>
      <w:r w:rsidRPr="00DF6CE0">
        <w:t>achieve</w:t>
      </w:r>
      <w:proofErr w:type="spellEnd"/>
      <w:r w:rsidRPr="00DF6CE0">
        <w:t xml:space="preserve"> one of the objectives </w:t>
      </w:r>
      <w:proofErr w:type="spellStart"/>
      <w:r w:rsidRPr="00DF6CE0">
        <w:t>which</w:t>
      </w:r>
      <w:proofErr w:type="spellEnd"/>
      <w:r w:rsidRPr="00DF6CE0">
        <w:t xml:space="preserve"> </w:t>
      </w:r>
      <w:proofErr w:type="spellStart"/>
      <w:r w:rsidRPr="00DF6CE0">
        <w:t>is</w:t>
      </w:r>
      <w:proofErr w:type="spellEnd"/>
      <w:r w:rsidRPr="00DF6CE0">
        <w:t xml:space="preserve"> the </w:t>
      </w:r>
      <w:proofErr w:type="spellStart"/>
      <w:r w:rsidRPr="00DF6CE0">
        <w:t>creation</w:t>
      </w:r>
      <w:proofErr w:type="spellEnd"/>
      <w:r w:rsidRPr="00DF6CE0">
        <w:t xml:space="preserve"> of </w:t>
      </w:r>
      <w:proofErr w:type="spellStart"/>
      <w:r w:rsidRPr="00DF6CE0">
        <w:t>temporary</w:t>
      </w:r>
      <w:proofErr w:type="spellEnd"/>
      <w:r w:rsidRPr="00DF6CE0">
        <w:t xml:space="preserve"> jobs in </w:t>
      </w:r>
      <w:proofErr w:type="spellStart"/>
      <w:r w:rsidRPr="00DF6CE0">
        <w:t>order</w:t>
      </w:r>
      <w:proofErr w:type="spellEnd"/>
      <w:r w:rsidRPr="00DF6CE0">
        <w:t xml:space="preserve"> to </w:t>
      </w:r>
      <w:proofErr w:type="spellStart"/>
      <w:r w:rsidRPr="00DF6CE0">
        <w:t>fight</w:t>
      </w:r>
      <w:proofErr w:type="spellEnd"/>
      <w:r w:rsidRPr="00DF6CE0">
        <w:t xml:space="preserve"> </w:t>
      </w:r>
      <w:proofErr w:type="spellStart"/>
      <w:r w:rsidRPr="00DF6CE0">
        <w:t>against</w:t>
      </w:r>
      <w:proofErr w:type="spellEnd"/>
      <w:r w:rsidRPr="00DF6CE0">
        <w:t xml:space="preserve"> </w:t>
      </w:r>
      <w:proofErr w:type="spellStart"/>
      <w:r w:rsidRPr="00DF6CE0">
        <w:t>poverty</w:t>
      </w:r>
      <w:proofErr w:type="spellEnd"/>
      <w:r w:rsidRPr="00DF6CE0">
        <w:t xml:space="preserve">, the </w:t>
      </w:r>
      <w:proofErr w:type="spellStart"/>
      <w:r w:rsidRPr="00DF6CE0">
        <w:t>company</w:t>
      </w:r>
      <w:proofErr w:type="spellEnd"/>
      <w:r w:rsidRPr="00DF6CE0">
        <w:t xml:space="preserve"> must </w:t>
      </w:r>
      <w:proofErr w:type="spellStart"/>
      <w:r w:rsidRPr="00DF6CE0">
        <w:t>only</w:t>
      </w:r>
      <w:proofErr w:type="spellEnd"/>
      <w:r w:rsidRPr="00DF6CE0">
        <w:t xml:space="preserve"> </w:t>
      </w:r>
      <w:proofErr w:type="spellStart"/>
      <w:r w:rsidRPr="00DF6CE0">
        <w:t>employ</w:t>
      </w:r>
      <w:proofErr w:type="spellEnd"/>
      <w:r w:rsidRPr="00DF6CE0">
        <w:t xml:space="preserve"> the </w:t>
      </w:r>
      <w:proofErr w:type="spellStart"/>
      <w:r w:rsidRPr="00DF6CE0">
        <w:t>unskilled</w:t>
      </w:r>
      <w:proofErr w:type="spellEnd"/>
      <w:r w:rsidRPr="00DF6CE0">
        <w:t xml:space="preserve"> local labour of the site of the construction site for the </w:t>
      </w:r>
      <w:proofErr w:type="spellStart"/>
      <w:r w:rsidRPr="00DF6CE0">
        <w:t>execution</w:t>
      </w:r>
      <w:proofErr w:type="spellEnd"/>
      <w:r w:rsidRPr="00DF6CE0">
        <w:t xml:space="preserve"> of the </w:t>
      </w:r>
      <w:proofErr w:type="spellStart"/>
      <w:r w:rsidRPr="00DF6CE0">
        <w:t>works</w:t>
      </w:r>
      <w:proofErr w:type="spellEnd"/>
      <w:r w:rsidRPr="00DF6CE0">
        <w:t xml:space="preserve">. The </w:t>
      </w:r>
      <w:proofErr w:type="spellStart"/>
      <w:r w:rsidRPr="00DF6CE0">
        <w:t>financial</w:t>
      </w:r>
      <w:proofErr w:type="spellEnd"/>
      <w:r w:rsidRPr="00DF6CE0">
        <w:t xml:space="preserve"> </w:t>
      </w:r>
      <w:proofErr w:type="spellStart"/>
      <w:r w:rsidRPr="00DF6CE0">
        <w:t>benefits</w:t>
      </w:r>
      <w:proofErr w:type="spellEnd"/>
      <w:r w:rsidRPr="00DF6CE0">
        <w:t xml:space="preserve"> for the </w:t>
      </w:r>
      <w:proofErr w:type="spellStart"/>
      <w:r w:rsidRPr="00DF6CE0">
        <w:t>beneficiaries</w:t>
      </w:r>
      <w:proofErr w:type="spellEnd"/>
      <w:r w:rsidRPr="00DF6CE0">
        <w:t xml:space="preserve"> </w:t>
      </w:r>
      <w:proofErr w:type="spellStart"/>
      <w:r w:rsidRPr="00DF6CE0">
        <w:t>should</w:t>
      </w:r>
      <w:proofErr w:type="spellEnd"/>
      <w:r w:rsidRPr="00DF6CE0">
        <w:t xml:space="preserve"> in </w:t>
      </w:r>
      <w:proofErr w:type="spellStart"/>
      <w:r w:rsidRPr="00DF6CE0">
        <w:t>principle</w:t>
      </w:r>
      <w:proofErr w:type="spellEnd"/>
      <w:r w:rsidRPr="00DF6CE0">
        <w:t xml:space="preserve"> </w:t>
      </w:r>
      <w:proofErr w:type="spellStart"/>
      <w:r w:rsidRPr="00DF6CE0">
        <w:t>be</w:t>
      </w:r>
      <w:proofErr w:type="spellEnd"/>
      <w:r w:rsidRPr="00DF6CE0">
        <w:t xml:space="preserve"> </w:t>
      </w:r>
      <w:proofErr w:type="spellStart"/>
      <w:r w:rsidRPr="00DF6CE0">
        <w:t>within</w:t>
      </w:r>
      <w:proofErr w:type="spellEnd"/>
      <w:r w:rsidRPr="00DF6CE0">
        <w:t xml:space="preserve"> a range of 5 to 15% of the </w:t>
      </w:r>
      <w:proofErr w:type="spellStart"/>
      <w:r w:rsidRPr="00DF6CE0">
        <w:t>amount</w:t>
      </w:r>
      <w:proofErr w:type="spellEnd"/>
      <w:r w:rsidRPr="00DF6CE0">
        <w:t xml:space="preserve"> of the </w:t>
      </w:r>
      <w:proofErr w:type="spellStart"/>
      <w:r w:rsidRPr="00DF6CE0">
        <w:t>contract</w:t>
      </w:r>
      <w:proofErr w:type="spellEnd"/>
      <w:r w:rsidRPr="00DF6CE0">
        <w:t xml:space="preserve">, part of </w:t>
      </w:r>
      <w:proofErr w:type="spellStart"/>
      <w:r w:rsidRPr="00DF6CE0">
        <w:t>which</w:t>
      </w:r>
      <w:proofErr w:type="spellEnd"/>
      <w:r w:rsidRPr="00DF6CE0">
        <w:t xml:space="preserve"> </w:t>
      </w:r>
      <w:proofErr w:type="spellStart"/>
      <w:r w:rsidRPr="00DF6CE0">
        <w:t>is</w:t>
      </w:r>
      <w:proofErr w:type="spellEnd"/>
      <w:r w:rsidRPr="00DF6CE0">
        <w:t xml:space="preserve"> </w:t>
      </w:r>
      <w:proofErr w:type="spellStart"/>
      <w:r w:rsidRPr="00DF6CE0">
        <w:t>allocated</w:t>
      </w:r>
      <w:proofErr w:type="spellEnd"/>
      <w:r w:rsidRPr="00DF6CE0">
        <w:t xml:space="preserve"> to </w:t>
      </w:r>
      <w:proofErr w:type="spellStart"/>
      <w:r w:rsidRPr="00DF6CE0">
        <w:t>female</w:t>
      </w:r>
      <w:proofErr w:type="spellEnd"/>
      <w:r w:rsidRPr="00DF6CE0">
        <w:t xml:space="preserve"> labour.</w:t>
      </w:r>
    </w:p>
    <w:p w14:paraId="0266DB2A" w14:textId="77777777" w:rsidR="008E3E66" w:rsidRPr="00DF6CE0" w:rsidRDefault="008E3E66" w:rsidP="008E3E66">
      <w:r w:rsidRPr="00DF6CE0">
        <w:t xml:space="preserve">As part of the </w:t>
      </w:r>
      <w:proofErr w:type="spellStart"/>
      <w:r w:rsidRPr="00DF6CE0">
        <w:t>execution</w:t>
      </w:r>
      <w:proofErr w:type="spellEnd"/>
      <w:r w:rsidRPr="00DF6CE0">
        <w:t xml:space="preserve"> of the </w:t>
      </w:r>
      <w:proofErr w:type="spellStart"/>
      <w:r w:rsidRPr="00DF6CE0">
        <w:t>works</w:t>
      </w:r>
      <w:proofErr w:type="spellEnd"/>
      <w:r w:rsidRPr="00DF6CE0">
        <w:t xml:space="preserve">, </w:t>
      </w:r>
      <w:proofErr w:type="spellStart"/>
      <w:r w:rsidRPr="00DF6CE0">
        <w:t>subject</w:t>
      </w:r>
      <w:proofErr w:type="spellEnd"/>
      <w:r w:rsidRPr="00DF6CE0">
        <w:t xml:space="preserve"> of </w:t>
      </w:r>
      <w:proofErr w:type="spellStart"/>
      <w:r w:rsidRPr="00DF6CE0">
        <w:t>this</w:t>
      </w:r>
      <w:proofErr w:type="spellEnd"/>
      <w:r w:rsidRPr="00DF6CE0">
        <w:t xml:space="preserve"> Call for Tenders, the </w:t>
      </w:r>
      <w:proofErr w:type="spellStart"/>
      <w:r w:rsidRPr="00DF6CE0">
        <w:t>following</w:t>
      </w:r>
      <w:proofErr w:type="spellEnd"/>
      <w:r w:rsidRPr="00DF6CE0">
        <w:t xml:space="preserve"> </w:t>
      </w:r>
      <w:proofErr w:type="spellStart"/>
      <w:r w:rsidRPr="00DF6CE0">
        <w:t>tasks</w:t>
      </w:r>
      <w:proofErr w:type="spellEnd"/>
      <w:r w:rsidRPr="00DF6CE0">
        <w:t xml:space="preserve"> must </w:t>
      </w:r>
      <w:proofErr w:type="spellStart"/>
      <w:r w:rsidRPr="00DF6CE0">
        <w:t>be</w:t>
      </w:r>
      <w:proofErr w:type="spellEnd"/>
      <w:r w:rsidRPr="00DF6CE0">
        <w:t xml:space="preserve"> </w:t>
      </w:r>
      <w:proofErr w:type="spellStart"/>
      <w:r w:rsidRPr="00DF6CE0">
        <w:t>performed</w:t>
      </w:r>
      <w:proofErr w:type="spellEnd"/>
      <w:r w:rsidRPr="00DF6CE0">
        <w:t xml:space="preserve"> </w:t>
      </w:r>
      <w:proofErr w:type="spellStart"/>
      <w:r w:rsidRPr="00DF6CE0">
        <w:t>manually</w:t>
      </w:r>
      <w:proofErr w:type="spellEnd"/>
      <w:r w:rsidRPr="00DF6CE0">
        <w:t xml:space="preserve">: </w:t>
      </w:r>
    </w:p>
    <w:p w14:paraId="3EF294A1" w14:textId="77777777" w:rsidR="008E3E66" w:rsidRPr="00DF6CE0" w:rsidRDefault="008E3E66" w:rsidP="008E3E66">
      <w:proofErr w:type="spellStart"/>
      <w:r w:rsidRPr="00DF6CE0">
        <w:t>cleaning</w:t>
      </w:r>
      <w:proofErr w:type="spellEnd"/>
      <w:r w:rsidRPr="00DF6CE0">
        <w:t xml:space="preserve"> of the infrastructure </w:t>
      </w:r>
      <w:proofErr w:type="spellStart"/>
      <w:r w:rsidRPr="00DF6CE0">
        <w:t>footprint</w:t>
      </w:r>
      <w:proofErr w:type="spellEnd"/>
      <w:r w:rsidRPr="00DF6CE0">
        <w:t>.</w:t>
      </w:r>
    </w:p>
    <w:p w14:paraId="7B3CAB12" w14:textId="77777777" w:rsidR="008E3E66" w:rsidRPr="00DF6CE0" w:rsidRDefault="008E3E66" w:rsidP="008E3E66">
      <w:r w:rsidRPr="00DF6CE0">
        <w:t xml:space="preserve">stripping of </w:t>
      </w:r>
      <w:proofErr w:type="spellStart"/>
      <w:r w:rsidRPr="00DF6CE0">
        <w:t>topsoil</w:t>
      </w:r>
      <w:proofErr w:type="spellEnd"/>
      <w:r w:rsidRPr="00DF6CE0">
        <w:t>.</w:t>
      </w:r>
    </w:p>
    <w:p w14:paraId="617BC66D" w14:textId="77777777" w:rsidR="008E3E66" w:rsidRPr="00DF6CE0" w:rsidRDefault="008E3E66" w:rsidP="008E3E66">
      <w:r w:rsidRPr="00DF6CE0">
        <w:t xml:space="preserve">excavations of all </w:t>
      </w:r>
      <w:proofErr w:type="spellStart"/>
      <w:r w:rsidRPr="00DF6CE0">
        <w:t>kinds</w:t>
      </w:r>
      <w:proofErr w:type="spellEnd"/>
      <w:r w:rsidRPr="00DF6CE0">
        <w:t>.</w:t>
      </w:r>
    </w:p>
    <w:p w14:paraId="64782B39" w14:textId="77777777" w:rsidR="008E3E66" w:rsidRPr="00DF6CE0" w:rsidRDefault="008E3E66" w:rsidP="008E3E66">
      <w:proofErr w:type="spellStart"/>
      <w:r w:rsidRPr="00DF6CE0">
        <w:t>backfilling</w:t>
      </w:r>
      <w:proofErr w:type="spellEnd"/>
      <w:r w:rsidRPr="00DF6CE0">
        <w:t xml:space="preserve"> of excavations.</w:t>
      </w:r>
    </w:p>
    <w:p w14:paraId="711F0B90" w14:textId="77777777" w:rsidR="008E3E66" w:rsidRPr="00DF6CE0" w:rsidRDefault="008E3E66" w:rsidP="008E3E66">
      <w:proofErr w:type="spellStart"/>
      <w:r w:rsidRPr="00DF6CE0">
        <w:t>backfilling</w:t>
      </w:r>
      <w:proofErr w:type="spellEnd"/>
      <w:r w:rsidRPr="00DF6CE0">
        <w:t xml:space="preserve"> the pavement.</w:t>
      </w:r>
    </w:p>
    <w:p w14:paraId="4F0B75B1" w14:textId="77777777" w:rsidR="008E3E66" w:rsidRPr="00DF6CE0" w:rsidRDefault="008E3E66" w:rsidP="008E3E66">
      <w:r w:rsidRPr="00DF6CE0">
        <w:t>land clearing.</w:t>
      </w:r>
    </w:p>
    <w:p w14:paraId="05AEF42D" w14:textId="77777777" w:rsidR="008E3E66" w:rsidRPr="00DF6CE0" w:rsidRDefault="008E3E66" w:rsidP="008E3E66">
      <w:r w:rsidRPr="00DF6CE0">
        <w:lastRenderedPageBreak/>
        <w:t xml:space="preserve">participation as </w:t>
      </w:r>
      <w:proofErr w:type="spellStart"/>
      <w:r w:rsidRPr="00DF6CE0">
        <w:t>a</w:t>
      </w:r>
      <w:proofErr w:type="spellEnd"/>
      <w:r w:rsidRPr="00DF6CE0">
        <w:t xml:space="preserve"> labourer in the construction of major </w:t>
      </w:r>
      <w:proofErr w:type="spellStart"/>
      <w:r w:rsidRPr="00DF6CE0">
        <w:t>works</w:t>
      </w:r>
      <w:proofErr w:type="spellEnd"/>
      <w:r w:rsidRPr="00DF6CE0">
        <w:t>.</w:t>
      </w:r>
    </w:p>
    <w:p w14:paraId="23DA12E7" w14:textId="77777777" w:rsidR="008E3E66" w:rsidRPr="00DF6CE0" w:rsidRDefault="008E3E66" w:rsidP="008E3E66">
      <w:r w:rsidRPr="00DF6CE0">
        <w:t xml:space="preserve">participation as </w:t>
      </w:r>
      <w:proofErr w:type="spellStart"/>
      <w:r w:rsidRPr="00DF6CE0">
        <w:t>a</w:t>
      </w:r>
      <w:proofErr w:type="spellEnd"/>
      <w:r w:rsidRPr="00DF6CE0">
        <w:t xml:space="preserve"> labourer in the </w:t>
      </w:r>
      <w:proofErr w:type="spellStart"/>
      <w:r w:rsidRPr="00DF6CE0">
        <w:t>realisation</w:t>
      </w:r>
      <w:proofErr w:type="spellEnd"/>
      <w:r w:rsidRPr="00DF6CE0">
        <w:t xml:space="preserve"> of </w:t>
      </w:r>
      <w:proofErr w:type="spellStart"/>
      <w:r w:rsidRPr="00DF6CE0">
        <w:t>finishes</w:t>
      </w:r>
      <w:proofErr w:type="spellEnd"/>
      <w:r w:rsidRPr="00DF6CE0">
        <w:t xml:space="preserve">. </w:t>
      </w:r>
    </w:p>
    <w:p w14:paraId="0013F65F" w14:textId="77777777" w:rsidR="008E3E66" w:rsidRPr="00DF6CE0" w:rsidRDefault="008E3E66" w:rsidP="008E3E66">
      <w:r w:rsidRPr="00DF6CE0">
        <w:t xml:space="preserve">The transport of water, </w:t>
      </w:r>
      <w:proofErr w:type="spellStart"/>
      <w:r w:rsidRPr="00DF6CE0">
        <w:t>sand</w:t>
      </w:r>
      <w:proofErr w:type="spellEnd"/>
      <w:r w:rsidRPr="00DF6CE0">
        <w:t xml:space="preserve">, </w:t>
      </w:r>
      <w:proofErr w:type="spellStart"/>
      <w:r w:rsidRPr="00DF6CE0">
        <w:t>rubble</w:t>
      </w:r>
      <w:proofErr w:type="spellEnd"/>
      <w:r w:rsidRPr="00DF6CE0">
        <w:t xml:space="preserve">, and </w:t>
      </w:r>
      <w:proofErr w:type="spellStart"/>
      <w:r w:rsidRPr="00DF6CE0">
        <w:t>gravel</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done</w:t>
      </w:r>
      <w:proofErr w:type="spellEnd"/>
      <w:r w:rsidRPr="00DF6CE0">
        <w:t xml:space="preserve"> </w:t>
      </w:r>
      <w:proofErr w:type="spellStart"/>
      <w:r w:rsidRPr="00DF6CE0">
        <w:t>only</w:t>
      </w:r>
      <w:proofErr w:type="spellEnd"/>
      <w:r w:rsidRPr="00DF6CE0">
        <w:t xml:space="preserve"> by </w:t>
      </w:r>
      <w:proofErr w:type="spellStart"/>
      <w:r w:rsidRPr="00DF6CE0">
        <w:t>means</w:t>
      </w:r>
      <w:proofErr w:type="spellEnd"/>
      <w:r w:rsidRPr="00DF6CE0">
        <w:t xml:space="preserve"> of </w:t>
      </w:r>
      <w:proofErr w:type="spellStart"/>
      <w:r w:rsidRPr="00DF6CE0">
        <w:t>wheelbarrows</w:t>
      </w:r>
      <w:proofErr w:type="spellEnd"/>
      <w:r w:rsidRPr="00DF6CE0">
        <w:t xml:space="preserve"> or rickshaws. The </w:t>
      </w:r>
      <w:proofErr w:type="spellStart"/>
      <w:r w:rsidRPr="00DF6CE0">
        <w:t>improvement</w:t>
      </w:r>
      <w:proofErr w:type="spellEnd"/>
      <w:r w:rsidRPr="00DF6CE0">
        <w:t xml:space="preserve"> of </w:t>
      </w:r>
      <w:proofErr w:type="spellStart"/>
      <w:r w:rsidRPr="00DF6CE0">
        <w:t>these</w:t>
      </w:r>
      <w:proofErr w:type="spellEnd"/>
      <w:r w:rsidRPr="00DF6CE0">
        <w:t xml:space="preserve"> local </w:t>
      </w:r>
      <w:proofErr w:type="spellStart"/>
      <w:r w:rsidRPr="00DF6CE0">
        <w:t>resources</w:t>
      </w:r>
      <w:proofErr w:type="spellEnd"/>
      <w:r w:rsidRPr="00DF6CE0">
        <w:t xml:space="preserve"> </w:t>
      </w:r>
      <w:proofErr w:type="spellStart"/>
      <w:r w:rsidRPr="00DF6CE0">
        <w:t>is</w:t>
      </w:r>
      <w:proofErr w:type="spellEnd"/>
      <w:r w:rsidRPr="00DF6CE0">
        <w:t xml:space="preserve"> the </w:t>
      </w:r>
      <w:proofErr w:type="spellStart"/>
      <w:r w:rsidRPr="00DF6CE0">
        <w:t>responsibility</w:t>
      </w:r>
      <w:proofErr w:type="spellEnd"/>
      <w:r w:rsidRPr="00DF6CE0">
        <w:t xml:space="preserve"> of the </w:t>
      </w:r>
      <w:proofErr w:type="spellStart"/>
      <w:r w:rsidRPr="00DF6CE0">
        <w:t>company</w:t>
      </w:r>
      <w:proofErr w:type="spellEnd"/>
      <w:r w:rsidRPr="00DF6CE0">
        <w:t xml:space="preserve">. </w:t>
      </w:r>
      <w:proofErr w:type="spellStart"/>
      <w:r w:rsidRPr="00DF6CE0">
        <w:t>However</w:t>
      </w:r>
      <w:proofErr w:type="spellEnd"/>
      <w:r w:rsidRPr="00DF6CE0">
        <w:t xml:space="preserve">, in cases </w:t>
      </w:r>
      <w:proofErr w:type="spellStart"/>
      <w:r w:rsidRPr="00DF6CE0">
        <w:t>where</w:t>
      </w:r>
      <w:proofErr w:type="spellEnd"/>
      <w:r w:rsidRPr="00DF6CE0">
        <w:t xml:space="preserve"> the distances are </w:t>
      </w:r>
      <w:proofErr w:type="spellStart"/>
      <w:r w:rsidRPr="00DF6CE0">
        <w:t>greater</w:t>
      </w:r>
      <w:proofErr w:type="spellEnd"/>
      <w:r w:rsidRPr="00DF6CE0">
        <w:t xml:space="preserve"> </w:t>
      </w:r>
      <w:proofErr w:type="spellStart"/>
      <w:r w:rsidRPr="00DF6CE0">
        <w:t>than</w:t>
      </w:r>
      <w:proofErr w:type="spellEnd"/>
      <w:r w:rsidRPr="00DF6CE0">
        <w:t xml:space="preserve"> </w:t>
      </w:r>
      <w:proofErr w:type="spellStart"/>
      <w:r w:rsidRPr="00DF6CE0">
        <w:t>two</w:t>
      </w:r>
      <w:proofErr w:type="spellEnd"/>
      <w:r w:rsidRPr="00DF6CE0">
        <w:t xml:space="preserve"> (02) </w:t>
      </w:r>
      <w:proofErr w:type="spellStart"/>
      <w:r w:rsidRPr="00DF6CE0">
        <w:t>kilometres</w:t>
      </w:r>
      <w:proofErr w:type="spellEnd"/>
      <w:r w:rsidRPr="00DF6CE0">
        <w:t xml:space="preserve">, the </w:t>
      </w:r>
      <w:proofErr w:type="spellStart"/>
      <w:r w:rsidRPr="00DF6CE0">
        <w:t>company</w:t>
      </w:r>
      <w:proofErr w:type="spellEnd"/>
      <w:r w:rsidRPr="00DF6CE0">
        <w:t xml:space="preserve"> has the option of </w:t>
      </w:r>
      <w:proofErr w:type="spellStart"/>
      <w:r w:rsidRPr="00DF6CE0">
        <w:t>using</w:t>
      </w:r>
      <w:proofErr w:type="spellEnd"/>
      <w:r w:rsidRPr="00DF6CE0">
        <w:t xml:space="preserve"> </w:t>
      </w:r>
      <w:proofErr w:type="spellStart"/>
      <w:r w:rsidRPr="00DF6CE0">
        <w:t>motorized</w:t>
      </w:r>
      <w:proofErr w:type="spellEnd"/>
      <w:r w:rsidRPr="00DF6CE0">
        <w:t xml:space="preserve"> </w:t>
      </w:r>
      <w:proofErr w:type="spellStart"/>
      <w:r w:rsidRPr="00DF6CE0">
        <w:t>vehicles</w:t>
      </w:r>
      <w:proofErr w:type="spellEnd"/>
      <w:r w:rsidRPr="00DF6CE0">
        <w:t>.</w:t>
      </w:r>
    </w:p>
    <w:p w14:paraId="18DF54CF" w14:textId="77777777" w:rsidR="008E3E66" w:rsidRPr="00DF6CE0" w:rsidRDefault="008E3E66" w:rsidP="008E3E66">
      <w:r w:rsidRPr="00DF6CE0">
        <w:t xml:space="preserve">3.4.3- Survey </w:t>
      </w:r>
      <w:proofErr w:type="spellStart"/>
      <w:r w:rsidRPr="00DF6CE0">
        <w:t>Layouts</w:t>
      </w:r>
      <w:proofErr w:type="spellEnd"/>
      <w:r w:rsidRPr="00DF6CE0">
        <w:t xml:space="preserve"> / setting </w:t>
      </w:r>
      <w:proofErr w:type="spellStart"/>
      <w:r w:rsidRPr="00DF6CE0">
        <w:t>outs</w:t>
      </w:r>
      <w:proofErr w:type="spellEnd"/>
      <w:r w:rsidRPr="00DF6CE0">
        <w:t> </w:t>
      </w:r>
    </w:p>
    <w:p w14:paraId="4AC548D0" w14:textId="77777777" w:rsidR="008E3E66" w:rsidRPr="00DF6CE0" w:rsidRDefault="008E3E66" w:rsidP="008E3E66">
      <w:r w:rsidRPr="00DF6CE0">
        <w:t xml:space="preserve">The installation of the structures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carried</w:t>
      </w:r>
      <w:proofErr w:type="spellEnd"/>
      <w:r w:rsidRPr="00DF6CE0">
        <w:t xml:space="preserve"> out by the </w:t>
      </w:r>
      <w:proofErr w:type="spellStart"/>
      <w:r w:rsidRPr="00DF6CE0">
        <w:t>company</w:t>
      </w:r>
      <w:proofErr w:type="spellEnd"/>
      <w:r w:rsidRPr="00DF6CE0">
        <w:t xml:space="preserve">. The </w:t>
      </w:r>
      <w:proofErr w:type="spellStart"/>
      <w:r w:rsidRPr="00DF6CE0">
        <w:t>contractor</w:t>
      </w:r>
      <w:proofErr w:type="spellEnd"/>
      <w:r w:rsidRPr="00DF6CE0">
        <w:t xml:space="preserve"> </w:t>
      </w:r>
      <w:proofErr w:type="spellStart"/>
      <w:r w:rsidRPr="00DF6CE0">
        <w:t>is</w:t>
      </w:r>
      <w:proofErr w:type="spellEnd"/>
      <w:r w:rsidRPr="00DF6CE0">
        <w:t xml:space="preserve"> </w:t>
      </w:r>
      <w:proofErr w:type="spellStart"/>
      <w:r w:rsidRPr="00DF6CE0">
        <w:t>responsible</w:t>
      </w:r>
      <w:proofErr w:type="spellEnd"/>
      <w:r w:rsidRPr="00DF6CE0">
        <w:t xml:space="preserve"> for the </w:t>
      </w:r>
      <w:proofErr w:type="spellStart"/>
      <w:r w:rsidRPr="00DF6CE0">
        <w:t>layout</w:t>
      </w:r>
      <w:proofErr w:type="spellEnd"/>
      <w:r w:rsidRPr="00DF6CE0">
        <w:t xml:space="preserve"> of the </w:t>
      </w:r>
      <w:proofErr w:type="spellStart"/>
      <w:r w:rsidRPr="00DF6CE0">
        <w:t>works</w:t>
      </w:r>
      <w:proofErr w:type="spellEnd"/>
      <w:r w:rsidRPr="00DF6CE0">
        <w:t xml:space="preserve">, and </w:t>
      </w:r>
      <w:proofErr w:type="spellStart"/>
      <w:r w:rsidRPr="00DF6CE0">
        <w:t>he</w:t>
      </w:r>
      <w:proofErr w:type="spellEnd"/>
      <w:r w:rsidRPr="00DF6CE0">
        <w:t>/</w:t>
      </w:r>
      <w:proofErr w:type="spellStart"/>
      <w:r w:rsidRPr="00DF6CE0">
        <w:t>she</w:t>
      </w:r>
      <w:proofErr w:type="spellEnd"/>
      <w:r w:rsidRPr="00DF6CE0">
        <w:t xml:space="preserve"> </w:t>
      </w:r>
      <w:proofErr w:type="spellStart"/>
      <w:r w:rsidRPr="00DF6CE0">
        <w:t>is</w:t>
      </w:r>
      <w:proofErr w:type="spellEnd"/>
      <w:r w:rsidRPr="00DF6CE0">
        <w:t xml:space="preserve"> </w:t>
      </w:r>
      <w:proofErr w:type="spellStart"/>
      <w:r w:rsidRPr="00DF6CE0">
        <w:t>also</w:t>
      </w:r>
      <w:proofErr w:type="spellEnd"/>
      <w:r w:rsidRPr="00DF6CE0">
        <w:t xml:space="preserve"> </w:t>
      </w:r>
      <w:proofErr w:type="spellStart"/>
      <w:r w:rsidRPr="00DF6CE0">
        <w:t>responsible</w:t>
      </w:r>
      <w:proofErr w:type="spellEnd"/>
      <w:r w:rsidRPr="00DF6CE0">
        <w:t xml:space="preserve"> for the </w:t>
      </w:r>
      <w:proofErr w:type="spellStart"/>
      <w:r w:rsidRPr="00DF6CE0">
        <w:t>levels</w:t>
      </w:r>
      <w:proofErr w:type="spellEnd"/>
      <w:r w:rsidRPr="00DF6CE0">
        <w:t xml:space="preserve">, </w:t>
      </w:r>
      <w:proofErr w:type="spellStart"/>
      <w:r w:rsidRPr="00DF6CE0">
        <w:t>alignments</w:t>
      </w:r>
      <w:proofErr w:type="spellEnd"/>
      <w:r w:rsidRPr="00DF6CE0">
        <w:t xml:space="preserve"> and dimensions of the </w:t>
      </w:r>
      <w:proofErr w:type="spellStart"/>
      <w:r w:rsidRPr="00DF6CE0">
        <w:t>works</w:t>
      </w:r>
      <w:proofErr w:type="spellEnd"/>
      <w:r w:rsidRPr="00DF6CE0">
        <w:t xml:space="preserve"> </w:t>
      </w:r>
      <w:proofErr w:type="spellStart"/>
      <w:r w:rsidRPr="00DF6CE0">
        <w:t>executed</w:t>
      </w:r>
      <w:proofErr w:type="spellEnd"/>
      <w:r w:rsidRPr="00DF6CE0">
        <w:t xml:space="preserve"> </w:t>
      </w:r>
      <w:proofErr w:type="spellStart"/>
      <w:r w:rsidRPr="00DF6CE0">
        <w:t>according</w:t>
      </w:r>
      <w:proofErr w:type="spellEnd"/>
      <w:r w:rsidRPr="00DF6CE0">
        <w:t xml:space="preserve"> to the indications on the site plans and the </w:t>
      </w:r>
      <w:proofErr w:type="spellStart"/>
      <w:r w:rsidRPr="00DF6CE0">
        <w:t>ground</w:t>
      </w:r>
      <w:proofErr w:type="spellEnd"/>
      <w:r w:rsidRPr="00DF6CE0">
        <w:t xml:space="preserve"> plans. </w:t>
      </w:r>
    </w:p>
    <w:p w14:paraId="0D87433A" w14:textId="77777777" w:rsidR="008E3E66" w:rsidRPr="00DF6CE0" w:rsidRDefault="008E3E66" w:rsidP="008E3E66">
      <w:r w:rsidRPr="00DF6CE0">
        <w:t xml:space="preserve">In the </w:t>
      </w:r>
      <w:proofErr w:type="spellStart"/>
      <w:r w:rsidRPr="00DF6CE0">
        <w:t>event</w:t>
      </w:r>
      <w:proofErr w:type="spellEnd"/>
      <w:r w:rsidRPr="00DF6CE0">
        <w:t xml:space="preserve"> of a setting out or </w:t>
      </w:r>
      <w:proofErr w:type="spellStart"/>
      <w:r w:rsidRPr="00DF6CE0">
        <w:t>levelling</w:t>
      </w:r>
      <w:proofErr w:type="spellEnd"/>
      <w:r w:rsidRPr="00DF6CE0">
        <w:t xml:space="preserve"> </w:t>
      </w:r>
      <w:proofErr w:type="spellStart"/>
      <w:r w:rsidRPr="00DF6CE0">
        <w:t>error</w:t>
      </w:r>
      <w:proofErr w:type="spellEnd"/>
      <w:r w:rsidRPr="00DF6CE0">
        <w:t xml:space="preserve">, the </w:t>
      </w:r>
      <w:proofErr w:type="spellStart"/>
      <w:r w:rsidRPr="00DF6CE0">
        <w:t>contractor</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required</w:t>
      </w:r>
      <w:proofErr w:type="spellEnd"/>
      <w:r w:rsidRPr="00DF6CE0">
        <w:t xml:space="preserve"> to carry out at </w:t>
      </w:r>
      <w:proofErr w:type="spellStart"/>
      <w:r w:rsidRPr="00DF6CE0">
        <w:t>his</w:t>
      </w:r>
      <w:proofErr w:type="spellEnd"/>
      <w:r w:rsidRPr="00DF6CE0">
        <w:t xml:space="preserve"> </w:t>
      </w:r>
      <w:proofErr w:type="spellStart"/>
      <w:r w:rsidRPr="00DF6CE0">
        <w:t>own</w:t>
      </w:r>
      <w:proofErr w:type="spellEnd"/>
      <w:r w:rsidRPr="00DF6CE0">
        <w:t xml:space="preserve"> </w:t>
      </w:r>
      <w:proofErr w:type="spellStart"/>
      <w:r w:rsidRPr="00DF6CE0">
        <w:t>expense</w:t>
      </w:r>
      <w:proofErr w:type="spellEnd"/>
      <w:r w:rsidRPr="00DF6CE0">
        <w:t xml:space="preserve"> and </w:t>
      </w:r>
      <w:proofErr w:type="spellStart"/>
      <w:r w:rsidRPr="00DF6CE0">
        <w:t>regardless</w:t>
      </w:r>
      <w:proofErr w:type="spellEnd"/>
      <w:r w:rsidRPr="00DF6CE0">
        <w:t xml:space="preserve"> of </w:t>
      </w:r>
      <w:proofErr w:type="spellStart"/>
      <w:r w:rsidRPr="00DF6CE0">
        <w:t>their</w:t>
      </w:r>
      <w:proofErr w:type="spellEnd"/>
      <w:r w:rsidRPr="00DF6CE0">
        <w:t xml:space="preserve"> importance all the </w:t>
      </w:r>
      <w:proofErr w:type="spellStart"/>
      <w:r w:rsidRPr="00DF6CE0">
        <w:t>work</w:t>
      </w:r>
      <w:proofErr w:type="spellEnd"/>
      <w:r w:rsidRPr="00DF6CE0">
        <w:t xml:space="preserve"> </w:t>
      </w:r>
      <w:proofErr w:type="spellStart"/>
      <w:r w:rsidRPr="00DF6CE0">
        <w:t>necessary</w:t>
      </w:r>
      <w:proofErr w:type="spellEnd"/>
      <w:r w:rsidRPr="00DF6CE0">
        <w:t xml:space="preserve"> to restore the structures to </w:t>
      </w:r>
      <w:proofErr w:type="spellStart"/>
      <w:r w:rsidRPr="00DF6CE0">
        <w:t>their</w:t>
      </w:r>
      <w:proofErr w:type="spellEnd"/>
      <w:r w:rsidRPr="00DF6CE0">
        <w:t xml:space="preserve"> </w:t>
      </w:r>
      <w:proofErr w:type="spellStart"/>
      <w:r w:rsidRPr="00DF6CE0">
        <w:t>planned</w:t>
      </w:r>
      <w:proofErr w:type="spellEnd"/>
      <w:r w:rsidRPr="00DF6CE0">
        <w:t xml:space="preserve"> position. </w:t>
      </w:r>
    </w:p>
    <w:p w14:paraId="192ACC68" w14:textId="77777777" w:rsidR="008E3E66" w:rsidRPr="00DF6CE0" w:rsidRDefault="008E3E66" w:rsidP="008E3E66">
      <w:r w:rsidRPr="00DF6CE0">
        <w:t xml:space="preserve">The </w:t>
      </w:r>
      <w:proofErr w:type="spellStart"/>
      <w:r w:rsidRPr="00DF6CE0">
        <w:t>company</w:t>
      </w:r>
      <w:proofErr w:type="spellEnd"/>
      <w:r w:rsidRPr="00DF6CE0">
        <w:t xml:space="preserve"> </w:t>
      </w:r>
      <w:proofErr w:type="spellStart"/>
      <w:r w:rsidRPr="00DF6CE0">
        <w:t>will</w:t>
      </w:r>
      <w:proofErr w:type="spellEnd"/>
      <w:r w:rsidRPr="00DF6CE0">
        <w:t xml:space="preserve"> </w:t>
      </w:r>
      <w:proofErr w:type="spellStart"/>
      <w:r w:rsidRPr="00DF6CE0">
        <w:t>make</w:t>
      </w:r>
      <w:proofErr w:type="spellEnd"/>
      <w:r w:rsidRPr="00DF6CE0">
        <w:t xml:space="preserve"> all the </w:t>
      </w:r>
      <w:proofErr w:type="spellStart"/>
      <w:r w:rsidRPr="00DF6CE0">
        <w:t>readings</w:t>
      </w:r>
      <w:proofErr w:type="spellEnd"/>
      <w:r w:rsidRPr="00DF6CE0">
        <w:t xml:space="preserve"> </w:t>
      </w:r>
      <w:proofErr w:type="spellStart"/>
      <w:r w:rsidRPr="00DF6CE0">
        <w:t>it</w:t>
      </w:r>
      <w:proofErr w:type="spellEnd"/>
      <w:r w:rsidRPr="00DF6CE0">
        <w:t xml:space="preserve"> </w:t>
      </w:r>
      <w:proofErr w:type="spellStart"/>
      <w:r w:rsidRPr="00DF6CE0">
        <w:t>deems</w:t>
      </w:r>
      <w:proofErr w:type="spellEnd"/>
      <w:r w:rsidRPr="00DF6CE0">
        <w:t xml:space="preserve"> </w:t>
      </w:r>
      <w:proofErr w:type="spellStart"/>
      <w:r w:rsidRPr="00DF6CE0">
        <w:t>necessary</w:t>
      </w:r>
      <w:proofErr w:type="spellEnd"/>
      <w:r w:rsidRPr="00DF6CE0">
        <w:t xml:space="preserve"> and </w:t>
      </w:r>
      <w:proofErr w:type="spellStart"/>
      <w:r w:rsidRPr="00DF6CE0">
        <w:t>will</w:t>
      </w:r>
      <w:proofErr w:type="spellEnd"/>
      <w:r w:rsidRPr="00DF6CE0">
        <w:t xml:space="preserve"> </w:t>
      </w:r>
      <w:proofErr w:type="spellStart"/>
      <w:r w:rsidRPr="00DF6CE0">
        <w:t>remain</w:t>
      </w:r>
      <w:proofErr w:type="spellEnd"/>
      <w:r w:rsidRPr="00DF6CE0">
        <w:t xml:space="preserve"> </w:t>
      </w:r>
      <w:proofErr w:type="spellStart"/>
      <w:r w:rsidRPr="00DF6CE0">
        <w:t>responsible</w:t>
      </w:r>
      <w:proofErr w:type="spellEnd"/>
      <w:r w:rsidRPr="00DF6CE0">
        <w:t xml:space="preserve"> for the </w:t>
      </w:r>
      <w:proofErr w:type="spellStart"/>
      <w:r w:rsidRPr="00DF6CE0">
        <w:t>consequences</w:t>
      </w:r>
      <w:proofErr w:type="spellEnd"/>
      <w:r w:rsidRPr="00DF6CE0">
        <w:t xml:space="preserve"> of </w:t>
      </w:r>
      <w:proofErr w:type="spellStart"/>
      <w:r w:rsidRPr="00DF6CE0">
        <w:t>any</w:t>
      </w:r>
      <w:proofErr w:type="spellEnd"/>
      <w:r w:rsidRPr="00DF6CE0">
        <w:t xml:space="preserve"> </w:t>
      </w:r>
      <w:proofErr w:type="spellStart"/>
      <w:r w:rsidRPr="00DF6CE0">
        <w:t>measurement</w:t>
      </w:r>
      <w:proofErr w:type="spellEnd"/>
      <w:r w:rsidRPr="00DF6CE0">
        <w:t xml:space="preserve"> </w:t>
      </w:r>
      <w:proofErr w:type="spellStart"/>
      <w:r w:rsidRPr="00DF6CE0">
        <w:t>error</w:t>
      </w:r>
      <w:proofErr w:type="spellEnd"/>
      <w:r w:rsidRPr="00DF6CE0">
        <w:t xml:space="preserve">, </w:t>
      </w:r>
      <w:proofErr w:type="spellStart"/>
      <w:r w:rsidRPr="00DF6CE0">
        <w:t>regardless</w:t>
      </w:r>
      <w:proofErr w:type="spellEnd"/>
      <w:r w:rsidRPr="00DF6CE0">
        <w:t xml:space="preserve"> of the </w:t>
      </w:r>
      <w:proofErr w:type="spellStart"/>
      <w:r w:rsidRPr="00DF6CE0">
        <w:t>origin</w:t>
      </w:r>
      <w:proofErr w:type="spellEnd"/>
      <w:r w:rsidRPr="00DF6CE0">
        <w:t xml:space="preserve"> of the plan and </w:t>
      </w:r>
      <w:proofErr w:type="spellStart"/>
      <w:r w:rsidRPr="00DF6CE0">
        <w:t>calculations</w:t>
      </w:r>
      <w:proofErr w:type="spellEnd"/>
      <w:r w:rsidRPr="00DF6CE0">
        <w:t xml:space="preserve">. The </w:t>
      </w:r>
      <w:proofErr w:type="spellStart"/>
      <w:r w:rsidRPr="00DF6CE0">
        <w:t>Engineer</w:t>
      </w:r>
      <w:proofErr w:type="spellEnd"/>
      <w:r w:rsidRPr="00DF6CE0">
        <w:t xml:space="preserve"> or </w:t>
      </w:r>
      <w:proofErr w:type="spellStart"/>
      <w:r w:rsidRPr="00DF6CE0">
        <w:t>his</w:t>
      </w:r>
      <w:proofErr w:type="spellEnd"/>
      <w:r w:rsidRPr="00DF6CE0">
        <w:t>/</w:t>
      </w:r>
      <w:proofErr w:type="spellStart"/>
      <w:r w:rsidRPr="00DF6CE0">
        <w:t>her</w:t>
      </w:r>
      <w:proofErr w:type="spellEnd"/>
      <w:r w:rsidRPr="00DF6CE0">
        <w:t xml:space="preserve"> </w:t>
      </w:r>
      <w:proofErr w:type="spellStart"/>
      <w:r w:rsidRPr="00DF6CE0">
        <w:t>representative</w:t>
      </w:r>
      <w:proofErr w:type="spellEnd"/>
      <w:r w:rsidRPr="00DF6CE0">
        <w:t xml:space="preserve"> </w:t>
      </w:r>
      <w:proofErr w:type="spellStart"/>
      <w:r w:rsidRPr="00DF6CE0">
        <w:t>reserves</w:t>
      </w:r>
      <w:proofErr w:type="spellEnd"/>
      <w:r w:rsidRPr="00DF6CE0">
        <w:t xml:space="preserve"> the right to carry out, at the </w:t>
      </w:r>
      <w:proofErr w:type="spellStart"/>
      <w:r w:rsidRPr="00DF6CE0">
        <w:t>contractor's</w:t>
      </w:r>
      <w:proofErr w:type="spellEnd"/>
      <w:r w:rsidRPr="00DF6CE0">
        <w:t xml:space="preserve"> </w:t>
      </w:r>
      <w:proofErr w:type="spellStart"/>
      <w:r w:rsidRPr="00DF6CE0">
        <w:t>expense</w:t>
      </w:r>
      <w:proofErr w:type="spellEnd"/>
      <w:r w:rsidRPr="00DF6CE0">
        <w:t xml:space="preserve">, </w:t>
      </w:r>
      <w:proofErr w:type="spellStart"/>
      <w:r w:rsidRPr="00DF6CE0">
        <w:t>periodic</w:t>
      </w:r>
      <w:proofErr w:type="spellEnd"/>
      <w:r w:rsidRPr="00DF6CE0">
        <w:t xml:space="preserve"> checks of the </w:t>
      </w:r>
      <w:proofErr w:type="spellStart"/>
      <w:r w:rsidRPr="00DF6CE0">
        <w:t>various</w:t>
      </w:r>
      <w:proofErr w:type="spellEnd"/>
      <w:r w:rsidRPr="00DF6CE0">
        <w:t xml:space="preserve"> axes and </w:t>
      </w:r>
      <w:proofErr w:type="spellStart"/>
      <w:r w:rsidRPr="00DF6CE0">
        <w:t>elements</w:t>
      </w:r>
      <w:proofErr w:type="spellEnd"/>
      <w:r w:rsidRPr="00DF6CE0">
        <w:t xml:space="preserve"> of implantation or </w:t>
      </w:r>
      <w:proofErr w:type="spellStart"/>
      <w:r w:rsidRPr="00DF6CE0">
        <w:t>levelling</w:t>
      </w:r>
      <w:proofErr w:type="spellEnd"/>
      <w:r w:rsidRPr="00DF6CE0">
        <w:t xml:space="preserve"> of </w:t>
      </w:r>
      <w:proofErr w:type="spellStart"/>
      <w:r w:rsidRPr="00DF6CE0">
        <w:t>works</w:t>
      </w:r>
      <w:proofErr w:type="spellEnd"/>
      <w:r w:rsidRPr="00DF6CE0">
        <w:t>.</w:t>
      </w:r>
    </w:p>
    <w:p w14:paraId="19F07E6F" w14:textId="77777777" w:rsidR="008E3E66" w:rsidRPr="00DF6CE0" w:rsidRDefault="008E3E66" w:rsidP="008E3E66">
      <w:r w:rsidRPr="00DF6CE0">
        <w:t xml:space="preserve">3.4.4- Brush clearing and </w:t>
      </w:r>
      <w:proofErr w:type="spellStart"/>
      <w:r w:rsidRPr="00DF6CE0">
        <w:t>pruning</w:t>
      </w:r>
      <w:proofErr w:type="spellEnd"/>
    </w:p>
    <w:p w14:paraId="3A2F3B32" w14:textId="77777777" w:rsidR="008E3E66" w:rsidRPr="00DF6CE0" w:rsidRDefault="008E3E66" w:rsidP="008E3E66">
      <w:r w:rsidRPr="00DF6CE0">
        <w:t xml:space="preserve">The land clearing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done</w:t>
      </w:r>
      <w:proofErr w:type="spellEnd"/>
      <w:r w:rsidRPr="00DF6CE0">
        <w:t xml:space="preserve"> on the site of the building and on a 10 m right-of-</w:t>
      </w:r>
      <w:proofErr w:type="spellStart"/>
      <w:r w:rsidRPr="00DF6CE0">
        <w:t>way</w:t>
      </w:r>
      <w:proofErr w:type="spellEnd"/>
      <w:r w:rsidRPr="00DF6CE0">
        <w:t xml:space="preserve"> all </w:t>
      </w:r>
      <w:proofErr w:type="spellStart"/>
      <w:r w:rsidRPr="00DF6CE0">
        <w:t>around</w:t>
      </w:r>
      <w:proofErr w:type="spellEnd"/>
      <w:r w:rsidRPr="00DF6CE0">
        <w:t xml:space="preserve"> </w:t>
      </w:r>
      <w:proofErr w:type="spellStart"/>
      <w:r w:rsidRPr="00DF6CE0">
        <w:t>it</w:t>
      </w:r>
      <w:proofErr w:type="spellEnd"/>
      <w:r w:rsidRPr="00DF6CE0">
        <w:t xml:space="preserve">. This </w:t>
      </w:r>
      <w:proofErr w:type="spellStart"/>
      <w:r w:rsidRPr="00DF6CE0">
        <w:t>work</w:t>
      </w:r>
      <w:proofErr w:type="spellEnd"/>
      <w:r w:rsidRPr="00DF6CE0">
        <w:t xml:space="preserve"> </w:t>
      </w:r>
      <w:proofErr w:type="spellStart"/>
      <w:r w:rsidRPr="00DF6CE0">
        <w:t>includes</w:t>
      </w:r>
      <w:proofErr w:type="spellEnd"/>
      <w:r w:rsidRPr="00DF6CE0">
        <w:t xml:space="preserve"> all subjection of </w:t>
      </w:r>
      <w:proofErr w:type="spellStart"/>
      <w:r w:rsidRPr="00DF6CE0">
        <w:t>tree</w:t>
      </w:r>
      <w:proofErr w:type="spellEnd"/>
      <w:r w:rsidRPr="00DF6CE0">
        <w:t xml:space="preserve"> </w:t>
      </w:r>
      <w:proofErr w:type="spellStart"/>
      <w:r w:rsidRPr="00DF6CE0">
        <w:t>felling</w:t>
      </w:r>
      <w:proofErr w:type="spellEnd"/>
      <w:r w:rsidRPr="00DF6CE0">
        <w:t xml:space="preserve"> and </w:t>
      </w:r>
      <w:proofErr w:type="spellStart"/>
      <w:r w:rsidRPr="00DF6CE0">
        <w:t>stump</w:t>
      </w:r>
      <w:proofErr w:type="spellEnd"/>
      <w:r w:rsidRPr="00DF6CE0">
        <w:t xml:space="preserve"> </w:t>
      </w:r>
      <w:proofErr w:type="spellStart"/>
      <w:r w:rsidRPr="00DF6CE0">
        <w:t>removal</w:t>
      </w:r>
      <w:proofErr w:type="spellEnd"/>
      <w:r w:rsidRPr="00DF6CE0">
        <w:t xml:space="preserve">. </w:t>
      </w:r>
    </w:p>
    <w:p w14:paraId="40FEC2F5" w14:textId="77777777" w:rsidR="008E3E66" w:rsidRPr="00DF6CE0" w:rsidRDefault="008E3E66" w:rsidP="008E3E66">
      <w:r w:rsidRPr="00DF6CE0">
        <w:t xml:space="preserve">Brush clearing and </w:t>
      </w:r>
      <w:proofErr w:type="spellStart"/>
      <w:r w:rsidRPr="00DF6CE0">
        <w:t>pruning</w:t>
      </w:r>
      <w:proofErr w:type="spellEnd"/>
      <w:r w:rsidRPr="00DF6CE0">
        <w:t xml:space="preserve"> </w:t>
      </w:r>
      <w:proofErr w:type="spellStart"/>
      <w:r w:rsidRPr="00DF6CE0">
        <w:t>concern</w:t>
      </w:r>
      <w:proofErr w:type="spellEnd"/>
      <w:r w:rsidRPr="00DF6CE0">
        <w:t xml:space="preserve"> the </w:t>
      </w:r>
      <w:proofErr w:type="spellStart"/>
      <w:r w:rsidRPr="00DF6CE0">
        <w:t>immediate</w:t>
      </w:r>
      <w:proofErr w:type="spellEnd"/>
      <w:r w:rsidRPr="00DF6CE0">
        <w:t xml:space="preserve"> </w:t>
      </w:r>
      <w:proofErr w:type="spellStart"/>
      <w:r w:rsidRPr="00DF6CE0">
        <w:t>surroundings</w:t>
      </w:r>
      <w:proofErr w:type="spellEnd"/>
      <w:r w:rsidRPr="00DF6CE0">
        <w:t xml:space="preserve"> of the structure in </w:t>
      </w:r>
      <w:proofErr w:type="spellStart"/>
      <w:r w:rsidRPr="00DF6CE0">
        <w:t>order</w:t>
      </w:r>
      <w:proofErr w:type="spellEnd"/>
      <w:r w:rsidRPr="00DF6CE0">
        <w:t xml:space="preserve"> to </w:t>
      </w:r>
      <w:proofErr w:type="spellStart"/>
      <w:r w:rsidRPr="00DF6CE0">
        <w:t>improve</w:t>
      </w:r>
      <w:proofErr w:type="spellEnd"/>
      <w:r w:rsidRPr="00DF6CE0">
        <w:t xml:space="preserve"> the </w:t>
      </w:r>
      <w:proofErr w:type="spellStart"/>
      <w:r w:rsidRPr="00DF6CE0">
        <w:t>sunshine</w:t>
      </w:r>
      <w:proofErr w:type="spellEnd"/>
      <w:r w:rsidRPr="00DF6CE0">
        <w:t xml:space="preserve"> and </w:t>
      </w:r>
      <w:proofErr w:type="spellStart"/>
      <w:r w:rsidRPr="00DF6CE0">
        <w:t>provide</w:t>
      </w:r>
      <w:proofErr w:type="spellEnd"/>
      <w:r w:rsidRPr="00DF6CE0">
        <w:t xml:space="preserve"> </w:t>
      </w:r>
      <w:proofErr w:type="spellStart"/>
      <w:r w:rsidRPr="00DF6CE0">
        <w:t>visibility</w:t>
      </w:r>
      <w:proofErr w:type="spellEnd"/>
      <w:r w:rsidRPr="00DF6CE0">
        <w:t>.</w:t>
      </w:r>
    </w:p>
    <w:p w14:paraId="088A0A06" w14:textId="77777777" w:rsidR="008E3E66" w:rsidRPr="00DF6CE0" w:rsidRDefault="008E3E66" w:rsidP="008E3E66">
      <w:proofErr w:type="spellStart"/>
      <w:r w:rsidRPr="00DF6CE0">
        <w:t>Regarding</w:t>
      </w:r>
      <w:proofErr w:type="spellEnd"/>
      <w:r w:rsidRPr="00DF6CE0">
        <w:t xml:space="preserve"> </w:t>
      </w:r>
      <w:proofErr w:type="spellStart"/>
      <w:r w:rsidRPr="00DF6CE0">
        <w:t>pruning</w:t>
      </w:r>
      <w:proofErr w:type="spellEnd"/>
      <w:r w:rsidRPr="00DF6CE0">
        <w:t xml:space="preserve">, all branches </w:t>
      </w:r>
      <w:proofErr w:type="spellStart"/>
      <w:r w:rsidRPr="00DF6CE0">
        <w:t>overhanging</w:t>
      </w:r>
      <w:proofErr w:type="spellEnd"/>
      <w:r w:rsidRPr="00DF6CE0">
        <w:t xml:space="preserve"> the platform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cut</w:t>
      </w:r>
      <w:proofErr w:type="spellEnd"/>
      <w:r w:rsidRPr="00DF6CE0">
        <w:t xml:space="preserve"> </w:t>
      </w:r>
      <w:proofErr w:type="spellStart"/>
      <w:r w:rsidRPr="00DF6CE0">
        <w:t>along</w:t>
      </w:r>
      <w:proofErr w:type="spellEnd"/>
      <w:r w:rsidRPr="00DF6CE0">
        <w:t xml:space="preserve"> a vertical line passing </w:t>
      </w:r>
      <w:proofErr w:type="spellStart"/>
      <w:r w:rsidRPr="00DF6CE0">
        <w:t>through</w:t>
      </w:r>
      <w:proofErr w:type="spellEnd"/>
      <w:r w:rsidRPr="00DF6CE0">
        <w:t xml:space="preserve"> the </w:t>
      </w:r>
      <w:proofErr w:type="spellStart"/>
      <w:r w:rsidRPr="00DF6CE0">
        <w:t>brush</w:t>
      </w:r>
      <w:proofErr w:type="spellEnd"/>
      <w:r w:rsidRPr="00DF6CE0">
        <w:t xml:space="preserve"> </w:t>
      </w:r>
      <w:proofErr w:type="spellStart"/>
      <w:r w:rsidRPr="00DF6CE0">
        <w:t>limit</w:t>
      </w:r>
      <w:proofErr w:type="spellEnd"/>
      <w:r w:rsidRPr="00DF6CE0">
        <w:t>.</w:t>
      </w:r>
    </w:p>
    <w:p w14:paraId="32AF3390" w14:textId="77777777" w:rsidR="008E3E66" w:rsidRPr="00DF6CE0" w:rsidRDefault="008E3E66" w:rsidP="008E3E66">
      <w:proofErr w:type="spellStart"/>
      <w:r w:rsidRPr="00DF6CE0">
        <w:t>With</w:t>
      </w:r>
      <w:proofErr w:type="spellEnd"/>
      <w:r w:rsidRPr="00DF6CE0">
        <w:t xml:space="preserve"> regard to </w:t>
      </w:r>
      <w:proofErr w:type="spellStart"/>
      <w:r w:rsidRPr="00DF6CE0">
        <w:t>brush</w:t>
      </w:r>
      <w:proofErr w:type="spellEnd"/>
      <w:r w:rsidRPr="00DF6CE0">
        <w:t xml:space="preserve"> clearing, </w:t>
      </w:r>
      <w:proofErr w:type="spellStart"/>
      <w:r w:rsidRPr="00DF6CE0">
        <w:t>it</w:t>
      </w:r>
      <w:proofErr w:type="spellEnd"/>
      <w:r w:rsidRPr="00DF6CE0">
        <w:t xml:space="preserve"> </w:t>
      </w:r>
      <w:proofErr w:type="spellStart"/>
      <w:r w:rsidRPr="00DF6CE0">
        <w:t>consists</w:t>
      </w:r>
      <w:proofErr w:type="spellEnd"/>
      <w:r w:rsidRPr="00DF6CE0">
        <w:t xml:space="preserve"> of </w:t>
      </w:r>
      <w:proofErr w:type="spellStart"/>
      <w:r w:rsidRPr="00DF6CE0">
        <w:t>cutting</w:t>
      </w:r>
      <w:proofErr w:type="spellEnd"/>
      <w:r w:rsidRPr="00DF6CE0">
        <w:t xml:space="preserve"> </w:t>
      </w:r>
      <w:proofErr w:type="spellStart"/>
      <w:r w:rsidRPr="00DF6CE0">
        <w:t>low</w:t>
      </w:r>
      <w:proofErr w:type="spellEnd"/>
      <w:r w:rsidRPr="00DF6CE0">
        <w:t xml:space="preserve"> to the </w:t>
      </w:r>
      <w:proofErr w:type="spellStart"/>
      <w:r w:rsidRPr="00DF6CE0">
        <w:t>ground</w:t>
      </w:r>
      <w:proofErr w:type="spellEnd"/>
      <w:r w:rsidRPr="00DF6CE0">
        <w:t xml:space="preserve">, </w:t>
      </w:r>
      <w:proofErr w:type="spellStart"/>
      <w:r w:rsidRPr="00DF6CE0">
        <w:t>without</w:t>
      </w:r>
      <w:proofErr w:type="spellEnd"/>
      <w:r w:rsidRPr="00DF6CE0">
        <w:t xml:space="preserve"> </w:t>
      </w:r>
      <w:proofErr w:type="spellStart"/>
      <w:r w:rsidRPr="00DF6CE0">
        <w:t>uprooting</w:t>
      </w:r>
      <w:proofErr w:type="spellEnd"/>
      <w:r w:rsidRPr="00DF6CE0">
        <w:t xml:space="preserve"> the </w:t>
      </w:r>
      <w:proofErr w:type="spellStart"/>
      <w:r w:rsidRPr="00DF6CE0">
        <w:t>vegetation</w:t>
      </w:r>
      <w:proofErr w:type="spellEnd"/>
      <w:r w:rsidRPr="00DF6CE0">
        <w:t xml:space="preserve"> and </w:t>
      </w:r>
      <w:proofErr w:type="spellStart"/>
      <w:r w:rsidRPr="00DF6CE0">
        <w:t>quality</w:t>
      </w:r>
      <w:proofErr w:type="spellEnd"/>
      <w:r w:rsidRPr="00DF6CE0">
        <w:t xml:space="preserve"> </w:t>
      </w:r>
      <w:proofErr w:type="spellStart"/>
      <w:r w:rsidRPr="00DF6CE0">
        <w:t>trees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preserved</w:t>
      </w:r>
      <w:proofErr w:type="spellEnd"/>
      <w:r w:rsidRPr="00DF6CE0">
        <w:t xml:space="preserve"> and </w:t>
      </w:r>
      <w:proofErr w:type="spellStart"/>
      <w:r w:rsidRPr="00DF6CE0">
        <w:t>protected</w:t>
      </w:r>
      <w:proofErr w:type="spellEnd"/>
      <w:r w:rsidRPr="00DF6CE0">
        <w:t>.</w:t>
      </w:r>
    </w:p>
    <w:p w14:paraId="0659FBAD" w14:textId="77777777" w:rsidR="008E3E66" w:rsidRPr="00DF6CE0" w:rsidRDefault="008E3E66" w:rsidP="008E3E66">
      <w:bookmarkStart w:id="50" w:name="_Toc149068393"/>
      <w:r w:rsidRPr="00DF6CE0">
        <w:t xml:space="preserve">3.5- </w:t>
      </w:r>
      <w:proofErr w:type="spellStart"/>
      <w:r w:rsidRPr="00DF6CE0">
        <w:t>Earthworks</w:t>
      </w:r>
      <w:bookmarkEnd w:id="50"/>
      <w:proofErr w:type="spellEnd"/>
    </w:p>
    <w:p w14:paraId="4518BF97" w14:textId="77777777" w:rsidR="008E3E66" w:rsidRPr="00DF6CE0" w:rsidRDefault="008E3E66" w:rsidP="008E3E66">
      <w:r w:rsidRPr="00DF6CE0">
        <w:t>3.5.1- Excavations </w:t>
      </w:r>
    </w:p>
    <w:p w14:paraId="617ACFFB" w14:textId="77777777" w:rsidR="008E3E66" w:rsidRPr="00DF6CE0" w:rsidRDefault="008E3E66" w:rsidP="008E3E66">
      <w:r w:rsidRPr="00DF6CE0">
        <w:t xml:space="preserve">The excavations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lowered</w:t>
      </w:r>
      <w:proofErr w:type="spellEnd"/>
      <w:r w:rsidRPr="00DF6CE0">
        <w:t xml:space="preserve"> to good </w:t>
      </w:r>
      <w:proofErr w:type="spellStart"/>
      <w:r w:rsidRPr="00DF6CE0">
        <w:t>soil</w:t>
      </w:r>
      <w:proofErr w:type="spellEnd"/>
      <w:r w:rsidRPr="00DF6CE0">
        <w:t xml:space="preserve">, </w:t>
      </w:r>
      <w:proofErr w:type="spellStart"/>
      <w:r w:rsidRPr="00DF6CE0">
        <w:t>ensuring</w:t>
      </w:r>
      <w:proofErr w:type="spellEnd"/>
      <w:r w:rsidRPr="00DF6CE0">
        <w:t xml:space="preserve"> </w:t>
      </w:r>
      <w:proofErr w:type="spellStart"/>
      <w:r w:rsidRPr="00DF6CE0">
        <w:t>perfect</w:t>
      </w:r>
      <w:proofErr w:type="spellEnd"/>
      <w:r w:rsidRPr="00DF6CE0">
        <w:t xml:space="preserve"> </w:t>
      </w:r>
      <w:proofErr w:type="spellStart"/>
      <w:r w:rsidRPr="00DF6CE0">
        <w:t>stability</w:t>
      </w:r>
      <w:proofErr w:type="spellEnd"/>
      <w:r w:rsidRPr="00DF6CE0">
        <w:t xml:space="preserve"> of the structure. For </w:t>
      </w:r>
      <w:proofErr w:type="spellStart"/>
      <w:r w:rsidRPr="00DF6CE0">
        <w:t>ease</w:t>
      </w:r>
      <w:proofErr w:type="spellEnd"/>
      <w:r w:rsidRPr="00DF6CE0">
        <w:t xml:space="preserve"> of </w:t>
      </w:r>
      <w:proofErr w:type="spellStart"/>
      <w:r w:rsidRPr="00DF6CE0">
        <w:t>implementation</w:t>
      </w:r>
      <w:proofErr w:type="spellEnd"/>
      <w:r w:rsidRPr="00DF6CE0">
        <w:t xml:space="preserve">, the </w:t>
      </w:r>
      <w:proofErr w:type="spellStart"/>
      <w:r w:rsidRPr="00DF6CE0">
        <w:t>openings</w:t>
      </w:r>
      <w:proofErr w:type="spellEnd"/>
      <w:r w:rsidRPr="00DF6CE0">
        <w:t xml:space="preserve"> of the excavations </w:t>
      </w:r>
      <w:proofErr w:type="spellStart"/>
      <w:r w:rsidRPr="00DF6CE0">
        <w:t>will</w:t>
      </w:r>
      <w:proofErr w:type="spellEnd"/>
      <w:r w:rsidRPr="00DF6CE0">
        <w:t xml:space="preserve"> not </w:t>
      </w:r>
      <w:proofErr w:type="spellStart"/>
      <w:r w:rsidRPr="00DF6CE0">
        <w:t>be</w:t>
      </w:r>
      <w:proofErr w:type="spellEnd"/>
      <w:r w:rsidRPr="00DF6CE0">
        <w:t xml:space="preserve"> </w:t>
      </w:r>
      <w:proofErr w:type="spellStart"/>
      <w:r w:rsidRPr="00DF6CE0">
        <w:t>less</w:t>
      </w:r>
      <w:proofErr w:type="spellEnd"/>
      <w:r w:rsidRPr="00DF6CE0">
        <w:t xml:space="preserve"> </w:t>
      </w:r>
      <w:proofErr w:type="spellStart"/>
      <w:r w:rsidRPr="00DF6CE0">
        <w:t>than</w:t>
      </w:r>
      <w:proofErr w:type="spellEnd"/>
      <w:r w:rsidRPr="00DF6CE0">
        <w:t xml:space="preserve"> 70 cm. In </w:t>
      </w:r>
      <w:proofErr w:type="spellStart"/>
      <w:r w:rsidRPr="00DF6CE0">
        <w:t>any</w:t>
      </w:r>
      <w:proofErr w:type="spellEnd"/>
      <w:r w:rsidRPr="00DF6CE0">
        <w:t xml:space="preserve"> case, the </w:t>
      </w:r>
      <w:proofErr w:type="spellStart"/>
      <w:r w:rsidRPr="00DF6CE0">
        <w:t>depth</w:t>
      </w:r>
      <w:proofErr w:type="spellEnd"/>
      <w:r w:rsidRPr="00DF6CE0">
        <w:t xml:space="preserve"> of </w:t>
      </w:r>
      <w:proofErr w:type="spellStart"/>
      <w:r w:rsidRPr="00DF6CE0">
        <w:t>these</w:t>
      </w:r>
      <w:proofErr w:type="spellEnd"/>
      <w:r w:rsidRPr="00DF6CE0">
        <w:t xml:space="preserve"> excavations </w:t>
      </w:r>
      <w:proofErr w:type="spellStart"/>
      <w:r w:rsidRPr="00DF6CE0">
        <w:t>will</w:t>
      </w:r>
      <w:proofErr w:type="spellEnd"/>
      <w:r w:rsidRPr="00DF6CE0">
        <w:t xml:space="preserve"> not </w:t>
      </w:r>
      <w:proofErr w:type="spellStart"/>
      <w:r w:rsidRPr="00DF6CE0">
        <w:t>be</w:t>
      </w:r>
      <w:proofErr w:type="spellEnd"/>
      <w:r w:rsidRPr="00DF6CE0">
        <w:t xml:space="preserve"> </w:t>
      </w:r>
      <w:proofErr w:type="spellStart"/>
      <w:r w:rsidRPr="00DF6CE0">
        <w:t>less</w:t>
      </w:r>
      <w:proofErr w:type="spellEnd"/>
      <w:r w:rsidRPr="00DF6CE0">
        <w:t xml:space="preserve"> </w:t>
      </w:r>
      <w:proofErr w:type="spellStart"/>
      <w:r w:rsidRPr="00DF6CE0">
        <w:t>than</w:t>
      </w:r>
      <w:proofErr w:type="spellEnd"/>
      <w:r w:rsidRPr="00DF6CE0">
        <w:t xml:space="preserve"> 80 cm at all points. The excavation </w:t>
      </w:r>
      <w:proofErr w:type="spellStart"/>
      <w:r w:rsidRPr="00DF6CE0">
        <w:t>walls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well</w:t>
      </w:r>
      <w:proofErr w:type="spellEnd"/>
      <w:r w:rsidRPr="00DF6CE0">
        <w:t xml:space="preserve"> </w:t>
      </w:r>
      <w:proofErr w:type="spellStart"/>
      <w:r w:rsidRPr="00DF6CE0">
        <w:t>erected</w:t>
      </w:r>
      <w:proofErr w:type="spellEnd"/>
      <w:r w:rsidRPr="00DF6CE0">
        <w:t xml:space="preserve">, and the </w:t>
      </w:r>
      <w:proofErr w:type="spellStart"/>
      <w:r w:rsidRPr="00DF6CE0">
        <w:t>bottoms</w:t>
      </w:r>
      <w:proofErr w:type="spellEnd"/>
      <w:r w:rsidRPr="00DF6CE0">
        <w:t xml:space="preserve"> </w:t>
      </w:r>
      <w:proofErr w:type="spellStart"/>
      <w:r w:rsidRPr="00DF6CE0">
        <w:t>perfectly</w:t>
      </w:r>
      <w:proofErr w:type="spellEnd"/>
      <w:r w:rsidRPr="00DF6CE0">
        <w:t xml:space="preserve"> </w:t>
      </w:r>
      <w:proofErr w:type="spellStart"/>
      <w:r w:rsidRPr="00DF6CE0">
        <w:t>levelled</w:t>
      </w:r>
      <w:proofErr w:type="spellEnd"/>
      <w:r w:rsidRPr="00DF6CE0">
        <w:t xml:space="preserve">. The </w:t>
      </w:r>
      <w:proofErr w:type="spellStart"/>
      <w:r w:rsidRPr="00DF6CE0">
        <w:t>adjustment</w:t>
      </w:r>
      <w:proofErr w:type="spellEnd"/>
      <w:r w:rsidRPr="00DF6CE0">
        <w:t xml:space="preserve"> of the excavation bases to the final dimensions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carried</w:t>
      </w:r>
      <w:proofErr w:type="spellEnd"/>
      <w:r w:rsidRPr="00DF6CE0">
        <w:t xml:space="preserve"> out.</w:t>
      </w:r>
    </w:p>
    <w:p w14:paraId="3F89BF01" w14:textId="77777777" w:rsidR="008E3E66" w:rsidRPr="00DF6CE0" w:rsidRDefault="008E3E66" w:rsidP="008E3E66">
      <w:r w:rsidRPr="00DF6CE0">
        <w:t xml:space="preserve">The </w:t>
      </w:r>
      <w:proofErr w:type="spellStart"/>
      <w:r w:rsidRPr="00DF6CE0">
        <w:t>execution</w:t>
      </w:r>
      <w:proofErr w:type="spellEnd"/>
      <w:r w:rsidRPr="00DF6CE0">
        <w:t xml:space="preserve"> of the excavations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subject</w:t>
      </w:r>
      <w:proofErr w:type="spellEnd"/>
      <w:r w:rsidRPr="00DF6CE0">
        <w:t xml:space="preserve"> to the </w:t>
      </w:r>
      <w:proofErr w:type="spellStart"/>
      <w:r w:rsidRPr="00DF6CE0">
        <w:t>approval</w:t>
      </w:r>
      <w:proofErr w:type="spellEnd"/>
      <w:r w:rsidRPr="00DF6CE0">
        <w:t xml:space="preserve"> of the site by the Project </w:t>
      </w:r>
      <w:proofErr w:type="spellStart"/>
      <w:r w:rsidRPr="00DF6CE0">
        <w:t>Owner</w:t>
      </w:r>
      <w:proofErr w:type="spellEnd"/>
      <w:r w:rsidRPr="00DF6CE0">
        <w:t xml:space="preserve"> or the </w:t>
      </w:r>
      <w:proofErr w:type="spellStart"/>
      <w:r w:rsidRPr="00DF6CE0">
        <w:t>Engineer</w:t>
      </w:r>
      <w:proofErr w:type="spellEnd"/>
      <w:r w:rsidRPr="00DF6CE0">
        <w:t>.</w:t>
      </w:r>
    </w:p>
    <w:p w14:paraId="227155A4" w14:textId="77777777" w:rsidR="008E3E66" w:rsidRPr="00DF6CE0" w:rsidRDefault="008E3E66" w:rsidP="008E3E66">
      <w:r w:rsidRPr="00DF6CE0">
        <w:t xml:space="preserve">In the case of </w:t>
      </w:r>
      <w:proofErr w:type="spellStart"/>
      <w:r w:rsidRPr="00DF6CE0">
        <w:t>isolated</w:t>
      </w:r>
      <w:proofErr w:type="spellEnd"/>
      <w:r w:rsidRPr="00DF6CE0">
        <w:t xml:space="preserve"> </w:t>
      </w:r>
      <w:proofErr w:type="spellStart"/>
      <w:r w:rsidRPr="00DF6CE0">
        <w:t>foundations</w:t>
      </w:r>
      <w:proofErr w:type="spellEnd"/>
      <w:r w:rsidRPr="00DF6CE0">
        <w:t xml:space="preserve">, </w:t>
      </w:r>
      <w:proofErr w:type="spellStart"/>
      <w:r w:rsidRPr="00DF6CE0">
        <w:t>wells</w:t>
      </w:r>
      <w:proofErr w:type="spellEnd"/>
      <w:r w:rsidRPr="00DF6CE0">
        <w:t xml:space="preserve"> can </w:t>
      </w:r>
      <w:proofErr w:type="spellStart"/>
      <w:r w:rsidRPr="00DF6CE0">
        <w:t>be</w:t>
      </w:r>
      <w:proofErr w:type="spellEnd"/>
      <w:r w:rsidRPr="00DF6CE0">
        <w:t xml:space="preserve"> </w:t>
      </w:r>
      <w:proofErr w:type="spellStart"/>
      <w:r w:rsidRPr="00DF6CE0">
        <w:t>deepened</w:t>
      </w:r>
      <w:proofErr w:type="spellEnd"/>
      <w:r w:rsidRPr="00DF6CE0">
        <w:t xml:space="preserve"> up to 1.50 m.</w:t>
      </w:r>
    </w:p>
    <w:p w14:paraId="70EF4AF8" w14:textId="77777777" w:rsidR="008E3E66" w:rsidRPr="00DF6CE0" w:rsidRDefault="008E3E66" w:rsidP="008E3E66"/>
    <w:p w14:paraId="271BF67E" w14:textId="77777777" w:rsidR="008E3E66" w:rsidRPr="00DF6CE0" w:rsidRDefault="008E3E66" w:rsidP="008E3E66">
      <w:r w:rsidRPr="00DF6CE0">
        <w:t xml:space="preserve">3.5.2- </w:t>
      </w:r>
      <w:proofErr w:type="spellStart"/>
      <w:r w:rsidRPr="00DF6CE0">
        <w:t>Backfilling</w:t>
      </w:r>
      <w:proofErr w:type="spellEnd"/>
      <w:r w:rsidRPr="00DF6CE0">
        <w:t xml:space="preserve"> of excavations</w:t>
      </w:r>
    </w:p>
    <w:p w14:paraId="76CC16E9" w14:textId="77777777" w:rsidR="008E3E66" w:rsidRPr="00DF6CE0" w:rsidRDefault="008E3E66" w:rsidP="008E3E66">
      <w:r w:rsidRPr="00DF6CE0">
        <w:t xml:space="preserve">The </w:t>
      </w:r>
      <w:proofErr w:type="spellStart"/>
      <w:r w:rsidRPr="00DF6CE0">
        <w:t>soils</w:t>
      </w:r>
      <w:proofErr w:type="spellEnd"/>
      <w:r w:rsidRPr="00DF6CE0">
        <w:t xml:space="preserve"> </w:t>
      </w:r>
      <w:proofErr w:type="spellStart"/>
      <w:r w:rsidRPr="00DF6CE0">
        <w:t>resulting</w:t>
      </w:r>
      <w:proofErr w:type="spellEnd"/>
      <w:r w:rsidRPr="00DF6CE0">
        <w:t xml:space="preserve"> </w:t>
      </w:r>
      <w:proofErr w:type="spellStart"/>
      <w:r w:rsidRPr="00DF6CE0">
        <w:t>from</w:t>
      </w:r>
      <w:proofErr w:type="spellEnd"/>
      <w:r w:rsidRPr="00DF6CE0">
        <w:t xml:space="preserve"> </w:t>
      </w:r>
      <w:proofErr w:type="spellStart"/>
      <w:r w:rsidRPr="00DF6CE0">
        <w:t>these</w:t>
      </w:r>
      <w:proofErr w:type="spellEnd"/>
      <w:r w:rsidRPr="00DF6CE0">
        <w:t xml:space="preserve"> excavations if of good </w:t>
      </w:r>
      <w:proofErr w:type="spellStart"/>
      <w:r w:rsidRPr="00DF6CE0">
        <w:t>quality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used</w:t>
      </w:r>
      <w:proofErr w:type="spellEnd"/>
      <w:r w:rsidRPr="00DF6CE0">
        <w:t xml:space="preserve"> for </w:t>
      </w:r>
      <w:proofErr w:type="spellStart"/>
      <w:r w:rsidRPr="00DF6CE0">
        <w:t>backfilling</w:t>
      </w:r>
      <w:proofErr w:type="spellEnd"/>
      <w:r w:rsidRPr="00DF6CE0">
        <w:t xml:space="preserve">. In the case of </w:t>
      </w:r>
      <w:proofErr w:type="spellStart"/>
      <w:r w:rsidRPr="00DF6CE0">
        <w:t>proven</w:t>
      </w:r>
      <w:proofErr w:type="spellEnd"/>
      <w:r w:rsidRPr="00DF6CE0">
        <w:t xml:space="preserve"> </w:t>
      </w:r>
      <w:proofErr w:type="spellStart"/>
      <w:r w:rsidRPr="00DF6CE0">
        <w:t>poor</w:t>
      </w:r>
      <w:proofErr w:type="spellEnd"/>
      <w:r w:rsidRPr="00DF6CE0">
        <w:t xml:space="preserve"> </w:t>
      </w:r>
      <w:proofErr w:type="spellStart"/>
      <w:r w:rsidRPr="00DF6CE0">
        <w:t>quality</w:t>
      </w:r>
      <w:proofErr w:type="spellEnd"/>
      <w:r w:rsidRPr="00DF6CE0">
        <w:t xml:space="preserve"> of the </w:t>
      </w:r>
      <w:proofErr w:type="spellStart"/>
      <w:r w:rsidRPr="00DF6CE0">
        <w:t>soil</w:t>
      </w:r>
      <w:proofErr w:type="spellEnd"/>
      <w:r w:rsidRPr="00DF6CE0">
        <w:t xml:space="preserve"> </w:t>
      </w:r>
      <w:proofErr w:type="spellStart"/>
      <w:r w:rsidRPr="00DF6CE0">
        <w:t>from</w:t>
      </w:r>
      <w:proofErr w:type="spellEnd"/>
      <w:r w:rsidRPr="00DF6CE0">
        <w:t xml:space="preserve"> </w:t>
      </w:r>
      <w:proofErr w:type="spellStart"/>
      <w:r w:rsidRPr="00DF6CE0">
        <w:t>these</w:t>
      </w:r>
      <w:proofErr w:type="spellEnd"/>
      <w:r w:rsidRPr="00DF6CE0">
        <w:t xml:space="preserve"> excavations, the </w:t>
      </w:r>
      <w:proofErr w:type="spellStart"/>
      <w:r w:rsidRPr="00DF6CE0">
        <w:t>backfill</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made </w:t>
      </w:r>
      <w:proofErr w:type="spellStart"/>
      <w:r w:rsidRPr="00DF6CE0">
        <w:t>with</w:t>
      </w:r>
      <w:proofErr w:type="spellEnd"/>
      <w:r w:rsidRPr="00DF6CE0">
        <w:t xml:space="preserve"> a </w:t>
      </w:r>
      <w:proofErr w:type="spellStart"/>
      <w:r w:rsidRPr="00DF6CE0">
        <w:t>soil</w:t>
      </w:r>
      <w:proofErr w:type="spellEnd"/>
      <w:r w:rsidRPr="00DF6CE0">
        <w:t xml:space="preserve"> of </w:t>
      </w:r>
      <w:proofErr w:type="spellStart"/>
      <w:r w:rsidRPr="00DF6CE0">
        <w:t>tested</w:t>
      </w:r>
      <w:proofErr w:type="spellEnd"/>
      <w:r w:rsidRPr="00DF6CE0">
        <w:t xml:space="preserve"> and </w:t>
      </w:r>
      <w:proofErr w:type="spellStart"/>
      <w:r w:rsidRPr="00DF6CE0">
        <w:t>approved</w:t>
      </w:r>
      <w:proofErr w:type="spellEnd"/>
      <w:r w:rsidRPr="00DF6CE0">
        <w:t xml:space="preserve"> good </w:t>
      </w:r>
      <w:proofErr w:type="spellStart"/>
      <w:r w:rsidRPr="00DF6CE0">
        <w:t>bearing</w:t>
      </w:r>
      <w:proofErr w:type="spellEnd"/>
      <w:r w:rsidRPr="00DF6CE0">
        <w:t xml:space="preserve"> </w:t>
      </w:r>
      <w:proofErr w:type="spellStart"/>
      <w:r w:rsidRPr="00DF6CE0">
        <w:t>capacity</w:t>
      </w:r>
      <w:proofErr w:type="spellEnd"/>
      <w:r w:rsidRPr="00DF6CE0">
        <w:t xml:space="preserve">. </w:t>
      </w:r>
      <w:proofErr w:type="spellStart"/>
      <w:r w:rsidRPr="00DF6CE0">
        <w:t>These</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carried</w:t>
      </w:r>
      <w:proofErr w:type="spellEnd"/>
      <w:r w:rsidRPr="00DF6CE0">
        <w:t xml:space="preserve"> out in successive </w:t>
      </w:r>
      <w:proofErr w:type="spellStart"/>
      <w:r w:rsidRPr="00DF6CE0">
        <w:t>layers</w:t>
      </w:r>
      <w:proofErr w:type="spellEnd"/>
      <w:r w:rsidRPr="00DF6CE0">
        <w:t xml:space="preserve"> of 15 cm, </w:t>
      </w:r>
      <w:proofErr w:type="spellStart"/>
      <w:r w:rsidRPr="00DF6CE0">
        <w:t>watered</w:t>
      </w:r>
      <w:proofErr w:type="spellEnd"/>
      <w:r w:rsidRPr="00DF6CE0">
        <w:t xml:space="preserve">, and </w:t>
      </w:r>
      <w:proofErr w:type="spellStart"/>
      <w:r w:rsidRPr="00DF6CE0">
        <w:t>compacted</w:t>
      </w:r>
      <w:proofErr w:type="spellEnd"/>
      <w:r w:rsidRPr="00DF6CE0">
        <w:t>.</w:t>
      </w:r>
    </w:p>
    <w:p w14:paraId="0E97F25E" w14:textId="77777777" w:rsidR="008E3E66" w:rsidRPr="00DF6CE0" w:rsidRDefault="008E3E66" w:rsidP="008E3E66">
      <w:r w:rsidRPr="00DF6CE0">
        <w:t xml:space="preserve">Surplus </w:t>
      </w:r>
      <w:proofErr w:type="spellStart"/>
      <w:r w:rsidRPr="00DF6CE0">
        <w:t>soils</w:t>
      </w:r>
      <w:proofErr w:type="spellEnd"/>
      <w:r w:rsidRPr="00DF6CE0">
        <w:t xml:space="preserve"> as </w:t>
      </w:r>
      <w:proofErr w:type="spellStart"/>
      <w:r w:rsidRPr="00DF6CE0">
        <w:t>well</w:t>
      </w:r>
      <w:proofErr w:type="spellEnd"/>
      <w:r w:rsidRPr="00DF6CE0">
        <w:t xml:space="preserve"> as </w:t>
      </w:r>
      <w:proofErr w:type="spellStart"/>
      <w:r w:rsidRPr="00DF6CE0">
        <w:t>those</w:t>
      </w:r>
      <w:proofErr w:type="spellEnd"/>
      <w:r w:rsidRPr="00DF6CE0">
        <w:t xml:space="preserve"> of </w:t>
      </w:r>
      <w:proofErr w:type="spellStart"/>
      <w:r w:rsidRPr="00DF6CE0">
        <w:t>poor</w:t>
      </w:r>
      <w:proofErr w:type="spellEnd"/>
      <w:r w:rsidRPr="00DF6CE0">
        <w:t xml:space="preserve"> </w:t>
      </w:r>
      <w:proofErr w:type="spellStart"/>
      <w:r w:rsidRPr="00DF6CE0">
        <w:t>quality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evacuated</w:t>
      </w:r>
      <w:proofErr w:type="spellEnd"/>
      <w:r w:rsidRPr="00DF6CE0">
        <w:t xml:space="preserve"> to the public </w:t>
      </w:r>
      <w:proofErr w:type="spellStart"/>
      <w:r w:rsidRPr="00DF6CE0">
        <w:t>landfill</w:t>
      </w:r>
      <w:proofErr w:type="spellEnd"/>
      <w:r w:rsidRPr="00DF6CE0">
        <w:t xml:space="preserve"> or to places </w:t>
      </w:r>
      <w:proofErr w:type="spellStart"/>
      <w:r w:rsidRPr="00DF6CE0">
        <w:t>approved</w:t>
      </w:r>
      <w:proofErr w:type="spellEnd"/>
      <w:r w:rsidRPr="00DF6CE0">
        <w:t xml:space="preserve"> by the </w:t>
      </w:r>
      <w:proofErr w:type="spellStart"/>
      <w:r w:rsidRPr="00DF6CE0">
        <w:t>Engineer</w:t>
      </w:r>
      <w:proofErr w:type="spellEnd"/>
      <w:r w:rsidRPr="00DF6CE0">
        <w:t xml:space="preserve">. In </w:t>
      </w:r>
      <w:proofErr w:type="spellStart"/>
      <w:r w:rsidRPr="00DF6CE0">
        <w:t>any</w:t>
      </w:r>
      <w:proofErr w:type="spellEnd"/>
      <w:r w:rsidRPr="00DF6CE0">
        <w:t xml:space="preserve"> case, the </w:t>
      </w:r>
      <w:proofErr w:type="spellStart"/>
      <w:r w:rsidRPr="00DF6CE0">
        <w:t>backfilling</w:t>
      </w:r>
      <w:proofErr w:type="spellEnd"/>
      <w:r w:rsidRPr="00DF6CE0">
        <w:t xml:space="preserve"> of excavations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purged</w:t>
      </w:r>
      <w:proofErr w:type="spellEnd"/>
      <w:r w:rsidRPr="00DF6CE0">
        <w:t xml:space="preserve"> of all </w:t>
      </w:r>
      <w:proofErr w:type="spellStart"/>
      <w:r w:rsidRPr="00DF6CE0">
        <w:t>detritus</w:t>
      </w:r>
      <w:proofErr w:type="spellEnd"/>
      <w:r w:rsidRPr="00DF6CE0">
        <w:t xml:space="preserve">, </w:t>
      </w:r>
      <w:proofErr w:type="spellStart"/>
      <w:r w:rsidRPr="00DF6CE0">
        <w:t>roots</w:t>
      </w:r>
      <w:proofErr w:type="spellEnd"/>
      <w:r w:rsidRPr="00DF6CE0">
        <w:t xml:space="preserve">, </w:t>
      </w:r>
      <w:proofErr w:type="spellStart"/>
      <w:r w:rsidRPr="00DF6CE0">
        <w:t>vegetable</w:t>
      </w:r>
      <w:proofErr w:type="spellEnd"/>
      <w:r w:rsidRPr="00DF6CE0">
        <w:t xml:space="preserve"> </w:t>
      </w:r>
      <w:proofErr w:type="spellStart"/>
      <w:r w:rsidRPr="00DF6CE0">
        <w:t>matter</w:t>
      </w:r>
      <w:proofErr w:type="spellEnd"/>
      <w:r w:rsidRPr="00DF6CE0">
        <w:t xml:space="preserve"> and </w:t>
      </w:r>
      <w:proofErr w:type="spellStart"/>
      <w:r w:rsidRPr="00DF6CE0">
        <w:t>rubble</w:t>
      </w:r>
      <w:proofErr w:type="spellEnd"/>
      <w:r w:rsidRPr="00DF6CE0">
        <w:t>.</w:t>
      </w:r>
    </w:p>
    <w:p w14:paraId="7639AE3A" w14:textId="77777777" w:rsidR="008E3E66" w:rsidRPr="00DF6CE0" w:rsidRDefault="008E3E66" w:rsidP="008E3E66"/>
    <w:p w14:paraId="1DDDDC1C" w14:textId="77777777" w:rsidR="008E3E66" w:rsidRPr="00DF6CE0" w:rsidRDefault="008E3E66" w:rsidP="008E3E66">
      <w:bookmarkStart w:id="51" w:name="_Toc149068394"/>
      <w:r w:rsidRPr="00DF6CE0">
        <w:t xml:space="preserve">3.6- </w:t>
      </w:r>
      <w:proofErr w:type="spellStart"/>
      <w:r w:rsidRPr="00DF6CE0">
        <w:t>Foundations</w:t>
      </w:r>
      <w:bookmarkEnd w:id="51"/>
      <w:proofErr w:type="spellEnd"/>
    </w:p>
    <w:p w14:paraId="6351ED85" w14:textId="77777777" w:rsidR="008E3E66" w:rsidRPr="00DF6CE0" w:rsidRDefault="008E3E66" w:rsidP="008E3E66">
      <w:r w:rsidRPr="00DF6CE0">
        <w:t xml:space="preserve">3.6.1- Lean </w:t>
      </w:r>
      <w:proofErr w:type="spellStart"/>
      <w:r w:rsidRPr="00DF6CE0">
        <w:t>concrete</w:t>
      </w:r>
      <w:proofErr w:type="spellEnd"/>
    </w:p>
    <w:p w14:paraId="5911EEDE" w14:textId="77777777" w:rsidR="008E3E66" w:rsidRPr="00DF6CE0" w:rsidRDefault="008E3E66" w:rsidP="008E3E66">
      <w:r w:rsidRPr="00DF6CE0">
        <w:t xml:space="preserve">Lean </w:t>
      </w:r>
      <w:proofErr w:type="spellStart"/>
      <w:r w:rsidRPr="00DF6CE0">
        <w:t>concrete</w:t>
      </w:r>
      <w:proofErr w:type="spellEnd"/>
      <w:r w:rsidRPr="00DF6CE0">
        <w:t xml:space="preserve"> </w:t>
      </w:r>
      <w:proofErr w:type="spellStart"/>
      <w:r w:rsidRPr="00DF6CE0">
        <w:t>dosed</w:t>
      </w:r>
      <w:proofErr w:type="spellEnd"/>
      <w:r w:rsidRPr="00DF6CE0">
        <w:t xml:space="preserve"> at 200 kg/m3 of 5 cm </w:t>
      </w:r>
      <w:proofErr w:type="spellStart"/>
      <w:r w:rsidRPr="00DF6CE0">
        <w:t>thick</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spread on the excavation bases.</w:t>
      </w:r>
    </w:p>
    <w:p w14:paraId="2005958A" w14:textId="77777777" w:rsidR="008E3E66" w:rsidRPr="00DF6CE0" w:rsidRDefault="008E3E66" w:rsidP="008E3E66">
      <w:r w:rsidRPr="00DF6CE0">
        <w:t xml:space="preserve">3.6.2- </w:t>
      </w:r>
      <w:proofErr w:type="spellStart"/>
      <w:r w:rsidRPr="00DF6CE0">
        <w:t>Reinforced</w:t>
      </w:r>
      <w:proofErr w:type="spellEnd"/>
      <w:r w:rsidRPr="00DF6CE0">
        <w:t xml:space="preserve"> </w:t>
      </w:r>
      <w:proofErr w:type="spellStart"/>
      <w:r w:rsidRPr="00DF6CE0">
        <w:t>concrete</w:t>
      </w:r>
      <w:proofErr w:type="spellEnd"/>
      <w:r w:rsidRPr="00DF6CE0">
        <w:t xml:space="preserve"> footing</w:t>
      </w:r>
    </w:p>
    <w:p w14:paraId="11468F46" w14:textId="77777777" w:rsidR="008E3E66" w:rsidRPr="00DF6CE0" w:rsidRDefault="008E3E66" w:rsidP="008E3E66">
      <w:r w:rsidRPr="00DF6CE0">
        <w:t xml:space="preserve">In </w:t>
      </w:r>
      <w:proofErr w:type="spellStart"/>
      <w:r w:rsidRPr="00DF6CE0">
        <w:t>reinforced</w:t>
      </w:r>
      <w:proofErr w:type="spellEnd"/>
      <w:r w:rsidRPr="00DF6CE0">
        <w:t xml:space="preserve"> </w:t>
      </w:r>
      <w:proofErr w:type="spellStart"/>
      <w:r w:rsidRPr="00DF6CE0">
        <w:t>concrete</w:t>
      </w:r>
      <w:proofErr w:type="spellEnd"/>
      <w:r w:rsidRPr="00DF6CE0">
        <w:t xml:space="preserve"> as </w:t>
      </w:r>
      <w:proofErr w:type="spellStart"/>
      <w:r w:rsidRPr="00DF6CE0">
        <w:t>indicated</w:t>
      </w:r>
      <w:proofErr w:type="spellEnd"/>
      <w:r w:rsidRPr="00DF6CE0">
        <w:t xml:space="preserve"> on the plans, for </w:t>
      </w:r>
      <w:proofErr w:type="spellStart"/>
      <w:r w:rsidRPr="00DF6CE0">
        <w:t>example</w:t>
      </w:r>
      <w:proofErr w:type="spellEnd"/>
      <w:r w:rsidRPr="00DF6CE0">
        <w:t>.</w:t>
      </w:r>
    </w:p>
    <w:p w14:paraId="5AF3367C" w14:textId="77777777" w:rsidR="008E3E66" w:rsidRPr="00DF6CE0" w:rsidRDefault="008E3E66" w:rsidP="008E3E66">
      <w:proofErr w:type="spellStart"/>
      <w:r w:rsidRPr="00DF6CE0">
        <w:lastRenderedPageBreak/>
        <w:t>Concrete</w:t>
      </w:r>
      <w:proofErr w:type="spellEnd"/>
      <w:r w:rsidRPr="00DF6CE0">
        <w:t xml:space="preserve">: </w:t>
      </w:r>
      <w:proofErr w:type="spellStart"/>
      <w:r w:rsidRPr="00DF6CE0">
        <w:t>dosed</w:t>
      </w:r>
      <w:proofErr w:type="spellEnd"/>
      <w:r w:rsidRPr="00DF6CE0">
        <w:t xml:space="preserve"> at 400 kg/m3.</w:t>
      </w:r>
    </w:p>
    <w:p w14:paraId="3F7E2CE1" w14:textId="77777777" w:rsidR="008E3E66" w:rsidRPr="00DF6CE0" w:rsidRDefault="008E3E66" w:rsidP="008E3E66">
      <w:proofErr w:type="spellStart"/>
      <w:r w:rsidRPr="00DF6CE0">
        <w:t>Steels</w:t>
      </w:r>
      <w:proofErr w:type="spellEnd"/>
      <w:r w:rsidRPr="00DF6CE0">
        <w:t xml:space="preserve">: HA10 </w:t>
      </w:r>
      <w:proofErr w:type="spellStart"/>
      <w:r w:rsidRPr="00DF6CE0">
        <w:t>every</w:t>
      </w:r>
      <w:proofErr w:type="spellEnd"/>
      <w:r w:rsidRPr="00DF6CE0">
        <w:t xml:space="preserve"> 10 cm maximum.</w:t>
      </w:r>
    </w:p>
    <w:p w14:paraId="668C9AEA" w14:textId="77777777" w:rsidR="008E3E66" w:rsidRPr="00DF6CE0" w:rsidRDefault="008E3E66" w:rsidP="008E3E66">
      <w:r w:rsidRPr="00DF6CE0">
        <w:t xml:space="preserve">3.6.3- </w:t>
      </w:r>
      <w:proofErr w:type="spellStart"/>
      <w:r w:rsidRPr="00DF6CE0">
        <w:t>Foundation</w:t>
      </w:r>
      <w:proofErr w:type="spellEnd"/>
      <w:r w:rsidRPr="00DF6CE0">
        <w:t xml:space="preserve"> </w:t>
      </w:r>
      <w:proofErr w:type="spellStart"/>
      <w:r w:rsidRPr="00DF6CE0">
        <w:t>walls</w:t>
      </w:r>
      <w:proofErr w:type="spellEnd"/>
    </w:p>
    <w:p w14:paraId="3B1FE16B" w14:textId="77777777" w:rsidR="008E3E66" w:rsidRPr="00DF6CE0" w:rsidRDefault="008E3E66" w:rsidP="008E3E66">
      <w:r w:rsidRPr="00DF6CE0">
        <w:t xml:space="preserve">The </w:t>
      </w:r>
      <w:proofErr w:type="spellStart"/>
      <w:r w:rsidRPr="00DF6CE0">
        <w:t>foundation</w:t>
      </w:r>
      <w:proofErr w:type="spellEnd"/>
      <w:r w:rsidRPr="00DF6CE0">
        <w:t xml:space="preserve"> </w:t>
      </w:r>
      <w:proofErr w:type="spellStart"/>
      <w:r w:rsidRPr="00DF6CE0">
        <w:t>walls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executed</w:t>
      </w:r>
      <w:proofErr w:type="spellEnd"/>
      <w:r w:rsidRPr="00DF6CE0">
        <w:t xml:space="preserve"> in </w:t>
      </w:r>
      <w:proofErr w:type="spellStart"/>
      <w:r w:rsidRPr="00DF6CE0">
        <w:t>agglomerates</w:t>
      </w:r>
      <w:proofErr w:type="spellEnd"/>
      <w:r w:rsidRPr="00DF6CE0">
        <w:t xml:space="preserve"> of </w:t>
      </w:r>
      <w:proofErr w:type="spellStart"/>
      <w:r w:rsidRPr="00DF6CE0">
        <w:t>cements</w:t>
      </w:r>
      <w:proofErr w:type="spellEnd"/>
      <w:r w:rsidRPr="00DF6CE0">
        <w:t xml:space="preserve"> of (</w:t>
      </w:r>
      <w:proofErr w:type="spellStart"/>
      <w:r w:rsidRPr="00DF6CE0">
        <w:t>LxWxH</w:t>
      </w:r>
      <w:proofErr w:type="spellEnd"/>
      <w:r w:rsidRPr="00DF6CE0">
        <w:t xml:space="preserve">) 40 x 20 x 20cm, </w:t>
      </w:r>
      <w:proofErr w:type="spellStart"/>
      <w:r w:rsidRPr="00DF6CE0">
        <w:t>stuffed</w:t>
      </w:r>
      <w:proofErr w:type="spellEnd"/>
      <w:r w:rsidRPr="00DF6CE0">
        <w:t xml:space="preserve"> </w:t>
      </w:r>
      <w:proofErr w:type="spellStart"/>
      <w:r w:rsidRPr="00DF6CE0">
        <w:t>with</w:t>
      </w:r>
      <w:proofErr w:type="spellEnd"/>
      <w:r w:rsidRPr="00DF6CE0">
        <w:t xml:space="preserve"> </w:t>
      </w:r>
      <w:proofErr w:type="spellStart"/>
      <w:r w:rsidRPr="00DF6CE0">
        <w:t>ordinary</w:t>
      </w:r>
      <w:proofErr w:type="spellEnd"/>
      <w:r w:rsidRPr="00DF6CE0">
        <w:t xml:space="preserve"> </w:t>
      </w:r>
      <w:proofErr w:type="spellStart"/>
      <w:r w:rsidRPr="00DF6CE0">
        <w:t>concrete</w:t>
      </w:r>
      <w:proofErr w:type="spellEnd"/>
      <w:r w:rsidRPr="00DF6CE0">
        <w:t xml:space="preserve"> </w:t>
      </w:r>
      <w:proofErr w:type="spellStart"/>
      <w:r w:rsidRPr="00DF6CE0">
        <w:t>dosed</w:t>
      </w:r>
      <w:proofErr w:type="spellEnd"/>
      <w:r w:rsidRPr="00DF6CE0">
        <w:t xml:space="preserve"> at 250 kg/m3 and laid </w:t>
      </w:r>
      <w:proofErr w:type="spellStart"/>
      <w:r w:rsidRPr="00DF6CE0">
        <w:t>with</w:t>
      </w:r>
      <w:proofErr w:type="spellEnd"/>
      <w:r w:rsidRPr="00DF6CE0">
        <w:t xml:space="preserve"> </w:t>
      </w:r>
      <w:proofErr w:type="spellStart"/>
      <w:r w:rsidRPr="00DF6CE0">
        <w:t>ordinary</w:t>
      </w:r>
      <w:proofErr w:type="spellEnd"/>
      <w:r w:rsidRPr="00DF6CE0">
        <w:t xml:space="preserve"> </w:t>
      </w:r>
      <w:proofErr w:type="spellStart"/>
      <w:r w:rsidRPr="00DF6CE0">
        <w:t>cement</w:t>
      </w:r>
      <w:proofErr w:type="spellEnd"/>
      <w:r w:rsidRPr="00DF6CE0">
        <w:t xml:space="preserve"> </w:t>
      </w:r>
      <w:proofErr w:type="spellStart"/>
      <w:r w:rsidRPr="00DF6CE0">
        <w:t>mortar</w:t>
      </w:r>
      <w:proofErr w:type="spellEnd"/>
      <w:r w:rsidRPr="00DF6CE0">
        <w:t>.</w:t>
      </w:r>
    </w:p>
    <w:p w14:paraId="51179A9D" w14:textId="77777777" w:rsidR="008E3E66" w:rsidRPr="00DF6CE0" w:rsidRDefault="008E3E66" w:rsidP="008E3E66">
      <w:r w:rsidRPr="00DF6CE0">
        <w:t xml:space="preserve">3.6.4- </w:t>
      </w:r>
      <w:proofErr w:type="spellStart"/>
      <w:r w:rsidRPr="00DF6CE0">
        <w:t>Foundation</w:t>
      </w:r>
      <w:proofErr w:type="spellEnd"/>
      <w:r w:rsidRPr="00DF6CE0">
        <w:t xml:space="preserve"> </w:t>
      </w:r>
      <w:proofErr w:type="spellStart"/>
      <w:r w:rsidRPr="00DF6CE0">
        <w:t>beams</w:t>
      </w:r>
      <w:proofErr w:type="spellEnd"/>
      <w:r w:rsidRPr="00DF6CE0">
        <w:t xml:space="preserve"> and </w:t>
      </w:r>
      <w:proofErr w:type="spellStart"/>
      <w:r w:rsidRPr="00DF6CE0">
        <w:t>column</w:t>
      </w:r>
      <w:proofErr w:type="spellEnd"/>
      <w:r w:rsidRPr="00DF6CE0">
        <w:t xml:space="preserve"> footings</w:t>
      </w:r>
    </w:p>
    <w:p w14:paraId="11936396" w14:textId="77777777" w:rsidR="008E3E66" w:rsidRPr="00DF6CE0" w:rsidRDefault="008E3E66" w:rsidP="008E3E66">
      <w:r w:rsidRPr="00DF6CE0">
        <w:t xml:space="preserve">The </w:t>
      </w:r>
      <w:proofErr w:type="spellStart"/>
      <w:r w:rsidRPr="00DF6CE0">
        <w:t>Foundation</w:t>
      </w:r>
      <w:proofErr w:type="spellEnd"/>
      <w:r w:rsidRPr="00DF6CE0">
        <w:t xml:space="preserve"> </w:t>
      </w:r>
      <w:proofErr w:type="spellStart"/>
      <w:r w:rsidRPr="00DF6CE0">
        <w:t>beams</w:t>
      </w:r>
      <w:proofErr w:type="spellEnd"/>
      <w:r w:rsidRPr="00DF6CE0">
        <w:t xml:space="preserve"> and </w:t>
      </w:r>
      <w:proofErr w:type="spellStart"/>
      <w:r w:rsidRPr="00DF6CE0">
        <w:t>column</w:t>
      </w:r>
      <w:proofErr w:type="spellEnd"/>
      <w:r w:rsidRPr="00DF6CE0">
        <w:t xml:space="preserve"> footings </w:t>
      </w:r>
      <w:proofErr w:type="spellStart"/>
      <w:r w:rsidRPr="00DF6CE0">
        <w:t>will</w:t>
      </w:r>
      <w:proofErr w:type="spellEnd"/>
      <w:r w:rsidRPr="00DF6CE0">
        <w:t xml:space="preserve"> </w:t>
      </w:r>
      <w:proofErr w:type="spellStart"/>
      <w:r w:rsidRPr="00DF6CE0">
        <w:t>be</w:t>
      </w:r>
      <w:proofErr w:type="spellEnd"/>
      <w:r w:rsidRPr="00DF6CE0">
        <w:t xml:space="preserve"> made of </w:t>
      </w:r>
      <w:proofErr w:type="spellStart"/>
      <w:r w:rsidRPr="00DF6CE0">
        <w:t>reinforced</w:t>
      </w:r>
      <w:proofErr w:type="spellEnd"/>
      <w:r w:rsidRPr="00DF6CE0">
        <w:t xml:space="preserve"> </w:t>
      </w:r>
      <w:proofErr w:type="spellStart"/>
      <w:r w:rsidRPr="00DF6CE0">
        <w:t>concrete</w:t>
      </w:r>
      <w:proofErr w:type="spellEnd"/>
      <w:r w:rsidRPr="00DF6CE0">
        <w:t xml:space="preserve"> and </w:t>
      </w:r>
      <w:proofErr w:type="spellStart"/>
      <w:r w:rsidRPr="00DF6CE0">
        <w:t>will</w:t>
      </w:r>
      <w:proofErr w:type="spellEnd"/>
      <w:r w:rsidRPr="00DF6CE0">
        <w:t xml:space="preserve"> </w:t>
      </w:r>
      <w:proofErr w:type="spellStart"/>
      <w:r w:rsidRPr="00DF6CE0">
        <w:t>be</w:t>
      </w:r>
      <w:proofErr w:type="spellEnd"/>
      <w:r w:rsidRPr="00DF6CE0">
        <w:t xml:space="preserve">, for </w:t>
      </w:r>
      <w:proofErr w:type="spellStart"/>
      <w:r w:rsidRPr="00DF6CE0">
        <w:t>example</w:t>
      </w:r>
      <w:proofErr w:type="spellEnd"/>
      <w:r w:rsidRPr="00DF6CE0">
        <w:t>:</w:t>
      </w:r>
    </w:p>
    <w:p w14:paraId="5E603035" w14:textId="77777777" w:rsidR="008E3E66" w:rsidRPr="00DF6CE0" w:rsidRDefault="008E3E66" w:rsidP="008E3E66">
      <w:r w:rsidRPr="00DF6CE0">
        <w:t>Of section 20 x 20cm.</w:t>
      </w:r>
    </w:p>
    <w:p w14:paraId="2B263C5E" w14:textId="77777777" w:rsidR="008E3E66" w:rsidRPr="00DF6CE0" w:rsidRDefault="008E3E66" w:rsidP="008E3E66">
      <w:proofErr w:type="spellStart"/>
      <w:r w:rsidRPr="00DF6CE0">
        <w:t>Concrete</w:t>
      </w:r>
      <w:proofErr w:type="spellEnd"/>
      <w:r w:rsidRPr="00DF6CE0">
        <w:t xml:space="preserve">: </w:t>
      </w:r>
      <w:proofErr w:type="spellStart"/>
      <w:r w:rsidRPr="00DF6CE0">
        <w:t>dosed</w:t>
      </w:r>
      <w:proofErr w:type="spellEnd"/>
      <w:r w:rsidRPr="00DF6CE0">
        <w:t xml:space="preserve"> at 400 kg/m3.</w:t>
      </w:r>
    </w:p>
    <w:p w14:paraId="74E6B730" w14:textId="77777777" w:rsidR="008E3E66" w:rsidRPr="00DF6CE0" w:rsidRDefault="008E3E66" w:rsidP="008E3E66">
      <w:r w:rsidRPr="00DF6CE0">
        <w:t xml:space="preserve"> Steel: Φ6 </w:t>
      </w:r>
      <w:proofErr w:type="spellStart"/>
      <w:r w:rsidRPr="00DF6CE0">
        <w:t>stirrups</w:t>
      </w:r>
      <w:proofErr w:type="spellEnd"/>
      <w:r w:rsidRPr="00DF6CE0">
        <w:t xml:space="preserve"> </w:t>
      </w:r>
      <w:proofErr w:type="spellStart"/>
      <w:r w:rsidRPr="00DF6CE0">
        <w:t>every</w:t>
      </w:r>
      <w:proofErr w:type="spellEnd"/>
      <w:r w:rsidRPr="00DF6CE0">
        <w:t xml:space="preserve"> 15 cm in + 4 T10 threads. </w:t>
      </w:r>
    </w:p>
    <w:p w14:paraId="520EB2DC" w14:textId="77777777" w:rsidR="008E3E66" w:rsidRPr="00DF6CE0" w:rsidRDefault="008E3E66" w:rsidP="008E3E66">
      <w:r w:rsidRPr="00DF6CE0">
        <w:t xml:space="preserve">The </w:t>
      </w:r>
      <w:proofErr w:type="spellStart"/>
      <w:r w:rsidRPr="00DF6CE0">
        <w:t>Foundation</w:t>
      </w:r>
      <w:proofErr w:type="spellEnd"/>
      <w:r w:rsidRPr="00DF6CE0">
        <w:t xml:space="preserve"> </w:t>
      </w:r>
      <w:proofErr w:type="spellStart"/>
      <w:r w:rsidRPr="00DF6CE0">
        <w:t>beams</w:t>
      </w:r>
      <w:proofErr w:type="spellEnd"/>
      <w:r w:rsidRPr="00DF6CE0">
        <w:t xml:space="preserve"> of the </w:t>
      </w:r>
      <w:proofErr w:type="spellStart"/>
      <w:r w:rsidRPr="00DF6CE0">
        <w:t>foundation</w:t>
      </w:r>
      <w:proofErr w:type="spellEnd"/>
      <w:r w:rsidRPr="00DF6CE0">
        <w:t xml:space="preserve"> </w:t>
      </w:r>
      <w:proofErr w:type="spellStart"/>
      <w:r w:rsidRPr="00DF6CE0">
        <w:t>walls</w:t>
      </w:r>
      <w:proofErr w:type="spellEnd"/>
      <w:r w:rsidRPr="00DF6CE0">
        <w:t xml:space="preserve"> in </w:t>
      </w:r>
      <w:proofErr w:type="spellStart"/>
      <w:r w:rsidRPr="00DF6CE0">
        <w:t>agglomerates</w:t>
      </w:r>
      <w:proofErr w:type="spellEnd"/>
      <w:r w:rsidRPr="00DF6CE0">
        <w:t xml:space="preserve"> of 20cm </w:t>
      </w:r>
      <w:proofErr w:type="spellStart"/>
      <w:r w:rsidRPr="00DF6CE0">
        <w:t>packed</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made of </w:t>
      </w:r>
      <w:proofErr w:type="spellStart"/>
      <w:r w:rsidRPr="00DF6CE0">
        <w:t>reinforced</w:t>
      </w:r>
      <w:proofErr w:type="spellEnd"/>
      <w:r w:rsidRPr="00DF6CE0">
        <w:t xml:space="preserve"> </w:t>
      </w:r>
      <w:proofErr w:type="spellStart"/>
      <w:r w:rsidRPr="00DF6CE0">
        <w:t>concrete</w:t>
      </w:r>
      <w:proofErr w:type="spellEnd"/>
      <w:r w:rsidRPr="00DF6CE0">
        <w:t xml:space="preserve"> </w:t>
      </w:r>
      <w:proofErr w:type="spellStart"/>
      <w:r w:rsidRPr="00DF6CE0">
        <w:t>with</w:t>
      </w:r>
      <w:proofErr w:type="spellEnd"/>
      <w:r w:rsidRPr="00DF6CE0">
        <w:t xml:space="preserve"> a section of 20 x 20cm </w:t>
      </w:r>
      <w:proofErr w:type="spellStart"/>
      <w:r w:rsidRPr="00DF6CE0">
        <w:t>dosed</w:t>
      </w:r>
      <w:proofErr w:type="spellEnd"/>
      <w:r w:rsidRPr="00DF6CE0">
        <w:t xml:space="preserve"> at 400kg/m3 and </w:t>
      </w:r>
      <w:proofErr w:type="spellStart"/>
      <w:r w:rsidRPr="00DF6CE0">
        <w:t>having</w:t>
      </w:r>
      <w:proofErr w:type="spellEnd"/>
      <w:r w:rsidRPr="00DF6CE0">
        <w:t xml:space="preserve"> for </w:t>
      </w:r>
      <w:proofErr w:type="spellStart"/>
      <w:r w:rsidRPr="00DF6CE0">
        <w:t>steel</w:t>
      </w:r>
      <w:proofErr w:type="spellEnd"/>
      <w:r w:rsidRPr="00DF6CE0">
        <w:t xml:space="preserve">: T6 frame </w:t>
      </w:r>
      <w:proofErr w:type="spellStart"/>
      <w:r w:rsidRPr="00DF6CE0">
        <w:t>every</w:t>
      </w:r>
      <w:proofErr w:type="spellEnd"/>
      <w:r w:rsidRPr="00DF6CE0">
        <w:t xml:space="preserve"> 15 cm + 4 T10 threads + 4 T10 </w:t>
      </w:r>
      <w:proofErr w:type="spellStart"/>
      <w:r w:rsidRPr="00DF6CE0">
        <w:t>stirrups</w:t>
      </w:r>
      <w:proofErr w:type="spellEnd"/>
      <w:r w:rsidRPr="00DF6CE0">
        <w:t>.</w:t>
      </w:r>
    </w:p>
    <w:p w14:paraId="18F076AB" w14:textId="77777777" w:rsidR="008E3E66" w:rsidRPr="00DF6CE0" w:rsidRDefault="008E3E66" w:rsidP="008E3E66">
      <w:r w:rsidRPr="00DF6CE0">
        <w:t xml:space="preserve">3.6.5- </w:t>
      </w:r>
      <w:proofErr w:type="spellStart"/>
      <w:r w:rsidRPr="00DF6CE0">
        <w:t>Floor</w:t>
      </w:r>
      <w:proofErr w:type="spellEnd"/>
      <w:r w:rsidRPr="00DF6CE0">
        <w:t xml:space="preserve"> </w:t>
      </w:r>
      <w:proofErr w:type="spellStart"/>
      <w:r w:rsidRPr="00DF6CE0">
        <w:t>paving</w:t>
      </w:r>
      <w:proofErr w:type="spellEnd"/>
    </w:p>
    <w:p w14:paraId="5C05424E" w14:textId="77777777" w:rsidR="008E3E66" w:rsidRPr="00DF6CE0" w:rsidRDefault="008E3E66" w:rsidP="008E3E66">
      <w:r w:rsidRPr="00DF6CE0">
        <w:t xml:space="preserve">The </w:t>
      </w:r>
      <w:proofErr w:type="spellStart"/>
      <w:r w:rsidRPr="00DF6CE0">
        <w:t>ground</w:t>
      </w:r>
      <w:proofErr w:type="spellEnd"/>
      <w:r w:rsidRPr="00DF6CE0">
        <w:t xml:space="preserve"> </w:t>
      </w:r>
      <w:proofErr w:type="spellStart"/>
      <w:r w:rsidRPr="00DF6CE0">
        <w:t>will</w:t>
      </w:r>
      <w:proofErr w:type="spellEnd"/>
      <w:r w:rsidRPr="00DF6CE0">
        <w:t xml:space="preserve"> </w:t>
      </w:r>
      <w:proofErr w:type="spellStart"/>
      <w:r w:rsidRPr="00DF6CE0">
        <w:t>receive</w:t>
      </w:r>
      <w:proofErr w:type="spellEnd"/>
      <w:r w:rsidRPr="00DF6CE0">
        <w:t xml:space="preserve"> a </w:t>
      </w:r>
      <w:proofErr w:type="spellStart"/>
      <w:r w:rsidRPr="00DF6CE0">
        <w:t>lightly</w:t>
      </w:r>
      <w:proofErr w:type="spellEnd"/>
      <w:r w:rsidRPr="00DF6CE0">
        <w:t xml:space="preserve"> </w:t>
      </w:r>
      <w:proofErr w:type="spellStart"/>
      <w:r w:rsidRPr="00DF6CE0">
        <w:t>reinforced</w:t>
      </w:r>
      <w:proofErr w:type="spellEnd"/>
      <w:r w:rsidRPr="00DF6CE0">
        <w:t xml:space="preserve"> </w:t>
      </w:r>
      <w:proofErr w:type="spellStart"/>
      <w:r w:rsidRPr="00DF6CE0">
        <w:t>concrete</w:t>
      </w:r>
      <w:proofErr w:type="spellEnd"/>
      <w:r w:rsidRPr="00DF6CE0">
        <w:t xml:space="preserve"> pavement of 08 cm </w:t>
      </w:r>
      <w:proofErr w:type="spellStart"/>
      <w:r w:rsidRPr="00DF6CE0">
        <w:t>thick</w:t>
      </w:r>
      <w:proofErr w:type="spellEnd"/>
      <w:r w:rsidRPr="00DF6CE0">
        <w:t xml:space="preserve"> on </w:t>
      </w:r>
      <w:proofErr w:type="spellStart"/>
      <w:r w:rsidRPr="00DF6CE0">
        <w:t>polyethylene</w:t>
      </w:r>
      <w:proofErr w:type="spellEnd"/>
      <w:r w:rsidRPr="00DF6CE0">
        <w:t xml:space="preserve"> plastic films of 400 microns.</w:t>
      </w:r>
    </w:p>
    <w:p w14:paraId="50CD8F6A" w14:textId="77777777" w:rsidR="008E3E66" w:rsidRPr="00DF6CE0" w:rsidRDefault="008E3E66" w:rsidP="008E3E66">
      <w:proofErr w:type="spellStart"/>
      <w:r w:rsidRPr="00DF6CE0">
        <w:t>Concrete</w:t>
      </w:r>
      <w:proofErr w:type="spellEnd"/>
      <w:r w:rsidRPr="00DF6CE0">
        <w:t xml:space="preserve">: </w:t>
      </w:r>
      <w:proofErr w:type="spellStart"/>
      <w:r w:rsidRPr="00DF6CE0">
        <w:t>dosed</w:t>
      </w:r>
      <w:proofErr w:type="spellEnd"/>
      <w:r w:rsidRPr="00DF6CE0">
        <w:t xml:space="preserve"> at 350 kg/m3.</w:t>
      </w:r>
    </w:p>
    <w:p w14:paraId="7903B09E" w14:textId="77777777" w:rsidR="008E3E66" w:rsidRPr="00DF6CE0" w:rsidRDefault="008E3E66" w:rsidP="008E3E66">
      <w:bookmarkStart w:id="52" w:name="_Toc149068395"/>
      <w:r w:rsidRPr="00DF6CE0">
        <w:t xml:space="preserve">3.7- </w:t>
      </w:r>
      <w:proofErr w:type="spellStart"/>
      <w:r w:rsidRPr="00DF6CE0">
        <w:t>Masonry</w:t>
      </w:r>
      <w:proofErr w:type="spellEnd"/>
      <w:r w:rsidRPr="00DF6CE0">
        <w:t xml:space="preserve"> - </w:t>
      </w:r>
      <w:proofErr w:type="spellStart"/>
      <w:r w:rsidRPr="00DF6CE0">
        <w:t>Elevation</w:t>
      </w:r>
      <w:bookmarkEnd w:id="52"/>
      <w:proofErr w:type="spellEnd"/>
    </w:p>
    <w:p w14:paraId="1D9B98CF" w14:textId="77777777" w:rsidR="008E3E66" w:rsidRPr="00DF6CE0" w:rsidRDefault="008E3E66" w:rsidP="008E3E66">
      <w:r w:rsidRPr="00DF6CE0">
        <w:t xml:space="preserve">3.7.1- </w:t>
      </w:r>
      <w:proofErr w:type="spellStart"/>
      <w:r w:rsidRPr="00DF6CE0">
        <w:t>Reinforced</w:t>
      </w:r>
      <w:proofErr w:type="spellEnd"/>
      <w:r w:rsidRPr="00DF6CE0">
        <w:t xml:space="preserve"> </w:t>
      </w:r>
      <w:proofErr w:type="spellStart"/>
      <w:r w:rsidRPr="00DF6CE0">
        <w:t>concrete</w:t>
      </w:r>
      <w:proofErr w:type="spellEnd"/>
      <w:r w:rsidRPr="00DF6CE0">
        <w:t xml:space="preserve"> for </w:t>
      </w:r>
      <w:proofErr w:type="spellStart"/>
      <w:r w:rsidRPr="00DF6CE0">
        <w:t>columns</w:t>
      </w:r>
      <w:proofErr w:type="spellEnd"/>
      <w:r w:rsidRPr="00DF6CE0">
        <w:t xml:space="preserve">, </w:t>
      </w:r>
      <w:proofErr w:type="spellStart"/>
      <w:r w:rsidRPr="00DF6CE0">
        <w:t>chaining</w:t>
      </w:r>
      <w:proofErr w:type="spellEnd"/>
      <w:r w:rsidRPr="00DF6CE0">
        <w:t xml:space="preserve">, </w:t>
      </w:r>
      <w:proofErr w:type="spellStart"/>
      <w:r w:rsidRPr="00DF6CE0">
        <w:t>lintels</w:t>
      </w:r>
      <w:proofErr w:type="spellEnd"/>
      <w:r w:rsidRPr="00DF6CE0">
        <w:t xml:space="preserve"> and </w:t>
      </w:r>
      <w:proofErr w:type="spellStart"/>
      <w:r w:rsidRPr="00DF6CE0">
        <w:t>window</w:t>
      </w:r>
      <w:proofErr w:type="spellEnd"/>
      <w:r w:rsidRPr="00DF6CE0">
        <w:t xml:space="preserve"> </w:t>
      </w:r>
      <w:proofErr w:type="spellStart"/>
      <w:r w:rsidRPr="00DF6CE0">
        <w:t>sills</w:t>
      </w:r>
      <w:proofErr w:type="spellEnd"/>
    </w:p>
    <w:p w14:paraId="7541F6F7" w14:textId="77777777" w:rsidR="008E3E66" w:rsidRPr="00DF6CE0" w:rsidRDefault="008E3E66" w:rsidP="008E3E66">
      <w:r w:rsidRPr="00DF6CE0">
        <w:t xml:space="preserve">For </w:t>
      </w:r>
      <w:proofErr w:type="spellStart"/>
      <w:r w:rsidRPr="00DF6CE0">
        <w:t>example</w:t>
      </w:r>
      <w:proofErr w:type="spellEnd"/>
      <w:r w:rsidRPr="00DF6CE0">
        <w:t xml:space="preserve">, the </w:t>
      </w:r>
      <w:proofErr w:type="spellStart"/>
      <w:r w:rsidRPr="00DF6CE0">
        <w:t>concrete</w:t>
      </w:r>
      <w:proofErr w:type="spellEnd"/>
      <w:r w:rsidRPr="00DF6CE0">
        <w:t xml:space="preserve"> </w:t>
      </w:r>
      <w:proofErr w:type="spellStart"/>
      <w:r w:rsidRPr="00DF6CE0">
        <w:t>elements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dosed</w:t>
      </w:r>
      <w:proofErr w:type="spellEnd"/>
      <w:r w:rsidRPr="00DF6CE0">
        <w:t xml:space="preserve"> at 400 kg/m3 </w:t>
      </w:r>
      <w:proofErr w:type="spellStart"/>
      <w:r w:rsidRPr="00DF6CE0">
        <w:t>with</w:t>
      </w:r>
      <w:proofErr w:type="spellEnd"/>
      <w:r w:rsidRPr="00DF6CE0">
        <w:t xml:space="preserve"> </w:t>
      </w:r>
      <w:proofErr w:type="spellStart"/>
      <w:r w:rsidRPr="00DF6CE0">
        <w:t>steels</w:t>
      </w:r>
      <w:proofErr w:type="spellEnd"/>
      <w:r w:rsidRPr="00DF6CE0">
        <w:t xml:space="preserve"> of 8mm for the threads and 6mm for the </w:t>
      </w:r>
      <w:proofErr w:type="spellStart"/>
      <w:r w:rsidRPr="00DF6CE0">
        <w:t>stirrups</w:t>
      </w:r>
      <w:proofErr w:type="spellEnd"/>
      <w:r w:rsidRPr="00DF6CE0">
        <w:t xml:space="preserve"> </w:t>
      </w:r>
      <w:proofErr w:type="spellStart"/>
      <w:r w:rsidRPr="00DF6CE0">
        <w:t>depending</w:t>
      </w:r>
      <w:proofErr w:type="spellEnd"/>
      <w:r w:rsidRPr="00DF6CE0">
        <w:t xml:space="preserve"> on structural </w:t>
      </w:r>
      <w:proofErr w:type="spellStart"/>
      <w:r w:rsidRPr="00DF6CE0">
        <w:t>analysis</w:t>
      </w:r>
      <w:proofErr w:type="spellEnd"/>
      <w:r w:rsidRPr="00DF6CE0">
        <w:t xml:space="preserve"> </w:t>
      </w:r>
      <w:proofErr w:type="spellStart"/>
      <w:r w:rsidRPr="00DF6CE0">
        <w:t>results</w:t>
      </w:r>
      <w:proofErr w:type="spellEnd"/>
      <w:r w:rsidRPr="00DF6CE0">
        <w:t>.</w:t>
      </w:r>
    </w:p>
    <w:p w14:paraId="7EAC63A7" w14:textId="77777777" w:rsidR="008E3E66" w:rsidRPr="00DF6CE0" w:rsidRDefault="008E3E66" w:rsidP="008E3E66"/>
    <w:p w14:paraId="3677FCAC" w14:textId="77777777" w:rsidR="008E3E66" w:rsidRPr="00DF6CE0" w:rsidRDefault="008E3E66" w:rsidP="008E3E66">
      <w:proofErr w:type="spellStart"/>
      <w:r w:rsidRPr="00DF6CE0">
        <w:t>Columns</w:t>
      </w:r>
      <w:proofErr w:type="spellEnd"/>
    </w:p>
    <w:p w14:paraId="342527D4" w14:textId="77777777" w:rsidR="008E3E66" w:rsidRPr="00DF6CE0" w:rsidRDefault="008E3E66" w:rsidP="008E3E66">
      <w:r w:rsidRPr="00DF6CE0">
        <w:t xml:space="preserve">In </w:t>
      </w:r>
      <w:proofErr w:type="spellStart"/>
      <w:r w:rsidRPr="00DF6CE0">
        <w:t>reinforced</w:t>
      </w:r>
      <w:proofErr w:type="spellEnd"/>
      <w:r w:rsidRPr="00DF6CE0">
        <w:t xml:space="preserve"> </w:t>
      </w:r>
      <w:proofErr w:type="spellStart"/>
      <w:r w:rsidRPr="00DF6CE0">
        <w:t>concrete</w:t>
      </w:r>
      <w:proofErr w:type="spellEnd"/>
      <w:r w:rsidRPr="00DF6CE0">
        <w:t xml:space="preserve"> </w:t>
      </w:r>
      <w:proofErr w:type="spellStart"/>
      <w:r w:rsidRPr="00DF6CE0">
        <w:t>unless</w:t>
      </w:r>
      <w:proofErr w:type="spellEnd"/>
      <w:r w:rsidRPr="00DF6CE0">
        <w:t xml:space="preserve"> </w:t>
      </w:r>
      <w:proofErr w:type="spellStart"/>
      <w:r w:rsidRPr="00DF6CE0">
        <w:t>otherwise</w:t>
      </w:r>
      <w:proofErr w:type="spellEnd"/>
      <w:r w:rsidRPr="00DF6CE0">
        <w:t xml:space="preserve"> </w:t>
      </w:r>
      <w:proofErr w:type="spellStart"/>
      <w:r w:rsidRPr="00DF6CE0">
        <w:t>indicated</w:t>
      </w:r>
      <w:proofErr w:type="spellEnd"/>
      <w:r w:rsidRPr="00DF6CE0">
        <w:t xml:space="preserve"> in the section plans.</w:t>
      </w:r>
    </w:p>
    <w:p w14:paraId="1075C596" w14:textId="77777777" w:rsidR="008E3E66" w:rsidRPr="00DF6CE0" w:rsidRDefault="008E3E66" w:rsidP="008E3E66">
      <w:r w:rsidRPr="00DF6CE0">
        <w:t xml:space="preserve">15 x 15cm in the gable and partition </w:t>
      </w:r>
      <w:proofErr w:type="spellStart"/>
      <w:r w:rsidRPr="00DF6CE0">
        <w:t>walls</w:t>
      </w:r>
      <w:proofErr w:type="spellEnd"/>
      <w:r w:rsidRPr="00DF6CE0">
        <w:t>.</w:t>
      </w:r>
    </w:p>
    <w:p w14:paraId="1129CF9B" w14:textId="77777777" w:rsidR="008E3E66" w:rsidRPr="00DF6CE0" w:rsidRDefault="008E3E66" w:rsidP="008E3E66">
      <w:r w:rsidRPr="00DF6CE0">
        <w:t xml:space="preserve">15 x 15cm on the front and back </w:t>
      </w:r>
      <w:proofErr w:type="spellStart"/>
      <w:r w:rsidRPr="00DF6CE0">
        <w:t>facades</w:t>
      </w:r>
      <w:proofErr w:type="spellEnd"/>
      <w:r w:rsidRPr="00DF6CE0">
        <w:t>.</w:t>
      </w:r>
    </w:p>
    <w:p w14:paraId="0C0E250F" w14:textId="77777777" w:rsidR="008E3E66" w:rsidRPr="00DF6CE0" w:rsidRDefault="008E3E66" w:rsidP="008E3E66">
      <w:proofErr w:type="spellStart"/>
      <w:r w:rsidRPr="00DF6CE0">
        <w:t>Concrete</w:t>
      </w:r>
      <w:proofErr w:type="spellEnd"/>
      <w:r w:rsidRPr="00DF6CE0">
        <w:t xml:space="preserve">: </w:t>
      </w:r>
      <w:proofErr w:type="spellStart"/>
      <w:r w:rsidRPr="00DF6CE0">
        <w:t>dosed</w:t>
      </w:r>
      <w:proofErr w:type="spellEnd"/>
      <w:r w:rsidRPr="00DF6CE0">
        <w:t xml:space="preserve"> at 400kg/m3.</w:t>
      </w:r>
    </w:p>
    <w:p w14:paraId="15B06953" w14:textId="77777777" w:rsidR="008E3E66" w:rsidRPr="00DF6CE0" w:rsidRDefault="008E3E66" w:rsidP="008E3E66">
      <w:r w:rsidRPr="00DF6CE0">
        <w:t xml:space="preserve">Steel: Φ6mm </w:t>
      </w:r>
      <w:proofErr w:type="spellStart"/>
      <w:r w:rsidRPr="00DF6CE0">
        <w:t>stirrups</w:t>
      </w:r>
      <w:proofErr w:type="spellEnd"/>
      <w:r w:rsidRPr="00DF6CE0">
        <w:t xml:space="preserve"> </w:t>
      </w:r>
      <w:proofErr w:type="spellStart"/>
      <w:r w:rsidRPr="00DF6CE0">
        <w:t>every</w:t>
      </w:r>
      <w:proofErr w:type="spellEnd"/>
      <w:r w:rsidRPr="00DF6CE0">
        <w:t xml:space="preserve"> 15 cm and 4 threads HA10mm.</w:t>
      </w:r>
    </w:p>
    <w:p w14:paraId="2BC54376" w14:textId="77777777" w:rsidR="008E3E66" w:rsidRPr="00DF6CE0" w:rsidRDefault="008E3E66" w:rsidP="008E3E66">
      <w:proofErr w:type="spellStart"/>
      <w:r w:rsidRPr="00DF6CE0">
        <w:t>Lintels</w:t>
      </w:r>
      <w:proofErr w:type="spellEnd"/>
    </w:p>
    <w:p w14:paraId="49B9C315" w14:textId="77777777" w:rsidR="008E3E66" w:rsidRPr="00DF6CE0" w:rsidRDefault="008E3E66" w:rsidP="008E3E66">
      <w:r w:rsidRPr="00DF6CE0">
        <w:t xml:space="preserve">In </w:t>
      </w:r>
      <w:proofErr w:type="spellStart"/>
      <w:r w:rsidRPr="00DF6CE0">
        <w:t>reinforced</w:t>
      </w:r>
      <w:proofErr w:type="spellEnd"/>
      <w:r w:rsidRPr="00DF6CE0">
        <w:t xml:space="preserve"> </w:t>
      </w:r>
      <w:proofErr w:type="spellStart"/>
      <w:r w:rsidRPr="00DF6CE0">
        <w:t>concrete</w:t>
      </w:r>
      <w:proofErr w:type="spellEnd"/>
      <w:r w:rsidRPr="00DF6CE0">
        <w:t xml:space="preserve"> </w:t>
      </w:r>
      <w:proofErr w:type="spellStart"/>
      <w:r w:rsidRPr="00DF6CE0">
        <w:t>with</w:t>
      </w:r>
      <w:proofErr w:type="spellEnd"/>
      <w:r w:rsidRPr="00DF6CE0">
        <w:t xml:space="preserve"> a section of 15x20cm or 10x20cm </w:t>
      </w:r>
      <w:proofErr w:type="spellStart"/>
      <w:r w:rsidRPr="00DF6CE0">
        <w:t>depending</w:t>
      </w:r>
      <w:proofErr w:type="spellEnd"/>
      <w:r w:rsidRPr="00DF6CE0">
        <w:t xml:space="preserve"> on the </w:t>
      </w:r>
      <w:proofErr w:type="spellStart"/>
      <w:r w:rsidRPr="00DF6CE0">
        <w:t>thickness</w:t>
      </w:r>
      <w:proofErr w:type="spellEnd"/>
      <w:r w:rsidRPr="00DF6CE0">
        <w:t xml:space="preserve"> of the </w:t>
      </w:r>
      <w:proofErr w:type="spellStart"/>
      <w:r w:rsidRPr="00DF6CE0">
        <w:t>walls</w:t>
      </w:r>
      <w:proofErr w:type="spellEnd"/>
      <w:r w:rsidRPr="00DF6CE0">
        <w:t xml:space="preserve"> </w:t>
      </w:r>
      <w:proofErr w:type="spellStart"/>
      <w:r w:rsidRPr="00DF6CE0">
        <w:t>unless</w:t>
      </w:r>
      <w:proofErr w:type="spellEnd"/>
      <w:r w:rsidRPr="00DF6CE0">
        <w:t xml:space="preserve"> </w:t>
      </w:r>
      <w:proofErr w:type="spellStart"/>
      <w:r w:rsidRPr="00DF6CE0">
        <w:t>otherwise</w:t>
      </w:r>
      <w:proofErr w:type="spellEnd"/>
      <w:r w:rsidRPr="00DF6CE0">
        <w:t xml:space="preserve"> </w:t>
      </w:r>
      <w:proofErr w:type="spellStart"/>
      <w:r w:rsidRPr="00DF6CE0">
        <w:t>indicated</w:t>
      </w:r>
      <w:proofErr w:type="spellEnd"/>
      <w:r w:rsidRPr="00DF6CE0">
        <w:t xml:space="preserve"> in the section plans:</w:t>
      </w:r>
    </w:p>
    <w:p w14:paraId="767DE5D3" w14:textId="77777777" w:rsidR="008E3E66" w:rsidRPr="00DF6CE0" w:rsidRDefault="008E3E66" w:rsidP="008E3E66">
      <w:proofErr w:type="spellStart"/>
      <w:r w:rsidRPr="00DF6CE0">
        <w:t>Concrete</w:t>
      </w:r>
      <w:proofErr w:type="spellEnd"/>
      <w:r w:rsidRPr="00DF6CE0">
        <w:t xml:space="preserve">: </w:t>
      </w:r>
      <w:proofErr w:type="spellStart"/>
      <w:r w:rsidRPr="00DF6CE0">
        <w:t>dosed</w:t>
      </w:r>
      <w:proofErr w:type="spellEnd"/>
      <w:r w:rsidRPr="00DF6CE0">
        <w:t xml:space="preserve"> at 400 kg/m3.</w:t>
      </w:r>
    </w:p>
    <w:p w14:paraId="56E6D0C1" w14:textId="77777777" w:rsidR="008E3E66" w:rsidRPr="00DF6CE0" w:rsidRDefault="008E3E66" w:rsidP="008E3E66">
      <w:proofErr w:type="spellStart"/>
      <w:r w:rsidRPr="00DF6CE0">
        <w:t>Steels</w:t>
      </w:r>
      <w:proofErr w:type="spellEnd"/>
      <w:r w:rsidRPr="00DF6CE0">
        <w:t xml:space="preserve">: Φ6mm </w:t>
      </w:r>
      <w:proofErr w:type="spellStart"/>
      <w:r w:rsidRPr="00DF6CE0">
        <w:t>stirrups</w:t>
      </w:r>
      <w:proofErr w:type="spellEnd"/>
      <w:r w:rsidRPr="00DF6CE0">
        <w:t xml:space="preserve"> </w:t>
      </w:r>
      <w:proofErr w:type="spellStart"/>
      <w:r w:rsidRPr="00DF6CE0">
        <w:t>every</w:t>
      </w:r>
      <w:proofErr w:type="spellEnd"/>
      <w:r w:rsidRPr="00DF6CE0">
        <w:t xml:space="preserve"> 15cm + 4 HA10 threads.</w:t>
      </w:r>
    </w:p>
    <w:p w14:paraId="6FE354C0" w14:textId="77777777" w:rsidR="008E3E66" w:rsidRPr="00DF6CE0" w:rsidRDefault="008E3E66" w:rsidP="008E3E66">
      <w:r w:rsidRPr="00DF6CE0">
        <w:t xml:space="preserve">Top </w:t>
      </w:r>
      <w:proofErr w:type="spellStart"/>
      <w:r w:rsidRPr="00DF6CE0">
        <w:t>chaining</w:t>
      </w:r>
      <w:proofErr w:type="spellEnd"/>
    </w:p>
    <w:p w14:paraId="7F374561" w14:textId="77777777" w:rsidR="008E3E66" w:rsidRPr="00DF6CE0" w:rsidRDefault="008E3E66" w:rsidP="008E3E66">
      <w:r w:rsidRPr="00DF6CE0">
        <w:t xml:space="preserve">In </w:t>
      </w:r>
      <w:proofErr w:type="spellStart"/>
      <w:r w:rsidRPr="00DF6CE0">
        <w:t>reinforced</w:t>
      </w:r>
      <w:proofErr w:type="spellEnd"/>
      <w:r w:rsidRPr="00DF6CE0">
        <w:t xml:space="preserve"> </w:t>
      </w:r>
      <w:proofErr w:type="spellStart"/>
      <w:r w:rsidRPr="00DF6CE0">
        <w:t>concrete</w:t>
      </w:r>
      <w:proofErr w:type="spellEnd"/>
      <w:r w:rsidRPr="00DF6CE0">
        <w:t xml:space="preserve"> of 15 x 20cmunless </w:t>
      </w:r>
      <w:proofErr w:type="spellStart"/>
      <w:r w:rsidRPr="00DF6CE0">
        <w:t>otherwise</w:t>
      </w:r>
      <w:proofErr w:type="spellEnd"/>
      <w:r w:rsidRPr="00DF6CE0">
        <w:t xml:space="preserve"> </w:t>
      </w:r>
      <w:proofErr w:type="spellStart"/>
      <w:r w:rsidRPr="00DF6CE0">
        <w:t>indicated</w:t>
      </w:r>
      <w:proofErr w:type="spellEnd"/>
      <w:r w:rsidRPr="00DF6CE0">
        <w:t xml:space="preserve"> in the section plans:</w:t>
      </w:r>
    </w:p>
    <w:p w14:paraId="066D8F5B" w14:textId="77777777" w:rsidR="008E3E66" w:rsidRPr="00DF6CE0" w:rsidRDefault="008E3E66" w:rsidP="008E3E66">
      <w:proofErr w:type="spellStart"/>
      <w:r w:rsidRPr="00DF6CE0">
        <w:t>Concrete</w:t>
      </w:r>
      <w:proofErr w:type="spellEnd"/>
      <w:r w:rsidRPr="00DF6CE0">
        <w:t xml:space="preserve">: </w:t>
      </w:r>
      <w:proofErr w:type="spellStart"/>
      <w:r w:rsidRPr="00DF6CE0">
        <w:t>dosed</w:t>
      </w:r>
      <w:proofErr w:type="spellEnd"/>
      <w:r w:rsidRPr="00DF6CE0">
        <w:t xml:space="preserve"> at 400 kg/m3.</w:t>
      </w:r>
    </w:p>
    <w:p w14:paraId="342145F0" w14:textId="77777777" w:rsidR="008E3E66" w:rsidRPr="00DF6CE0" w:rsidRDefault="008E3E66" w:rsidP="008E3E66">
      <w:proofErr w:type="spellStart"/>
      <w:r w:rsidRPr="00DF6CE0">
        <w:t>Steels</w:t>
      </w:r>
      <w:proofErr w:type="spellEnd"/>
      <w:r w:rsidRPr="00DF6CE0">
        <w:t xml:space="preserve">: Φ6mm </w:t>
      </w:r>
      <w:proofErr w:type="spellStart"/>
      <w:r w:rsidRPr="00DF6CE0">
        <w:t>stirrups</w:t>
      </w:r>
      <w:proofErr w:type="spellEnd"/>
      <w:r w:rsidRPr="00DF6CE0">
        <w:t xml:space="preserve"> </w:t>
      </w:r>
      <w:proofErr w:type="spellStart"/>
      <w:r w:rsidRPr="00DF6CE0">
        <w:t>every</w:t>
      </w:r>
      <w:proofErr w:type="spellEnd"/>
      <w:r w:rsidRPr="00DF6CE0">
        <w:t xml:space="preserve"> 15cm + 4 HA10 threads.</w:t>
      </w:r>
    </w:p>
    <w:p w14:paraId="7B84E4A5" w14:textId="77777777" w:rsidR="008E3E66" w:rsidRPr="00DF6CE0" w:rsidRDefault="008E3E66" w:rsidP="008E3E66">
      <w:r w:rsidRPr="00DF6CE0">
        <w:t xml:space="preserve">3.7.2- Walls in </w:t>
      </w:r>
      <w:proofErr w:type="spellStart"/>
      <w:r w:rsidRPr="00DF6CE0">
        <w:t>agglomerates</w:t>
      </w:r>
      <w:proofErr w:type="spellEnd"/>
      <w:r w:rsidRPr="00DF6CE0">
        <w:t xml:space="preserve"> of 15cm in </w:t>
      </w:r>
      <w:proofErr w:type="spellStart"/>
      <w:r w:rsidRPr="00DF6CE0">
        <w:t>elevation</w:t>
      </w:r>
      <w:proofErr w:type="spellEnd"/>
    </w:p>
    <w:p w14:paraId="344493B0" w14:textId="77777777" w:rsidR="008E3E66" w:rsidRPr="00DF6CE0" w:rsidRDefault="008E3E66" w:rsidP="008E3E66">
      <w:r w:rsidRPr="00DF6CE0">
        <w:t xml:space="preserve">The </w:t>
      </w:r>
      <w:proofErr w:type="spellStart"/>
      <w:r w:rsidRPr="00DF6CE0">
        <w:t>elevation</w:t>
      </w:r>
      <w:proofErr w:type="spellEnd"/>
      <w:r w:rsidRPr="00DF6CE0">
        <w:t xml:space="preserve"> </w:t>
      </w:r>
      <w:proofErr w:type="spellStart"/>
      <w:r w:rsidRPr="00DF6CE0">
        <w:t>walls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mounted</w:t>
      </w:r>
      <w:proofErr w:type="spellEnd"/>
      <w:r w:rsidRPr="00DF6CE0">
        <w:t xml:space="preserve"> in (</w:t>
      </w:r>
      <w:proofErr w:type="spellStart"/>
      <w:r w:rsidRPr="00DF6CE0">
        <w:t>LxWxH</w:t>
      </w:r>
      <w:proofErr w:type="spellEnd"/>
      <w:r w:rsidRPr="00DF6CE0">
        <w:t xml:space="preserve">) 40x15x20cm </w:t>
      </w:r>
      <w:proofErr w:type="spellStart"/>
      <w:r w:rsidRPr="00DF6CE0">
        <w:t>hollow</w:t>
      </w:r>
      <w:proofErr w:type="spellEnd"/>
      <w:r w:rsidRPr="00DF6CE0">
        <w:t xml:space="preserve"> </w:t>
      </w:r>
      <w:proofErr w:type="spellStart"/>
      <w:r w:rsidRPr="00DF6CE0">
        <w:t>cement</w:t>
      </w:r>
      <w:proofErr w:type="spellEnd"/>
      <w:r w:rsidRPr="00DF6CE0">
        <w:t xml:space="preserve"> </w:t>
      </w:r>
      <w:proofErr w:type="spellStart"/>
      <w:r w:rsidRPr="00DF6CE0">
        <w:t>agglomerates</w:t>
      </w:r>
      <w:proofErr w:type="spellEnd"/>
      <w:r w:rsidRPr="00DF6CE0">
        <w:t xml:space="preserve"> as </w:t>
      </w:r>
      <w:proofErr w:type="spellStart"/>
      <w:r w:rsidRPr="00DF6CE0">
        <w:t>indicated</w:t>
      </w:r>
      <w:proofErr w:type="spellEnd"/>
      <w:r w:rsidRPr="00DF6CE0">
        <w:t xml:space="preserve"> on the plans. </w:t>
      </w:r>
      <w:proofErr w:type="spellStart"/>
      <w:r w:rsidRPr="00DF6CE0">
        <w:t>These</w:t>
      </w:r>
      <w:proofErr w:type="spellEnd"/>
      <w:r w:rsidRPr="00DF6CE0">
        <w:t xml:space="preserve"> </w:t>
      </w:r>
      <w:proofErr w:type="spellStart"/>
      <w:r w:rsidRPr="00DF6CE0">
        <w:t>agglomerates</w:t>
      </w:r>
      <w:proofErr w:type="spellEnd"/>
      <w:r w:rsidRPr="00DF6CE0">
        <w:t xml:space="preserve"> must </w:t>
      </w:r>
      <w:proofErr w:type="spellStart"/>
      <w:r w:rsidRPr="00DF6CE0">
        <w:t>offer</w:t>
      </w:r>
      <w:proofErr w:type="spellEnd"/>
      <w:r w:rsidRPr="00DF6CE0">
        <w:t xml:space="preserve"> </w:t>
      </w:r>
      <w:proofErr w:type="spellStart"/>
      <w:r w:rsidRPr="00DF6CE0">
        <w:t>significant</w:t>
      </w:r>
      <w:proofErr w:type="spellEnd"/>
      <w:r w:rsidRPr="00DF6CE0">
        <w:t xml:space="preserve"> </w:t>
      </w:r>
      <w:proofErr w:type="spellStart"/>
      <w:r w:rsidRPr="00DF6CE0">
        <w:t>crushing</w:t>
      </w:r>
      <w:proofErr w:type="spellEnd"/>
      <w:r w:rsidRPr="00DF6CE0">
        <w:t xml:space="preserve"> </w:t>
      </w:r>
      <w:proofErr w:type="spellStart"/>
      <w:r w:rsidRPr="00DF6CE0">
        <w:t>resistance</w:t>
      </w:r>
      <w:proofErr w:type="spellEnd"/>
      <w:r w:rsidRPr="00DF6CE0">
        <w:t xml:space="preserve"> to </w:t>
      </w:r>
      <w:proofErr w:type="spellStart"/>
      <w:r w:rsidRPr="00DF6CE0">
        <w:t>be</w:t>
      </w:r>
      <w:proofErr w:type="spellEnd"/>
      <w:r w:rsidRPr="00DF6CE0">
        <w:t xml:space="preserve"> </w:t>
      </w:r>
      <w:proofErr w:type="spellStart"/>
      <w:r w:rsidRPr="00DF6CE0">
        <w:t>verified</w:t>
      </w:r>
      <w:proofErr w:type="spellEnd"/>
      <w:r w:rsidRPr="00DF6CE0">
        <w:t xml:space="preserve"> </w:t>
      </w:r>
      <w:proofErr w:type="spellStart"/>
      <w:r w:rsidRPr="00DF6CE0">
        <w:t>through</w:t>
      </w:r>
      <w:proofErr w:type="spellEnd"/>
      <w:r w:rsidRPr="00DF6CE0">
        <w:t xml:space="preserve"> </w:t>
      </w:r>
      <w:proofErr w:type="spellStart"/>
      <w:r w:rsidRPr="00DF6CE0">
        <w:t>laboratory</w:t>
      </w:r>
      <w:proofErr w:type="spellEnd"/>
      <w:r w:rsidRPr="00DF6CE0">
        <w:t xml:space="preserve"> tests.</w:t>
      </w:r>
    </w:p>
    <w:p w14:paraId="45E2A99E" w14:textId="77777777" w:rsidR="008E3E66" w:rsidRPr="00DF6CE0" w:rsidRDefault="008E3E66" w:rsidP="008E3E66">
      <w:r w:rsidRPr="00DF6CE0">
        <w:t xml:space="preserve">3.7.3- </w:t>
      </w:r>
      <w:proofErr w:type="spellStart"/>
      <w:r w:rsidRPr="00DF6CE0">
        <w:t>Interior</w:t>
      </w:r>
      <w:proofErr w:type="spellEnd"/>
      <w:r w:rsidRPr="00DF6CE0">
        <w:t xml:space="preserve"> and </w:t>
      </w:r>
      <w:proofErr w:type="spellStart"/>
      <w:r w:rsidRPr="00DF6CE0">
        <w:t>exterior</w:t>
      </w:r>
      <w:proofErr w:type="spellEnd"/>
      <w:r w:rsidRPr="00DF6CE0">
        <w:t xml:space="preserve"> </w:t>
      </w:r>
      <w:proofErr w:type="spellStart"/>
      <w:r w:rsidRPr="00DF6CE0">
        <w:t>plasters</w:t>
      </w:r>
      <w:proofErr w:type="spellEnd"/>
    </w:p>
    <w:p w14:paraId="2391F4B5" w14:textId="77777777" w:rsidR="008E3E66" w:rsidRPr="00DF6CE0" w:rsidRDefault="008E3E66" w:rsidP="008E3E66">
      <w:r w:rsidRPr="00DF6CE0">
        <w:t xml:space="preserve">On all </w:t>
      </w:r>
      <w:proofErr w:type="spellStart"/>
      <w:r w:rsidRPr="00DF6CE0">
        <w:t>masonry</w:t>
      </w:r>
      <w:proofErr w:type="spellEnd"/>
      <w:r w:rsidRPr="00DF6CE0">
        <w:t xml:space="preserve"> or </w:t>
      </w:r>
      <w:proofErr w:type="spellStart"/>
      <w:r w:rsidRPr="00DF6CE0">
        <w:t>concrete</w:t>
      </w:r>
      <w:proofErr w:type="spellEnd"/>
      <w:r w:rsidRPr="00DF6CE0">
        <w:t xml:space="preserve"> parts, a </w:t>
      </w:r>
      <w:proofErr w:type="spellStart"/>
      <w:r w:rsidRPr="00DF6CE0">
        <w:t>cement</w:t>
      </w:r>
      <w:proofErr w:type="spellEnd"/>
      <w:r w:rsidRPr="00DF6CE0">
        <w:t xml:space="preserve"> </w:t>
      </w:r>
      <w:proofErr w:type="spellStart"/>
      <w:r w:rsidRPr="00DF6CE0">
        <w:t>plaster</w:t>
      </w:r>
      <w:proofErr w:type="spellEnd"/>
      <w:r w:rsidRPr="00DF6CE0">
        <w:t xml:space="preserve"> of 2.5cm </w:t>
      </w:r>
      <w:proofErr w:type="spellStart"/>
      <w:r w:rsidRPr="00DF6CE0">
        <w:t>thick</w:t>
      </w:r>
      <w:proofErr w:type="spellEnd"/>
      <w:r w:rsidRPr="00DF6CE0">
        <w:t xml:space="preserve"> </w:t>
      </w:r>
      <w:proofErr w:type="spellStart"/>
      <w:r w:rsidRPr="00DF6CE0">
        <w:t>with</w:t>
      </w:r>
      <w:proofErr w:type="spellEnd"/>
      <w:r w:rsidRPr="00DF6CE0">
        <w:t xml:space="preserve"> </w:t>
      </w:r>
      <w:proofErr w:type="spellStart"/>
      <w:r w:rsidRPr="00DF6CE0">
        <w:t>cement</w:t>
      </w:r>
      <w:proofErr w:type="spellEnd"/>
      <w:r w:rsidRPr="00DF6CE0">
        <w:t xml:space="preserve"> </w:t>
      </w:r>
      <w:proofErr w:type="spellStart"/>
      <w:r w:rsidRPr="00DF6CE0">
        <w:t>mortar</w:t>
      </w:r>
      <w:proofErr w:type="spellEnd"/>
      <w:r w:rsidRPr="00DF6CE0">
        <w:t xml:space="preserve"> </w:t>
      </w:r>
      <w:proofErr w:type="spellStart"/>
      <w:r w:rsidRPr="00DF6CE0">
        <w:t>dosed</w:t>
      </w:r>
      <w:proofErr w:type="spellEnd"/>
      <w:r w:rsidRPr="00DF6CE0">
        <w:t xml:space="preserve"> at 400 kg/m3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applied</w:t>
      </w:r>
      <w:proofErr w:type="spellEnd"/>
      <w:r w:rsidRPr="00DF6CE0">
        <w:t xml:space="preserve">. </w:t>
      </w:r>
    </w:p>
    <w:p w14:paraId="31658338" w14:textId="77777777" w:rsidR="008E3E66" w:rsidRPr="00DF6CE0" w:rsidRDefault="008E3E66" w:rsidP="008E3E66">
      <w:proofErr w:type="spellStart"/>
      <w:r w:rsidRPr="00DF6CE0">
        <w:t>Hanging</w:t>
      </w:r>
      <w:proofErr w:type="spellEnd"/>
      <w:r w:rsidRPr="00DF6CE0">
        <w:t xml:space="preserve">: Rough </w:t>
      </w:r>
      <w:proofErr w:type="spellStart"/>
      <w:r w:rsidRPr="00DF6CE0">
        <w:t>coat</w:t>
      </w:r>
      <w:proofErr w:type="spellEnd"/>
      <w:r w:rsidRPr="00DF6CE0">
        <w:t xml:space="preserve"> </w:t>
      </w:r>
      <w:proofErr w:type="spellStart"/>
      <w:r w:rsidRPr="00DF6CE0">
        <w:t>with</w:t>
      </w:r>
      <w:proofErr w:type="spellEnd"/>
      <w:r w:rsidRPr="00DF6CE0">
        <w:t xml:space="preserve"> </w:t>
      </w:r>
      <w:proofErr w:type="spellStart"/>
      <w:r w:rsidRPr="00DF6CE0">
        <w:t>coarse</w:t>
      </w:r>
      <w:proofErr w:type="spellEnd"/>
      <w:r w:rsidRPr="00DF6CE0">
        <w:t xml:space="preserve"> </w:t>
      </w:r>
      <w:proofErr w:type="spellStart"/>
      <w:r w:rsidRPr="00DF6CE0">
        <w:t>sand</w:t>
      </w:r>
      <w:proofErr w:type="spellEnd"/>
      <w:r w:rsidRPr="00DF6CE0">
        <w:t xml:space="preserve"> </w:t>
      </w:r>
      <w:proofErr w:type="spellStart"/>
      <w:r w:rsidRPr="00DF6CE0">
        <w:t>mortar</w:t>
      </w:r>
      <w:proofErr w:type="spellEnd"/>
      <w:r w:rsidRPr="00DF6CE0">
        <w:t xml:space="preserve">. </w:t>
      </w:r>
      <w:proofErr w:type="spellStart"/>
      <w:r w:rsidRPr="00DF6CE0">
        <w:t>Coarse</w:t>
      </w:r>
      <w:proofErr w:type="spellEnd"/>
      <w:r w:rsidRPr="00DF6CE0">
        <w:t xml:space="preserve"> and Finish: </w:t>
      </w:r>
      <w:proofErr w:type="spellStart"/>
      <w:r w:rsidRPr="00DF6CE0">
        <w:t>With</w:t>
      </w:r>
      <w:proofErr w:type="spellEnd"/>
      <w:r w:rsidRPr="00DF6CE0">
        <w:t xml:space="preserve"> fine </w:t>
      </w:r>
      <w:proofErr w:type="spellStart"/>
      <w:r w:rsidRPr="00DF6CE0">
        <w:t>sand</w:t>
      </w:r>
      <w:proofErr w:type="spellEnd"/>
      <w:r w:rsidRPr="00DF6CE0">
        <w:t xml:space="preserve"> </w:t>
      </w:r>
      <w:proofErr w:type="spellStart"/>
      <w:r w:rsidRPr="00DF6CE0">
        <w:t>mortar</w:t>
      </w:r>
      <w:proofErr w:type="spellEnd"/>
      <w:r w:rsidRPr="00DF6CE0">
        <w:t>.</w:t>
      </w:r>
    </w:p>
    <w:p w14:paraId="1E67CF6A" w14:textId="77777777" w:rsidR="008E3E66" w:rsidRPr="00DF6CE0" w:rsidRDefault="008E3E66" w:rsidP="008E3E66">
      <w:r w:rsidRPr="00DF6CE0">
        <w:t xml:space="preserve">3.7.4- </w:t>
      </w:r>
      <w:proofErr w:type="spellStart"/>
      <w:r w:rsidRPr="00DF6CE0">
        <w:t>Smooth</w:t>
      </w:r>
      <w:proofErr w:type="spellEnd"/>
      <w:r w:rsidRPr="00DF6CE0">
        <w:t xml:space="preserve"> </w:t>
      </w:r>
      <w:proofErr w:type="spellStart"/>
      <w:r w:rsidRPr="00DF6CE0">
        <w:t>floor</w:t>
      </w:r>
      <w:proofErr w:type="spellEnd"/>
      <w:r w:rsidRPr="00DF6CE0">
        <w:t xml:space="preserve"> </w:t>
      </w:r>
      <w:proofErr w:type="spellStart"/>
      <w:r w:rsidRPr="00DF6CE0">
        <w:t>screed</w:t>
      </w:r>
      <w:proofErr w:type="spellEnd"/>
    </w:p>
    <w:p w14:paraId="0F8CE7B5" w14:textId="77777777" w:rsidR="008E3E66" w:rsidRPr="00DF6CE0" w:rsidRDefault="008E3E66" w:rsidP="008E3E66">
      <w:proofErr w:type="spellStart"/>
      <w:r w:rsidRPr="00DF6CE0">
        <w:t>After</w:t>
      </w:r>
      <w:proofErr w:type="spellEnd"/>
      <w:r w:rsidRPr="00DF6CE0">
        <w:t xml:space="preserve"> </w:t>
      </w:r>
      <w:proofErr w:type="spellStart"/>
      <w:r w:rsidRPr="00DF6CE0">
        <w:t>cleaning</w:t>
      </w:r>
      <w:proofErr w:type="spellEnd"/>
      <w:r w:rsidRPr="00DF6CE0">
        <w:t xml:space="preserve">, the surface </w:t>
      </w:r>
      <w:proofErr w:type="spellStart"/>
      <w:r w:rsidRPr="00DF6CE0">
        <w:t>should</w:t>
      </w:r>
      <w:proofErr w:type="spellEnd"/>
      <w:r w:rsidRPr="00DF6CE0">
        <w:t xml:space="preserve"> </w:t>
      </w:r>
      <w:proofErr w:type="spellStart"/>
      <w:r w:rsidRPr="00DF6CE0">
        <w:t>be</w:t>
      </w:r>
      <w:proofErr w:type="spellEnd"/>
      <w:r w:rsidRPr="00DF6CE0">
        <w:t xml:space="preserve"> </w:t>
      </w:r>
      <w:proofErr w:type="spellStart"/>
      <w:r w:rsidRPr="00DF6CE0">
        <w:t>roughened</w:t>
      </w:r>
      <w:proofErr w:type="spellEnd"/>
      <w:r w:rsidRPr="00DF6CE0">
        <w:t xml:space="preserve"> by </w:t>
      </w:r>
      <w:proofErr w:type="spellStart"/>
      <w:r w:rsidRPr="00DF6CE0">
        <w:t>manual</w:t>
      </w:r>
      <w:proofErr w:type="spellEnd"/>
      <w:r w:rsidRPr="00DF6CE0">
        <w:t xml:space="preserve"> or </w:t>
      </w:r>
      <w:proofErr w:type="spellStart"/>
      <w:r w:rsidRPr="00DF6CE0">
        <w:t>mechanical</w:t>
      </w:r>
      <w:proofErr w:type="spellEnd"/>
      <w:r w:rsidRPr="00DF6CE0">
        <w:t xml:space="preserve"> </w:t>
      </w:r>
      <w:proofErr w:type="spellStart"/>
      <w:r w:rsidRPr="00DF6CE0">
        <w:t>means</w:t>
      </w:r>
      <w:proofErr w:type="spellEnd"/>
      <w:r w:rsidRPr="00DF6CE0">
        <w:t xml:space="preserve">. </w:t>
      </w:r>
      <w:proofErr w:type="spellStart"/>
      <w:r w:rsidRPr="00DF6CE0">
        <w:t>After</w:t>
      </w:r>
      <w:proofErr w:type="spellEnd"/>
      <w:r w:rsidRPr="00DF6CE0">
        <w:t xml:space="preserve"> </w:t>
      </w:r>
      <w:proofErr w:type="spellStart"/>
      <w:r w:rsidRPr="00DF6CE0">
        <w:t>this</w:t>
      </w:r>
      <w:proofErr w:type="spellEnd"/>
      <w:r w:rsidRPr="00DF6CE0">
        <w:t xml:space="preserve"> </w:t>
      </w:r>
      <w:proofErr w:type="spellStart"/>
      <w:r w:rsidRPr="00DF6CE0">
        <w:t>treatment</w:t>
      </w:r>
      <w:proofErr w:type="spellEnd"/>
      <w:r w:rsidRPr="00DF6CE0">
        <w:t xml:space="preserve">, the surface must </w:t>
      </w:r>
      <w:proofErr w:type="spellStart"/>
      <w:r w:rsidRPr="00DF6CE0">
        <w:t>be</w:t>
      </w:r>
      <w:proofErr w:type="spellEnd"/>
      <w:r w:rsidRPr="00DF6CE0">
        <w:t xml:space="preserve"> </w:t>
      </w:r>
      <w:proofErr w:type="spellStart"/>
      <w:r w:rsidRPr="00DF6CE0">
        <w:t>carefully</w:t>
      </w:r>
      <w:proofErr w:type="spellEnd"/>
      <w:r w:rsidRPr="00DF6CE0">
        <w:t xml:space="preserve"> </w:t>
      </w:r>
      <w:proofErr w:type="spellStart"/>
      <w:r w:rsidRPr="00DF6CE0">
        <w:t>cleaned</w:t>
      </w:r>
      <w:proofErr w:type="spellEnd"/>
      <w:r w:rsidRPr="00DF6CE0">
        <w:t xml:space="preserve"> </w:t>
      </w:r>
      <w:proofErr w:type="spellStart"/>
      <w:r w:rsidRPr="00DF6CE0">
        <w:t>again</w:t>
      </w:r>
      <w:proofErr w:type="spellEnd"/>
      <w:r w:rsidRPr="00DF6CE0">
        <w:t xml:space="preserve">, in </w:t>
      </w:r>
      <w:proofErr w:type="spellStart"/>
      <w:r w:rsidRPr="00DF6CE0">
        <w:t>particular</w:t>
      </w:r>
      <w:proofErr w:type="spellEnd"/>
      <w:r w:rsidRPr="00DF6CE0">
        <w:t xml:space="preserve"> to </w:t>
      </w:r>
      <w:proofErr w:type="spellStart"/>
      <w:r w:rsidRPr="00DF6CE0">
        <w:t>remove</w:t>
      </w:r>
      <w:proofErr w:type="spellEnd"/>
      <w:r w:rsidRPr="00DF6CE0">
        <w:t xml:space="preserve"> the </w:t>
      </w:r>
      <w:proofErr w:type="spellStart"/>
      <w:r w:rsidRPr="00DF6CE0">
        <w:t>dust</w:t>
      </w:r>
      <w:proofErr w:type="spellEnd"/>
      <w:r w:rsidRPr="00DF6CE0">
        <w:t xml:space="preserve"> </w:t>
      </w:r>
      <w:proofErr w:type="spellStart"/>
      <w:r w:rsidRPr="00DF6CE0">
        <w:t>released</w:t>
      </w:r>
      <w:proofErr w:type="spellEnd"/>
      <w:r w:rsidRPr="00DF6CE0">
        <w:t xml:space="preserve"> by the </w:t>
      </w:r>
      <w:proofErr w:type="spellStart"/>
      <w:r w:rsidRPr="00DF6CE0">
        <w:t>treatment</w:t>
      </w:r>
      <w:proofErr w:type="spellEnd"/>
      <w:r w:rsidRPr="00DF6CE0">
        <w:t xml:space="preserve">. It must </w:t>
      </w:r>
      <w:proofErr w:type="spellStart"/>
      <w:r w:rsidRPr="00DF6CE0">
        <w:t>then</w:t>
      </w:r>
      <w:proofErr w:type="spellEnd"/>
      <w:r w:rsidRPr="00DF6CE0">
        <w:t xml:space="preserve"> </w:t>
      </w:r>
      <w:proofErr w:type="spellStart"/>
      <w:r w:rsidRPr="00DF6CE0">
        <w:t>be</w:t>
      </w:r>
      <w:proofErr w:type="spellEnd"/>
      <w:r w:rsidRPr="00DF6CE0">
        <w:t xml:space="preserve"> </w:t>
      </w:r>
      <w:proofErr w:type="spellStart"/>
      <w:r w:rsidRPr="00DF6CE0">
        <w:t>moistened</w:t>
      </w:r>
      <w:proofErr w:type="spellEnd"/>
      <w:r w:rsidRPr="00DF6CE0">
        <w:t xml:space="preserve"> or </w:t>
      </w:r>
      <w:proofErr w:type="spellStart"/>
      <w:r w:rsidRPr="00DF6CE0">
        <w:t>treated</w:t>
      </w:r>
      <w:proofErr w:type="spellEnd"/>
      <w:r w:rsidRPr="00DF6CE0">
        <w:t xml:space="preserve"> </w:t>
      </w:r>
      <w:proofErr w:type="spellStart"/>
      <w:r w:rsidRPr="00DF6CE0">
        <w:t>with</w:t>
      </w:r>
      <w:proofErr w:type="spellEnd"/>
      <w:r w:rsidRPr="00DF6CE0">
        <w:t xml:space="preserve"> bonding </w:t>
      </w:r>
      <w:proofErr w:type="spellStart"/>
      <w:r w:rsidRPr="00DF6CE0">
        <w:t>products</w:t>
      </w:r>
      <w:proofErr w:type="spellEnd"/>
      <w:r w:rsidRPr="00DF6CE0">
        <w:t>.</w:t>
      </w:r>
    </w:p>
    <w:p w14:paraId="2BA1C832" w14:textId="77777777" w:rsidR="008E3E66" w:rsidRPr="00DF6CE0" w:rsidRDefault="008E3E66" w:rsidP="008E3E66">
      <w:r w:rsidRPr="00DF6CE0">
        <w:t xml:space="preserve">The dosage of the </w:t>
      </w:r>
      <w:proofErr w:type="spellStart"/>
      <w:r w:rsidRPr="00DF6CE0">
        <w:t>mortar</w:t>
      </w:r>
      <w:proofErr w:type="spellEnd"/>
      <w:r w:rsidRPr="00DF6CE0">
        <w:t xml:space="preserve"> for the </w:t>
      </w:r>
      <w:proofErr w:type="spellStart"/>
      <w:r w:rsidRPr="00DF6CE0">
        <w:t>floor</w:t>
      </w:r>
      <w:proofErr w:type="spellEnd"/>
      <w:r w:rsidRPr="00DF6CE0">
        <w:t xml:space="preserve"> </w:t>
      </w:r>
      <w:proofErr w:type="spellStart"/>
      <w:r w:rsidRPr="00DF6CE0">
        <w:t>screed</w:t>
      </w:r>
      <w:proofErr w:type="spellEnd"/>
      <w:r w:rsidRPr="00DF6CE0">
        <w:t xml:space="preserve"> </w:t>
      </w:r>
      <w:proofErr w:type="spellStart"/>
      <w:r w:rsidRPr="00DF6CE0">
        <w:t>is</w:t>
      </w:r>
      <w:proofErr w:type="spellEnd"/>
      <w:r w:rsidRPr="00DF6CE0">
        <w:t xml:space="preserve"> 400 kg/m3 of </w:t>
      </w:r>
      <w:proofErr w:type="spellStart"/>
      <w:r w:rsidRPr="00DF6CE0">
        <w:t>cement</w:t>
      </w:r>
      <w:proofErr w:type="spellEnd"/>
      <w:r w:rsidRPr="00DF6CE0">
        <w:t xml:space="preserve"> per </w:t>
      </w:r>
      <w:proofErr w:type="spellStart"/>
      <w:r w:rsidRPr="00DF6CE0">
        <w:t>cubic</w:t>
      </w:r>
      <w:proofErr w:type="spellEnd"/>
      <w:r w:rsidRPr="00DF6CE0">
        <w:t xml:space="preserve"> </w:t>
      </w:r>
      <w:proofErr w:type="spellStart"/>
      <w:r w:rsidRPr="00DF6CE0">
        <w:t>meter</w:t>
      </w:r>
      <w:proofErr w:type="spellEnd"/>
      <w:r w:rsidRPr="00DF6CE0">
        <w:t xml:space="preserve"> of </w:t>
      </w:r>
      <w:proofErr w:type="spellStart"/>
      <w:r w:rsidRPr="00DF6CE0">
        <w:t>smoothed</w:t>
      </w:r>
      <w:proofErr w:type="spellEnd"/>
      <w:r w:rsidRPr="00DF6CE0">
        <w:t xml:space="preserve"> </w:t>
      </w:r>
      <w:proofErr w:type="spellStart"/>
      <w:r w:rsidRPr="00DF6CE0">
        <w:t>screed</w:t>
      </w:r>
      <w:proofErr w:type="spellEnd"/>
      <w:r w:rsidRPr="00DF6CE0">
        <w:t xml:space="preserve"> </w:t>
      </w:r>
      <w:proofErr w:type="spellStart"/>
      <w:r w:rsidRPr="00DF6CE0">
        <w:t>mortar</w:t>
      </w:r>
      <w:proofErr w:type="spellEnd"/>
      <w:r w:rsidRPr="00DF6CE0">
        <w:t xml:space="preserve"> and the final </w:t>
      </w:r>
      <w:proofErr w:type="spellStart"/>
      <w:r w:rsidRPr="00DF6CE0">
        <w:t>thickness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4 cm. The </w:t>
      </w:r>
      <w:proofErr w:type="spellStart"/>
      <w:r w:rsidRPr="00DF6CE0">
        <w:t>mortar</w:t>
      </w:r>
      <w:proofErr w:type="spellEnd"/>
      <w:r w:rsidRPr="00DF6CE0">
        <w:t xml:space="preserve"> </w:t>
      </w:r>
      <w:proofErr w:type="spellStart"/>
      <w:r w:rsidRPr="00DF6CE0">
        <w:t>screed</w:t>
      </w:r>
      <w:proofErr w:type="spellEnd"/>
      <w:r w:rsidRPr="00DF6CE0">
        <w:t xml:space="preserve"> </w:t>
      </w:r>
      <w:proofErr w:type="spellStart"/>
      <w:r w:rsidRPr="00DF6CE0">
        <w:t>is</w:t>
      </w:r>
      <w:proofErr w:type="spellEnd"/>
      <w:r w:rsidRPr="00DF6CE0">
        <w:t xml:space="preserve"> spread over </w:t>
      </w:r>
      <w:r w:rsidRPr="00DF6CE0">
        <w:lastRenderedPageBreak/>
        <w:t xml:space="preserve">the surface of the support, </w:t>
      </w:r>
      <w:proofErr w:type="spellStart"/>
      <w:r w:rsidRPr="00DF6CE0">
        <w:t>tamped</w:t>
      </w:r>
      <w:proofErr w:type="spellEnd"/>
      <w:r w:rsidRPr="00DF6CE0">
        <w:t xml:space="preserve"> </w:t>
      </w:r>
      <w:proofErr w:type="spellStart"/>
      <w:r w:rsidRPr="00DF6CE0">
        <w:t>then</w:t>
      </w:r>
      <w:proofErr w:type="spellEnd"/>
      <w:r w:rsidRPr="00DF6CE0">
        <w:t xml:space="preserve"> </w:t>
      </w:r>
      <w:proofErr w:type="spellStart"/>
      <w:r w:rsidRPr="00DF6CE0">
        <w:t>adjusted</w:t>
      </w:r>
      <w:proofErr w:type="spellEnd"/>
      <w:r w:rsidRPr="00DF6CE0">
        <w:t xml:space="preserve"> and </w:t>
      </w:r>
      <w:proofErr w:type="spellStart"/>
      <w:r w:rsidRPr="00DF6CE0">
        <w:t>floated</w:t>
      </w:r>
      <w:proofErr w:type="spellEnd"/>
      <w:r w:rsidRPr="00DF6CE0">
        <w:t xml:space="preserve"> </w:t>
      </w:r>
      <w:proofErr w:type="spellStart"/>
      <w:r w:rsidRPr="00DF6CE0">
        <w:t>before</w:t>
      </w:r>
      <w:proofErr w:type="spellEnd"/>
      <w:r w:rsidRPr="00DF6CE0">
        <w:t xml:space="preserve"> </w:t>
      </w:r>
      <w:proofErr w:type="spellStart"/>
      <w:r w:rsidRPr="00DF6CE0">
        <w:t>receiving</w:t>
      </w:r>
      <w:proofErr w:type="spellEnd"/>
      <w:r w:rsidRPr="00DF6CE0">
        <w:t xml:space="preserve"> the </w:t>
      </w:r>
      <w:proofErr w:type="spellStart"/>
      <w:r w:rsidRPr="00DF6CE0">
        <w:t>cement</w:t>
      </w:r>
      <w:proofErr w:type="spellEnd"/>
      <w:r w:rsidRPr="00DF6CE0">
        <w:t xml:space="preserve"> slip or </w:t>
      </w:r>
      <w:proofErr w:type="spellStart"/>
      <w:r w:rsidRPr="00DF6CE0">
        <w:t>tiles</w:t>
      </w:r>
      <w:proofErr w:type="spellEnd"/>
      <w:r w:rsidRPr="00DF6CE0">
        <w:t xml:space="preserve">. </w:t>
      </w:r>
    </w:p>
    <w:p w14:paraId="7889FDE7" w14:textId="77777777" w:rsidR="008E3E66" w:rsidRPr="00DF6CE0" w:rsidRDefault="008E3E66" w:rsidP="008E3E66">
      <w:bookmarkStart w:id="53" w:name="_Toc149068396"/>
      <w:r w:rsidRPr="00DF6CE0">
        <w:t>3.8- Roof - Frames</w:t>
      </w:r>
      <w:bookmarkEnd w:id="53"/>
    </w:p>
    <w:p w14:paraId="60DE7BA8" w14:textId="77777777" w:rsidR="008E3E66" w:rsidRPr="00DF6CE0" w:rsidRDefault="008E3E66" w:rsidP="008E3E66">
      <w:bookmarkStart w:id="54" w:name="_Toc149068397"/>
      <w:r w:rsidRPr="00DF6CE0">
        <w:t xml:space="preserve">3.8.1- </w:t>
      </w:r>
      <w:proofErr w:type="spellStart"/>
      <w:r w:rsidRPr="00DF6CE0">
        <w:t>Treated</w:t>
      </w:r>
      <w:proofErr w:type="spellEnd"/>
      <w:r w:rsidRPr="00DF6CE0">
        <w:t xml:space="preserve"> </w:t>
      </w:r>
      <w:proofErr w:type="spellStart"/>
      <w:r w:rsidRPr="00DF6CE0">
        <w:t>wood</w:t>
      </w:r>
      <w:proofErr w:type="spellEnd"/>
      <w:r w:rsidRPr="00DF6CE0">
        <w:t xml:space="preserve"> frame</w:t>
      </w:r>
      <w:bookmarkEnd w:id="54"/>
    </w:p>
    <w:p w14:paraId="523AB5DF" w14:textId="77777777" w:rsidR="008E3E66" w:rsidRPr="00DF6CE0" w:rsidRDefault="008E3E66" w:rsidP="008E3E66">
      <w:r w:rsidRPr="00DF6CE0">
        <w:t xml:space="preserve">a) – Roof </w:t>
      </w:r>
      <w:proofErr w:type="spellStart"/>
      <w:r w:rsidRPr="00DF6CE0">
        <w:t>trusses</w:t>
      </w:r>
      <w:proofErr w:type="spellEnd"/>
    </w:p>
    <w:p w14:paraId="315FFDAF" w14:textId="77777777" w:rsidR="008E3E66" w:rsidRPr="00DF6CE0" w:rsidRDefault="008E3E66" w:rsidP="008E3E66">
      <w:r w:rsidRPr="00DF6CE0">
        <w:t xml:space="preserve">The </w:t>
      </w:r>
      <w:proofErr w:type="spellStart"/>
      <w:r w:rsidRPr="00DF6CE0">
        <w:t>trusses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executed</w:t>
      </w:r>
      <w:proofErr w:type="spellEnd"/>
      <w:r w:rsidRPr="00DF6CE0">
        <w:t xml:space="preserve"> </w:t>
      </w:r>
      <w:proofErr w:type="spellStart"/>
      <w:r w:rsidRPr="00DF6CE0">
        <w:t>with</w:t>
      </w:r>
      <w:proofErr w:type="spellEnd"/>
      <w:r w:rsidRPr="00DF6CE0">
        <w:t xml:space="preserve"> </w:t>
      </w:r>
      <w:proofErr w:type="spellStart"/>
      <w:r w:rsidRPr="00DF6CE0">
        <w:t>hardwood</w:t>
      </w:r>
      <w:proofErr w:type="spellEnd"/>
      <w:r w:rsidRPr="00DF6CE0">
        <w:t xml:space="preserve"> of 3x15cm, </w:t>
      </w:r>
      <w:proofErr w:type="spellStart"/>
      <w:r w:rsidRPr="00DF6CE0">
        <w:t>treated</w:t>
      </w:r>
      <w:proofErr w:type="spellEnd"/>
      <w:r w:rsidRPr="00DF6CE0">
        <w:t xml:space="preserve"> </w:t>
      </w:r>
      <w:proofErr w:type="spellStart"/>
      <w:r w:rsidRPr="00DF6CE0">
        <w:t>with</w:t>
      </w:r>
      <w:proofErr w:type="spellEnd"/>
      <w:r w:rsidRPr="00DF6CE0">
        <w:t xml:space="preserve"> </w:t>
      </w:r>
      <w:proofErr w:type="spellStart"/>
      <w:r w:rsidRPr="00DF6CE0">
        <w:t>xylamon</w:t>
      </w:r>
      <w:proofErr w:type="spellEnd"/>
      <w:r w:rsidRPr="00DF6CE0">
        <w:t xml:space="preserve">. The entry and </w:t>
      </w:r>
      <w:proofErr w:type="spellStart"/>
      <w:r w:rsidRPr="00DF6CE0">
        <w:t>crossbow</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doubled</w:t>
      </w:r>
      <w:proofErr w:type="spellEnd"/>
      <w:r w:rsidRPr="00DF6CE0">
        <w:t>.</w:t>
      </w:r>
    </w:p>
    <w:p w14:paraId="4A93FBF7" w14:textId="77777777" w:rsidR="008E3E66" w:rsidRPr="00DF6CE0" w:rsidRDefault="008E3E66" w:rsidP="008E3E66">
      <w:proofErr w:type="spellStart"/>
      <w:r w:rsidRPr="00DF6CE0">
        <w:t>These</w:t>
      </w:r>
      <w:proofErr w:type="spellEnd"/>
      <w:r w:rsidRPr="00DF6CE0">
        <w:t xml:space="preserve"> </w:t>
      </w:r>
      <w:proofErr w:type="spellStart"/>
      <w:r w:rsidRPr="00DF6CE0">
        <w:t>trusses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solidly</w:t>
      </w:r>
      <w:proofErr w:type="spellEnd"/>
      <w:r w:rsidRPr="00DF6CE0">
        <w:t xml:space="preserve"> </w:t>
      </w:r>
      <w:proofErr w:type="spellStart"/>
      <w:r w:rsidRPr="00DF6CE0">
        <w:t>anchored</w:t>
      </w:r>
      <w:proofErr w:type="spellEnd"/>
      <w:r w:rsidRPr="00DF6CE0">
        <w:t xml:space="preserve"> in the </w:t>
      </w:r>
      <w:proofErr w:type="spellStart"/>
      <w:r w:rsidRPr="00DF6CE0">
        <w:t>masonry</w:t>
      </w:r>
      <w:proofErr w:type="spellEnd"/>
      <w:r w:rsidRPr="00DF6CE0">
        <w:t xml:space="preserve"> </w:t>
      </w:r>
      <w:proofErr w:type="spellStart"/>
      <w:r w:rsidRPr="00DF6CE0">
        <w:t>with</w:t>
      </w:r>
      <w:proofErr w:type="spellEnd"/>
      <w:r w:rsidRPr="00DF6CE0">
        <w:t xml:space="preserve"> the help of the </w:t>
      </w:r>
      <w:proofErr w:type="spellStart"/>
      <w:r w:rsidRPr="00DF6CE0">
        <w:t>retaining</w:t>
      </w:r>
      <w:proofErr w:type="spellEnd"/>
      <w:r w:rsidRPr="00DF6CE0">
        <w:t xml:space="preserve"> bars of the </w:t>
      </w:r>
      <w:proofErr w:type="spellStart"/>
      <w:r w:rsidRPr="00DF6CE0">
        <w:t>columns</w:t>
      </w:r>
      <w:proofErr w:type="spellEnd"/>
      <w:r w:rsidRPr="00DF6CE0">
        <w:t xml:space="preserve"> and </w:t>
      </w:r>
      <w:proofErr w:type="spellStart"/>
      <w:r w:rsidRPr="00DF6CE0">
        <w:t>wall</w:t>
      </w:r>
      <w:proofErr w:type="spellEnd"/>
      <w:r w:rsidRPr="00DF6CE0">
        <w:t xml:space="preserve"> plate.</w:t>
      </w:r>
    </w:p>
    <w:p w14:paraId="2A3600F5" w14:textId="77777777" w:rsidR="008E3E66" w:rsidRPr="00DF6CE0" w:rsidRDefault="008E3E66" w:rsidP="008E3E66">
      <w:r w:rsidRPr="00DF6CE0">
        <w:t xml:space="preserve">b)- </w:t>
      </w:r>
      <w:proofErr w:type="spellStart"/>
      <w:r w:rsidRPr="00DF6CE0">
        <w:t>purlins</w:t>
      </w:r>
      <w:proofErr w:type="spellEnd"/>
    </w:p>
    <w:p w14:paraId="74CF82C1" w14:textId="77777777" w:rsidR="008E3E66" w:rsidRPr="00DF6CE0" w:rsidRDefault="008E3E66" w:rsidP="008E3E66">
      <w:proofErr w:type="spellStart"/>
      <w:r w:rsidRPr="00DF6CE0">
        <w:t>They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in </w:t>
      </w:r>
      <w:proofErr w:type="spellStart"/>
      <w:r w:rsidRPr="00DF6CE0">
        <w:t>hardwood</w:t>
      </w:r>
      <w:proofErr w:type="spellEnd"/>
      <w:r w:rsidRPr="00DF6CE0">
        <w:t xml:space="preserve"> </w:t>
      </w:r>
      <w:proofErr w:type="spellStart"/>
      <w:r w:rsidRPr="00DF6CE0">
        <w:t>treated</w:t>
      </w:r>
      <w:proofErr w:type="spellEnd"/>
      <w:r w:rsidRPr="00DF6CE0">
        <w:t xml:space="preserve"> </w:t>
      </w:r>
      <w:proofErr w:type="spellStart"/>
      <w:r w:rsidRPr="00DF6CE0">
        <w:t>with</w:t>
      </w:r>
      <w:proofErr w:type="spellEnd"/>
      <w:r w:rsidRPr="00DF6CE0">
        <w:t xml:space="preserve"> </w:t>
      </w:r>
      <w:proofErr w:type="spellStart"/>
      <w:r w:rsidRPr="00DF6CE0">
        <w:t>xylamon</w:t>
      </w:r>
      <w:proofErr w:type="spellEnd"/>
      <w:r w:rsidRPr="00DF6CE0">
        <w:t xml:space="preserve">, section 8x8cm or 5x15cm </w:t>
      </w:r>
      <w:proofErr w:type="spellStart"/>
      <w:r w:rsidRPr="00DF6CE0">
        <w:t>according</w:t>
      </w:r>
      <w:proofErr w:type="spellEnd"/>
      <w:r w:rsidRPr="00DF6CE0">
        <w:t xml:space="preserve"> to the indication of the plans.</w:t>
      </w:r>
    </w:p>
    <w:p w14:paraId="57D81874" w14:textId="77777777" w:rsidR="008E3E66" w:rsidRPr="00DF6CE0" w:rsidRDefault="008E3E66" w:rsidP="008E3E66">
      <w:bookmarkStart w:id="55" w:name="_Toc149068398"/>
      <w:r w:rsidRPr="00DF6CE0">
        <w:t xml:space="preserve">3.8.2- Fascia </w:t>
      </w:r>
      <w:proofErr w:type="spellStart"/>
      <w:r w:rsidRPr="00DF6CE0">
        <w:t>board</w:t>
      </w:r>
      <w:bookmarkEnd w:id="55"/>
      <w:proofErr w:type="spellEnd"/>
    </w:p>
    <w:p w14:paraId="182EFB2D" w14:textId="77777777" w:rsidR="008E3E66" w:rsidRPr="00DF6CE0" w:rsidRDefault="008E3E66" w:rsidP="008E3E66">
      <w:r w:rsidRPr="00DF6CE0">
        <w:t xml:space="preserve">The fascia </w:t>
      </w:r>
      <w:proofErr w:type="spellStart"/>
      <w:r w:rsidRPr="00DF6CE0">
        <w:t>board</w:t>
      </w:r>
      <w:proofErr w:type="spellEnd"/>
      <w:r w:rsidRPr="00DF6CE0">
        <w:t xml:space="preserve"> </w:t>
      </w:r>
      <w:proofErr w:type="spellStart"/>
      <w:r w:rsidRPr="00DF6CE0">
        <w:t>used</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30 cm </w:t>
      </w:r>
      <w:proofErr w:type="spellStart"/>
      <w:r w:rsidRPr="00DF6CE0">
        <w:t>wide</w:t>
      </w:r>
      <w:proofErr w:type="spellEnd"/>
      <w:r w:rsidRPr="00DF6CE0">
        <w:t xml:space="preserve"> and 03 cm </w:t>
      </w:r>
      <w:proofErr w:type="spellStart"/>
      <w:r w:rsidRPr="00DF6CE0">
        <w:t>thick</w:t>
      </w:r>
      <w:proofErr w:type="spellEnd"/>
      <w:r w:rsidRPr="00DF6CE0">
        <w:t xml:space="preserve">. It </w:t>
      </w:r>
      <w:proofErr w:type="spellStart"/>
      <w:r w:rsidRPr="00DF6CE0">
        <w:t>will</w:t>
      </w:r>
      <w:proofErr w:type="spellEnd"/>
      <w:r w:rsidRPr="00DF6CE0">
        <w:t xml:space="preserve"> </w:t>
      </w:r>
      <w:proofErr w:type="spellStart"/>
      <w:r w:rsidRPr="00DF6CE0">
        <w:t>be</w:t>
      </w:r>
      <w:proofErr w:type="spellEnd"/>
      <w:r w:rsidRPr="00DF6CE0">
        <w:t xml:space="preserve"> made of hard </w:t>
      </w:r>
      <w:proofErr w:type="spellStart"/>
      <w:r w:rsidRPr="00DF6CE0">
        <w:t>wood</w:t>
      </w:r>
      <w:proofErr w:type="spellEnd"/>
      <w:r w:rsidRPr="00DF6CE0">
        <w:t xml:space="preserve"> and </w:t>
      </w:r>
      <w:proofErr w:type="spellStart"/>
      <w:r w:rsidRPr="00DF6CE0">
        <w:t>planed</w:t>
      </w:r>
      <w:proofErr w:type="spellEnd"/>
      <w:r w:rsidRPr="00DF6CE0">
        <w:t xml:space="preserve"> on one </w:t>
      </w:r>
      <w:proofErr w:type="spellStart"/>
      <w:r w:rsidRPr="00DF6CE0">
        <w:t>side</w:t>
      </w:r>
      <w:proofErr w:type="spellEnd"/>
      <w:r w:rsidRPr="00DF6CE0">
        <w:t xml:space="preserve"> and </w:t>
      </w:r>
      <w:proofErr w:type="spellStart"/>
      <w:r w:rsidRPr="00DF6CE0">
        <w:t>will</w:t>
      </w:r>
      <w:proofErr w:type="spellEnd"/>
      <w:r w:rsidRPr="00DF6CE0">
        <w:t xml:space="preserve"> </w:t>
      </w:r>
      <w:proofErr w:type="spellStart"/>
      <w:r w:rsidRPr="00DF6CE0">
        <w:t>receive</w:t>
      </w:r>
      <w:proofErr w:type="spellEnd"/>
      <w:r w:rsidRPr="00DF6CE0">
        <w:t xml:space="preserve"> an aluminium </w:t>
      </w:r>
      <w:proofErr w:type="spellStart"/>
      <w:r w:rsidRPr="00DF6CE0">
        <w:t>coating</w:t>
      </w:r>
      <w:proofErr w:type="spellEnd"/>
      <w:r w:rsidRPr="00DF6CE0">
        <w:t xml:space="preserve"> (</w:t>
      </w:r>
      <w:proofErr w:type="spellStart"/>
      <w:r w:rsidRPr="00DF6CE0">
        <w:t>hemmed</w:t>
      </w:r>
      <w:proofErr w:type="spellEnd"/>
      <w:r w:rsidRPr="00DF6CE0">
        <w:t xml:space="preserve"> </w:t>
      </w:r>
      <w:proofErr w:type="spellStart"/>
      <w:r w:rsidRPr="00DF6CE0">
        <w:t>strip</w:t>
      </w:r>
      <w:proofErr w:type="spellEnd"/>
      <w:r w:rsidRPr="00DF6CE0">
        <w:t>).</w:t>
      </w:r>
    </w:p>
    <w:p w14:paraId="5D66A970" w14:textId="77777777" w:rsidR="008E3E66" w:rsidRPr="00DF6CE0" w:rsidRDefault="008E3E66" w:rsidP="008E3E66">
      <w:proofErr w:type="spellStart"/>
      <w:r w:rsidRPr="00DF6CE0">
        <w:t>Sprocket</w:t>
      </w:r>
      <w:proofErr w:type="spellEnd"/>
      <w:r w:rsidRPr="00DF6CE0">
        <w:t xml:space="preserve">: 4x8 </w:t>
      </w:r>
      <w:proofErr w:type="spellStart"/>
      <w:r w:rsidRPr="00DF6CE0">
        <w:t>batten</w:t>
      </w:r>
      <w:proofErr w:type="spellEnd"/>
      <w:r w:rsidRPr="00DF6CE0">
        <w:t xml:space="preserve"> </w:t>
      </w:r>
      <w:proofErr w:type="spellStart"/>
      <w:r w:rsidRPr="00DF6CE0">
        <w:t>connecting</w:t>
      </w:r>
      <w:proofErr w:type="spellEnd"/>
      <w:r w:rsidRPr="00DF6CE0">
        <w:t xml:space="preserve"> </w:t>
      </w:r>
      <w:proofErr w:type="spellStart"/>
      <w:r w:rsidRPr="00DF6CE0">
        <w:t>purlins</w:t>
      </w:r>
      <w:proofErr w:type="spellEnd"/>
      <w:r w:rsidRPr="00DF6CE0">
        <w:t>.</w:t>
      </w:r>
    </w:p>
    <w:p w14:paraId="467F2174" w14:textId="77777777" w:rsidR="008E3E66" w:rsidRPr="00DF6CE0" w:rsidRDefault="008E3E66" w:rsidP="008E3E66">
      <w:bookmarkStart w:id="56" w:name="_Toc149068399"/>
      <w:r w:rsidRPr="00DF6CE0">
        <w:t>3.8.3- The Roof Cover</w:t>
      </w:r>
      <w:bookmarkEnd w:id="56"/>
    </w:p>
    <w:p w14:paraId="16332AF9" w14:textId="77777777" w:rsidR="008E3E66" w:rsidRPr="00DF6CE0" w:rsidRDefault="008E3E66" w:rsidP="008E3E66">
      <w:r w:rsidRPr="00DF6CE0">
        <w:t xml:space="preserve">The roofing </w:t>
      </w:r>
      <w:proofErr w:type="spellStart"/>
      <w:r w:rsidRPr="00DF6CE0">
        <w:t>will</w:t>
      </w:r>
      <w:proofErr w:type="spellEnd"/>
      <w:r w:rsidRPr="00DF6CE0">
        <w:t xml:space="preserve"> </w:t>
      </w:r>
      <w:proofErr w:type="spellStart"/>
      <w:r w:rsidRPr="00DF6CE0">
        <w:t>be</w:t>
      </w:r>
      <w:proofErr w:type="spellEnd"/>
      <w:r w:rsidRPr="00DF6CE0">
        <w:t xml:space="preserve"> made of </w:t>
      </w:r>
      <w:proofErr w:type="spellStart"/>
      <w:r w:rsidRPr="00DF6CE0">
        <w:t>sheets</w:t>
      </w:r>
      <w:proofErr w:type="spellEnd"/>
      <w:r w:rsidRPr="00DF6CE0">
        <w:t xml:space="preserve"> or </w:t>
      </w:r>
      <w:proofErr w:type="spellStart"/>
      <w:r w:rsidRPr="00DF6CE0">
        <w:t>corrugated</w:t>
      </w:r>
      <w:proofErr w:type="spellEnd"/>
      <w:r w:rsidRPr="00DF6CE0">
        <w:t xml:space="preserve"> </w:t>
      </w:r>
      <w:proofErr w:type="spellStart"/>
      <w:r w:rsidRPr="00DF6CE0">
        <w:t>sheets</w:t>
      </w:r>
      <w:proofErr w:type="spellEnd"/>
      <w:r w:rsidRPr="00DF6CE0">
        <w:t xml:space="preserve"> in Aluminium 6/10th in a </w:t>
      </w:r>
      <w:proofErr w:type="spellStart"/>
      <w:r w:rsidRPr="00DF6CE0">
        <w:t>length</w:t>
      </w:r>
      <w:proofErr w:type="spellEnd"/>
      <w:r w:rsidRPr="00DF6CE0">
        <w:t xml:space="preserve"> of 6 m </w:t>
      </w:r>
      <w:proofErr w:type="spellStart"/>
      <w:r w:rsidRPr="00DF6CE0">
        <w:t>fixed</w:t>
      </w:r>
      <w:proofErr w:type="spellEnd"/>
      <w:r w:rsidRPr="00DF6CE0">
        <w:t xml:space="preserve"> on the </w:t>
      </w:r>
      <w:proofErr w:type="spellStart"/>
      <w:r w:rsidRPr="00DF6CE0">
        <w:t>purlins</w:t>
      </w:r>
      <w:proofErr w:type="spellEnd"/>
      <w:r w:rsidRPr="00DF6CE0">
        <w:t xml:space="preserve"> by 8 x 80 lag </w:t>
      </w:r>
      <w:proofErr w:type="spellStart"/>
      <w:r w:rsidRPr="00DF6CE0">
        <w:t>screws</w:t>
      </w:r>
      <w:proofErr w:type="spellEnd"/>
      <w:r w:rsidRPr="00DF6CE0">
        <w:t xml:space="preserve"> </w:t>
      </w:r>
      <w:proofErr w:type="spellStart"/>
      <w:r w:rsidRPr="00DF6CE0">
        <w:t>with</w:t>
      </w:r>
      <w:proofErr w:type="spellEnd"/>
      <w:r w:rsidRPr="00DF6CE0">
        <w:t xml:space="preserve"> </w:t>
      </w:r>
      <w:proofErr w:type="spellStart"/>
      <w:r w:rsidRPr="00DF6CE0">
        <w:t>accessories</w:t>
      </w:r>
      <w:proofErr w:type="spellEnd"/>
      <w:r w:rsidRPr="00DF6CE0">
        <w:t xml:space="preserve"> for the infrastructures </w:t>
      </w:r>
      <w:proofErr w:type="spellStart"/>
      <w:r w:rsidRPr="00DF6CE0">
        <w:t>with</w:t>
      </w:r>
      <w:proofErr w:type="spellEnd"/>
      <w:r w:rsidRPr="00DF6CE0">
        <w:t xml:space="preserve"> </w:t>
      </w:r>
      <w:proofErr w:type="spellStart"/>
      <w:r w:rsidRPr="00DF6CE0">
        <w:t>wooden</w:t>
      </w:r>
      <w:proofErr w:type="spellEnd"/>
      <w:r w:rsidRPr="00DF6CE0">
        <w:t xml:space="preserve"> frame; and </w:t>
      </w:r>
      <w:proofErr w:type="spellStart"/>
      <w:r w:rsidRPr="00DF6CE0">
        <w:t>in</w:t>
      </w:r>
      <w:proofErr w:type="spellEnd"/>
      <w:r w:rsidRPr="00DF6CE0">
        <w:t xml:space="preserve"> 6/10th Aluminium </w:t>
      </w:r>
      <w:proofErr w:type="spellStart"/>
      <w:r w:rsidRPr="00DF6CE0">
        <w:t>sheets</w:t>
      </w:r>
      <w:proofErr w:type="spellEnd"/>
      <w:r w:rsidRPr="00DF6CE0">
        <w:t xml:space="preserve"> </w:t>
      </w:r>
      <w:proofErr w:type="spellStart"/>
      <w:r w:rsidRPr="00DF6CE0">
        <w:t>without</w:t>
      </w:r>
      <w:proofErr w:type="spellEnd"/>
      <w:r w:rsidRPr="00DF6CE0">
        <w:t xml:space="preserve"> anti-condensation and </w:t>
      </w:r>
      <w:proofErr w:type="spellStart"/>
      <w:r w:rsidRPr="00DF6CE0">
        <w:t>fixed</w:t>
      </w:r>
      <w:proofErr w:type="spellEnd"/>
      <w:r w:rsidRPr="00DF6CE0">
        <w:t xml:space="preserve"> by </w:t>
      </w:r>
      <w:proofErr w:type="spellStart"/>
      <w:r w:rsidRPr="00DF6CE0">
        <w:t>bolting</w:t>
      </w:r>
      <w:proofErr w:type="spellEnd"/>
      <w:r w:rsidRPr="00DF6CE0">
        <w:t xml:space="preserve"> for </w:t>
      </w:r>
      <w:proofErr w:type="spellStart"/>
      <w:r w:rsidRPr="00DF6CE0">
        <w:t>those</w:t>
      </w:r>
      <w:proofErr w:type="spellEnd"/>
      <w:r w:rsidRPr="00DF6CE0">
        <w:t xml:space="preserve"> </w:t>
      </w:r>
      <w:proofErr w:type="spellStart"/>
      <w:r w:rsidRPr="00DF6CE0">
        <w:t>with</w:t>
      </w:r>
      <w:proofErr w:type="spellEnd"/>
      <w:r w:rsidRPr="00DF6CE0">
        <w:t xml:space="preserve"> </w:t>
      </w:r>
      <w:proofErr w:type="spellStart"/>
      <w:r w:rsidRPr="00DF6CE0">
        <w:t>metal</w:t>
      </w:r>
      <w:proofErr w:type="spellEnd"/>
      <w:r w:rsidRPr="00DF6CE0">
        <w:t xml:space="preserve"> frame.</w:t>
      </w:r>
    </w:p>
    <w:p w14:paraId="44043F0A" w14:textId="77777777" w:rsidR="008E3E66" w:rsidRPr="00DF6CE0" w:rsidRDefault="008E3E66" w:rsidP="008E3E66">
      <w:r w:rsidRPr="00DF6CE0">
        <w:t xml:space="preserve">The </w:t>
      </w:r>
      <w:proofErr w:type="spellStart"/>
      <w:r w:rsidRPr="00DF6CE0">
        <w:t>ridge</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raised</w:t>
      </w:r>
      <w:proofErr w:type="spellEnd"/>
      <w:r w:rsidRPr="00DF6CE0">
        <w:t xml:space="preserve"> and </w:t>
      </w:r>
      <w:proofErr w:type="spellStart"/>
      <w:r w:rsidRPr="00DF6CE0">
        <w:t>covered</w:t>
      </w:r>
      <w:proofErr w:type="spellEnd"/>
      <w:r w:rsidRPr="00DF6CE0">
        <w:t xml:space="preserve"> </w:t>
      </w:r>
      <w:proofErr w:type="spellStart"/>
      <w:r w:rsidRPr="00DF6CE0">
        <w:t>with</w:t>
      </w:r>
      <w:proofErr w:type="spellEnd"/>
      <w:r w:rsidRPr="00DF6CE0">
        <w:t xml:space="preserve"> 50 cm </w:t>
      </w:r>
      <w:proofErr w:type="spellStart"/>
      <w:r w:rsidRPr="00DF6CE0">
        <w:t>ridge</w:t>
      </w:r>
      <w:proofErr w:type="spellEnd"/>
      <w:r w:rsidRPr="00DF6CE0">
        <w:t xml:space="preserve"> </w:t>
      </w:r>
      <w:proofErr w:type="spellStart"/>
      <w:r w:rsidRPr="00DF6CE0">
        <w:t>sheets</w:t>
      </w:r>
      <w:proofErr w:type="spellEnd"/>
      <w:r w:rsidRPr="00DF6CE0">
        <w:t xml:space="preserve"> and the gables </w:t>
      </w:r>
      <w:proofErr w:type="spellStart"/>
      <w:r w:rsidRPr="00DF6CE0">
        <w:t>will</w:t>
      </w:r>
      <w:proofErr w:type="spellEnd"/>
      <w:r w:rsidRPr="00DF6CE0">
        <w:t xml:space="preserve"> </w:t>
      </w:r>
      <w:proofErr w:type="spellStart"/>
      <w:r w:rsidRPr="00DF6CE0">
        <w:t>receive</w:t>
      </w:r>
      <w:proofErr w:type="spellEnd"/>
      <w:r w:rsidRPr="00DF6CE0">
        <w:t xml:space="preserve"> aluminium </w:t>
      </w:r>
      <w:proofErr w:type="spellStart"/>
      <w:r w:rsidRPr="00DF6CE0">
        <w:t>edges</w:t>
      </w:r>
      <w:proofErr w:type="spellEnd"/>
      <w:r w:rsidRPr="00DF6CE0">
        <w:t>.</w:t>
      </w:r>
    </w:p>
    <w:p w14:paraId="71F33F64" w14:textId="77777777" w:rsidR="008E3E66" w:rsidRPr="00DF6CE0" w:rsidRDefault="008E3E66" w:rsidP="008E3E66">
      <w:bookmarkStart w:id="57" w:name="_Toc149068400"/>
      <w:r w:rsidRPr="00DF6CE0">
        <w:t xml:space="preserve">3.8.4- </w:t>
      </w:r>
      <w:proofErr w:type="spellStart"/>
      <w:r w:rsidRPr="00DF6CE0">
        <w:t>Ceiling</w:t>
      </w:r>
      <w:bookmarkEnd w:id="57"/>
      <w:proofErr w:type="spellEnd"/>
    </w:p>
    <w:p w14:paraId="1BD3DA96" w14:textId="77777777" w:rsidR="008E3E66" w:rsidRPr="00DF6CE0" w:rsidRDefault="008E3E66" w:rsidP="008E3E66">
      <w:r w:rsidRPr="00DF6CE0">
        <w:t xml:space="preserve">a) - </w:t>
      </w:r>
      <w:proofErr w:type="spellStart"/>
      <w:r w:rsidRPr="00DF6CE0">
        <w:t>Joist</w:t>
      </w:r>
      <w:proofErr w:type="spellEnd"/>
    </w:p>
    <w:p w14:paraId="29757EB1" w14:textId="77777777" w:rsidR="008E3E66" w:rsidRPr="00DF6CE0" w:rsidRDefault="008E3E66" w:rsidP="008E3E66">
      <w:r w:rsidRPr="00DF6CE0">
        <w:t xml:space="preserve">It </w:t>
      </w:r>
      <w:proofErr w:type="spellStart"/>
      <w:r w:rsidRPr="00DF6CE0">
        <w:t>will</w:t>
      </w:r>
      <w:proofErr w:type="spellEnd"/>
      <w:r w:rsidRPr="00DF6CE0">
        <w:t xml:space="preserve"> </w:t>
      </w:r>
      <w:proofErr w:type="spellStart"/>
      <w:r w:rsidRPr="00DF6CE0">
        <w:t>be</w:t>
      </w:r>
      <w:proofErr w:type="spellEnd"/>
      <w:r w:rsidRPr="00DF6CE0">
        <w:t xml:space="preserve"> made of </w:t>
      </w:r>
      <w:proofErr w:type="spellStart"/>
      <w:r w:rsidRPr="00DF6CE0">
        <w:t>hardwood</w:t>
      </w:r>
      <w:proofErr w:type="spellEnd"/>
      <w:r w:rsidRPr="00DF6CE0">
        <w:t xml:space="preserve"> </w:t>
      </w:r>
      <w:proofErr w:type="spellStart"/>
      <w:r w:rsidRPr="00DF6CE0">
        <w:t>treated</w:t>
      </w:r>
      <w:proofErr w:type="spellEnd"/>
      <w:r w:rsidRPr="00DF6CE0">
        <w:t xml:space="preserve"> </w:t>
      </w:r>
      <w:proofErr w:type="spellStart"/>
      <w:r w:rsidRPr="00DF6CE0">
        <w:t>with</w:t>
      </w:r>
      <w:proofErr w:type="spellEnd"/>
      <w:r w:rsidRPr="00DF6CE0">
        <w:t xml:space="preserve"> </w:t>
      </w:r>
      <w:proofErr w:type="spellStart"/>
      <w:r w:rsidRPr="00DF6CE0">
        <w:t>xylamon</w:t>
      </w:r>
      <w:proofErr w:type="spellEnd"/>
      <w:r w:rsidRPr="00DF6CE0">
        <w:t xml:space="preserve">, section 4 x 8 mini and the </w:t>
      </w:r>
      <w:proofErr w:type="spellStart"/>
      <w:r w:rsidRPr="00DF6CE0">
        <w:t>edges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planed</w:t>
      </w:r>
      <w:proofErr w:type="spellEnd"/>
      <w:r w:rsidRPr="00DF6CE0">
        <w:t>.</w:t>
      </w:r>
    </w:p>
    <w:p w14:paraId="1B8A09BF" w14:textId="77777777" w:rsidR="008E3E66" w:rsidRPr="00DF6CE0" w:rsidRDefault="008E3E66" w:rsidP="008E3E66">
      <w:r w:rsidRPr="00DF6CE0">
        <w:t xml:space="preserve">b)- </w:t>
      </w:r>
      <w:proofErr w:type="spellStart"/>
      <w:r w:rsidRPr="00DF6CE0">
        <w:t>Cladding</w:t>
      </w:r>
      <w:proofErr w:type="spellEnd"/>
    </w:p>
    <w:p w14:paraId="19A495C4" w14:textId="77777777" w:rsidR="008E3E66" w:rsidRPr="00DF6CE0" w:rsidRDefault="008E3E66" w:rsidP="008E3E66">
      <w:r w:rsidRPr="00DF6CE0">
        <w:t xml:space="preserve">The </w:t>
      </w:r>
      <w:proofErr w:type="spellStart"/>
      <w:r w:rsidRPr="00DF6CE0">
        <w:t>cladding</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4mm </w:t>
      </w:r>
      <w:proofErr w:type="spellStart"/>
      <w:r w:rsidRPr="00DF6CE0">
        <w:t>plywood</w:t>
      </w:r>
      <w:proofErr w:type="spellEnd"/>
      <w:r w:rsidRPr="00DF6CE0">
        <w:t xml:space="preserve"> and Ayous </w:t>
      </w:r>
      <w:proofErr w:type="spellStart"/>
      <w:r w:rsidRPr="00DF6CE0">
        <w:t>gasoline</w:t>
      </w:r>
      <w:proofErr w:type="spellEnd"/>
      <w:r w:rsidRPr="00DF6CE0">
        <w:t xml:space="preserve"> </w:t>
      </w:r>
      <w:proofErr w:type="spellStart"/>
      <w:r w:rsidRPr="00DF6CE0">
        <w:t>in</w:t>
      </w:r>
      <w:proofErr w:type="spellEnd"/>
      <w:r w:rsidRPr="00DF6CE0">
        <w:t xml:space="preserve"> 60 x 120cm </w:t>
      </w:r>
      <w:proofErr w:type="spellStart"/>
      <w:r w:rsidRPr="00DF6CE0">
        <w:t>sheets</w:t>
      </w:r>
      <w:proofErr w:type="spellEnd"/>
      <w:r w:rsidRPr="00DF6CE0">
        <w:t xml:space="preserve">. </w:t>
      </w:r>
      <w:proofErr w:type="spellStart"/>
      <w:r w:rsidRPr="00DF6CE0">
        <w:t>Peripheral</w:t>
      </w:r>
      <w:proofErr w:type="spellEnd"/>
      <w:r w:rsidRPr="00DF6CE0">
        <w:t xml:space="preserve"> joint </w:t>
      </w:r>
      <w:proofErr w:type="spellStart"/>
      <w:r w:rsidRPr="00DF6CE0">
        <w:t>covers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both</w:t>
      </w:r>
      <w:proofErr w:type="spellEnd"/>
      <w:r w:rsidRPr="00DF6CE0">
        <w:t xml:space="preserve"> </w:t>
      </w:r>
      <w:proofErr w:type="spellStart"/>
      <w:r w:rsidRPr="00DF6CE0">
        <w:t>inside</w:t>
      </w:r>
      <w:proofErr w:type="spellEnd"/>
      <w:r w:rsidRPr="00DF6CE0">
        <w:t xml:space="preserve"> and </w:t>
      </w:r>
      <w:proofErr w:type="spellStart"/>
      <w:r w:rsidRPr="00DF6CE0">
        <w:t>outside</w:t>
      </w:r>
      <w:proofErr w:type="spellEnd"/>
      <w:r w:rsidRPr="00DF6CE0">
        <w:t>.</w:t>
      </w:r>
    </w:p>
    <w:p w14:paraId="5A124E94" w14:textId="77777777" w:rsidR="008E3E66" w:rsidRPr="00DF6CE0" w:rsidRDefault="008E3E66" w:rsidP="008E3E66">
      <w:bookmarkStart w:id="58" w:name="_Toc149068401"/>
      <w:r w:rsidRPr="00DF6CE0">
        <w:t xml:space="preserve">3.9- Aluminium, </w:t>
      </w:r>
      <w:proofErr w:type="spellStart"/>
      <w:r w:rsidRPr="00DF6CE0">
        <w:t>wood</w:t>
      </w:r>
      <w:proofErr w:type="spellEnd"/>
      <w:r w:rsidRPr="00DF6CE0">
        <w:t xml:space="preserve"> and </w:t>
      </w:r>
      <w:proofErr w:type="spellStart"/>
      <w:r w:rsidRPr="00DF6CE0">
        <w:t>metal</w:t>
      </w:r>
      <w:proofErr w:type="spellEnd"/>
      <w:r w:rsidRPr="00DF6CE0">
        <w:t xml:space="preserve"> </w:t>
      </w:r>
      <w:proofErr w:type="spellStart"/>
      <w:r w:rsidRPr="00DF6CE0">
        <w:t>joinery</w:t>
      </w:r>
      <w:bookmarkEnd w:id="58"/>
      <w:proofErr w:type="spellEnd"/>
    </w:p>
    <w:p w14:paraId="0B5D5D75" w14:textId="77777777" w:rsidR="008E3E66" w:rsidRPr="00DF6CE0" w:rsidRDefault="008E3E66" w:rsidP="008E3E66">
      <w:r w:rsidRPr="00DF6CE0">
        <w:t xml:space="preserve">The Contractor </w:t>
      </w:r>
      <w:proofErr w:type="spellStart"/>
      <w:r w:rsidRPr="00DF6CE0">
        <w:t>is</w:t>
      </w:r>
      <w:proofErr w:type="spellEnd"/>
      <w:r w:rsidRPr="00DF6CE0">
        <w:t xml:space="preserve"> </w:t>
      </w:r>
      <w:proofErr w:type="spellStart"/>
      <w:r w:rsidRPr="00DF6CE0">
        <w:t>required</w:t>
      </w:r>
      <w:proofErr w:type="spellEnd"/>
      <w:r w:rsidRPr="00DF6CE0">
        <w:t xml:space="preserve"> to </w:t>
      </w:r>
      <w:proofErr w:type="spellStart"/>
      <w:r w:rsidRPr="00DF6CE0">
        <w:t>submit</w:t>
      </w:r>
      <w:proofErr w:type="spellEnd"/>
      <w:r w:rsidRPr="00DF6CE0">
        <w:t xml:space="preserve"> </w:t>
      </w:r>
      <w:proofErr w:type="spellStart"/>
      <w:r w:rsidRPr="00DF6CE0">
        <w:t>beforehand</w:t>
      </w:r>
      <w:proofErr w:type="spellEnd"/>
      <w:r w:rsidRPr="00DF6CE0">
        <w:t xml:space="preserve"> to the Project Manager, a </w:t>
      </w:r>
      <w:proofErr w:type="spellStart"/>
      <w:r w:rsidRPr="00DF6CE0">
        <w:t>sample</w:t>
      </w:r>
      <w:proofErr w:type="spellEnd"/>
      <w:r w:rsidRPr="00DF6CE0">
        <w:t xml:space="preserve"> of </w:t>
      </w:r>
      <w:proofErr w:type="spellStart"/>
      <w:r w:rsidRPr="00DF6CE0">
        <w:t>each</w:t>
      </w:r>
      <w:proofErr w:type="spellEnd"/>
      <w:r w:rsidRPr="00DF6CE0">
        <w:t xml:space="preserve"> type of </w:t>
      </w:r>
      <w:proofErr w:type="spellStart"/>
      <w:r w:rsidRPr="00DF6CE0">
        <w:t>joinery</w:t>
      </w:r>
      <w:proofErr w:type="spellEnd"/>
      <w:r w:rsidRPr="00DF6CE0">
        <w:t xml:space="preserve"> for </w:t>
      </w:r>
      <w:proofErr w:type="spellStart"/>
      <w:r w:rsidRPr="00DF6CE0">
        <w:t>approval</w:t>
      </w:r>
      <w:proofErr w:type="spellEnd"/>
      <w:r w:rsidRPr="00DF6CE0">
        <w:t xml:space="preserve"> </w:t>
      </w:r>
      <w:proofErr w:type="spellStart"/>
      <w:r w:rsidRPr="00DF6CE0">
        <w:t>before</w:t>
      </w:r>
      <w:proofErr w:type="spellEnd"/>
      <w:r w:rsidRPr="00DF6CE0">
        <w:t xml:space="preserve"> mass production and installation of </w:t>
      </w:r>
      <w:proofErr w:type="spellStart"/>
      <w:r w:rsidRPr="00DF6CE0">
        <w:t>joinery</w:t>
      </w:r>
      <w:proofErr w:type="spellEnd"/>
      <w:r w:rsidRPr="00DF6CE0">
        <w:t xml:space="preserve"> (</w:t>
      </w:r>
      <w:proofErr w:type="spellStart"/>
      <w:r w:rsidRPr="00DF6CE0">
        <w:t>verification</w:t>
      </w:r>
      <w:proofErr w:type="spellEnd"/>
      <w:r w:rsidRPr="00DF6CE0">
        <w:t xml:space="preserve"> of dimensions, </w:t>
      </w:r>
      <w:proofErr w:type="spellStart"/>
      <w:r w:rsidRPr="00DF6CE0">
        <w:t>verification</w:t>
      </w:r>
      <w:proofErr w:type="spellEnd"/>
      <w:r w:rsidRPr="00DF6CE0">
        <w:t xml:space="preserve"> of the </w:t>
      </w:r>
      <w:proofErr w:type="spellStart"/>
      <w:r w:rsidRPr="00DF6CE0">
        <w:t>thickness</w:t>
      </w:r>
      <w:proofErr w:type="spellEnd"/>
      <w:r w:rsidRPr="00DF6CE0">
        <w:t xml:space="preserve"> of the </w:t>
      </w:r>
      <w:proofErr w:type="spellStart"/>
      <w:r w:rsidRPr="00DF6CE0">
        <w:t>steel</w:t>
      </w:r>
      <w:proofErr w:type="spellEnd"/>
      <w:r w:rsidRPr="00DF6CE0">
        <w:t xml:space="preserve"> </w:t>
      </w:r>
      <w:proofErr w:type="spellStart"/>
      <w:r w:rsidRPr="00DF6CE0">
        <w:t>sheets</w:t>
      </w:r>
      <w:proofErr w:type="spellEnd"/>
      <w:r w:rsidRPr="00DF6CE0">
        <w:t xml:space="preserve"> and the </w:t>
      </w:r>
      <w:proofErr w:type="spellStart"/>
      <w:r w:rsidRPr="00DF6CE0">
        <w:t>tubular</w:t>
      </w:r>
      <w:proofErr w:type="spellEnd"/>
      <w:r w:rsidRPr="00DF6CE0">
        <w:t xml:space="preserve"> </w:t>
      </w:r>
      <w:proofErr w:type="spellStart"/>
      <w:r w:rsidRPr="00DF6CE0">
        <w:t>framework</w:t>
      </w:r>
      <w:proofErr w:type="spellEnd"/>
      <w:r w:rsidRPr="00DF6CE0">
        <w:t xml:space="preserve">, </w:t>
      </w:r>
      <w:proofErr w:type="spellStart"/>
      <w:r w:rsidRPr="00DF6CE0">
        <w:t>number</w:t>
      </w:r>
      <w:proofErr w:type="spellEnd"/>
      <w:r w:rsidRPr="00DF6CE0">
        <w:t xml:space="preserve"> and arrangement of </w:t>
      </w:r>
      <w:proofErr w:type="spellStart"/>
      <w:r w:rsidRPr="00DF6CE0">
        <w:t>hinges</w:t>
      </w:r>
      <w:proofErr w:type="spellEnd"/>
      <w:r w:rsidRPr="00DF6CE0">
        <w:t xml:space="preserve">, </w:t>
      </w:r>
      <w:proofErr w:type="spellStart"/>
      <w:r w:rsidRPr="00DF6CE0">
        <w:t>number</w:t>
      </w:r>
      <w:proofErr w:type="spellEnd"/>
      <w:r w:rsidRPr="00DF6CE0">
        <w:t xml:space="preserve"> and arrangement of </w:t>
      </w:r>
      <w:proofErr w:type="spellStart"/>
      <w:r w:rsidRPr="00DF6CE0">
        <w:t>sealing</w:t>
      </w:r>
      <w:proofErr w:type="spellEnd"/>
      <w:r w:rsidRPr="00DF6CE0">
        <w:t xml:space="preserve"> </w:t>
      </w:r>
      <w:proofErr w:type="spellStart"/>
      <w:r w:rsidRPr="00DF6CE0">
        <w:t>brackets</w:t>
      </w:r>
      <w:proofErr w:type="spellEnd"/>
      <w:r w:rsidRPr="00DF6CE0">
        <w:t xml:space="preserve">, brand and </w:t>
      </w:r>
      <w:proofErr w:type="spellStart"/>
      <w:r w:rsidRPr="00DF6CE0">
        <w:t>origin</w:t>
      </w:r>
      <w:proofErr w:type="spellEnd"/>
      <w:r w:rsidRPr="00DF6CE0">
        <w:t xml:space="preserve"> of locks, protection </w:t>
      </w:r>
      <w:proofErr w:type="spellStart"/>
      <w:r w:rsidRPr="00DF6CE0">
        <w:t>against</w:t>
      </w:r>
      <w:proofErr w:type="spellEnd"/>
      <w:r w:rsidRPr="00DF6CE0">
        <w:t xml:space="preserve"> corrosion). </w:t>
      </w:r>
    </w:p>
    <w:p w14:paraId="17D7153E" w14:textId="77777777" w:rsidR="008E3E66" w:rsidRPr="00DF6CE0" w:rsidRDefault="008E3E66" w:rsidP="008E3E66">
      <w:r w:rsidRPr="00DF6CE0">
        <w:t xml:space="preserve">The Contractor </w:t>
      </w:r>
      <w:proofErr w:type="spellStart"/>
      <w:r w:rsidRPr="00DF6CE0">
        <w:t>is</w:t>
      </w:r>
      <w:proofErr w:type="spellEnd"/>
      <w:r w:rsidRPr="00DF6CE0">
        <w:t xml:space="preserve"> </w:t>
      </w:r>
      <w:proofErr w:type="spellStart"/>
      <w:r w:rsidRPr="00DF6CE0">
        <w:t>required</w:t>
      </w:r>
      <w:proofErr w:type="spellEnd"/>
      <w:r w:rsidRPr="00DF6CE0">
        <w:t xml:space="preserve"> to </w:t>
      </w:r>
      <w:proofErr w:type="spellStart"/>
      <w:r w:rsidRPr="00DF6CE0">
        <w:t>communicate</w:t>
      </w:r>
      <w:proofErr w:type="spellEnd"/>
      <w:r w:rsidRPr="00DF6CE0">
        <w:t xml:space="preserve"> to the Project Manager the </w:t>
      </w:r>
      <w:proofErr w:type="spellStart"/>
      <w:r w:rsidRPr="00DF6CE0">
        <w:t>address</w:t>
      </w:r>
      <w:proofErr w:type="spellEnd"/>
      <w:r w:rsidRPr="00DF6CE0">
        <w:t xml:space="preserve"> of the workshop </w:t>
      </w:r>
      <w:proofErr w:type="spellStart"/>
      <w:r w:rsidRPr="00DF6CE0">
        <w:t>where</w:t>
      </w:r>
      <w:proofErr w:type="spellEnd"/>
      <w:r w:rsidRPr="00DF6CE0">
        <w:t xml:space="preserve"> </w:t>
      </w:r>
      <w:proofErr w:type="spellStart"/>
      <w:r w:rsidRPr="00DF6CE0">
        <w:t>this</w:t>
      </w:r>
      <w:proofErr w:type="spellEnd"/>
      <w:r w:rsidRPr="00DF6CE0">
        <w:t xml:space="preserve"> </w:t>
      </w:r>
      <w:proofErr w:type="spellStart"/>
      <w:r w:rsidRPr="00DF6CE0">
        <w:t>joinery</w:t>
      </w:r>
      <w:proofErr w:type="spellEnd"/>
      <w:r w:rsidRPr="00DF6CE0">
        <w:t xml:space="preserve"> </w:t>
      </w:r>
      <w:proofErr w:type="spellStart"/>
      <w:r w:rsidRPr="00DF6CE0">
        <w:t>is</w:t>
      </w:r>
      <w:proofErr w:type="spellEnd"/>
      <w:r w:rsidRPr="00DF6CE0">
        <w:t xml:space="preserve"> </w:t>
      </w:r>
      <w:proofErr w:type="spellStart"/>
      <w:r w:rsidRPr="00DF6CE0">
        <w:t>manufactured</w:t>
      </w:r>
      <w:proofErr w:type="spellEnd"/>
      <w:r w:rsidRPr="00DF6CE0">
        <w:t xml:space="preserve"> for monitoring.</w:t>
      </w:r>
    </w:p>
    <w:p w14:paraId="3156A6CB" w14:textId="77777777" w:rsidR="008E3E66" w:rsidRPr="00DF6CE0" w:rsidRDefault="008E3E66" w:rsidP="008E3E66">
      <w:r w:rsidRPr="00DF6CE0">
        <w:t xml:space="preserve">The </w:t>
      </w:r>
      <w:proofErr w:type="spellStart"/>
      <w:r w:rsidRPr="00DF6CE0">
        <w:t>presentation</w:t>
      </w:r>
      <w:proofErr w:type="spellEnd"/>
      <w:r w:rsidRPr="00DF6CE0">
        <w:t xml:space="preserve"> of the </w:t>
      </w:r>
      <w:proofErr w:type="spellStart"/>
      <w:r w:rsidRPr="00DF6CE0">
        <w:t>sample</w:t>
      </w:r>
      <w:proofErr w:type="spellEnd"/>
      <w:r w:rsidRPr="00DF6CE0">
        <w:t xml:space="preserve"> for acceptance by the Project Manager </w:t>
      </w:r>
      <w:proofErr w:type="spellStart"/>
      <w:r w:rsidRPr="00DF6CE0">
        <w:t>will</w:t>
      </w:r>
      <w:proofErr w:type="spellEnd"/>
      <w:r w:rsidRPr="00DF6CE0">
        <w:t xml:space="preserve"> </w:t>
      </w:r>
      <w:proofErr w:type="spellStart"/>
      <w:r w:rsidRPr="00DF6CE0">
        <w:t>take</w:t>
      </w:r>
      <w:proofErr w:type="spellEnd"/>
      <w:r w:rsidRPr="00DF6CE0">
        <w:t xml:space="preserve"> place at least </w:t>
      </w:r>
      <w:proofErr w:type="spellStart"/>
      <w:r w:rsidRPr="00DF6CE0">
        <w:t>fifteen</w:t>
      </w:r>
      <w:proofErr w:type="spellEnd"/>
      <w:r w:rsidRPr="00DF6CE0">
        <w:t xml:space="preserve"> (15) </w:t>
      </w:r>
      <w:proofErr w:type="spellStart"/>
      <w:r w:rsidRPr="00DF6CE0">
        <w:t>days</w:t>
      </w:r>
      <w:proofErr w:type="spellEnd"/>
      <w:r w:rsidRPr="00DF6CE0">
        <w:t xml:space="preserve"> </w:t>
      </w:r>
      <w:proofErr w:type="spellStart"/>
      <w:r w:rsidRPr="00DF6CE0">
        <w:t>before</w:t>
      </w:r>
      <w:proofErr w:type="spellEnd"/>
      <w:r w:rsidRPr="00DF6CE0">
        <w:t xml:space="preserve"> the installation of the </w:t>
      </w:r>
      <w:proofErr w:type="spellStart"/>
      <w:r w:rsidRPr="00DF6CE0">
        <w:t>joinery</w:t>
      </w:r>
      <w:proofErr w:type="spellEnd"/>
      <w:r w:rsidRPr="00DF6CE0">
        <w:t>.</w:t>
      </w:r>
    </w:p>
    <w:p w14:paraId="64498738" w14:textId="77777777" w:rsidR="008E3E66" w:rsidRPr="00DF6CE0" w:rsidRDefault="008E3E66" w:rsidP="008E3E66">
      <w:r w:rsidRPr="00DF6CE0">
        <w:t xml:space="preserve">All </w:t>
      </w:r>
      <w:proofErr w:type="spellStart"/>
      <w:r w:rsidRPr="00DF6CE0">
        <w:t>exterior</w:t>
      </w:r>
      <w:proofErr w:type="spellEnd"/>
      <w:r w:rsidRPr="00DF6CE0">
        <w:t xml:space="preserve"> </w:t>
      </w:r>
      <w:proofErr w:type="spellStart"/>
      <w:r w:rsidRPr="00DF6CE0">
        <w:t>joinery</w:t>
      </w:r>
      <w:proofErr w:type="spellEnd"/>
      <w:r w:rsidRPr="00DF6CE0">
        <w:t xml:space="preserve"> must </w:t>
      </w:r>
      <w:proofErr w:type="spellStart"/>
      <w:r w:rsidRPr="00DF6CE0">
        <w:t>be</w:t>
      </w:r>
      <w:proofErr w:type="spellEnd"/>
      <w:r w:rsidRPr="00DF6CE0">
        <w:t xml:space="preserve"> </w:t>
      </w:r>
      <w:proofErr w:type="spellStart"/>
      <w:r w:rsidRPr="00DF6CE0">
        <w:t>perfectly</w:t>
      </w:r>
      <w:proofErr w:type="spellEnd"/>
      <w:r w:rsidRPr="00DF6CE0">
        <w:t xml:space="preserve"> </w:t>
      </w:r>
      <w:proofErr w:type="spellStart"/>
      <w:r w:rsidRPr="00DF6CE0">
        <w:t>watertight</w:t>
      </w:r>
      <w:proofErr w:type="spellEnd"/>
      <w:r w:rsidRPr="00DF6CE0">
        <w:t xml:space="preserve"> and </w:t>
      </w:r>
      <w:proofErr w:type="spellStart"/>
      <w:r w:rsidRPr="00DF6CE0">
        <w:t>airtight</w:t>
      </w:r>
      <w:proofErr w:type="spellEnd"/>
      <w:r w:rsidRPr="00DF6CE0">
        <w:t xml:space="preserve"> </w:t>
      </w:r>
      <w:proofErr w:type="spellStart"/>
      <w:r w:rsidRPr="00DF6CE0">
        <w:t>even</w:t>
      </w:r>
      <w:proofErr w:type="spellEnd"/>
      <w:r w:rsidRPr="00DF6CE0">
        <w:t xml:space="preserve"> in </w:t>
      </w:r>
      <w:proofErr w:type="spellStart"/>
      <w:r w:rsidRPr="00DF6CE0">
        <w:t>heavy</w:t>
      </w:r>
      <w:proofErr w:type="spellEnd"/>
      <w:r w:rsidRPr="00DF6CE0">
        <w:t xml:space="preserve"> </w:t>
      </w:r>
      <w:proofErr w:type="spellStart"/>
      <w:r w:rsidRPr="00DF6CE0">
        <w:t>rain</w:t>
      </w:r>
      <w:proofErr w:type="spellEnd"/>
      <w:r w:rsidRPr="00DF6CE0">
        <w:t xml:space="preserve"> and </w:t>
      </w:r>
      <w:proofErr w:type="spellStart"/>
      <w:r w:rsidRPr="00DF6CE0">
        <w:t>strong</w:t>
      </w:r>
      <w:proofErr w:type="spellEnd"/>
      <w:r w:rsidRPr="00DF6CE0">
        <w:t xml:space="preserve"> </w:t>
      </w:r>
      <w:proofErr w:type="spellStart"/>
      <w:r w:rsidRPr="00DF6CE0">
        <w:t>winds</w:t>
      </w:r>
      <w:proofErr w:type="spellEnd"/>
      <w:r w:rsidRPr="00DF6CE0">
        <w:t xml:space="preserve">. All </w:t>
      </w:r>
      <w:proofErr w:type="spellStart"/>
      <w:r w:rsidRPr="00DF6CE0">
        <w:t>metal</w:t>
      </w:r>
      <w:proofErr w:type="spellEnd"/>
      <w:r w:rsidRPr="00DF6CE0">
        <w:t xml:space="preserve"> </w:t>
      </w:r>
      <w:proofErr w:type="spellStart"/>
      <w:r w:rsidRPr="00DF6CE0">
        <w:t>joinery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executed</w:t>
      </w:r>
      <w:proofErr w:type="spellEnd"/>
      <w:r w:rsidRPr="00DF6CE0">
        <w:t xml:space="preserve"> </w:t>
      </w:r>
      <w:proofErr w:type="spellStart"/>
      <w:r w:rsidRPr="00DF6CE0">
        <w:t>from</w:t>
      </w:r>
      <w:proofErr w:type="spellEnd"/>
      <w:r w:rsidRPr="00DF6CE0">
        <w:t xml:space="preserve"> </w:t>
      </w:r>
      <w:proofErr w:type="spellStart"/>
      <w:r w:rsidRPr="00DF6CE0">
        <w:t>current</w:t>
      </w:r>
      <w:proofErr w:type="spellEnd"/>
      <w:r w:rsidRPr="00DF6CE0">
        <w:t xml:space="preserve"> profiles.</w:t>
      </w:r>
    </w:p>
    <w:p w14:paraId="73D56880" w14:textId="77777777" w:rsidR="008E3E66" w:rsidRPr="00DF6CE0" w:rsidRDefault="008E3E66" w:rsidP="008E3E66">
      <w:r w:rsidRPr="00DF6CE0">
        <w:t xml:space="preserve">The </w:t>
      </w:r>
      <w:proofErr w:type="spellStart"/>
      <w:r w:rsidRPr="00DF6CE0">
        <w:t>elements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laid </w:t>
      </w:r>
      <w:proofErr w:type="spellStart"/>
      <w:r w:rsidRPr="00DF6CE0">
        <w:t>with</w:t>
      </w:r>
      <w:proofErr w:type="spellEnd"/>
      <w:r w:rsidRPr="00DF6CE0">
        <w:t xml:space="preserve"> the </w:t>
      </w:r>
      <w:proofErr w:type="spellStart"/>
      <w:r w:rsidRPr="00DF6CE0">
        <w:t>greatest</w:t>
      </w:r>
      <w:proofErr w:type="spellEnd"/>
      <w:r w:rsidRPr="00DF6CE0">
        <w:t xml:space="preserve"> </w:t>
      </w:r>
      <w:proofErr w:type="spellStart"/>
      <w:r w:rsidRPr="00DF6CE0">
        <w:t>accuracy</w:t>
      </w:r>
      <w:proofErr w:type="spellEnd"/>
      <w:r w:rsidRPr="00DF6CE0">
        <w:t xml:space="preserve"> </w:t>
      </w:r>
      <w:proofErr w:type="spellStart"/>
      <w:r w:rsidRPr="00DF6CE0">
        <w:t>both</w:t>
      </w:r>
      <w:proofErr w:type="spellEnd"/>
      <w:r w:rsidRPr="00DF6CE0">
        <w:t xml:space="preserve"> in </w:t>
      </w:r>
      <w:proofErr w:type="spellStart"/>
      <w:r w:rsidRPr="00DF6CE0">
        <w:t>plumb</w:t>
      </w:r>
      <w:proofErr w:type="spellEnd"/>
      <w:r w:rsidRPr="00DF6CE0">
        <w:t xml:space="preserve"> </w:t>
      </w:r>
      <w:proofErr w:type="spellStart"/>
      <w:r w:rsidRPr="00DF6CE0">
        <w:t>level</w:t>
      </w:r>
      <w:proofErr w:type="spellEnd"/>
      <w:r w:rsidRPr="00DF6CE0">
        <w:t xml:space="preserve"> and </w:t>
      </w:r>
      <w:proofErr w:type="spellStart"/>
      <w:r w:rsidRPr="00DF6CE0">
        <w:t>wedging</w:t>
      </w:r>
      <w:proofErr w:type="spellEnd"/>
      <w:r w:rsidRPr="00DF6CE0">
        <w:t xml:space="preserve"> (</w:t>
      </w:r>
      <w:proofErr w:type="spellStart"/>
      <w:r w:rsidRPr="00DF6CE0">
        <w:t>tolerance</w:t>
      </w:r>
      <w:proofErr w:type="spellEnd"/>
      <w:r w:rsidRPr="00DF6CE0">
        <w:t xml:space="preserve"> 20 mm).</w:t>
      </w:r>
    </w:p>
    <w:p w14:paraId="5D16EBB0" w14:textId="77777777" w:rsidR="008E3E66" w:rsidRPr="00DF6CE0" w:rsidRDefault="008E3E66" w:rsidP="008E3E66">
      <w:r w:rsidRPr="00DF6CE0">
        <w:t xml:space="preserve">The </w:t>
      </w:r>
      <w:proofErr w:type="spellStart"/>
      <w:r w:rsidRPr="00DF6CE0">
        <w:t>metal</w:t>
      </w:r>
      <w:proofErr w:type="spellEnd"/>
      <w:r w:rsidRPr="00DF6CE0">
        <w:t xml:space="preserve"> frames are </w:t>
      </w:r>
      <w:proofErr w:type="spellStart"/>
      <w:r w:rsidRPr="00DF6CE0">
        <w:t>provided</w:t>
      </w:r>
      <w:proofErr w:type="spellEnd"/>
      <w:r w:rsidRPr="00DF6CE0">
        <w:t xml:space="preserve"> to </w:t>
      </w:r>
      <w:proofErr w:type="spellStart"/>
      <w:r w:rsidRPr="00DF6CE0">
        <w:t>equip</w:t>
      </w:r>
      <w:proofErr w:type="spellEnd"/>
      <w:r w:rsidRPr="00DF6CE0">
        <w:t xml:space="preserve"> the </w:t>
      </w:r>
      <w:proofErr w:type="spellStart"/>
      <w:r w:rsidRPr="00DF6CE0">
        <w:t>doors</w:t>
      </w:r>
      <w:proofErr w:type="spellEnd"/>
      <w:r w:rsidRPr="00DF6CE0">
        <w:t xml:space="preserve">. </w:t>
      </w:r>
      <w:proofErr w:type="spellStart"/>
      <w:r w:rsidRPr="00DF6CE0">
        <w:t>They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made </w:t>
      </w:r>
      <w:proofErr w:type="spellStart"/>
      <w:r w:rsidRPr="00DF6CE0">
        <w:t>from</w:t>
      </w:r>
      <w:proofErr w:type="spellEnd"/>
      <w:r w:rsidRPr="00DF6CE0">
        <w:t xml:space="preserve"> </w:t>
      </w:r>
      <w:proofErr w:type="spellStart"/>
      <w:r w:rsidRPr="00DF6CE0">
        <w:t>metal</w:t>
      </w:r>
      <w:proofErr w:type="spellEnd"/>
      <w:r w:rsidRPr="00DF6CE0">
        <w:t xml:space="preserve"> profiles of </w:t>
      </w:r>
      <w:proofErr w:type="spellStart"/>
      <w:r w:rsidRPr="00DF6CE0">
        <w:t>thicknesses</w:t>
      </w:r>
      <w:proofErr w:type="spellEnd"/>
      <w:r w:rsidRPr="00DF6CE0">
        <w:t xml:space="preserve"> and profiles in accordance </w:t>
      </w:r>
      <w:proofErr w:type="spellStart"/>
      <w:r w:rsidRPr="00DF6CE0">
        <w:t>with</w:t>
      </w:r>
      <w:proofErr w:type="spellEnd"/>
      <w:r w:rsidRPr="00DF6CE0">
        <w:t xml:space="preserve"> the </w:t>
      </w:r>
      <w:proofErr w:type="spellStart"/>
      <w:r w:rsidRPr="00DF6CE0">
        <w:t>layout</w:t>
      </w:r>
      <w:proofErr w:type="spellEnd"/>
      <w:r w:rsidRPr="00DF6CE0">
        <w:t xml:space="preserve"> provisions and </w:t>
      </w:r>
      <w:proofErr w:type="spellStart"/>
      <w:r w:rsidRPr="00DF6CE0">
        <w:t>according</w:t>
      </w:r>
      <w:proofErr w:type="spellEnd"/>
      <w:r w:rsidRPr="00DF6CE0">
        <w:t xml:space="preserve"> to the </w:t>
      </w:r>
      <w:proofErr w:type="spellStart"/>
      <w:r w:rsidRPr="00DF6CE0">
        <w:t>width</w:t>
      </w:r>
      <w:proofErr w:type="spellEnd"/>
      <w:r w:rsidRPr="00DF6CE0">
        <w:t xml:space="preserve"> of the bays </w:t>
      </w:r>
      <w:proofErr w:type="spellStart"/>
      <w:r w:rsidRPr="00DF6CE0">
        <w:t>provided</w:t>
      </w:r>
      <w:proofErr w:type="spellEnd"/>
      <w:r w:rsidRPr="00DF6CE0">
        <w:t xml:space="preserve"> by the plan </w:t>
      </w:r>
      <w:proofErr w:type="spellStart"/>
      <w:r w:rsidRPr="00DF6CE0">
        <w:t>view</w:t>
      </w:r>
      <w:proofErr w:type="spellEnd"/>
      <w:r w:rsidRPr="00DF6CE0">
        <w:t xml:space="preserve">. The frames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pre-treated</w:t>
      </w:r>
      <w:proofErr w:type="spellEnd"/>
      <w:r w:rsidRPr="00DF6CE0">
        <w:t xml:space="preserve"> and </w:t>
      </w:r>
      <w:proofErr w:type="spellStart"/>
      <w:r w:rsidRPr="00DF6CE0">
        <w:t>equipped</w:t>
      </w:r>
      <w:proofErr w:type="spellEnd"/>
      <w:r w:rsidRPr="00DF6CE0">
        <w:t xml:space="preserve"> </w:t>
      </w:r>
      <w:proofErr w:type="spellStart"/>
      <w:r w:rsidRPr="00DF6CE0">
        <w:t>with</w:t>
      </w:r>
      <w:proofErr w:type="spellEnd"/>
      <w:r w:rsidRPr="00DF6CE0">
        <w:t xml:space="preserve"> the </w:t>
      </w:r>
      <w:proofErr w:type="spellStart"/>
      <w:r w:rsidRPr="00DF6CE0">
        <w:t>following</w:t>
      </w:r>
      <w:proofErr w:type="spellEnd"/>
      <w:r w:rsidRPr="00DF6CE0">
        <w:t xml:space="preserve"> </w:t>
      </w:r>
      <w:proofErr w:type="spellStart"/>
      <w:r w:rsidRPr="00DF6CE0">
        <w:t>accessories</w:t>
      </w:r>
      <w:proofErr w:type="spellEnd"/>
      <w:r w:rsidRPr="00DF6CE0">
        <w:t>:</w:t>
      </w:r>
    </w:p>
    <w:p w14:paraId="535C9C13" w14:textId="77777777" w:rsidR="008E3E66" w:rsidRPr="00DF6CE0" w:rsidRDefault="008E3E66" w:rsidP="008E3E66">
      <w:r w:rsidRPr="00DF6CE0">
        <w:t xml:space="preserve">the </w:t>
      </w:r>
      <w:proofErr w:type="spellStart"/>
      <w:r w:rsidRPr="00DF6CE0">
        <w:t>reinforcement</w:t>
      </w:r>
      <w:proofErr w:type="spellEnd"/>
      <w:r w:rsidRPr="00DF6CE0">
        <w:t xml:space="preserve"> for </w:t>
      </w:r>
      <w:proofErr w:type="spellStart"/>
      <w:r w:rsidRPr="00DF6CE0">
        <w:t>hinges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provided</w:t>
      </w:r>
      <w:proofErr w:type="spellEnd"/>
      <w:r w:rsidRPr="00DF6CE0">
        <w:t xml:space="preserve"> in </w:t>
      </w:r>
      <w:proofErr w:type="spellStart"/>
      <w:r w:rsidRPr="00DF6CE0">
        <w:t>number</w:t>
      </w:r>
      <w:proofErr w:type="spellEnd"/>
      <w:r w:rsidRPr="00DF6CE0">
        <w:t xml:space="preserve"> of 3 (</w:t>
      </w:r>
      <w:proofErr w:type="spellStart"/>
      <w:r w:rsidRPr="00DF6CE0">
        <w:t>bottom</w:t>
      </w:r>
      <w:proofErr w:type="spellEnd"/>
      <w:r w:rsidRPr="00DF6CE0">
        <w:t xml:space="preserve">, central and top) for </w:t>
      </w:r>
      <w:proofErr w:type="spellStart"/>
      <w:r w:rsidRPr="00DF6CE0">
        <w:t>each</w:t>
      </w:r>
      <w:proofErr w:type="spellEnd"/>
      <w:r w:rsidRPr="00DF6CE0">
        <w:t xml:space="preserve"> </w:t>
      </w:r>
      <w:proofErr w:type="spellStart"/>
      <w:r w:rsidRPr="00DF6CE0">
        <w:t>shutter</w:t>
      </w:r>
      <w:proofErr w:type="spellEnd"/>
      <w:r w:rsidRPr="00DF6CE0">
        <w:t>.</w:t>
      </w:r>
    </w:p>
    <w:p w14:paraId="22DC5647" w14:textId="77777777" w:rsidR="008E3E66" w:rsidRPr="00DF6CE0" w:rsidRDefault="008E3E66" w:rsidP="008E3E66">
      <w:proofErr w:type="spellStart"/>
      <w:r w:rsidRPr="00DF6CE0">
        <w:t>anchoring</w:t>
      </w:r>
      <w:proofErr w:type="spellEnd"/>
      <w:r w:rsidRPr="00DF6CE0">
        <w:t xml:space="preserve"> </w:t>
      </w:r>
      <w:proofErr w:type="spellStart"/>
      <w:r w:rsidRPr="00DF6CE0">
        <w:t>brackets</w:t>
      </w:r>
      <w:proofErr w:type="spellEnd"/>
      <w:r w:rsidRPr="00DF6CE0">
        <w:t xml:space="preserve"> per </w:t>
      </w:r>
      <w:proofErr w:type="spellStart"/>
      <w:r w:rsidRPr="00DF6CE0">
        <w:t>upright</w:t>
      </w:r>
      <w:proofErr w:type="spellEnd"/>
      <w:r w:rsidRPr="00DF6CE0">
        <w:t xml:space="preserve"> and an </w:t>
      </w:r>
      <w:proofErr w:type="spellStart"/>
      <w:r w:rsidRPr="00DF6CE0">
        <w:t>additional</w:t>
      </w:r>
      <w:proofErr w:type="spellEnd"/>
      <w:r w:rsidRPr="00DF6CE0">
        <w:t xml:space="preserve"> </w:t>
      </w:r>
      <w:proofErr w:type="spellStart"/>
      <w:r w:rsidRPr="00DF6CE0">
        <w:t>bracket</w:t>
      </w:r>
      <w:proofErr w:type="spellEnd"/>
      <w:r w:rsidRPr="00DF6CE0">
        <w:t xml:space="preserve"> on the cross </w:t>
      </w:r>
      <w:proofErr w:type="spellStart"/>
      <w:r w:rsidRPr="00DF6CE0">
        <w:t>member</w:t>
      </w:r>
      <w:proofErr w:type="spellEnd"/>
      <w:r w:rsidRPr="00DF6CE0">
        <w:t xml:space="preserve"> for </w:t>
      </w:r>
      <w:proofErr w:type="spellStart"/>
      <w:r w:rsidRPr="00DF6CE0">
        <w:t>doors</w:t>
      </w:r>
      <w:proofErr w:type="spellEnd"/>
      <w:r w:rsidRPr="00DF6CE0">
        <w:t xml:space="preserve"> over one </w:t>
      </w:r>
      <w:proofErr w:type="spellStart"/>
      <w:r w:rsidRPr="00DF6CE0">
        <w:t>meter</w:t>
      </w:r>
      <w:proofErr w:type="spellEnd"/>
      <w:r w:rsidRPr="00DF6CE0">
        <w:t xml:space="preserve"> </w:t>
      </w:r>
      <w:proofErr w:type="spellStart"/>
      <w:r w:rsidRPr="00DF6CE0">
        <w:t>wide</w:t>
      </w:r>
      <w:proofErr w:type="spellEnd"/>
      <w:r w:rsidRPr="00DF6CE0">
        <w:t>.</w:t>
      </w:r>
    </w:p>
    <w:p w14:paraId="79E69F4E" w14:textId="77777777" w:rsidR="008E3E66" w:rsidRPr="00DF6CE0" w:rsidRDefault="008E3E66" w:rsidP="008E3E66">
      <w:r w:rsidRPr="00DF6CE0">
        <w:t xml:space="preserve">The </w:t>
      </w:r>
      <w:proofErr w:type="spellStart"/>
      <w:r w:rsidRPr="00DF6CE0">
        <w:t>contractor</w:t>
      </w:r>
      <w:proofErr w:type="spellEnd"/>
      <w:r w:rsidRPr="00DF6CE0">
        <w:t xml:space="preserve"> must </w:t>
      </w:r>
      <w:proofErr w:type="spellStart"/>
      <w:r w:rsidRPr="00DF6CE0">
        <w:t>pay</w:t>
      </w:r>
      <w:proofErr w:type="spellEnd"/>
      <w:r w:rsidRPr="00DF6CE0">
        <w:t xml:space="preserve"> </w:t>
      </w:r>
      <w:proofErr w:type="spellStart"/>
      <w:r w:rsidRPr="00DF6CE0">
        <w:t>particular</w:t>
      </w:r>
      <w:proofErr w:type="spellEnd"/>
      <w:r w:rsidRPr="00DF6CE0">
        <w:t xml:space="preserve"> attention to the </w:t>
      </w:r>
      <w:proofErr w:type="spellStart"/>
      <w:r w:rsidRPr="00DF6CE0">
        <w:t>following</w:t>
      </w:r>
      <w:proofErr w:type="spellEnd"/>
      <w:r w:rsidRPr="00DF6CE0">
        <w:t xml:space="preserve"> </w:t>
      </w:r>
      <w:proofErr w:type="spellStart"/>
      <w:r w:rsidRPr="00DF6CE0">
        <w:t>adjustments</w:t>
      </w:r>
      <w:proofErr w:type="spellEnd"/>
      <w:r w:rsidRPr="00DF6CE0">
        <w:t xml:space="preserve"> </w:t>
      </w:r>
      <w:proofErr w:type="spellStart"/>
      <w:r w:rsidRPr="00DF6CE0">
        <w:t>before</w:t>
      </w:r>
      <w:proofErr w:type="spellEnd"/>
      <w:r w:rsidRPr="00DF6CE0">
        <w:t xml:space="preserve"> fixing:</w:t>
      </w:r>
    </w:p>
    <w:p w14:paraId="1F7A7869" w14:textId="77777777" w:rsidR="008E3E66" w:rsidRPr="00DF6CE0" w:rsidRDefault="008E3E66" w:rsidP="008E3E66">
      <w:r w:rsidRPr="00DF6CE0">
        <w:lastRenderedPageBreak/>
        <w:t xml:space="preserve">checking the </w:t>
      </w:r>
      <w:proofErr w:type="spellStart"/>
      <w:r w:rsidRPr="00DF6CE0">
        <w:t>squareness</w:t>
      </w:r>
      <w:proofErr w:type="spellEnd"/>
      <w:r w:rsidRPr="00DF6CE0">
        <w:t xml:space="preserve"> of the frames.</w:t>
      </w:r>
    </w:p>
    <w:p w14:paraId="386A1E66" w14:textId="77777777" w:rsidR="008E3E66" w:rsidRPr="00DF6CE0" w:rsidRDefault="008E3E66" w:rsidP="008E3E66">
      <w:r w:rsidRPr="00DF6CE0">
        <w:t xml:space="preserve">Checking the clearances </w:t>
      </w:r>
      <w:proofErr w:type="spellStart"/>
      <w:r w:rsidRPr="00DF6CE0">
        <w:t>between</w:t>
      </w:r>
      <w:proofErr w:type="spellEnd"/>
      <w:r w:rsidRPr="00DF6CE0">
        <w:t xml:space="preserve"> the frame and the </w:t>
      </w:r>
      <w:proofErr w:type="spellStart"/>
      <w:r w:rsidRPr="00DF6CE0">
        <w:t>shutter</w:t>
      </w:r>
      <w:proofErr w:type="spellEnd"/>
      <w:r w:rsidRPr="00DF6CE0">
        <w:t xml:space="preserve"> </w:t>
      </w:r>
      <w:proofErr w:type="spellStart"/>
      <w:r w:rsidRPr="00DF6CE0">
        <w:t>with</w:t>
      </w:r>
      <w:proofErr w:type="spellEnd"/>
      <w:r w:rsidRPr="00DF6CE0">
        <w:t xml:space="preserve"> a maximum </w:t>
      </w:r>
      <w:proofErr w:type="spellStart"/>
      <w:r w:rsidRPr="00DF6CE0">
        <w:t>tolerance</w:t>
      </w:r>
      <w:proofErr w:type="spellEnd"/>
      <w:r w:rsidRPr="00DF6CE0">
        <w:t xml:space="preserve"> of 5 </w:t>
      </w:r>
      <w:proofErr w:type="spellStart"/>
      <w:r w:rsidRPr="00DF6CE0">
        <w:t>mm.</w:t>
      </w:r>
      <w:proofErr w:type="spellEnd"/>
    </w:p>
    <w:p w14:paraId="5A1D091E" w14:textId="77777777" w:rsidR="008E3E66" w:rsidRPr="00DF6CE0" w:rsidRDefault="008E3E66" w:rsidP="008E3E66">
      <w:r w:rsidRPr="00DF6CE0">
        <w:t xml:space="preserve">control of articulation and rotation joints </w:t>
      </w:r>
      <w:proofErr w:type="spellStart"/>
      <w:r w:rsidRPr="00DF6CE0">
        <w:t>with</w:t>
      </w:r>
      <w:proofErr w:type="spellEnd"/>
      <w:r w:rsidRPr="00DF6CE0">
        <w:t xml:space="preserve"> a maximum </w:t>
      </w:r>
      <w:proofErr w:type="spellStart"/>
      <w:r w:rsidRPr="00DF6CE0">
        <w:t>tolerance</w:t>
      </w:r>
      <w:proofErr w:type="spellEnd"/>
      <w:r w:rsidRPr="00DF6CE0">
        <w:t xml:space="preserve"> of 5 </w:t>
      </w:r>
      <w:proofErr w:type="spellStart"/>
      <w:r w:rsidRPr="00DF6CE0">
        <w:t>mm.</w:t>
      </w:r>
      <w:proofErr w:type="spellEnd"/>
    </w:p>
    <w:p w14:paraId="26F3AA7A" w14:textId="77777777" w:rsidR="008E3E66" w:rsidRPr="00DF6CE0" w:rsidRDefault="008E3E66" w:rsidP="008E3E66">
      <w:proofErr w:type="spellStart"/>
      <w:r w:rsidRPr="00DF6CE0">
        <w:t>Shutter</w:t>
      </w:r>
      <w:proofErr w:type="spellEnd"/>
      <w:r w:rsidRPr="00DF6CE0">
        <w:t xml:space="preserve"> </w:t>
      </w:r>
      <w:proofErr w:type="spellStart"/>
      <w:r w:rsidRPr="00DF6CE0">
        <w:t>adjustment</w:t>
      </w:r>
      <w:proofErr w:type="spellEnd"/>
      <w:r w:rsidRPr="00DF6CE0">
        <w:t xml:space="preserve">, all the </w:t>
      </w:r>
      <w:proofErr w:type="spellStart"/>
      <w:r w:rsidRPr="00DF6CE0">
        <w:t>constraints</w:t>
      </w:r>
      <w:proofErr w:type="spellEnd"/>
      <w:r w:rsidRPr="00DF6CE0">
        <w:t xml:space="preserve"> of installation, fixing and handling are </w:t>
      </w:r>
      <w:proofErr w:type="spellStart"/>
      <w:r w:rsidRPr="00DF6CE0">
        <w:t>included</w:t>
      </w:r>
      <w:proofErr w:type="spellEnd"/>
      <w:r w:rsidRPr="00DF6CE0">
        <w:t xml:space="preserve">; as </w:t>
      </w:r>
      <w:proofErr w:type="spellStart"/>
      <w:r w:rsidRPr="00DF6CE0">
        <w:t>well</w:t>
      </w:r>
      <w:proofErr w:type="spellEnd"/>
      <w:r w:rsidRPr="00DF6CE0">
        <w:t xml:space="preserve"> as the </w:t>
      </w:r>
      <w:proofErr w:type="spellStart"/>
      <w:r w:rsidRPr="00DF6CE0">
        <w:t>supply</w:t>
      </w:r>
      <w:proofErr w:type="spellEnd"/>
      <w:r w:rsidRPr="00DF6CE0">
        <w:t xml:space="preserve"> of </w:t>
      </w:r>
      <w:proofErr w:type="spellStart"/>
      <w:r w:rsidRPr="00DF6CE0">
        <w:t>locking</w:t>
      </w:r>
      <w:proofErr w:type="spellEnd"/>
      <w:r w:rsidRPr="00DF6CE0">
        <w:t xml:space="preserve"> wedges for the </w:t>
      </w:r>
      <w:proofErr w:type="spellStart"/>
      <w:r w:rsidRPr="00DF6CE0">
        <w:t>shutters</w:t>
      </w:r>
      <w:proofErr w:type="spellEnd"/>
      <w:r w:rsidRPr="00DF6CE0">
        <w:t xml:space="preserve"> </w:t>
      </w:r>
      <w:proofErr w:type="spellStart"/>
      <w:r w:rsidRPr="00DF6CE0">
        <w:t>according</w:t>
      </w:r>
      <w:proofErr w:type="spellEnd"/>
      <w:r w:rsidRPr="00DF6CE0">
        <w:t xml:space="preserve"> to the </w:t>
      </w:r>
      <w:proofErr w:type="spellStart"/>
      <w:r w:rsidRPr="00DF6CE0">
        <w:t>detail</w:t>
      </w:r>
      <w:proofErr w:type="spellEnd"/>
      <w:r w:rsidRPr="00DF6CE0">
        <w:t xml:space="preserve"> of the </w:t>
      </w:r>
      <w:proofErr w:type="spellStart"/>
      <w:r w:rsidRPr="00DF6CE0">
        <w:t>execution</w:t>
      </w:r>
      <w:proofErr w:type="spellEnd"/>
      <w:r w:rsidRPr="00DF6CE0">
        <w:t xml:space="preserve"> plan.</w:t>
      </w:r>
    </w:p>
    <w:p w14:paraId="6CDFD758" w14:textId="77777777" w:rsidR="008E3E66" w:rsidRPr="00DF6CE0" w:rsidRDefault="008E3E66" w:rsidP="008E3E66">
      <w:r w:rsidRPr="00DF6CE0">
        <w:t xml:space="preserve">The </w:t>
      </w:r>
      <w:proofErr w:type="spellStart"/>
      <w:r w:rsidRPr="00DF6CE0">
        <w:t>doors</w:t>
      </w:r>
      <w:proofErr w:type="spellEnd"/>
      <w:r w:rsidRPr="00DF6CE0">
        <w:t xml:space="preserve"> </w:t>
      </w:r>
      <w:proofErr w:type="spellStart"/>
      <w:r w:rsidRPr="00DF6CE0">
        <w:t>provided</w:t>
      </w:r>
      <w:proofErr w:type="spellEnd"/>
      <w:r w:rsidRPr="00DF6CE0">
        <w:t xml:space="preserve"> for in </w:t>
      </w:r>
      <w:proofErr w:type="spellStart"/>
      <w:r w:rsidRPr="00DF6CE0">
        <w:t>this</w:t>
      </w:r>
      <w:proofErr w:type="spellEnd"/>
      <w:r w:rsidRPr="00DF6CE0">
        <w:t xml:space="preserve"> </w:t>
      </w:r>
      <w:proofErr w:type="spellStart"/>
      <w:r w:rsidRPr="00DF6CE0">
        <w:t>chapter</w:t>
      </w:r>
      <w:proofErr w:type="spellEnd"/>
      <w:r w:rsidRPr="00DF6CE0">
        <w:t xml:space="preserve"> must </w:t>
      </w:r>
      <w:proofErr w:type="spellStart"/>
      <w:r w:rsidRPr="00DF6CE0">
        <w:t>be</w:t>
      </w:r>
      <w:proofErr w:type="spellEnd"/>
      <w:r w:rsidRPr="00DF6CE0">
        <w:t xml:space="preserve"> made in accordance </w:t>
      </w:r>
      <w:proofErr w:type="spellStart"/>
      <w:r w:rsidRPr="00DF6CE0">
        <w:t>with</w:t>
      </w:r>
      <w:proofErr w:type="spellEnd"/>
      <w:r w:rsidRPr="00DF6CE0">
        <w:t xml:space="preserve"> the </w:t>
      </w:r>
      <w:proofErr w:type="spellStart"/>
      <w:r w:rsidRPr="00DF6CE0">
        <w:t>execution</w:t>
      </w:r>
      <w:proofErr w:type="spellEnd"/>
      <w:r w:rsidRPr="00DF6CE0">
        <w:t xml:space="preserve"> and </w:t>
      </w:r>
      <w:proofErr w:type="spellStart"/>
      <w:r w:rsidRPr="00DF6CE0">
        <w:t>detail</w:t>
      </w:r>
      <w:proofErr w:type="spellEnd"/>
      <w:r w:rsidRPr="00DF6CE0">
        <w:t xml:space="preserve"> plans </w:t>
      </w:r>
      <w:proofErr w:type="spellStart"/>
      <w:r w:rsidRPr="00DF6CE0">
        <w:t>attached</w:t>
      </w:r>
      <w:proofErr w:type="spellEnd"/>
      <w:r w:rsidRPr="00DF6CE0">
        <w:t xml:space="preserve"> to the tender document.</w:t>
      </w:r>
    </w:p>
    <w:p w14:paraId="625540AE" w14:textId="77777777" w:rsidR="008E3E66" w:rsidRPr="00DF6CE0" w:rsidRDefault="008E3E66" w:rsidP="008E3E66">
      <w:bookmarkStart w:id="59" w:name="_Toc149068402"/>
      <w:r w:rsidRPr="00DF6CE0">
        <w:t xml:space="preserve">3.10- </w:t>
      </w:r>
      <w:proofErr w:type="spellStart"/>
      <w:r w:rsidRPr="00DF6CE0">
        <w:t>Electricity</w:t>
      </w:r>
      <w:proofErr w:type="spellEnd"/>
      <w:r w:rsidRPr="00DF6CE0">
        <w:t xml:space="preserve"> and Solar Energy Installations</w:t>
      </w:r>
      <w:bookmarkEnd w:id="59"/>
    </w:p>
    <w:p w14:paraId="7B9F3AD5" w14:textId="77777777" w:rsidR="008E3E66" w:rsidRPr="00DF6CE0" w:rsidRDefault="008E3E66" w:rsidP="008E3E66">
      <w:r w:rsidRPr="00DF6CE0">
        <w:t xml:space="preserve">This </w:t>
      </w:r>
      <w:proofErr w:type="spellStart"/>
      <w:r w:rsidRPr="00DF6CE0">
        <w:t>specification</w:t>
      </w:r>
      <w:proofErr w:type="spellEnd"/>
      <w:r w:rsidRPr="00DF6CE0">
        <w:t xml:space="preserve"> </w:t>
      </w:r>
      <w:proofErr w:type="spellStart"/>
      <w:r w:rsidRPr="00DF6CE0">
        <w:t>strongly</w:t>
      </w:r>
      <w:proofErr w:type="spellEnd"/>
      <w:r w:rsidRPr="00DF6CE0">
        <w:t xml:space="preserve"> encourages the use of Solar Energy Installations in all buildings. All the </w:t>
      </w:r>
      <w:proofErr w:type="spellStart"/>
      <w:r w:rsidRPr="00DF6CE0">
        <w:t>equipment</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screw</w:t>
      </w:r>
      <w:proofErr w:type="spellEnd"/>
      <w:r w:rsidRPr="00DF6CE0">
        <w:t xml:space="preserve"> fixing, the flush </w:t>
      </w:r>
      <w:proofErr w:type="spellStart"/>
      <w:r w:rsidRPr="00DF6CE0">
        <w:t>mounting</w:t>
      </w:r>
      <w:proofErr w:type="spellEnd"/>
      <w:r w:rsidRPr="00DF6CE0">
        <w:t xml:space="preserve"> boxes must </w:t>
      </w:r>
      <w:proofErr w:type="spellStart"/>
      <w:r w:rsidRPr="00DF6CE0">
        <w:t>be</w:t>
      </w:r>
      <w:proofErr w:type="spellEnd"/>
      <w:r w:rsidRPr="00DF6CE0">
        <w:t xml:space="preserve"> </w:t>
      </w:r>
      <w:proofErr w:type="spellStart"/>
      <w:r w:rsidRPr="00DF6CE0">
        <w:t>chosen</w:t>
      </w:r>
      <w:proofErr w:type="spellEnd"/>
      <w:r w:rsidRPr="00DF6CE0">
        <w:t xml:space="preserve"> </w:t>
      </w:r>
      <w:proofErr w:type="spellStart"/>
      <w:r w:rsidRPr="00DF6CE0">
        <w:t>accordingly</w:t>
      </w:r>
      <w:proofErr w:type="spellEnd"/>
      <w:r w:rsidRPr="00DF6CE0">
        <w:t xml:space="preserve">. The LEGRAND brand </w:t>
      </w:r>
      <w:proofErr w:type="spellStart"/>
      <w:r w:rsidRPr="00DF6CE0">
        <w:t>is</w:t>
      </w:r>
      <w:proofErr w:type="spellEnd"/>
      <w:r w:rsidRPr="00DF6CE0">
        <w:t xml:space="preserve"> </w:t>
      </w:r>
      <w:proofErr w:type="spellStart"/>
      <w:r w:rsidRPr="00DF6CE0">
        <w:t>offered</w:t>
      </w:r>
      <w:proofErr w:type="spellEnd"/>
      <w:r w:rsidRPr="00DF6CE0">
        <w:t xml:space="preserve">, and </w:t>
      </w:r>
      <w:proofErr w:type="spellStart"/>
      <w:r w:rsidRPr="00DF6CE0">
        <w:t>unless</w:t>
      </w:r>
      <w:proofErr w:type="spellEnd"/>
      <w:r w:rsidRPr="00DF6CE0">
        <w:t xml:space="preserve"> </w:t>
      </w:r>
      <w:proofErr w:type="spellStart"/>
      <w:r w:rsidRPr="00DF6CE0">
        <w:t>otherwise</w:t>
      </w:r>
      <w:proofErr w:type="spellEnd"/>
      <w:r w:rsidRPr="00DF6CE0">
        <w:t xml:space="preserve"> </w:t>
      </w:r>
      <w:proofErr w:type="spellStart"/>
      <w:r w:rsidRPr="00DF6CE0">
        <w:t>indicated</w:t>
      </w:r>
      <w:proofErr w:type="spellEnd"/>
      <w:r w:rsidRPr="00DF6CE0">
        <w:t xml:space="preserve">, in the MOSAÏC </w:t>
      </w:r>
      <w:proofErr w:type="spellStart"/>
      <w:r w:rsidRPr="00DF6CE0">
        <w:t>series</w:t>
      </w:r>
      <w:proofErr w:type="spellEnd"/>
      <w:r w:rsidRPr="00DF6CE0">
        <w:t xml:space="preserve">, </w:t>
      </w:r>
      <w:proofErr w:type="spellStart"/>
      <w:r w:rsidRPr="00DF6CE0">
        <w:t>with</w:t>
      </w:r>
      <w:proofErr w:type="spellEnd"/>
      <w:r w:rsidRPr="00DF6CE0">
        <w:t xml:space="preserve"> 38 mm </w:t>
      </w:r>
      <w:proofErr w:type="spellStart"/>
      <w:r w:rsidRPr="00DF6CE0">
        <w:t>deep</w:t>
      </w:r>
      <w:proofErr w:type="spellEnd"/>
      <w:r w:rsidRPr="00DF6CE0">
        <w:t xml:space="preserve"> super box </w:t>
      </w:r>
      <w:proofErr w:type="spellStart"/>
      <w:r w:rsidRPr="00DF6CE0">
        <w:t>mounting</w:t>
      </w:r>
      <w:proofErr w:type="spellEnd"/>
      <w:r w:rsidRPr="00DF6CE0">
        <w:t xml:space="preserve"> boxes, and 40mm </w:t>
      </w:r>
      <w:proofErr w:type="spellStart"/>
      <w:r w:rsidRPr="00DF6CE0">
        <w:t>deep</w:t>
      </w:r>
      <w:proofErr w:type="spellEnd"/>
      <w:r w:rsidRPr="00DF6CE0">
        <w:t xml:space="preserve"> frame, and </w:t>
      </w:r>
      <w:proofErr w:type="spellStart"/>
      <w:r w:rsidRPr="00DF6CE0">
        <w:t>so</w:t>
      </w:r>
      <w:proofErr w:type="spellEnd"/>
      <w:r w:rsidRPr="00DF6CE0">
        <w:t xml:space="preserve"> </w:t>
      </w:r>
      <w:proofErr w:type="spellStart"/>
      <w:r w:rsidRPr="00DF6CE0">
        <w:t>forth</w:t>
      </w:r>
      <w:proofErr w:type="spellEnd"/>
      <w:r w:rsidRPr="00DF6CE0">
        <w:t xml:space="preserve">. </w:t>
      </w:r>
      <w:proofErr w:type="spellStart"/>
      <w:r w:rsidRPr="00DF6CE0">
        <w:t>Other</w:t>
      </w:r>
      <w:proofErr w:type="spellEnd"/>
      <w:r w:rsidRPr="00DF6CE0">
        <w:t xml:space="preserve"> </w:t>
      </w:r>
      <w:proofErr w:type="spellStart"/>
      <w:r w:rsidRPr="00DF6CE0">
        <w:t>equivalent</w:t>
      </w:r>
      <w:proofErr w:type="spellEnd"/>
      <w:r w:rsidRPr="00DF6CE0">
        <w:t xml:space="preserve"> solutions </w:t>
      </w:r>
      <w:proofErr w:type="spellStart"/>
      <w:r w:rsidRPr="00DF6CE0">
        <w:t>may</w:t>
      </w:r>
      <w:proofErr w:type="spellEnd"/>
      <w:r w:rsidRPr="00DF6CE0">
        <w:t xml:space="preserve"> </w:t>
      </w:r>
      <w:proofErr w:type="spellStart"/>
      <w:r w:rsidRPr="00DF6CE0">
        <w:t>be</w:t>
      </w:r>
      <w:proofErr w:type="spellEnd"/>
      <w:r w:rsidRPr="00DF6CE0">
        <w:t xml:space="preserve"> </w:t>
      </w:r>
      <w:proofErr w:type="spellStart"/>
      <w:r w:rsidRPr="00DF6CE0">
        <w:t>offered</w:t>
      </w:r>
      <w:proofErr w:type="spellEnd"/>
      <w:r w:rsidRPr="00DF6CE0">
        <w:t xml:space="preserve"> by the </w:t>
      </w:r>
      <w:proofErr w:type="spellStart"/>
      <w:r w:rsidRPr="00DF6CE0">
        <w:t>contractor</w:t>
      </w:r>
      <w:proofErr w:type="spellEnd"/>
      <w:r w:rsidRPr="00DF6CE0">
        <w:t>.</w:t>
      </w:r>
    </w:p>
    <w:p w14:paraId="26A1059A" w14:textId="77777777" w:rsidR="008E3E66" w:rsidRPr="00DF6CE0" w:rsidRDefault="008E3E66" w:rsidP="008E3E66">
      <w:bookmarkStart w:id="60" w:name="_Toc468942413"/>
      <w:bookmarkStart w:id="61" w:name="_Toc149068403"/>
      <w:r w:rsidRPr="00DF6CE0">
        <w:t xml:space="preserve">3.10.1- </w:t>
      </w:r>
      <w:bookmarkEnd w:id="60"/>
      <w:r w:rsidRPr="00DF6CE0">
        <w:t>Switches</w:t>
      </w:r>
      <w:bookmarkEnd w:id="61"/>
    </w:p>
    <w:p w14:paraId="0A60A11E" w14:textId="77777777" w:rsidR="008E3E66" w:rsidRPr="00DF6CE0" w:rsidRDefault="008E3E66" w:rsidP="008E3E66">
      <w:r w:rsidRPr="00DF6CE0">
        <w:t xml:space="preserve">The axis of the switches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placed</w:t>
      </w:r>
      <w:proofErr w:type="spellEnd"/>
      <w:r w:rsidRPr="00DF6CE0">
        <w:t xml:space="preserve"> at 1.10 m </w:t>
      </w:r>
      <w:proofErr w:type="spellStart"/>
      <w:r w:rsidRPr="00DF6CE0">
        <w:t>from</w:t>
      </w:r>
      <w:proofErr w:type="spellEnd"/>
      <w:r w:rsidRPr="00DF6CE0">
        <w:t xml:space="preserve"> the </w:t>
      </w:r>
      <w:proofErr w:type="spellStart"/>
      <w:r w:rsidRPr="00DF6CE0">
        <w:t>floor</w:t>
      </w:r>
      <w:proofErr w:type="spellEnd"/>
      <w:r w:rsidRPr="00DF6CE0">
        <w:t xml:space="preserve"> and 0.15 m </w:t>
      </w:r>
      <w:proofErr w:type="spellStart"/>
      <w:r w:rsidRPr="00DF6CE0">
        <w:t>from</w:t>
      </w:r>
      <w:proofErr w:type="spellEnd"/>
      <w:r w:rsidRPr="00DF6CE0">
        <w:t xml:space="preserve"> the </w:t>
      </w:r>
      <w:proofErr w:type="spellStart"/>
      <w:r w:rsidRPr="00DF6CE0">
        <w:t>door</w:t>
      </w:r>
      <w:proofErr w:type="spellEnd"/>
      <w:r w:rsidRPr="00DF6CE0">
        <w:t xml:space="preserve"> frame, on the </w:t>
      </w:r>
      <w:proofErr w:type="spellStart"/>
      <w:r w:rsidRPr="00DF6CE0">
        <w:t>side</w:t>
      </w:r>
      <w:proofErr w:type="spellEnd"/>
      <w:r w:rsidRPr="00DF6CE0">
        <w:t xml:space="preserve"> opposite to the </w:t>
      </w:r>
      <w:proofErr w:type="spellStart"/>
      <w:r w:rsidRPr="00DF6CE0">
        <w:t>opening</w:t>
      </w:r>
      <w:proofErr w:type="spellEnd"/>
      <w:r w:rsidRPr="00DF6CE0">
        <w:t xml:space="preserve"> of the </w:t>
      </w:r>
      <w:proofErr w:type="spellStart"/>
      <w:r w:rsidRPr="00DF6CE0">
        <w:t>doors</w:t>
      </w:r>
      <w:proofErr w:type="spellEnd"/>
      <w:r w:rsidRPr="00DF6CE0">
        <w:t xml:space="preserve">. </w:t>
      </w:r>
      <w:proofErr w:type="spellStart"/>
      <w:r w:rsidRPr="00DF6CE0">
        <w:t>Each</w:t>
      </w:r>
      <w:proofErr w:type="spellEnd"/>
      <w:r w:rsidRPr="00DF6CE0">
        <w:t xml:space="preserve"> switch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placed</w:t>
      </w:r>
      <w:proofErr w:type="spellEnd"/>
      <w:r w:rsidRPr="00DF6CE0">
        <w:t xml:space="preserve"> </w:t>
      </w:r>
      <w:proofErr w:type="spellStart"/>
      <w:r w:rsidRPr="00DF6CE0">
        <w:t>so</w:t>
      </w:r>
      <w:proofErr w:type="spellEnd"/>
      <w:r w:rsidRPr="00DF6CE0">
        <w:t xml:space="preserve"> </w:t>
      </w:r>
      <w:proofErr w:type="spellStart"/>
      <w:r w:rsidRPr="00DF6CE0">
        <w:t>that</w:t>
      </w:r>
      <w:proofErr w:type="spellEnd"/>
      <w:r w:rsidRPr="00DF6CE0">
        <w:t xml:space="preserve"> ignition </w:t>
      </w:r>
      <w:proofErr w:type="spellStart"/>
      <w:r w:rsidRPr="00DF6CE0">
        <w:t>is</w:t>
      </w:r>
      <w:proofErr w:type="spellEnd"/>
      <w:r w:rsidRPr="00DF6CE0">
        <w:t xml:space="preserve"> </w:t>
      </w:r>
      <w:proofErr w:type="spellStart"/>
      <w:r w:rsidRPr="00DF6CE0">
        <w:t>obtained</w:t>
      </w:r>
      <w:proofErr w:type="spellEnd"/>
      <w:r w:rsidRPr="00DF6CE0">
        <w:t xml:space="preserve"> by the </w:t>
      </w:r>
      <w:proofErr w:type="spellStart"/>
      <w:r w:rsidRPr="00DF6CE0">
        <w:t>low</w:t>
      </w:r>
      <w:proofErr w:type="spellEnd"/>
      <w:r w:rsidRPr="00DF6CE0">
        <w:t xml:space="preserve"> position of the </w:t>
      </w:r>
      <w:proofErr w:type="spellStart"/>
      <w:r w:rsidRPr="00DF6CE0">
        <w:t>mechanism</w:t>
      </w:r>
      <w:proofErr w:type="spellEnd"/>
      <w:r w:rsidRPr="00DF6CE0">
        <w:t>.</w:t>
      </w:r>
    </w:p>
    <w:p w14:paraId="3811A9E8" w14:textId="77777777" w:rsidR="008E3E66" w:rsidRPr="00DF6CE0" w:rsidRDefault="008E3E66" w:rsidP="008E3E66">
      <w:bookmarkStart w:id="62" w:name="_Toc468942414"/>
      <w:r w:rsidRPr="00DF6CE0">
        <w:t xml:space="preserve">a) - </w:t>
      </w:r>
      <w:bookmarkEnd w:id="62"/>
      <w:r w:rsidRPr="00DF6CE0">
        <w:t>Single ignition switch</w:t>
      </w:r>
    </w:p>
    <w:p w14:paraId="18AFF0FE" w14:textId="77777777" w:rsidR="008E3E66" w:rsidRPr="00DF6CE0" w:rsidRDefault="008E3E66" w:rsidP="008E3E66">
      <w:r w:rsidRPr="00DF6CE0">
        <w:t xml:space="preserve">The single ignition switches </w:t>
      </w:r>
      <w:proofErr w:type="spellStart"/>
      <w:r w:rsidRPr="00DF6CE0">
        <w:t>will</w:t>
      </w:r>
      <w:proofErr w:type="spellEnd"/>
      <w:r w:rsidRPr="00DF6CE0">
        <w:t xml:space="preserve"> </w:t>
      </w:r>
      <w:proofErr w:type="spellStart"/>
      <w:r w:rsidRPr="00DF6CE0">
        <w:t>be</w:t>
      </w:r>
      <w:proofErr w:type="spellEnd"/>
      <w:r w:rsidRPr="00DF6CE0">
        <w:t xml:space="preserve"> LEGRAND brand NEPTUNE </w:t>
      </w:r>
      <w:proofErr w:type="spellStart"/>
      <w:r w:rsidRPr="00DF6CE0">
        <w:t>series</w:t>
      </w:r>
      <w:proofErr w:type="spellEnd"/>
      <w:r w:rsidRPr="00DF6CE0">
        <w:t xml:space="preserve"> </w:t>
      </w:r>
      <w:proofErr w:type="spellStart"/>
      <w:r w:rsidRPr="00DF6CE0">
        <w:t>ref</w:t>
      </w:r>
      <w:proofErr w:type="spellEnd"/>
      <w:r w:rsidRPr="00DF6CE0">
        <w:t>. 80500.</w:t>
      </w:r>
    </w:p>
    <w:p w14:paraId="30BCED3B" w14:textId="77777777" w:rsidR="008E3E66" w:rsidRPr="00DF6CE0" w:rsidRDefault="008E3E66" w:rsidP="008E3E66">
      <w:bookmarkStart w:id="63" w:name="_Toc468942415"/>
      <w:r w:rsidRPr="00DF6CE0">
        <w:t xml:space="preserve">b) - </w:t>
      </w:r>
      <w:bookmarkEnd w:id="63"/>
      <w:proofErr w:type="spellStart"/>
      <w:r w:rsidRPr="00DF6CE0">
        <w:t>Two</w:t>
      </w:r>
      <w:proofErr w:type="spellEnd"/>
      <w:r w:rsidRPr="00DF6CE0">
        <w:t xml:space="preserve"> </w:t>
      </w:r>
      <w:proofErr w:type="spellStart"/>
      <w:r w:rsidRPr="00DF6CE0">
        <w:t>way</w:t>
      </w:r>
      <w:proofErr w:type="spellEnd"/>
      <w:r w:rsidRPr="00DF6CE0">
        <w:t xml:space="preserve"> switches</w:t>
      </w:r>
    </w:p>
    <w:p w14:paraId="5AE5C9AC" w14:textId="77777777" w:rsidR="008E3E66" w:rsidRPr="00DF6CE0" w:rsidRDefault="008E3E66" w:rsidP="008E3E66">
      <w:r w:rsidRPr="00DF6CE0">
        <w:t xml:space="preserve">The </w:t>
      </w:r>
      <w:proofErr w:type="spellStart"/>
      <w:r w:rsidRPr="00DF6CE0">
        <w:t>two-way</w:t>
      </w:r>
      <w:proofErr w:type="spellEnd"/>
      <w:r w:rsidRPr="00DF6CE0">
        <w:t xml:space="preserve"> switches </w:t>
      </w:r>
      <w:proofErr w:type="spellStart"/>
      <w:r w:rsidRPr="00DF6CE0">
        <w:t>will</w:t>
      </w:r>
      <w:proofErr w:type="spellEnd"/>
      <w:r w:rsidRPr="00DF6CE0">
        <w:t xml:space="preserve"> </w:t>
      </w:r>
      <w:proofErr w:type="spellStart"/>
      <w:r w:rsidRPr="00DF6CE0">
        <w:t>be</w:t>
      </w:r>
      <w:proofErr w:type="spellEnd"/>
      <w:r w:rsidRPr="00DF6CE0">
        <w:t xml:space="preserve"> LEGRAND brand NEPTUNE </w:t>
      </w:r>
      <w:proofErr w:type="spellStart"/>
      <w:r w:rsidRPr="00DF6CE0">
        <w:t>series</w:t>
      </w:r>
      <w:proofErr w:type="spellEnd"/>
      <w:r w:rsidRPr="00DF6CE0">
        <w:t xml:space="preserve"> </w:t>
      </w:r>
      <w:proofErr w:type="spellStart"/>
      <w:r w:rsidRPr="00DF6CE0">
        <w:t>ref</w:t>
      </w:r>
      <w:proofErr w:type="spellEnd"/>
      <w:r w:rsidRPr="00DF6CE0">
        <w:t>. 74011.</w:t>
      </w:r>
    </w:p>
    <w:p w14:paraId="3C76B223" w14:textId="77777777" w:rsidR="008E3E66" w:rsidRPr="00DF6CE0" w:rsidRDefault="008E3E66" w:rsidP="008E3E66">
      <w:bookmarkStart w:id="64" w:name="_Toc468942418"/>
      <w:r w:rsidRPr="00DF6CE0">
        <w:t xml:space="preserve">c)- </w:t>
      </w:r>
      <w:bookmarkEnd w:id="64"/>
      <w:r w:rsidRPr="00DF6CE0">
        <w:t>Double ignition switch</w:t>
      </w:r>
    </w:p>
    <w:p w14:paraId="309CBCB6" w14:textId="77777777" w:rsidR="008E3E66" w:rsidRPr="00DF6CE0" w:rsidRDefault="008E3E66" w:rsidP="008E3E66">
      <w:proofErr w:type="spellStart"/>
      <w:r w:rsidRPr="00DF6CE0">
        <w:t>They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LEGRAND brand NEPTUNE </w:t>
      </w:r>
      <w:proofErr w:type="spellStart"/>
      <w:r w:rsidRPr="00DF6CE0">
        <w:t>series</w:t>
      </w:r>
      <w:proofErr w:type="spellEnd"/>
      <w:r w:rsidRPr="00DF6CE0">
        <w:t xml:space="preserve"> </w:t>
      </w:r>
      <w:proofErr w:type="spellStart"/>
      <w:r w:rsidRPr="00DF6CE0">
        <w:t>ref</w:t>
      </w:r>
      <w:proofErr w:type="spellEnd"/>
      <w:r w:rsidRPr="00DF6CE0">
        <w:t>. 80551.</w:t>
      </w:r>
    </w:p>
    <w:p w14:paraId="08005D59" w14:textId="77777777" w:rsidR="008E3E66" w:rsidRPr="00DF6CE0" w:rsidRDefault="008E3E66" w:rsidP="008E3E66">
      <w:bookmarkStart w:id="65" w:name="_Toc468942419"/>
      <w:bookmarkStart w:id="66" w:name="_Toc149068404"/>
      <w:r w:rsidRPr="00DF6CE0">
        <w:t xml:space="preserve">3.10.2- </w:t>
      </w:r>
      <w:bookmarkEnd w:id="65"/>
      <w:r w:rsidRPr="00DF6CE0">
        <w:t>Sockets</w:t>
      </w:r>
      <w:bookmarkEnd w:id="66"/>
    </w:p>
    <w:p w14:paraId="1109E0E6" w14:textId="77777777" w:rsidR="008E3E66" w:rsidRPr="00DF6CE0" w:rsidRDefault="008E3E66" w:rsidP="008E3E66">
      <w:r w:rsidRPr="00DF6CE0">
        <w:t xml:space="preserve">The sockets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placed</w:t>
      </w:r>
      <w:proofErr w:type="spellEnd"/>
      <w:r w:rsidRPr="00DF6CE0">
        <w:t xml:space="preserve"> at 0.30 m </w:t>
      </w:r>
      <w:proofErr w:type="spellStart"/>
      <w:r w:rsidRPr="00DF6CE0">
        <w:t>from</w:t>
      </w:r>
      <w:proofErr w:type="spellEnd"/>
      <w:r w:rsidRPr="00DF6CE0">
        <w:t xml:space="preserve"> the </w:t>
      </w:r>
      <w:proofErr w:type="spellStart"/>
      <w:r w:rsidRPr="00DF6CE0">
        <w:t>ground</w:t>
      </w:r>
      <w:proofErr w:type="spellEnd"/>
      <w:r w:rsidRPr="00DF6CE0">
        <w:t xml:space="preserve"> in </w:t>
      </w:r>
      <w:proofErr w:type="spellStart"/>
      <w:r w:rsidRPr="00DF6CE0">
        <w:t>general</w:t>
      </w:r>
      <w:proofErr w:type="spellEnd"/>
      <w:r w:rsidRPr="00DF6CE0">
        <w:t xml:space="preserve">. </w:t>
      </w:r>
      <w:proofErr w:type="spellStart"/>
      <w:r w:rsidRPr="00DF6CE0">
        <w:t>They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either</w:t>
      </w:r>
      <w:proofErr w:type="spellEnd"/>
      <w:r w:rsidRPr="00DF6CE0">
        <w:t xml:space="preserve"> </w:t>
      </w:r>
      <w:proofErr w:type="spellStart"/>
      <w:r w:rsidRPr="00DF6CE0">
        <w:t>ordinary</w:t>
      </w:r>
      <w:proofErr w:type="spellEnd"/>
      <w:r w:rsidRPr="00DF6CE0">
        <w:t xml:space="preserve"> sockets or 2P + E sockets, 16 A, 250 V, NEPTUNE </w:t>
      </w:r>
      <w:proofErr w:type="spellStart"/>
      <w:r w:rsidRPr="00DF6CE0">
        <w:t>series</w:t>
      </w:r>
      <w:proofErr w:type="spellEnd"/>
      <w:r w:rsidRPr="00DF6CE0">
        <w:t xml:space="preserve"> </w:t>
      </w:r>
      <w:proofErr w:type="spellStart"/>
      <w:r w:rsidRPr="00DF6CE0">
        <w:t>from</w:t>
      </w:r>
      <w:proofErr w:type="spellEnd"/>
      <w:r w:rsidRPr="00DF6CE0">
        <w:t xml:space="preserve"> LEGRAND, </w:t>
      </w:r>
      <w:proofErr w:type="spellStart"/>
      <w:r w:rsidRPr="00DF6CE0">
        <w:t>mechanism</w:t>
      </w:r>
      <w:proofErr w:type="spellEnd"/>
      <w:r w:rsidRPr="00DF6CE0">
        <w:t xml:space="preserve"> </w:t>
      </w:r>
      <w:proofErr w:type="spellStart"/>
      <w:r w:rsidRPr="00DF6CE0">
        <w:t>reference</w:t>
      </w:r>
      <w:proofErr w:type="spellEnd"/>
      <w:r w:rsidRPr="00DF6CE0">
        <w:t xml:space="preserve"> 80529.</w:t>
      </w:r>
    </w:p>
    <w:p w14:paraId="4305888F" w14:textId="77777777" w:rsidR="008E3E66" w:rsidRPr="00DF6CE0" w:rsidRDefault="008E3E66" w:rsidP="008E3E66">
      <w:bookmarkStart w:id="67" w:name="_Toc149068405"/>
      <w:r w:rsidRPr="00DF6CE0">
        <w:t xml:space="preserve">3.10.3- </w:t>
      </w:r>
      <w:proofErr w:type="spellStart"/>
      <w:r w:rsidRPr="00DF6CE0">
        <w:t>Sheathing</w:t>
      </w:r>
      <w:bookmarkEnd w:id="67"/>
      <w:proofErr w:type="spellEnd"/>
    </w:p>
    <w:p w14:paraId="4654A7D9" w14:textId="77777777" w:rsidR="008E3E66" w:rsidRPr="00DF6CE0" w:rsidRDefault="008E3E66" w:rsidP="008E3E66">
      <w:r w:rsidRPr="00DF6CE0">
        <w:t xml:space="preserve">It </w:t>
      </w:r>
      <w:proofErr w:type="spellStart"/>
      <w:r w:rsidRPr="00DF6CE0">
        <w:t>will</w:t>
      </w:r>
      <w:proofErr w:type="spellEnd"/>
      <w:r w:rsidRPr="00DF6CE0">
        <w:t xml:space="preserve"> </w:t>
      </w:r>
      <w:proofErr w:type="spellStart"/>
      <w:r w:rsidRPr="00DF6CE0">
        <w:t>be</w:t>
      </w:r>
      <w:proofErr w:type="spellEnd"/>
      <w:r w:rsidRPr="00DF6CE0">
        <w:t xml:space="preserve"> made of iso range tube of </w:t>
      </w:r>
      <w:proofErr w:type="spellStart"/>
      <w:r w:rsidRPr="00DF6CE0">
        <w:t>suitable</w:t>
      </w:r>
      <w:proofErr w:type="spellEnd"/>
      <w:r w:rsidRPr="00DF6CE0">
        <w:t xml:space="preserve"> </w:t>
      </w:r>
      <w:proofErr w:type="spellStart"/>
      <w:r w:rsidRPr="00DF6CE0">
        <w:t>diameter</w:t>
      </w:r>
      <w:proofErr w:type="spellEnd"/>
      <w:r w:rsidRPr="00DF6CE0">
        <w:t xml:space="preserve"> </w:t>
      </w:r>
      <w:proofErr w:type="spellStart"/>
      <w:r w:rsidRPr="00DF6CE0">
        <w:t>embedded</w:t>
      </w:r>
      <w:proofErr w:type="spellEnd"/>
      <w:r w:rsidRPr="00DF6CE0">
        <w:t xml:space="preserve"> in the </w:t>
      </w:r>
      <w:proofErr w:type="spellStart"/>
      <w:r w:rsidRPr="00DF6CE0">
        <w:t>masonry</w:t>
      </w:r>
      <w:proofErr w:type="spellEnd"/>
      <w:r w:rsidRPr="00DF6CE0">
        <w:t>.</w:t>
      </w:r>
    </w:p>
    <w:p w14:paraId="38B7F7C4" w14:textId="77777777" w:rsidR="008E3E66" w:rsidRPr="00DF6CE0" w:rsidRDefault="008E3E66" w:rsidP="008E3E66">
      <w:bookmarkStart w:id="68" w:name="_Toc149068406"/>
      <w:r w:rsidRPr="00DF6CE0">
        <w:t xml:space="preserve">3.10.4- </w:t>
      </w:r>
      <w:proofErr w:type="spellStart"/>
      <w:r w:rsidRPr="00DF6CE0">
        <w:t>Cabling</w:t>
      </w:r>
      <w:bookmarkEnd w:id="68"/>
      <w:proofErr w:type="spellEnd"/>
    </w:p>
    <w:p w14:paraId="04A8DC12" w14:textId="77777777" w:rsidR="008E3E66" w:rsidRPr="00DF6CE0" w:rsidRDefault="008E3E66" w:rsidP="008E3E66">
      <w:r w:rsidRPr="00DF6CE0">
        <w:t xml:space="preserve">The </w:t>
      </w:r>
      <w:proofErr w:type="spellStart"/>
      <w:r w:rsidRPr="00DF6CE0">
        <w:t>cables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in VGV or TH. As a </w:t>
      </w:r>
      <w:proofErr w:type="spellStart"/>
      <w:r w:rsidRPr="00DF6CE0">
        <w:t>general</w:t>
      </w:r>
      <w:proofErr w:type="spellEnd"/>
      <w:r w:rsidRPr="00DF6CE0">
        <w:t xml:space="preserve"> </w:t>
      </w:r>
      <w:proofErr w:type="spellStart"/>
      <w:r w:rsidRPr="00DF6CE0">
        <w:t>rule</w:t>
      </w:r>
      <w:proofErr w:type="spellEnd"/>
      <w:r w:rsidRPr="00DF6CE0">
        <w:t xml:space="preserve"> </w:t>
      </w:r>
      <w:proofErr w:type="spellStart"/>
      <w:r w:rsidRPr="00DF6CE0">
        <w:t>it</w:t>
      </w:r>
      <w:proofErr w:type="spellEnd"/>
      <w:r w:rsidRPr="00DF6CE0">
        <w:t xml:space="preserve"> </w:t>
      </w:r>
      <w:proofErr w:type="spellStart"/>
      <w:r w:rsidRPr="00DF6CE0">
        <w:t>is</w:t>
      </w:r>
      <w:proofErr w:type="spellEnd"/>
      <w:r w:rsidRPr="00DF6CE0">
        <w:t xml:space="preserve"> </w:t>
      </w:r>
      <w:proofErr w:type="spellStart"/>
      <w:r w:rsidRPr="00DF6CE0">
        <w:t>necessary</w:t>
      </w:r>
      <w:proofErr w:type="spellEnd"/>
      <w:r w:rsidRPr="00DF6CE0">
        <w:t xml:space="preserve"> to </w:t>
      </w:r>
      <w:proofErr w:type="spellStart"/>
      <w:r w:rsidRPr="00DF6CE0">
        <w:t>consider</w:t>
      </w:r>
      <w:proofErr w:type="spellEnd"/>
      <w:r w:rsidRPr="00DF6CE0">
        <w:t xml:space="preserve"> </w:t>
      </w:r>
      <w:proofErr w:type="spellStart"/>
      <w:r w:rsidRPr="00DF6CE0">
        <w:t>following</w:t>
      </w:r>
      <w:proofErr w:type="spellEnd"/>
      <w:r w:rsidRPr="00DF6CE0">
        <w:t xml:space="preserve"> sections :</w:t>
      </w:r>
    </w:p>
    <w:p w14:paraId="5D0F450D" w14:textId="77777777" w:rsidR="008E3E66" w:rsidRPr="00DF6CE0" w:rsidRDefault="008E3E66" w:rsidP="008E3E66">
      <w:r w:rsidRPr="00DF6CE0">
        <w:t xml:space="preserve">1,5 mm2 for </w:t>
      </w:r>
      <w:proofErr w:type="spellStart"/>
      <w:r w:rsidRPr="00DF6CE0">
        <w:t>lighting</w:t>
      </w:r>
      <w:proofErr w:type="spellEnd"/>
      <w:r w:rsidRPr="00DF6CE0">
        <w:t xml:space="preserve"> circuits ;</w:t>
      </w:r>
    </w:p>
    <w:p w14:paraId="2DD8EB80" w14:textId="77777777" w:rsidR="008E3E66" w:rsidRPr="00DF6CE0" w:rsidRDefault="008E3E66" w:rsidP="008E3E66">
      <w:r w:rsidRPr="00DF6CE0">
        <w:t>2,5 mm2 for the socket circuits.</w:t>
      </w:r>
    </w:p>
    <w:p w14:paraId="75CF56ED" w14:textId="77777777" w:rsidR="008E3E66" w:rsidRPr="00DF6CE0" w:rsidRDefault="008E3E66" w:rsidP="008E3E66">
      <w:proofErr w:type="spellStart"/>
      <w:r w:rsidRPr="00DF6CE0">
        <w:t>Each</w:t>
      </w:r>
      <w:proofErr w:type="spellEnd"/>
      <w:r w:rsidRPr="00DF6CE0">
        <w:t xml:space="preserve"> circuit </w:t>
      </w:r>
      <w:proofErr w:type="spellStart"/>
      <w:r w:rsidRPr="00DF6CE0">
        <w:t>will</w:t>
      </w:r>
      <w:proofErr w:type="spellEnd"/>
      <w:r w:rsidRPr="00DF6CE0">
        <w:t xml:space="preserve"> </w:t>
      </w:r>
      <w:proofErr w:type="spellStart"/>
      <w:r w:rsidRPr="00DF6CE0">
        <w:t>include</w:t>
      </w:r>
      <w:proofErr w:type="spellEnd"/>
      <w:r w:rsidRPr="00DF6CE0">
        <w:t xml:space="preserve"> a maximum of 08 </w:t>
      </w:r>
      <w:proofErr w:type="spellStart"/>
      <w:r w:rsidRPr="00DF6CE0">
        <w:t>devices</w:t>
      </w:r>
      <w:proofErr w:type="spellEnd"/>
      <w:r w:rsidRPr="00DF6CE0">
        <w:t xml:space="preserve"> and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protected</w:t>
      </w:r>
      <w:proofErr w:type="spellEnd"/>
      <w:r w:rsidRPr="00DF6CE0">
        <w:t xml:space="preserve"> by 10A fuses for the 16A </w:t>
      </w:r>
      <w:proofErr w:type="spellStart"/>
      <w:r w:rsidRPr="00DF6CE0">
        <w:t>lighting</w:t>
      </w:r>
      <w:proofErr w:type="spellEnd"/>
      <w:r w:rsidRPr="00DF6CE0">
        <w:t xml:space="preserve"> circuits for the </w:t>
      </w:r>
      <w:proofErr w:type="spellStart"/>
      <w:r w:rsidRPr="00DF6CE0">
        <w:t>outlet</w:t>
      </w:r>
      <w:proofErr w:type="spellEnd"/>
      <w:r w:rsidRPr="00DF6CE0">
        <w:t xml:space="preserve"> circuits.</w:t>
      </w:r>
    </w:p>
    <w:p w14:paraId="2E46C29A" w14:textId="77777777" w:rsidR="008E3E66" w:rsidRPr="00DF6CE0" w:rsidRDefault="008E3E66" w:rsidP="008E3E66">
      <w:bookmarkStart w:id="69" w:name="_Toc149068407"/>
      <w:r w:rsidRPr="00DF6CE0">
        <w:t>3.10.5- Equipment</w:t>
      </w:r>
      <w:bookmarkEnd w:id="69"/>
    </w:p>
    <w:p w14:paraId="6BA45533" w14:textId="77777777" w:rsidR="008E3E66" w:rsidRPr="00DF6CE0" w:rsidRDefault="008E3E66" w:rsidP="008E3E66">
      <w:r w:rsidRPr="00DF6CE0">
        <w:t xml:space="preserve">The </w:t>
      </w:r>
      <w:proofErr w:type="spellStart"/>
      <w:r w:rsidRPr="00DF6CE0">
        <w:t>recommended</w:t>
      </w:r>
      <w:proofErr w:type="spellEnd"/>
      <w:r w:rsidRPr="00DF6CE0">
        <w:t xml:space="preserve"> brands </w:t>
      </w:r>
      <w:proofErr w:type="spellStart"/>
      <w:r w:rsidRPr="00DF6CE0">
        <w:t>will</w:t>
      </w:r>
      <w:proofErr w:type="spellEnd"/>
      <w:r w:rsidRPr="00DF6CE0">
        <w:t xml:space="preserve"> </w:t>
      </w:r>
      <w:proofErr w:type="spellStart"/>
      <w:r w:rsidRPr="00DF6CE0">
        <w:t>be</w:t>
      </w:r>
      <w:proofErr w:type="spellEnd"/>
      <w:r w:rsidRPr="00DF6CE0">
        <w:t xml:space="preserve"> "LEGRAND" or "INGELEC" and the </w:t>
      </w:r>
      <w:proofErr w:type="spellStart"/>
      <w:r w:rsidRPr="00DF6CE0">
        <w:t>models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approved</w:t>
      </w:r>
      <w:proofErr w:type="spellEnd"/>
      <w:r w:rsidRPr="00DF6CE0">
        <w:t xml:space="preserve"> by the Project Manager </w:t>
      </w:r>
      <w:proofErr w:type="spellStart"/>
      <w:r w:rsidRPr="00DF6CE0">
        <w:t>before</w:t>
      </w:r>
      <w:proofErr w:type="spellEnd"/>
      <w:r w:rsidRPr="00DF6CE0">
        <w:t xml:space="preserve"> installation.</w:t>
      </w:r>
    </w:p>
    <w:p w14:paraId="1A657BC4" w14:textId="77777777" w:rsidR="008E3E66" w:rsidRPr="00DF6CE0" w:rsidRDefault="008E3E66" w:rsidP="008E3E66">
      <w:bookmarkStart w:id="70" w:name="_Toc149068408"/>
      <w:r w:rsidRPr="00DF6CE0">
        <w:t>3.11- Painting</w:t>
      </w:r>
      <w:bookmarkEnd w:id="70"/>
    </w:p>
    <w:p w14:paraId="4249D9F5" w14:textId="77777777" w:rsidR="008E3E66" w:rsidRPr="00DF6CE0" w:rsidRDefault="008E3E66" w:rsidP="008E3E66">
      <w:r w:rsidRPr="00DF6CE0">
        <w:t xml:space="preserve">The painting </w:t>
      </w:r>
      <w:proofErr w:type="spellStart"/>
      <w:r w:rsidRPr="00DF6CE0">
        <w:t>work</w:t>
      </w:r>
      <w:proofErr w:type="spellEnd"/>
      <w:r w:rsidRPr="00DF6CE0">
        <w:t xml:space="preserve"> </w:t>
      </w:r>
      <w:proofErr w:type="spellStart"/>
      <w:r w:rsidRPr="00DF6CE0">
        <w:t>will</w:t>
      </w:r>
      <w:proofErr w:type="spellEnd"/>
      <w:r w:rsidRPr="00DF6CE0">
        <w:t xml:space="preserve"> </w:t>
      </w:r>
      <w:proofErr w:type="spellStart"/>
      <w:r w:rsidRPr="00DF6CE0">
        <w:t>include</w:t>
      </w:r>
      <w:proofErr w:type="spellEnd"/>
      <w:r w:rsidRPr="00DF6CE0">
        <w:t xml:space="preserve"> all </w:t>
      </w:r>
      <w:proofErr w:type="spellStart"/>
      <w:r w:rsidRPr="00DF6CE0">
        <w:t>subject</w:t>
      </w:r>
      <w:proofErr w:type="spellEnd"/>
      <w:r w:rsidRPr="00DF6CE0">
        <w:t xml:space="preserve"> </w:t>
      </w:r>
      <w:proofErr w:type="spellStart"/>
      <w:r w:rsidRPr="00DF6CE0">
        <w:t>matter</w:t>
      </w:r>
      <w:proofErr w:type="spellEnd"/>
      <w:r w:rsidRPr="00DF6CE0">
        <w:t xml:space="preserve"> of </w:t>
      </w:r>
      <w:proofErr w:type="spellStart"/>
      <w:r w:rsidRPr="00DF6CE0">
        <w:t>ginning</w:t>
      </w:r>
      <w:proofErr w:type="spellEnd"/>
      <w:r w:rsidRPr="00DF6CE0">
        <w:t xml:space="preserve">, </w:t>
      </w:r>
      <w:proofErr w:type="spellStart"/>
      <w:r w:rsidRPr="00DF6CE0">
        <w:t>sanding</w:t>
      </w:r>
      <w:proofErr w:type="spellEnd"/>
      <w:r w:rsidRPr="00DF6CE0">
        <w:t xml:space="preserve"> and </w:t>
      </w:r>
      <w:proofErr w:type="spellStart"/>
      <w:r w:rsidRPr="00DF6CE0">
        <w:t>filling</w:t>
      </w:r>
      <w:proofErr w:type="spellEnd"/>
      <w:r w:rsidRPr="00DF6CE0">
        <w:t xml:space="preserve"> </w:t>
      </w:r>
      <w:proofErr w:type="spellStart"/>
      <w:r w:rsidRPr="00DF6CE0">
        <w:t>with</w:t>
      </w:r>
      <w:proofErr w:type="spellEnd"/>
      <w:r w:rsidRPr="00DF6CE0">
        <w:t xml:space="preserve"> </w:t>
      </w:r>
      <w:proofErr w:type="spellStart"/>
      <w:r w:rsidRPr="00DF6CE0">
        <w:t>painter's</w:t>
      </w:r>
      <w:proofErr w:type="spellEnd"/>
      <w:r w:rsidRPr="00DF6CE0">
        <w:t xml:space="preserve"> </w:t>
      </w:r>
      <w:proofErr w:type="spellStart"/>
      <w:r w:rsidRPr="00DF6CE0">
        <w:t>plaster</w:t>
      </w:r>
      <w:proofErr w:type="spellEnd"/>
      <w:r w:rsidRPr="00DF6CE0">
        <w:t>.</w:t>
      </w:r>
    </w:p>
    <w:p w14:paraId="263B57FC" w14:textId="77777777" w:rsidR="008E3E66" w:rsidRPr="00DF6CE0" w:rsidRDefault="008E3E66" w:rsidP="008E3E66">
      <w:r w:rsidRPr="00DF6CE0">
        <w:t>Printing</w:t>
      </w:r>
    </w:p>
    <w:p w14:paraId="4DAB1911" w14:textId="77777777" w:rsidR="008E3E66" w:rsidRPr="00DF6CE0" w:rsidRDefault="008E3E66" w:rsidP="008E3E66">
      <w:r w:rsidRPr="00DF6CE0">
        <w:t>Walls, lime.</w:t>
      </w:r>
    </w:p>
    <w:p w14:paraId="37ED75B2" w14:textId="77777777" w:rsidR="008E3E66" w:rsidRPr="00DF6CE0" w:rsidRDefault="008E3E66" w:rsidP="008E3E66">
      <w:proofErr w:type="spellStart"/>
      <w:r w:rsidRPr="00DF6CE0">
        <w:t>Ceilings</w:t>
      </w:r>
      <w:proofErr w:type="spellEnd"/>
      <w:r w:rsidRPr="00DF6CE0">
        <w:t xml:space="preserve">: Painting </w:t>
      </w:r>
      <w:proofErr w:type="spellStart"/>
      <w:r w:rsidRPr="00DF6CE0">
        <w:t>approved</w:t>
      </w:r>
      <w:proofErr w:type="spellEnd"/>
      <w:r w:rsidRPr="00DF6CE0">
        <w:t xml:space="preserve"> by the </w:t>
      </w:r>
      <w:proofErr w:type="spellStart"/>
      <w:r w:rsidRPr="00DF6CE0">
        <w:t>Engineer</w:t>
      </w:r>
      <w:proofErr w:type="spellEnd"/>
      <w:r w:rsidRPr="00DF6CE0">
        <w:t>.</w:t>
      </w:r>
    </w:p>
    <w:p w14:paraId="2BC9034F" w14:textId="77777777" w:rsidR="008E3E66" w:rsidRPr="00DF6CE0" w:rsidRDefault="008E3E66" w:rsidP="008E3E66">
      <w:r w:rsidRPr="00DF6CE0">
        <w:t xml:space="preserve">Wood </w:t>
      </w:r>
      <w:proofErr w:type="spellStart"/>
      <w:r w:rsidRPr="00DF6CE0">
        <w:t>Diluted</w:t>
      </w:r>
      <w:proofErr w:type="spellEnd"/>
      <w:r w:rsidRPr="00DF6CE0">
        <w:t xml:space="preserve"> </w:t>
      </w:r>
      <w:proofErr w:type="spellStart"/>
      <w:r w:rsidRPr="00DF6CE0">
        <w:t>glycero</w:t>
      </w:r>
      <w:proofErr w:type="spellEnd"/>
      <w:r w:rsidRPr="00DF6CE0">
        <w:t>.</w:t>
      </w:r>
    </w:p>
    <w:p w14:paraId="5990B8C7" w14:textId="77777777" w:rsidR="008E3E66" w:rsidRPr="00DF6CE0" w:rsidRDefault="008E3E66" w:rsidP="008E3E66">
      <w:proofErr w:type="spellStart"/>
      <w:r w:rsidRPr="00DF6CE0">
        <w:t>Finishing</w:t>
      </w:r>
      <w:proofErr w:type="spellEnd"/>
    </w:p>
    <w:p w14:paraId="200D8449" w14:textId="77777777" w:rsidR="008E3E66" w:rsidRPr="00DF6CE0" w:rsidRDefault="008E3E66" w:rsidP="008E3E66">
      <w:r w:rsidRPr="00DF6CE0">
        <w:t xml:space="preserve">Walls and </w:t>
      </w:r>
      <w:proofErr w:type="spellStart"/>
      <w:r w:rsidRPr="00DF6CE0">
        <w:t>ceilings</w:t>
      </w:r>
      <w:proofErr w:type="spellEnd"/>
      <w:r w:rsidRPr="00DF6CE0">
        <w:t xml:space="preserve"> :</w:t>
      </w:r>
    </w:p>
    <w:p w14:paraId="41989DC4" w14:textId="77777777" w:rsidR="008E3E66" w:rsidRPr="00DF6CE0" w:rsidRDefault="008E3E66" w:rsidP="008E3E66">
      <w:proofErr w:type="spellStart"/>
      <w:r w:rsidRPr="00DF6CE0">
        <w:t>Ceilings</w:t>
      </w:r>
      <w:proofErr w:type="spellEnd"/>
      <w:r w:rsidRPr="00DF6CE0">
        <w:t xml:space="preserve">: painting </w:t>
      </w:r>
      <w:proofErr w:type="spellStart"/>
      <w:r w:rsidRPr="00DF6CE0">
        <w:t>approved</w:t>
      </w:r>
      <w:proofErr w:type="spellEnd"/>
      <w:r w:rsidRPr="00DF6CE0">
        <w:t xml:space="preserve"> by the </w:t>
      </w:r>
      <w:proofErr w:type="spellStart"/>
      <w:r w:rsidRPr="00DF6CE0">
        <w:t>Engineer</w:t>
      </w:r>
      <w:proofErr w:type="spellEnd"/>
      <w:r w:rsidRPr="00DF6CE0">
        <w:t>.</w:t>
      </w:r>
    </w:p>
    <w:p w14:paraId="16E9395A" w14:textId="77777777" w:rsidR="008E3E66" w:rsidRPr="00DF6CE0" w:rsidRDefault="008E3E66" w:rsidP="008E3E66">
      <w:proofErr w:type="spellStart"/>
      <w:r w:rsidRPr="00DF6CE0">
        <w:t>Exterior</w:t>
      </w:r>
      <w:proofErr w:type="spellEnd"/>
      <w:r w:rsidRPr="00DF6CE0">
        <w:t xml:space="preserve"> </w:t>
      </w:r>
      <w:proofErr w:type="spellStart"/>
      <w:r w:rsidRPr="00DF6CE0">
        <w:t>walls</w:t>
      </w:r>
      <w:proofErr w:type="spellEnd"/>
      <w:r w:rsidRPr="00DF6CE0">
        <w:t xml:space="preserve">: Paint </w:t>
      </w:r>
      <w:proofErr w:type="spellStart"/>
      <w:r w:rsidRPr="00DF6CE0">
        <w:t>approved</w:t>
      </w:r>
      <w:proofErr w:type="spellEnd"/>
      <w:r w:rsidRPr="00DF6CE0">
        <w:t xml:space="preserve"> by the </w:t>
      </w:r>
      <w:proofErr w:type="spellStart"/>
      <w:r w:rsidRPr="00DF6CE0">
        <w:t>Engineer</w:t>
      </w:r>
      <w:proofErr w:type="spellEnd"/>
      <w:r w:rsidRPr="00DF6CE0">
        <w:t xml:space="preserve">. PANTEX 1300 in </w:t>
      </w:r>
      <w:proofErr w:type="spellStart"/>
      <w:r w:rsidRPr="00DF6CE0">
        <w:t>two</w:t>
      </w:r>
      <w:proofErr w:type="spellEnd"/>
      <w:r w:rsidRPr="00DF6CE0">
        <w:t xml:space="preserve"> (02) </w:t>
      </w:r>
      <w:proofErr w:type="spellStart"/>
      <w:r w:rsidRPr="00DF6CE0">
        <w:t>coats</w:t>
      </w:r>
      <w:proofErr w:type="spellEnd"/>
      <w:r w:rsidRPr="00DF6CE0">
        <w:t>.</w:t>
      </w:r>
    </w:p>
    <w:p w14:paraId="0C4A00AC" w14:textId="77777777" w:rsidR="008E3E66" w:rsidRPr="00DF6CE0" w:rsidRDefault="008E3E66" w:rsidP="008E3E66">
      <w:proofErr w:type="spellStart"/>
      <w:r w:rsidRPr="00DF6CE0">
        <w:t>Interior</w:t>
      </w:r>
      <w:proofErr w:type="spellEnd"/>
      <w:r w:rsidRPr="00DF6CE0">
        <w:t xml:space="preserve"> </w:t>
      </w:r>
      <w:proofErr w:type="spellStart"/>
      <w:r w:rsidRPr="00DF6CE0">
        <w:t>walls</w:t>
      </w:r>
      <w:proofErr w:type="spellEnd"/>
      <w:r w:rsidRPr="00DF6CE0">
        <w:t xml:space="preserve">: Paint </w:t>
      </w:r>
      <w:proofErr w:type="spellStart"/>
      <w:r w:rsidRPr="00DF6CE0">
        <w:t>approved</w:t>
      </w:r>
      <w:proofErr w:type="spellEnd"/>
      <w:r w:rsidRPr="00DF6CE0">
        <w:t xml:space="preserve"> by the </w:t>
      </w:r>
      <w:proofErr w:type="spellStart"/>
      <w:r w:rsidRPr="00DF6CE0">
        <w:t>Engineer</w:t>
      </w:r>
      <w:proofErr w:type="spellEnd"/>
      <w:r w:rsidRPr="00DF6CE0">
        <w:t xml:space="preserve">. PANTEX 800 in </w:t>
      </w:r>
      <w:proofErr w:type="spellStart"/>
      <w:r w:rsidRPr="00DF6CE0">
        <w:t>two</w:t>
      </w:r>
      <w:proofErr w:type="spellEnd"/>
      <w:r w:rsidRPr="00DF6CE0">
        <w:t xml:space="preserve"> (02) </w:t>
      </w:r>
      <w:proofErr w:type="spellStart"/>
      <w:r w:rsidRPr="00DF6CE0">
        <w:t>coats</w:t>
      </w:r>
      <w:proofErr w:type="spellEnd"/>
      <w:r w:rsidRPr="00DF6CE0">
        <w:t>.</w:t>
      </w:r>
    </w:p>
    <w:p w14:paraId="0E088B32" w14:textId="77777777" w:rsidR="008E3E66" w:rsidRPr="00DF6CE0" w:rsidRDefault="008E3E66" w:rsidP="008E3E66">
      <w:proofErr w:type="spellStart"/>
      <w:r w:rsidRPr="00DF6CE0">
        <w:t>Basement</w:t>
      </w:r>
      <w:proofErr w:type="spellEnd"/>
      <w:r w:rsidRPr="00DF6CE0">
        <w:t xml:space="preserve"> : </w:t>
      </w:r>
      <w:proofErr w:type="spellStart"/>
      <w:r w:rsidRPr="00DF6CE0">
        <w:t>glycerophthalic</w:t>
      </w:r>
      <w:proofErr w:type="spellEnd"/>
      <w:r w:rsidRPr="00DF6CE0">
        <w:t xml:space="preserve"> </w:t>
      </w:r>
      <w:proofErr w:type="spellStart"/>
      <w:r w:rsidRPr="00DF6CE0">
        <w:t>paint</w:t>
      </w:r>
      <w:proofErr w:type="spellEnd"/>
      <w:r w:rsidRPr="00DF6CE0">
        <w:t xml:space="preserve"> </w:t>
      </w:r>
      <w:proofErr w:type="spellStart"/>
      <w:r w:rsidRPr="00DF6CE0">
        <w:t>in</w:t>
      </w:r>
      <w:proofErr w:type="spellEnd"/>
      <w:r w:rsidRPr="00DF6CE0">
        <w:t xml:space="preserve"> 02 </w:t>
      </w:r>
      <w:proofErr w:type="spellStart"/>
      <w:r w:rsidRPr="00DF6CE0">
        <w:t>layers</w:t>
      </w:r>
      <w:proofErr w:type="spellEnd"/>
      <w:r w:rsidRPr="00DF6CE0">
        <w:t xml:space="preserve"> </w:t>
      </w:r>
      <w:proofErr w:type="spellStart"/>
      <w:r w:rsidRPr="00DF6CE0">
        <w:t>with</w:t>
      </w:r>
      <w:proofErr w:type="spellEnd"/>
      <w:r w:rsidRPr="00DF6CE0">
        <w:t xml:space="preserve"> variable </w:t>
      </w:r>
      <w:proofErr w:type="spellStart"/>
      <w:r w:rsidRPr="00DF6CE0">
        <w:t>height</w:t>
      </w:r>
      <w:proofErr w:type="spellEnd"/>
      <w:r w:rsidRPr="00DF6CE0">
        <w:t xml:space="preserve"> </w:t>
      </w:r>
      <w:proofErr w:type="spellStart"/>
      <w:r w:rsidRPr="00DF6CE0">
        <w:t>according</w:t>
      </w:r>
      <w:proofErr w:type="spellEnd"/>
      <w:r w:rsidRPr="00DF6CE0">
        <w:t xml:space="preserve"> to the buildings.</w:t>
      </w:r>
    </w:p>
    <w:p w14:paraId="78D0C64A" w14:textId="77777777" w:rsidR="008E3E66" w:rsidRPr="00DF6CE0" w:rsidRDefault="008E3E66" w:rsidP="008E3E66">
      <w:bookmarkStart w:id="71" w:name="_Toc149068409"/>
      <w:r w:rsidRPr="00DF6CE0">
        <w:lastRenderedPageBreak/>
        <w:t xml:space="preserve">3.12- </w:t>
      </w:r>
      <w:proofErr w:type="spellStart"/>
      <w:r w:rsidRPr="00DF6CE0">
        <w:t>Plumbing</w:t>
      </w:r>
      <w:proofErr w:type="spellEnd"/>
      <w:r w:rsidRPr="00DF6CE0">
        <w:t xml:space="preserve"> – </w:t>
      </w:r>
      <w:proofErr w:type="spellStart"/>
      <w:r w:rsidRPr="00DF6CE0">
        <w:t>Sanitary</w:t>
      </w:r>
      <w:bookmarkEnd w:id="71"/>
      <w:proofErr w:type="spellEnd"/>
    </w:p>
    <w:p w14:paraId="7C540FDF" w14:textId="77777777" w:rsidR="008E3E66" w:rsidRPr="00DF6CE0" w:rsidRDefault="008E3E66" w:rsidP="008E3E66">
      <w:r w:rsidRPr="00DF6CE0">
        <w:t xml:space="preserve">All </w:t>
      </w:r>
      <w:proofErr w:type="spellStart"/>
      <w:r w:rsidRPr="00DF6CE0">
        <w:t>materials</w:t>
      </w:r>
      <w:proofErr w:type="spellEnd"/>
      <w:r w:rsidRPr="00DF6CE0">
        <w:t xml:space="preserve"> and </w:t>
      </w:r>
      <w:proofErr w:type="spellStart"/>
      <w:r w:rsidRPr="00DF6CE0">
        <w:t>equipment</w:t>
      </w:r>
      <w:proofErr w:type="spellEnd"/>
      <w:r w:rsidRPr="00DF6CE0">
        <w:t xml:space="preserve"> </w:t>
      </w:r>
      <w:proofErr w:type="spellStart"/>
      <w:r w:rsidRPr="00DF6CE0">
        <w:t>manufactured</w:t>
      </w:r>
      <w:proofErr w:type="spellEnd"/>
      <w:r w:rsidRPr="00DF6CE0">
        <w:t xml:space="preserve"> and </w:t>
      </w:r>
      <w:proofErr w:type="spellStart"/>
      <w:r w:rsidRPr="00DF6CE0">
        <w:t>produced</w:t>
      </w:r>
      <w:proofErr w:type="spellEnd"/>
      <w:r w:rsidRPr="00DF6CE0">
        <w:t xml:space="preserve"> </w:t>
      </w:r>
      <w:proofErr w:type="spellStart"/>
      <w:r w:rsidRPr="00DF6CE0">
        <w:t>within</w:t>
      </w:r>
      <w:proofErr w:type="spellEnd"/>
      <w:r w:rsidRPr="00DF6CE0">
        <w:t xml:space="preserve"> the </w:t>
      </w:r>
      <w:proofErr w:type="spellStart"/>
      <w:r w:rsidRPr="00DF6CE0">
        <w:t>framework</w:t>
      </w:r>
      <w:proofErr w:type="spellEnd"/>
      <w:r w:rsidRPr="00DF6CE0">
        <w:t xml:space="preserve"> of </w:t>
      </w:r>
      <w:proofErr w:type="spellStart"/>
      <w:r w:rsidRPr="00DF6CE0">
        <w:t>this</w:t>
      </w:r>
      <w:proofErr w:type="spellEnd"/>
      <w:r w:rsidRPr="00DF6CE0">
        <w:t xml:space="preserve"> </w:t>
      </w:r>
      <w:proofErr w:type="spellStart"/>
      <w:r w:rsidRPr="00DF6CE0">
        <w:t>contract</w:t>
      </w:r>
      <w:proofErr w:type="spellEnd"/>
      <w:r w:rsidRPr="00DF6CE0">
        <w:t xml:space="preserve"> must </w:t>
      </w:r>
      <w:proofErr w:type="spellStart"/>
      <w:r w:rsidRPr="00DF6CE0">
        <w:t>comply</w:t>
      </w:r>
      <w:proofErr w:type="spellEnd"/>
      <w:r w:rsidRPr="00DF6CE0">
        <w:t xml:space="preserve"> </w:t>
      </w:r>
      <w:proofErr w:type="spellStart"/>
      <w:r w:rsidRPr="00DF6CE0">
        <w:t>with</w:t>
      </w:r>
      <w:proofErr w:type="spellEnd"/>
      <w:r w:rsidRPr="00DF6CE0">
        <w:t xml:space="preserve"> ISO international standards.</w:t>
      </w:r>
    </w:p>
    <w:p w14:paraId="3FF1DC1E" w14:textId="77777777" w:rsidR="008E3E66" w:rsidRPr="00DF6CE0" w:rsidRDefault="008E3E66" w:rsidP="008E3E66">
      <w:r w:rsidRPr="00DF6CE0">
        <w:t xml:space="preserve">All the </w:t>
      </w:r>
      <w:proofErr w:type="spellStart"/>
      <w:r w:rsidRPr="00DF6CE0">
        <w:t>material</w:t>
      </w:r>
      <w:proofErr w:type="spellEnd"/>
      <w:r w:rsidRPr="00DF6CE0">
        <w:t xml:space="preserve"> </w:t>
      </w:r>
      <w:proofErr w:type="spellStart"/>
      <w:r w:rsidRPr="00DF6CE0">
        <w:t>necessary</w:t>
      </w:r>
      <w:proofErr w:type="spellEnd"/>
      <w:r w:rsidRPr="00DF6CE0">
        <w:t xml:space="preserve"> for packaging, protection, up to </w:t>
      </w:r>
      <w:proofErr w:type="spellStart"/>
      <w:r w:rsidRPr="00DF6CE0">
        <w:t>storage</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provided</w:t>
      </w:r>
      <w:proofErr w:type="spellEnd"/>
      <w:r w:rsidRPr="00DF6CE0">
        <w:t xml:space="preserve"> by the </w:t>
      </w:r>
      <w:proofErr w:type="spellStart"/>
      <w:r w:rsidRPr="00DF6CE0">
        <w:t>contractor</w:t>
      </w:r>
      <w:proofErr w:type="spellEnd"/>
      <w:r w:rsidRPr="00DF6CE0">
        <w:t xml:space="preserve">. It must </w:t>
      </w:r>
      <w:proofErr w:type="spellStart"/>
      <w:r w:rsidRPr="00DF6CE0">
        <w:t>be</w:t>
      </w:r>
      <w:proofErr w:type="spellEnd"/>
      <w:r w:rsidRPr="00DF6CE0">
        <w:t xml:space="preserve"> new </w:t>
      </w:r>
      <w:proofErr w:type="spellStart"/>
      <w:r w:rsidRPr="00DF6CE0">
        <w:t>when</w:t>
      </w:r>
      <w:proofErr w:type="spellEnd"/>
      <w:r w:rsidRPr="00DF6CE0">
        <w:t xml:space="preserve"> </w:t>
      </w:r>
      <w:proofErr w:type="spellStart"/>
      <w:r w:rsidRPr="00DF6CE0">
        <w:t>it</w:t>
      </w:r>
      <w:proofErr w:type="spellEnd"/>
      <w:r w:rsidRPr="00DF6CE0">
        <w:t xml:space="preserve"> arrives on the site.</w:t>
      </w:r>
    </w:p>
    <w:p w14:paraId="3C963959" w14:textId="77777777" w:rsidR="008E3E66" w:rsidRPr="00DF6CE0" w:rsidRDefault="008E3E66" w:rsidP="008E3E66">
      <w:r w:rsidRPr="00DF6CE0">
        <w:t>PVC pipes (</w:t>
      </w:r>
      <w:proofErr w:type="spellStart"/>
      <w:r w:rsidRPr="00DF6CE0">
        <w:t>unplasticized</w:t>
      </w:r>
      <w:proofErr w:type="spellEnd"/>
      <w:r w:rsidRPr="00DF6CE0">
        <w:t xml:space="preserve"> </w:t>
      </w:r>
      <w:proofErr w:type="spellStart"/>
      <w:r w:rsidRPr="00DF6CE0">
        <w:t>Polyvinyl</w:t>
      </w:r>
      <w:proofErr w:type="spellEnd"/>
      <w:r w:rsidRPr="00DF6CE0">
        <w:t xml:space="preserve"> Chloride) </w:t>
      </w:r>
      <w:proofErr w:type="spellStart"/>
      <w:r w:rsidRPr="00DF6CE0">
        <w:t>will</w:t>
      </w:r>
      <w:proofErr w:type="spellEnd"/>
      <w:r w:rsidRPr="00DF6CE0">
        <w:t xml:space="preserve"> </w:t>
      </w:r>
      <w:proofErr w:type="spellStart"/>
      <w:r w:rsidRPr="00DF6CE0">
        <w:t>comply</w:t>
      </w:r>
      <w:proofErr w:type="spellEnd"/>
      <w:r w:rsidRPr="00DF6CE0">
        <w:t xml:space="preserve"> </w:t>
      </w:r>
      <w:proofErr w:type="spellStart"/>
      <w:r w:rsidRPr="00DF6CE0">
        <w:t>with</w:t>
      </w:r>
      <w:proofErr w:type="spellEnd"/>
      <w:r w:rsidRPr="00DF6CE0">
        <w:t xml:space="preserve"> international standards ISO 161 / 1-1978, 2505-1981, 3606-1976 and </w:t>
      </w:r>
      <w:proofErr w:type="spellStart"/>
      <w:r w:rsidRPr="00DF6CE0">
        <w:t>following</w:t>
      </w:r>
      <w:proofErr w:type="spellEnd"/>
      <w:r w:rsidRPr="00DF6CE0">
        <w:t xml:space="preserve">. </w:t>
      </w:r>
      <w:proofErr w:type="spellStart"/>
      <w:r w:rsidRPr="00DF6CE0">
        <w:t>They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manufactured</w:t>
      </w:r>
      <w:proofErr w:type="spellEnd"/>
      <w:r w:rsidRPr="00DF6CE0">
        <w:t xml:space="preserve"> for </w:t>
      </w:r>
      <w:proofErr w:type="spellStart"/>
      <w:r w:rsidRPr="00DF6CE0">
        <w:t>assembling</w:t>
      </w:r>
      <w:proofErr w:type="spellEnd"/>
      <w:r w:rsidRPr="00DF6CE0">
        <w:t xml:space="preserve"> by </w:t>
      </w:r>
      <w:proofErr w:type="spellStart"/>
      <w:r w:rsidRPr="00DF6CE0">
        <w:t>gluing</w:t>
      </w:r>
      <w:proofErr w:type="spellEnd"/>
      <w:r w:rsidRPr="00DF6CE0">
        <w:t xml:space="preserve">. </w:t>
      </w:r>
      <w:proofErr w:type="spellStart"/>
      <w:r w:rsidRPr="00DF6CE0">
        <w:t>They</w:t>
      </w:r>
      <w:proofErr w:type="spellEnd"/>
      <w:r w:rsidRPr="00DF6CE0">
        <w:t xml:space="preserve"> </w:t>
      </w:r>
      <w:proofErr w:type="spellStart"/>
      <w:r w:rsidRPr="00DF6CE0">
        <w:t>will</w:t>
      </w:r>
      <w:proofErr w:type="spellEnd"/>
      <w:r w:rsidRPr="00DF6CE0">
        <w:t xml:space="preserve"> not show </w:t>
      </w:r>
      <w:proofErr w:type="spellStart"/>
      <w:r w:rsidRPr="00DF6CE0">
        <w:t>any</w:t>
      </w:r>
      <w:proofErr w:type="spellEnd"/>
      <w:r w:rsidRPr="00DF6CE0">
        <w:t xml:space="preserve"> damage and </w:t>
      </w:r>
      <w:proofErr w:type="spellStart"/>
      <w:r w:rsidRPr="00DF6CE0">
        <w:t>will</w:t>
      </w:r>
      <w:proofErr w:type="spellEnd"/>
      <w:r w:rsidRPr="00DF6CE0">
        <w:t xml:space="preserve"> </w:t>
      </w:r>
      <w:proofErr w:type="spellStart"/>
      <w:r w:rsidRPr="00DF6CE0">
        <w:t>be</w:t>
      </w:r>
      <w:proofErr w:type="spellEnd"/>
      <w:r w:rsidRPr="00DF6CE0">
        <w:t xml:space="preserve"> free </w:t>
      </w:r>
      <w:proofErr w:type="spellStart"/>
      <w:r w:rsidRPr="00DF6CE0">
        <w:t>from</w:t>
      </w:r>
      <w:proofErr w:type="spellEnd"/>
      <w:r w:rsidRPr="00DF6CE0">
        <w:t xml:space="preserve"> </w:t>
      </w:r>
      <w:proofErr w:type="spellStart"/>
      <w:r w:rsidRPr="00DF6CE0">
        <w:t>any</w:t>
      </w:r>
      <w:proofErr w:type="spellEnd"/>
      <w:r w:rsidRPr="00DF6CE0">
        <w:t xml:space="preserve"> </w:t>
      </w:r>
      <w:proofErr w:type="spellStart"/>
      <w:r w:rsidRPr="00DF6CE0">
        <w:t>material</w:t>
      </w:r>
      <w:proofErr w:type="spellEnd"/>
      <w:r w:rsidRPr="00DF6CE0">
        <w:t xml:space="preserve"> or </w:t>
      </w:r>
      <w:proofErr w:type="spellStart"/>
      <w:r w:rsidRPr="00DF6CE0">
        <w:t>interior</w:t>
      </w:r>
      <w:proofErr w:type="spellEnd"/>
      <w:r w:rsidRPr="00DF6CE0">
        <w:t xml:space="preserve"> or </w:t>
      </w:r>
      <w:proofErr w:type="spellStart"/>
      <w:r w:rsidRPr="00DF6CE0">
        <w:t>exterior</w:t>
      </w:r>
      <w:proofErr w:type="spellEnd"/>
      <w:r w:rsidRPr="00DF6CE0">
        <w:t xml:space="preserve"> </w:t>
      </w:r>
      <w:proofErr w:type="spellStart"/>
      <w:r w:rsidRPr="00DF6CE0">
        <w:t>manufacturing</w:t>
      </w:r>
      <w:proofErr w:type="spellEnd"/>
      <w:r w:rsidRPr="00DF6CE0">
        <w:t xml:space="preserve"> </w:t>
      </w:r>
      <w:proofErr w:type="spellStart"/>
      <w:r w:rsidRPr="00DF6CE0">
        <w:t>defects</w:t>
      </w:r>
      <w:proofErr w:type="spellEnd"/>
      <w:r w:rsidRPr="00DF6CE0">
        <w:t xml:space="preserve"> </w:t>
      </w:r>
      <w:proofErr w:type="spellStart"/>
      <w:r w:rsidRPr="00DF6CE0">
        <w:t>which</w:t>
      </w:r>
      <w:proofErr w:type="spellEnd"/>
      <w:r w:rsidRPr="00DF6CE0">
        <w:t xml:space="preserve"> </w:t>
      </w:r>
      <w:proofErr w:type="spellStart"/>
      <w:r w:rsidRPr="00DF6CE0">
        <w:t>would</w:t>
      </w:r>
      <w:proofErr w:type="spellEnd"/>
      <w:r w:rsidRPr="00DF6CE0">
        <w:t xml:space="preserve"> </w:t>
      </w:r>
      <w:proofErr w:type="spellStart"/>
      <w:r w:rsidRPr="00DF6CE0">
        <w:t>reduce</w:t>
      </w:r>
      <w:proofErr w:type="spellEnd"/>
      <w:r w:rsidRPr="00DF6CE0">
        <w:t xml:space="preserve"> the </w:t>
      </w:r>
      <w:proofErr w:type="spellStart"/>
      <w:r w:rsidRPr="00DF6CE0">
        <w:t>resistance</w:t>
      </w:r>
      <w:proofErr w:type="spellEnd"/>
      <w:r w:rsidRPr="00DF6CE0">
        <w:t xml:space="preserve"> to </w:t>
      </w:r>
      <w:proofErr w:type="spellStart"/>
      <w:r w:rsidRPr="00DF6CE0">
        <w:t>internal</w:t>
      </w:r>
      <w:proofErr w:type="spellEnd"/>
      <w:r w:rsidRPr="00DF6CE0">
        <w:t xml:space="preserve"> pressures, or </w:t>
      </w:r>
      <w:proofErr w:type="spellStart"/>
      <w:r w:rsidRPr="00DF6CE0">
        <w:t>which</w:t>
      </w:r>
      <w:proofErr w:type="spellEnd"/>
      <w:r w:rsidRPr="00DF6CE0">
        <w:t xml:space="preserve"> </w:t>
      </w:r>
      <w:proofErr w:type="spellStart"/>
      <w:r w:rsidRPr="00DF6CE0">
        <w:t>would</w:t>
      </w:r>
      <w:proofErr w:type="spellEnd"/>
      <w:r w:rsidRPr="00DF6CE0">
        <w:t xml:space="preserve"> </w:t>
      </w:r>
      <w:proofErr w:type="spellStart"/>
      <w:r w:rsidRPr="00DF6CE0">
        <w:t>endanger</w:t>
      </w:r>
      <w:proofErr w:type="spellEnd"/>
      <w:r w:rsidRPr="00DF6CE0">
        <w:t xml:space="preserve"> the correct installation or good performance of the pipe in service.  </w:t>
      </w:r>
    </w:p>
    <w:p w14:paraId="6A22EBFD" w14:textId="77777777" w:rsidR="008E3E66" w:rsidRPr="00DF6CE0" w:rsidRDefault="008E3E66" w:rsidP="008E3E66">
      <w:r w:rsidRPr="00DF6CE0">
        <w:t xml:space="preserve">The </w:t>
      </w:r>
      <w:proofErr w:type="spellStart"/>
      <w:r w:rsidRPr="00DF6CE0">
        <w:t>inner</w:t>
      </w:r>
      <w:proofErr w:type="spellEnd"/>
      <w:r w:rsidRPr="00DF6CE0">
        <w:t xml:space="preserve"> </w:t>
      </w:r>
      <w:proofErr w:type="spellStart"/>
      <w:r w:rsidRPr="00DF6CE0">
        <w:t>sheath</w:t>
      </w:r>
      <w:proofErr w:type="spellEnd"/>
      <w:r w:rsidRPr="00DF6CE0">
        <w:t xml:space="preserve"> must not </w:t>
      </w:r>
      <w:proofErr w:type="spellStart"/>
      <w:r w:rsidRPr="00DF6CE0">
        <w:t>contain</w:t>
      </w:r>
      <w:proofErr w:type="spellEnd"/>
      <w:r w:rsidRPr="00DF6CE0">
        <w:t xml:space="preserve"> </w:t>
      </w:r>
      <w:proofErr w:type="spellStart"/>
      <w:r w:rsidRPr="00DF6CE0">
        <w:t>any</w:t>
      </w:r>
      <w:proofErr w:type="spellEnd"/>
      <w:r w:rsidRPr="00DF6CE0">
        <w:t xml:space="preserve"> water soluble or </w:t>
      </w:r>
      <w:proofErr w:type="spellStart"/>
      <w:r w:rsidRPr="00DF6CE0">
        <w:t>unhealthy</w:t>
      </w:r>
      <w:proofErr w:type="spellEnd"/>
      <w:r w:rsidRPr="00DF6CE0">
        <w:t xml:space="preserve"> </w:t>
      </w:r>
      <w:proofErr w:type="spellStart"/>
      <w:r w:rsidRPr="00DF6CE0">
        <w:t>elements</w:t>
      </w:r>
      <w:proofErr w:type="spellEnd"/>
      <w:r w:rsidRPr="00DF6CE0">
        <w:t xml:space="preserve"> and must </w:t>
      </w:r>
      <w:proofErr w:type="spellStart"/>
      <w:r w:rsidRPr="00DF6CE0">
        <w:t>leave</w:t>
      </w:r>
      <w:proofErr w:type="spellEnd"/>
      <w:r w:rsidRPr="00DF6CE0">
        <w:t xml:space="preserve"> the water </w:t>
      </w:r>
      <w:proofErr w:type="spellStart"/>
      <w:r w:rsidRPr="00DF6CE0">
        <w:t>odourless</w:t>
      </w:r>
      <w:proofErr w:type="spellEnd"/>
      <w:r w:rsidRPr="00DF6CE0">
        <w:t xml:space="preserve">, </w:t>
      </w:r>
      <w:proofErr w:type="spellStart"/>
      <w:r w:rsidRPr="00DF6CE0">
        <w:t>tasteless</w:t>
      </w:r>
      <w:proofErr w:type="spellEnd"/>
      <w:r w:rsidRPr="00DF6CE0">
        <w:t xml:space="preserve">, and </w:t>
      </w:r>
      <w:proofErr w:type="spellStart"/>
      <w:r w:rsidRPr="00DF6CE0">
        <w:t>colourless</w:t>
      </w:r>
      <w:proofErr w:type="spellEnd"/>
      <w:r w:rsidRPr="00DF6CE0">
        <w:t xml:space="preserve">. Nominal pressures </w:t>
      </w:r>
      <w:proofErr w:type="spellStart"/>
      <w:r w:rsidRPr="00DF6CE0">
        <w:t>will</w:t>
      </w:r>
      <w:proofErr w:type="spellEnd"/>
      <w:r w:rsidRPr="00DF6CE0">
        <w:t xml:space="preserve"> </w:t>
      </w:r>
      <w:proofErr w:type="spellStart"/>
      <w:r w:rsidRPr="00DF6CE0">
        <w:t>be</w:t>
      </w:r>
      <w:proofErr w:type="spellEnd"/>
      <w:r w:rsidRPr="00DF6CE0">
        <w:t xml:space="preserve"> PN = 6.10 bar. </w:t>
      </w:r>
    </w:p>
    <w:p w14:paraId="58C42EE3" w14:textId="77777777" w:rsidR="008E3E66" w:rsidRPr="00DF6CE0" w:rsidRDefault="008E3E66" w:rsidP="008E3E66">
      <w:proofErr w:type="spellStart"/>
      <w:r w:rsidRPr="00DF6CE0">
        <w:t>Masonry</w:t>
      </w:r>
      <w:proofErr w:type="spellEnd"/>
      <w:r w:rsidRPr="00DF6CE0">
        <w:t xml:space="preserve"> structures must have good </w:t>
      </w:r>
      <w:proofErr w:type="spellStart"/>
      <w:r w:rsidRPr="00DF6CE0">
        <w:t>resistance</w:t>
      </w:r>
      <w:proofErr w:type="spellEnd"/>
      <w:r w:rsidRPr="00DF6CE0">
        <w:t xml:space="preserve"> to </w:t>
      </w:r>
      <w:proofErr w:type="spellStart"/>
      <w:r w:rsidRPr="00DF6CE0">
        <w:t>crushing</w:t>
      </w:r>
      <w:proofErr w:type="spellEnd"/>
      <w:r w:rsidRPr="00DF6CE0">
        <w:t xml:space="preserve">. The </w:t>
      </w:r>
      <w:proofErr w:type="spellStart"/>
      <w:r w:rsidRPr="00DF6CE0">
        <w:t>manholes</w:t>
      </w:r>
      <w:proofErr w:type="spellEnd"/>
      <w:r w:rsidRPr="00DF6CE0">
        <w:t xml:space="preserve"> and the </w:t>
      </w:r>
      <w:proofErr w:type="spellStart"/>
      <w:r w:rsidRPr="00DF6CE0">
        <w:t>septic</w:t>
      </w:r>
      <w:proofErr w:type="spellEnd"/>
      <w:r w:rsidRPr="00DF6CE0">
        <w:t xml:space="preserve"> tank must have a layer of water-repellent </w:t>
      </w:r>
      <w:proofErr w:type="spellStart"/>
      <w:r w:rsidRPr="00DF6CE0">
        <w:t>coating</w:t>
      </w:r>
      <w:proofErr w:type="spellEnd"/>
      <w:r w:rsidRPr="00DF6CE0">
        <w:t xml:space="preserve"> on </w:t>
      </w:r>
      <w:proofErr w:type="spellStart"/>
      <w:r w:rsidRPr="00DF6CE0">
        <w:t>their</w:t>
      </w:r>
      <w:proofErr w:type="spellEnd"/>
      <w:r w:rsidRPr="00DF6CE0">
        <w:t xml:space="preserve"> </w:t>
      </w:r>
      <w:proofErr w:type="spellStart"/>
      <w:r w:rsidRPr="00DF6CE0">
        <w:t>inside</w:t>
      </w:r>
      <w:proofErr w:type="spellEnd"/>
      <w:r w:rsidRPr="00DF6CE0">
        <w:t xml:space="preserve">. The </w:t>
      </w:r>
      <w:proofErr w:type="spellStart"/>
      <w:r w:rsidRPr="00DF6CE0">
        <w:t>sump</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sized</w:t>
      </w:r>
      <w:proofErr w:type="spellEnd"/>
      <w:r w:rsidRPr="00DF6CE0">
        <w:t xml:space="preserve"> like a </w:t>
      </w:r>
      <w:proofErr w:type="spellStart"/>
      <w:r w:rsidRPr="00DF6CE0">
        <w:t>soak</w:t>
      </w:r>
      <w:proofErr w:type="spellEnd"/>
      <w:r w:rsidRPr="00DF6CE0">
        <w:t xml:space="preserve"> </w:t>
      </w:r>
      <w:proofErr w:type="spellStart"/>
      <w:r w:rsidRPr="00DF6CE0">
        <w:t>away</w:t>
      </w:r>
      <w:proofErr w:type="spellEnd"/>
      <w:r w:rsidRPr="00DF6CE0">
        <w:t xml:space="preserve"> pit. All the installations must </w:t>
      </w:r>
      <w:proofErr w:type="spellStart"/>
      <w:r w:rsidRPr="00DF6CE0">
        <w:t>be</w:t>
      </w:r>
      <w:proofErr w:type="spellEnd"/>
      <w:r w:rsidRPr="00DF6CE0">
        <w:t xml:space="preserve"> </w:t>
      </w:r>
      <w:proofErr w:type="spellStart"/>
      <w:r w:rsidRPr="00DF6CE0">
        <w:t>pre-sized</w:t>
      </w:r>
      <w:proofErr w:type="spellEnd"/>
      <w:r w:rsidRPr="00DF6CE0">
        <w:t xml:space="preserve"> as to </w:t>
      </w:r>
      <w:proofErr w:type="spellStart"/>
      <w:r w:rsidRPr="00DF6CE0">
        <w:t>accommodate</w:t>
      </w:r>
      <w:proofErr w:type="spellEnd"/>
      <w:r w:rsidRPr="00DF6CE0">
        <w:t xml:space="preserve"> an </w:t>
      </w:r>
      <w:proofErr w:type="spellStart"/>
      <w:r w:rsidRPr="00DF6CE0">
        <w:t>average</w:t>
      </w:r>
      <w:proofErr w:type="spellEnd"/>
      <w:r w:rsidRPr="00DF6CE0">
        <w:t xml:space="preserve"> </w:t>
      </w:r>
      <w:proofErr w:type="spellStart"/>
      <w:r w:rsidRPr="00DF6CE0">
        <w:t>number</w:t>
      </w:r>
      <w:proofErr w:type="spellEnd"/>
      <w:r w:rsidRPr="00DF6CE0">
        <w:t xml:space="preserve"> of </w:t>
      </w:r>
      <w:proofErr w:type="spellStart"/>
      <w:r w:rsidRPr="00DF6CE0">
        <w:t>operators</w:t>
      </w:r>
      <w:proofErr w:type="spellEnd"/>
      <w:r w:rsidRPr="00DF6CE0">
        <w:t xml:space="preserve"> </w:t>
      </w:r>
      <w:proofErr w:type="spellStart"/>
      <w:r w:rsidRPr="00DF6CE0">
        <w:t>equal</w:t>
      </w:r>
      <w:proofErr w:type="spellEnd"/>
      <w:r w:rsidRPr="00DF6CE0">
        <w:t xml:space="preserve"> to 100 people.</w:t>
      </w:r>
    </w:p>
    <w:p w14:paraId="79479C78" w14:textId="77777777" w:rsidR="008E3E66" w:rsidRPr="00DF6CE0" w:rsidRDefault="008E3E66" w:rsidP="008E3E66">
      <w:bookmarkStart w:id="72" w:name="_Toc149068410"/>
      <w:r w:rsidRPr="00DF6CE0">
        <w:t xml:space="preserve">3.13- </w:t>
      </w:r>
      <w:proofErr w:type="spellStart"/>
      <w:r w:rsidRPr="00DF6CE0">
        <w:t>Claddings</w:t>
      </w:r>
      <w:bookmarkEnd w:id="72"/>
      <w:proofErr w:type="spellEnd"/>
    </w:p>
    <w:p w14:paraId="4B4A97E9" w14:textId="77777777" w:rsidR="008E3E66" w:rsidRPr="00DF6CE0" w:rsidRDefault="008E3E66" w:rsidP="008E3E66">
      <w:bookmarkStart w:id="73" w:name="_Toc149068411"/>
      <w:r w:rsidRPr="00DF6CE0">
        <w:t xml:space="preserve">3.13.1- Wall </w:t>
      </w:r>
      <w:proofErr w:type="spellStart"/>
      <w:r w:rsidRPr="00DF6CE0">
        <w:t>tiles</w:t>
      </w:r>
      <w:bookmarkEnd w:id="73"/>
      <w:proofErr w:type="spellEnd"/>
    </w:p>
    <w:p w14:paraId="07B2AA47" w14:textId="77777777" w:rsidR="008E3E66" w:rsidRPr="00DF6CE0" w:rsidRDefault="008E3E66" w:rsidP="008E3E66">
      <w:r w:rsidRPr="00DF6CE0">
        <w:t xml:space="preserve">It must </w:t>
      </w:r>
      <w:proofErr w:type="spellStart"/>
      <w:r w:rsidRPr="00DF6CE0">
        <w:t>be</w:t>
      </w:r>
      <w:proofErr w:type="spellEnd"/>
      <w:r w:rsidRPr="00DF6CE0">
        <w:t xml:space="preserve"> </w:t>
      </w:r>
      <w:proofErr w:type="spellStart"/>
      <w:r w:rsidRPr="00DF6CE0">
        <w:t>covered</w:t>
      </w:r>
      <w:proofErr w:type="spellEnd"/>
      <w:r w:rsidRPr="00DF6CE0">
        <w:t xml:space="preserve"> </w:t>
      </w:r>
      <w:proofErr w:type="spellStart"/>
      <w:r w:rsidRPr="00DF6CE0">
        <w:t>with</w:t>
      </w:r>
      <w:proofErr w:type="spellEnd"/>
      <w:r w:rsidRPr="00DF6CE0">
        <w:t xml:space="preserve"> a </w:t>
      </w:r>
      <w:proofErr w:type="spellStart"/>
      <w:r w:rsidRPr="00DF6CE0">
        <w:t>colour</w:t>
      </w:r>
      <w:proofErr w:type="spellEnd"/>
      <w:r w:rsidRPr="00DF6CE0">
        <w:t xml:space="preserve"> </w:t>
      </w:r>
      <w:proofErr w:type="spellStart"/>
      <w:r w:rsidRPr="00DF6CE0">
        <w:t>enamel</w:t>
      </w:r>
      <w:proofErr w:type="spellEnd"/>
      <w:r w:rsidRPr="00DF6CE0">
        <w:t xml:space="preserve"> </w:t>
      </w:r>
      <w:proofErr w:type="spellStart"/>
      <w:r w:rsidRPr="00DF6CE0">
        <w:t>with</w:t>
      </w:r>
      <w:proofErr w:type="spellEnd"/>
      <w:r w:rsidRPr="00DF6CE0">
        <w:t xml:space="preserve"> a </w:t>
      </w:r>
      <w:proofErr w:type="spellStart"/>
      <w:r w:rsidRPr="00DF6CE0">
        <w:t>so-called</w:t>
      </w:r>
      <w:proofErr w:type="spellEnd"/>
      <w:r w:rsidRPr="00DF6CE0">
        <w:t xml:space="preserve"> satin or </w:t>
      </w:r>
      <w:proofErr w:type="spellStart"/>
      <w:r w:rsidRPr="00DF6CE0">
        <w:t>shiny</w:t>
      </w:r>
      <w:proofErr w:type="spellEnd"/>
      <w:r w:rsidRPr="00DF6CE0">
        <w:t xml:space="preserve"> type </w:t>
      </w:r>
      <w:proofErr w:type="spellStart"/>
      <w:r w:rsidRPr="00DF6CE0">
        <w:t>appearance</w:t>
      </w:r>
      <w:proofErr w:type="spellEnd"/>
      <w:r w:rsidRPr="00DF6CE0">
        <w:t xml:space="preserve">, </w:t>
      </w:r>
      <w:proofErr w:type="spellStart"/>
      <w:r w:rsidRPr="00DF6CE0">
        <w:t>without</w:t>
      </w:r>
      <w:proofErr w:type="spellEnd"/>
      <w:r w:rsidRPr="00DF6CE0">
        <w:t xml:space="preserve"> relief, of a </w:t>
      </w:r>
      <w:proofErr w:type="spellStart"/>
      <w:r w:rsidRPr="00DF6CE0">
        <w:t>uniform</w:t>
      </w:r>
      <w:proofErr w:type="spellEnd"/>
      <w:r w:rsidRPr="00DF6CE0">
        <w:t xml:space="preserve"> </w:t>
      </w:r>
      <w:proofErr w:type="spellStart"/>
      <w:r w:rsidRPr="00DF6CE0">
        <w:t>colour</w:t>
      </w:r>
      <w:proofErr w:type="spellEnd"/>
      <w:r w:rsidRPr="00DF6CE0">
        <w:t xml:space="preserve">. The </w:t>
      </w:r>
      <w:proofErr w:type="spellStart"/>
      <w:r w:rsidRPr="00DF6CE0">
        <w:t>tile</w:t>
      </w:r>
      <w:proofErr w:type="spellEnd"/>
      <w:r w:rsidRPr="00DF6CE0">
        <w:t xml:space="preserve"> must </w:t>
      </w:r>
      <w:proofErr w:type="spellStart"/>
      <w:r w:rsidRPr="00DF6CE0">
        <w:t>be</w:t>
      </w:r>
      <w:proofErr w:type="spellEnd"/>
      <w:r w:rsidRPr="00DF6CE0">
        <w:t xml:space="preserve"> at least 10X10 format and 4 mm </w:t>
      </w:r>
      <w:proofErr w:type="spellStart"/>
      <w:r w:rsidRPr="00DF6CE0">
        <w:t>thick</w:t>
      </w:r>
      <w:proofErr w:type="spellEnd"/>
      <w:r w:rsidRPr="00DF6CE0">
        <w:t xml:space="preserve"> minimum. The </w:t>
      </w:r>
      <w:proofErr w:type="spellStart"/>
      <w:r w:rsidRPr="00DF6CE0">
        <w:t>colour</w:t>
      </w:r>
      <w:proofErr w:type="spellEnd"/>
      <w:r w:rsidRPr="00DF6CE0">
        <w:t xml:space="preserve"> </w:t>
      </w:r>
      <w:proofErr w:type="spellStart"/>
      <w:r w:rsidRPr="00DF6CE0">
        <w:t>is</w:t>
      </w:r>
      <w:proofErr w:type="spellEnd"/>
      <w:r w:rsidRPr="00DF6CE0">
        <w:t xml:space="preserve"> </w:t>
      </w:r>
      <w:proofErr w:type="spellStart"/>
      <w:r w:rsidRPr="00DF6CE0">
        <w:t>chosen</w:t>
      </w:r>
      <w:proofErr w:type="spellEnd"/>
      <w:r w:rsidRPr="00DF6CE0">
        <w:t xml:space="preserve"> by the Client on the basis of the </w:t>
      </w:r>
      <w:proofErr w:type="spellStart"/>
      <w:r w:rsidRPr="00DF6CE0">
        <w:t>samples</w:t>
      </w:r>
      <w:proofErr w:type="spellEnd"/>
      <w:r w:rsidRPr="00DF6CE0">
        <w:t xml:space="preserve"> </w:t>
      </w:r>
      <w:proofErr w:type="spellStart"/>
      <w:r w:rsidRPr="00DF6CE0">
        <w:t>presented</w:t>
      </w:r>
      <w:proofErr w:type="spellEnd"/>
      <w:r w:rsidRPr="00DF6CE0">
        <w:t xml:space="preserve"> by the </w:t>
      </w:r>
      <w:proofErr w:type="spellStart"/>
      <w:r w:rsidRPr="00DF6CE0">
        <w:t>contractor</w:t>
      </w:r>
      <w:proofErr w:type="spellEnd"/>
      <w:r w:rsidRPr="00DF6CE0">
        <w:t xml:space="preserve">. </w:t>
      </w:r>
    </w:p>
    <w:p w14:paraId="6C3B1718" w14:textId="77777777" w:rsidR="008E3E66" w:rsidRPr="00DF6CE0" w:rsidRDefault="008E3E66" w:rsidP="008E3E66">
      <w:r w:rsidRPr="00DF6CE0">
        <w:t xml:space="preserve">The </w:t>
      </w:r>
      <w:proofErr w:type="spellStart"/>
      <w:r w:rsidRPr="00DF6CE0">
        <w:t>tiles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first </w:t>
      </w:r>
      <w:proofErr w:type="spellStart"/>
      <w:r w:rsidRPr="00DF6CE0">
        <w:t>choice</w:t>
      </w:r>
      <w:proofErr w:type="spellEnd"/>
      <w:r w:rsidRPr="00DF6CE0">
        <w:t xml:space="preserve">, </w:t>
      </w:r>
      <w:proofErr w:type="spellStart"/>
      <w:r w:rsidRPr="00DF6CE0">
        <w:t>guaranteed</w:t>
      </w:r>
      <w:proofErr w:type="spellEnd"/>
      <w:r w:rsidRPr="00DF6CE0">
        <w:t xml:space="preserve"> by a </w:t>
      </w:r>
      <w:proofErr w:type="spellStart"/>
      <w:r w:rsidRPr="00DF6CE0">
        <w:t>certificate</w:t>
      </w:r>
      <w:proofErr w:type="spellEnd"/>
      <w:r w:rsidRPr="00DF6CE0">
        <w:t xml:space="preserve"> </w:t>
      </w:r>
      <w:proofErr w:type="spellStart"/>
      <w:r w:rsidRPr="00DF6CE0">
        <w:t>from</w:t>
      </w:r>
      <w:proofErr w:type="spellEnd"/>
      <w:r w:rsidRPr="00DF6CE0">
        <w:t xml:space="preserve"> the manufacturer. The installation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done</w:t>
      </w:r>
      <w:proofErr w:type="spellEnd"/>
      <w:r w:rsidRPr="00DF6CE0">
        <w:t xml:space="preserve"> </w:t>
      </w:r>
      <w:proofErr w:type="spellStart"/>
      <w:r w:rsidRPr="00DF6CE0">
        <w:t>according</w:t>
      </w:r>
      <w:proofErr w:type="spellEnd"/>
      <w:r w:rsidRPr="00DF6CE0">
        <w:t xml:space="preserve"> to the </w:t>
      </w:r>
      <w:proofErr w:type="spellStart"/>
      <w:r w:rsidRPr="00DF6CE0">
        <w:t>following</w:t>
      </w:r>
      <w:proofErr w:type="spellEnd"/>
      <w:r w:rsidRPr="00DF6CE0">
        <w:t xml:space="preserve"> mode:</w:t>
      </w:r>
    </w:p>
    <w:p w14:paraId="31F1E17D" w14:textId="77777777" w:rsidR="008E3E66" w:rsidRPr="00DF6CE0" w:rsidRDefault="008E3E66" w:rsidP="008E3E66">
      <w:proofErr w:type="spellStart"/>
      <w:r w:rsidRPr="00DF6CE0">
        <w:t>Applying</w:t>
      </w:r>
      <w:proofErr w:type="spellEnd"/>
      <w:r w:rsidRPr="00DF6CE0">
        <w:t xml:space="preserve"> a rough </w:t>
      </w:r>
      <w:proofErr w:type="spellStart"/>
      <w:r w:rsidRPr="00DF6CE0">
        <w:t>coat</w:t>
      </w:r>
      <w:proofErr w:type="spellEnd"/>
      <w:r w:rsidRPr="00DF6CE0">
        <w:t xml:space="preserve"> of </w:t>
      </w:r>
      <w:proofErr w:type="spellStart"/>
      <w:r w:rsidRPr="00DF6CE0">
        <w:t>cement</w:t>
      </w:r>
      <w:proofErr w:type="spellEnd"/>
      <w:r w:rsidRPr="00DF6CE0">
        <w:t xml:space="preserve"> </w:t>
      </w:r>
      <w:proofErr w:type="spellStart"/>
      <w:r w:rsidRPr="00DF6CE0">
        <w:t>mortar</w:t>
      </w:r>
      <w:proofErr w:type="spellEnd"/>
      <w:r w:rsidRPr="00DF6CE0">
        <w:t xml:space="preserve"> </w:t>
      </w:r>
      <w:proofErr w:type="spellStart"/>
      <w:r w:rsidRPr="00DF6CE0">
        <w:t>dosed</w:t>
      </w:r>
      <w:proofErr w:type="spellEnd"/>
      <w:r w:rsidRPr="00DF6CE0">
        <w:t xml:space="preserve"> at 400 kg of </w:t>
      </w:r>
      <w:proofErr w:type="spellStart"/>
      <w:r w:rsidRPr="00DF6CE0">
        <w:t>cement</w:t>
      </w:r>
      <w:proofErr w:type="spellEnd"/>
      <w:r w:rsidRPr="00DF6CE0">
        <w:t xml:space="preserve"> per </w:t>
      </w:r>
      <w:proofErr w:type="spellStart"/>
      <w:r w:rsidRPr="00DF6CE0">
        <w:t>cubic</w:t>
      </w:r>
      <w:proofErr w:type="spellEnd"/>
      <w:r w:rsidRPr="00DF6CE0">
        <w:t xml:space="preserve"> </w:t>
      </w:r>
      <w:proofErr w:type="spellStart"/>
      <w:r w:rsidRPr="00DF6CE0">
        <w:t>meter</w:t>
      </w:r>
      <w:proofErr w:type="spellEnd"/>
      <w:r w:rsidRPr="00DF6CE0">
        <w:t xml:space="preserve"> of </w:t>
      </w:r>
      <w:proofErr w:type="spellStart"/>
      <w:r w:rsidRPr="00DF6CE0">
        <w:t>sand</w:t>
      </w:r>
      <w:proofErr w:type="spellEnd"/>
      <w:r w:rsidRPr="00DF6CE0">
        <w:t xml:space="preserve">, </w:t>
      </w:r>
      <w:proofErr w:type="spellStart"/>
      <w:r w:rsidRPr="00DF6CE0">
        <w:t>this</w:t>
      </w:r>
      <w:proofErr w:type="spellEnd"/>
      <w:r w:rsidRPr="00DF6CE0">
        <w:t xml:space="preserve"> </w:t>
      </w:r>
      <w:proofErr w:type="spellStart"/>
      <w:r w:rsidRPr="00DF6CE0">
        <w:t>coating</w:t>
      </w:r>
      <w:proofErr w:type="spellEnd"/>
      <w:r w:rsidRPr="00DF6CE0">
        <w:t xml:space="preserve"> </w:t>
      </w:r>
      <w:proofErr w:type="spellStart"/>
      <w:r w:rsidRPr="00DF6CE0">
        <w:t>is</w:t>
      </w:r>
      <w:proofErr w:type="spellEnd"/>
      <w:r w:rsidRPr="00DF6CE0">
        <w:t xml:space="preserve"> </w:t>
      </w:r>
      <w:proofErr w:type="spellStart"/>
      <w:r w:rsidRPr="00DF6CE0">
        <w:t>perfectly</w:t>
      </w:r>
      <w:proofErr w:type="spellEnd"/>
      <w:r w:rsidRPr="00DF6CE0">
        <w:t xml:space="preserve"> </w:t>
      </w:r>
      <w:proofErr w:type="spellStart"/>
      <w:r w:rsidRPr="00DF6CE0">
        <w:t>prepared</w:t>
      </w:r>
      <w:proofErr w:type="spellEnd"/>
      <w:r w:rsidRPr="00DF6CE0">
        <w:t xml:space="preserve"> and flat.</w:t>
      </w:r>
    </w:p>
    <w:p w14:paraId="2764564C" w14:textId="77777777" w:rsidR="008E3E66" w:rsidRPr="00DF6CE0" w:rsidRDefault="008E3E66" w:rsidP="008E3E66">
      <w:r w:rsidRPr="00DF6CE0">
        <w:t xml:space="preserve">Installation, full of </w:t>
      </w:r>
      <w:proofErr w:type="spellStart"/>
      <w:r w:rsidRPr="00DF6CE0">
        <w:t>mortar</w:t>
      </w:r>
      <w:proofErr w:type="spellEnd"/>
      <w:r w:rsidRPr="00DF6CE0">
        <w:t xml:space="preserve"> or non-</w:t>
      </w:r>
      <w:proofErr w:type="spellStart"/>
      <w:r w:rsidRPr="00DF6CE0">
        <w:t>tinted</w:t>
      </w:r>
      <w:proofErr w:type="spellEnd"/>
      <w:r w:rsidRPr="00DF6CE0">
        <w:t xml:space="preserve"> </w:t>
      </w:r>
      <w:proofErr w:type="spellStart"/>
      <w:r w:rsidRPr="00DF6CE0">
        <w:t>cement</w:t>
      </w:r>
      <w:proofErr w:type="spellEnd"/>
      <w:r w:rsidRPr="00DF6CE0">
        <w:t xml:space="preserve"> </w:t>
      </w:r>
      <w:proofErr w:type="spellStart"/>
      <w:r w:rsidRPr="00DF6CE0">
        <w:t>adhesive</w:t>
      </w:r>
      <w:proofErr w:type="spellEnd"/>
      <w:r w:rsidRPr="00DF6CE0">
        <w:t>.</w:t>
      </w:r>
    </w:p>
    <w:p w14:paraId="4F4F6BF0" w14:textId="77777777" w:rsidR="008E3E66" w:rsidRPr="00DF6CE0" w:rsidRDefault="008E3E66" w:rsidP="008E3E66">
      <w:r w:rsidRPr="00DF6CE0">
        <w:t xml:space="preserve">The joints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continuous</w:t>
      </w:r>
      <w:proofErr w:type="spellEnd"/>
      <w:r w:rsidRPr="00DF6CE0">
        <w:t xml:space="preserve"> </w:t>
      </w:r>
      <w:proofErr w:type="spellStart"/>
      <w:r w:rsidRPr="00DF6CE0">
        <w:t>from</w:t>
      </w:r>
      <w:proofErr w:type="spellEnd"/>
      <w:r w:rsidRPr="00DF6CE0">
        <w:t xml:space="preserve"> 2 to 3 </w:t>
      </w:r>
      <w:proofErr w:type="spellStart"/>
      <w:r w:rsidRPr="00DF6CE0">
        <w:t>mm.</w:t>
      </w:r>
      <w:proofErr w:type="spellEnd"/>
    </w:p>
    <w:p w14:paraId="34ECB738" w14:textId="77777777" w:rsidR="008E3E66" w:rsidRPr="00DF6CE0" w:rsidRDefault="008E3E66" w:rsidP="008E3E66">
      <w:r w:rsidRPr="00DF6CE0">
        <w:t xml:space="preserve">The </w:t>
      </w:r>
      <w:proofErr w:type="spellStart"/>
      <w:r w:rsidRPr="00DF6CE0">
        <w:t>grouting</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in a </w:t>
      </w:r>
      <w:proofErr w:type="spellStart"/>
      <w:r w:rsidRPr="00DF6CE0">
        <w:t>colour</w:t>
      </w:r>
      <w:proofErr w:type="spellEnd"/>
      <w:r w:rsidRPr="00DF6CE0">
        <w:t xml:space="preserve"> of the </w:t>
      </w:r>
      <w:proofErr w:type="spellStart"/>
      <w:r w:rsidRPr="00DF6CE0">
        <w:t>Employer's</w:t>
      </w:r>
      <w:proofErr w:type="spellEnd"/>
      <w:r w:rsidRPr="00DF6CE0">
        <w:t xml:space="preserve"> </w:t>
      </w:r>
      <w:proofErr w:type="spellStart"/>
      <w:r w:rsidRPr="00DF6CE0">
        <w:t>choice</w:t>
      </w:r>
      <w:proofErr w:type="spellEnd"/>
      <w:r w:rsidRPr="00DF6CE0">
        <w:t xml:space="preserve">. This position </w:t>
      </w:r>
      <w:proofErr w:type="spellStart"/>
      <w:r w:rsidRPr="00DF6CE0">
        <w:t>includes</w:t>
      </w:r>
      <w:proofErr w:type="spellEnd"/>
      <w:r w:rsidRPr="00DF6CE0">
        <w:t>:</w:t>
      </w:r>
    </w:p>
    <w:p w14:paraId="783DC1CC" w14:textId="77777777" w:rsidR="008E3E66" w:rsidRPr="00DF6CE0" w:rsidRDefault="008E3E66" w:rsidP="008E3E66">
      <w:proofErr w:type="spellStart"/>
      <w:r w:rsidRPr="00DF6CE0">
        <w:t>Masonry</w:t>
      </w:r>
      <w:proofErr w:type="spellEnd"/>
      <w:r w:rsidRPr="00DF6CE0">
        <w:t xml:space="preserve"> dressing </w:t>
      </w:r>
      <w:proofErr w:type="spellStart"/>
      <w:r w:rsidRPr="00DF6CE0">
        <w:t>plaster</w:t>
      </w:r>
      <w:proofErr w:type="spellEnd"/>
      <w:r w:rsidRPr="00DF6CE0">
        <w:t xml:space="preserve">, </w:t>
      </w:r>
      <w:proofErr w:type="spellStart"/>
      <w:r w:rsidRPr="00DF6CE0">
        <w:t>sealing</w:t>
      </w:r>
      <w:proofErr w:type="spellEnd"/>
      <w:r w:rsidRPr="00DF6CE0">
        <w:t xml:space="preserve"> </w:t>
      </w:r>
      <w:proofErr w:type="spellStart"/>
      <w:r w:rsidRPr="00DF6CE0">
        <w:t>mortar</w:t>
      </w:r>
      <w:proofErr w:type="spellEnd"/>
      <w:r w:rsidRPr="00DF6CE0">
        <w:t xml:space="preserve"> or </w:t>
      </w:r>
      <w:proofErr w:type="spellStart"/>
      <w:r w:rsidRPr="00DF6CE0">
        <w:t>adhesive</w:t>
      </w:r>
      <w:proofErr w:type="spellEnd"/>
      <w:r w:rsidRPr="00DF6CE0">
        <w:t xml:space="preserve"> </w:t>
      </w:r>
      <w:proofErr w:type="spellStart"/>
      <w:r w:rsidRPr="00DF6CE0">
        <w:t>cement</w:t>
      </w:r>
      <w:proofErr w:type="spellEnd"/>
      <w:r w:rsidRPr="00DF6CE0">
        <w:t>.</w:t>
      </w:r>
    </w:p>
    <w:p w14:paraId="7440A2DF" w14:textId="77777777" w:rsidR="008E3E66" w:rsidRPr="00DF6CE0" w:rsidRDefault="008E3E66" w:rsidP="008E3E66">
      <w:proofErr w:type="spellStart"/>
      <w:r w:rsidRPr="00DF6CE0">
        <w:t>Special</w:t>
      </w:r>
      <w:proofErr w:type="spellEnd"/>
      <w:r w:rsidRPr="00DF6CE0">
        <w:t xml:space="preserve"> </w:t>
      </w:r>
      <w:proofErr w:type="spellStart"/>
      <w:r w:rsidRPr="00DF6CE0">
        <w:t>tiles</w:t>
      </w:r>
      <w:proofErr w:type="spellEnd"/>
      <w:r w:rsidRPr="00DF6CE0">
        <w:t xml:space="preserve"> or PVC angle profiles for </w:t>
      </w:r>
      <w:proofErr w:type="spellStart"/>
      <w:r w:rsidRPr="00DF6CE0">
        <w:t>finishing</w:t>
      </w:r>
      <w:proofErr w:type="spellEnd"/>
      <w:r w:rsidRPr="00DF6CE0">
        <w:t xml:space="preserve"> corners and </w:t>
      </w:r>
      <w:proofErr w:type="spellStart"/>
      <w:r w:rsidRPr="00DF6CE0">
        <w:t>around</w:t>
      </w:r>
      <w:proofErr w:type="spellEnd"/>
      <w:r w:rsidRPr="00DF6CE0">
        <w:t xml:space="preserve"> </w:t>
      </w:r>
      <w:proofErr w:type="spellStart"/>
      <w:r w:rsidRPr="00DF6CE0">
        <w:t>tiled</w:t>
      </w:r>
      <w:proofErr w:type="spellEnd"/>
      <w:r w:rsidRPr="00DF6CE0">
        <w:t xml:space="preserve"> surfaces, </w:t>
      </w:r>
      <w:proofErr w:type="spellStart"/>
      <w:r w:rsidRPr="00DF6CE0">
        <w:t>plinths</w:t>
      </w:r>
      <w:proofErr w:type="spellEnd"/>
      <w:r w:rsidRPr="00DF6CE0">
        <w:t>.</w:t>
      </w:r>
    </w:p>
    <w:p w14:paraId="6EB53746" w14:textId="77777777" w:rsidR="008E3E66" w:rsidRPr="00DF6CE0" w:rsidRDefault="008E3E66" w:rsidP="008E3E66">
      <w:r w:rsidRPr="00DF6CE0">
        <w:t xml:space="preserve">All </w:t>
      </w:r>
      <w:proofErr w:type="spellStart"/>
      <w:r w:rsidRPr="00DF6CE0">
        <w:t>seals</w:t>
      </w:r>
      <w:proofErr w:type="spellEnd"/>
      <w:r w:rsidRPr="00DF6CE0">
        <w:t xml:space="preserve">, piercings and </w:t>
      </w:r>
      <w:proofErr w:type="spellStart"/>
      <w:r w:rsidRPr="00DF6CE0">
        <w:t>cut</w:t>
      </w:r>
      <w:proofErr w:type="spellEnd"/>
      <w:r w:rsidRPr="00DF6CE0">
        <w:t xml:space="preserve"> </w:t>
      </w:r>
      <w:proofErr w:type="spellStart"/>
      <w:r w:rsidRPr="00DF6CE0">
        <w:t>outs</w:t>
      </w:r>
      <w:proofErr w:type="spellEnd"/>
      <w:r w:rsidRPr="00DF6CE0">
        <w:t xml:space="preserve"> </w:t>
      </w:r>
      <w:proofErr w:type="spellStart"/>
      <w:r w:rsidRPr="00DF6CE0">
        <w:t>necessary</w:t>
      </w:r>
      <w:proofErr w:type="spellEnd"/>
      <w:r w:rsidRPr="00DF6CE0">
        <w:t xml:space="preserve"> for the </w:t>
      </w:r>
      <w:proofErr w:type="spellStart"/>
      <w:r w:rsidRPr="00DF6CE0">
        <w:t>various</w:t>
      </w:r>
      <w:proofErr w:type="spellEnd"/>
      <w:r w:rsidRPr="00DF6CE0">
        <w:t xml:space="preserve"> </w:t>
      </w:r>
      <w:proofErr w:type="spellStart"/>
      <w:r w:rsidRPr="00DF6CE0">
        <w:t>trades</w:t>
      </w:r>
      <w:proofErr w:type="spellEnd"/>
      <w:r w:rsidRPr="00DF6CE0">
        <w:t>.</w:t>
      </w:r>
    </w:p>
    <w:p w14:paraId="391678C8" w14:textId="77777777" w:rsidR="008E3E66" w:rsidRPr="00DF6CE0" w:rsidRDefault="008E3E66" w:rsidP="008E3E66">
      <w:r w:rsidRPr="00DF6CE0">
        <w:t xml:space="preserve">The angles (15X15) of </w:t>
      </w:r>
      <w:proofErr w:type="spellStart"/>
      <w:r w:rsidRPr="00DF6CE0">
        <w:t>protruding</w:t>
      </w:r>
      <w:proofErr w:type="spellEnd"/>
      <w:r w:rsidRPr="00DF6CE0">
        <w:t xml:space="preserve"> angles and the flexible expansion joint at the angles </w:t>
      </w:r>
      <w:proofErr w:type="spellStart"/>
      <w:r w:rsidRPr="00DF6CE0">
        <w:t>between</w:t>
      </w:r>
      <w:proofErr w:type="spellEnd"/>
      <w:r w:rsidRPr="00DF6CE0">
        <w:t xml:space="preserve"> </w:t>
      </w:r>
      <w:proofErr w:type="spellStart"/>
      <w:r w:rsidRPr="00DF6CE0">
        <w:t>floors</w:t>
      </w:r>
      <w:proofErr w:type="spellEnd"/>
      <w:r w:rsidRPr="00DF6CE0">
        <w:t xml:space="preserve"> and </w:t>
      </w:r>
      <w:proofErr w:type="spellStart"/>
      <w:r w:rsidRPr="00DF6CE0">
        <w:t>walls</w:t>
      </w:r>
      <w:proofErr w:type="spellEnd"/>
      <w:r w:rsidRPr="00DF6CE0">
        <w:t>.</w:t>
      </w:r>
    </w:p>
    <w:p w14:paraId="2E247057" w14:textId="77777777" w:rsidR="008E3E66" w:rsidRPr="00DF6CE0" w:rsidRDefault="008E3E66" w:rsidP="008E3E66">
      <w:proofErr w:type="spellStart"/>
      <w:r w:rsidRPr="00DF6CE0">
        <w:t>Grouting</w:t>
      </w:r>
      <w:proofErr w:type="spellEnd"/>
      <w:r w:rsidRPr="00DF6CE0">
        <w:t xml:space="preserve"> and </w:t>
      </w:r>
      <w:proofErr w:type="spellStart"/>
      <w:r w:rsidRPr="00DF6CE0">
        <w:t>cleaning</w:t>
      </w:r>
      <w:proofErr w:type="spellEnd"/>
      <w:r w:rsidRPr="00DF6CE0">
        <w:t xml:space="preserve"> surfaces.</w:t>
      </w:r>
    </w:p>
    <w:p w14:paraId="46F691B9" w14:textId="77777777" w:rsidR="008E3E66" w:rsidRPr="00DF6CE0" w:rsidRDefault="008E3E66" w:rsidP="008E3E66">
      <w:bookmarkStart w:id="74" w:name="_Toc149068412"/>
      <w:r w:rsidRPr="00DF6CE0">
        <w:t xml:space="preserve">3.13.2- </w:t>
      </w:r>
      <w:proofErr w:type="spellStart"/>
      <w:r w:rsidRPr="00DF6CE0">
        <w:t>Porcelain</w:t>
      </w:r>
      <w:proofErr w:type="spellEnd"/>
      <w:r w:rsidRPr="00DF6CE0">
        <w:t xml:space="preserve"> stone </w:t>
      </w:r>
      <w:proofErr w:type="spellStart"/>
      <w:r w:rsidRPr="00DF6CE0">
        <w:t>ware</w:t>
      </w:r>
      <w:proofErr w:type="spellEnd"/>
      <w:r w:rsidRPr="00DF6CE0">
        <w:t xml:space="preserve"> </w:t>
      </w:r>
      <w:proofErr w:type="spellStart"/>
      <w:r w:rsidRPr="00DF6CE0">
        <w:t>tile</w:t>
      </w:r>
      <w:bookmarkEnd w:id="74"/>
      <w:proofErr w:type="spellEnd"/>
    </w:p>
    <w:p w14:paraId="7C41310F" w14:textId="77777777" w:rsidR="008E3E66" w:rsidRPr="00DF6CE0" w:rsidRDefault="008E3E66" w:rsidP="008E3E66">
      <w:r w:rsidRPr="00DF6CE0">
        <w:t xml:space="preserve">It </w:t>
      </w:r>
      <w:proofErr w:type="spellStart"/>
      <w:r w:rsidRPr="00DF6CE0">
        <w:t>will</w:t>
      </w:r>
      <w:proofErr w:type="spellEnd"/>
      <w:r w:rsidRPr="00DF6CE0">
        <w:t xml:space="preserve"> have a </w:t>
      </w:r>
      <w:proofErr w:type="spellStart"/>
      <w:r w:rsidRPr="00DF6CE0">
        <w:t>thickness</w:t>
      </w:r>
      <w:proofErr w:type="spellEnd"/>
      <w:r w:rsidRPr="00DF6CE0">
        <w:t xml:space="preserve"> of 0.5 to 1cm, </w:t>
      </w:r>
      <w:proofErr w:type="spellStart"/>
      <w:r w:rsidRPr="00DF6CE0">
        <w:t>tinted</w:t>
      </w:r>
      <w:proofErr w:type="spellEnd"/>
      <w:r w:rsidRPr="00DF6CE0">
        <w:t xml:space="preserve"> in the mass or </w:t>
      </w:r>
      <w:proofErr w:type="spellStart"/>
      <w:r w:rsidRPr="00DF6CE0">
        <w:t>with</w:t>
      </w:r>
      <w:proofErr w:type="spellEnd"/>
      <w:r w:rsidRPr="00DF6CE0">
        <w:t xml:space="preserve"> a </w:t>
      </w:r>
      <w:proofErr w:type="spellStart"/>
      <w:r w:rsidRPr="00DF6CE0">
        <w:t>tinted</w:t>
      </w:r>
      <w:proofErr w:type="spellEnd"/>
      <w:r w:rsidRPr="00DF6CE0">
        <w:t xml:space="preserve"> </w:t>
      </w:r>
      <w:proofErr w:type="spellStart"/>
      <w:r w:rsidRPr="00DF6CE0">
        <w:t>topcoat</w:t>
      </w:r>
      <w:proofErr w:type="spellEnd"/>
      <w:r w:rsidRPr="00DF6CE0">
        <w:t xml:space="preserve">. </w:t>
      </w:r>
      <w:proofErr w:type="spellStart"/>
      <w:r w:rsidRPr="00DF6CE0">
        <w:t>When</w:t>
      </w:r>
      <w:proofErr w:type="spellEnd"/>
      <w:r w:rsidRPr="00DF6CE0">
        <w:t xml:space="preserve"> dry, the </w:t>
      </w:r>
      <w:proofErr w:type="spellStart"/>
      <w:r w:rsidRPr="00DF6CE0">
        <w:t>beautiful</w:t>
      </w:r>
      <w:proofErr w:type="spellEnd"/>
      <w:r w:rsidRPr="00DF6CE0">
        <w:t xml:space="preserve"> face of the </w:t>
      </w:r>
      <w:proofErr w:type="spellStart"/>
      <w:r w:rsidRPr="00DF6CE0">
        <w:t>tile</w:t>
      </w:r>
      <w:proofErr w:type="spellEnd"/>
      <w:r w:rsidRPr="00DF6CE0">
        <w:t xml:space="preserve"> </w:t>
      </w:r>
      <w:proofErr w:type="spellStart"/>
      <w:r w:rsidRPr="00DF6CE0">
        <w:t>is</w:t>
      </w:r>
      <w:proofErr w:type="spellEnd"/>
      <w:r w:rsidRPr="00DF6CE0">
        <w:t xml:space="preserve"> </w:t>
      </w:r>
      <w:proofErr w:type="spellStart"/>
      <w:r w:rsidRPr="00DF6CE0">
        <w:t>smooth</w:t>
      </w:r>
      <w:proofErr w:type="spellEnd"/>
      <w:r w:rsidRPr="00DF6CE0">
        <w:t xml:space="preserve"> and </w:t>
      </w:r>
      <w:proofErr w:type="spellStart"/>
      <w:r w:rsidRPr="00DF6CE0">
        <w:t>should</w:t>
      </w:r>
      <w:proofErr w:type="spellEnd"/>
      <w:r w:rsidRPr="00DF6CE0">
        <w:t xml:space="preserve"> not show </w:t>
      </w:r>
      <w:proofErr w:type="spellStart"/>
      <w:r w:rsidRPr="00DF6CE0">
        <w:t>any</w:t>
      </w:r>
      <w:proofErr w:type="spellEnd"/>
      <w:r w:rsidRPr="00DF6CE0">
        <w:t xml:space="preserve"> cracks, </w:t>
      </w:r>
      <w:proofErr w:type="spellStart"/>
      <w:r w:rsidRPr="00DF6CE0">
        <w:t>holes</w:t>
      </w:r>
      <w:proofErr w:type="spellEnd"/>
      <w:r w:rsidRPr="00DF6CE0">
        <w:t>, etc.</w:t>
      </w:r>
    </w:p>
    <w:p w14:paraId="6C03F7E5" w14:textId="77777777" w:rsidR="008E3E66" w:rsidRPr="00DF6CE0" w:rsidRDefault="008E3E66" w:rsidP="008E3E66">
      <w:r w:rsidRPr="00DF6CE0">
        <w:t xml:space="preserve">The </w:t>
      </w:r>
      <w:proofErr w:type="spellStart"/>
      <w:r w:rsidRPr="00DF6CE0">
        <w:t>tiles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laid in a full bath of </w:t>
      </w:r>
      <w:proofErr w:type="spellStart"/>
      <w:r w:rsidRPr="00DF6CE0">
        <w:t>cement</w:t>
      </w:r>
      <w:proofErr w:type="spellEnd"/>
      <w:r w:rsidRPr="00DF6CE0">
        <w:t xml:space="preserve"> </w:t>
      </w:r>
      <w:proofErr w:type="spellStart"/>
      <w:r w:rsidRPr="00DF6CE0">
        <w:t>mortar</w:t>
      </w:r>
      <w:proofErr w:type="spellEnd"/>
      <w:r w:rsidRPr="00DF6CE0">
        <w:t xml:space="preserve"> </w:t>
      </w:r>
      <w:proofErr w:type="spellStart"/>
      <w:r w:rsidRPr="00DF6CE0">
        <w:t>dosed</w:t>
      </w:r>
      <w:proofErr w:type="spellEnd"/>
      <w:r w:rsidRPr="00DF6CE0">
        <w:t xml:space="preserve"> at 400 kg of </w:t>
      </w:r>
      <w:proofErr w:type="spellStart"/>
      <w:r w:rsidRPr="00DF6CE0">
        <w:t>cement</w:t>
      </w:r>
      <w:proofErr w:type="spellEnd"/>
      <w:r w:rsidRPr="00DF6CE0">
        <w:t xml:space="preserve"> per </w:t>
      </w:r>
      <w:proofErr w:type="spellStart"/>
      <w:r w:rsidRPr="00DF6CE0">
        <w:t>cubic</w:t>
      </w:r>
      <w:proofErr w:type="spellEnd"/>
      <w:r w:rsidRPr="00DF6CE0">
        <w:t xml:space="preserve"> </w:t>
      </w:r>
      <w:proofErr w:type="spellStart"/>
      <w:r w:rsidRPr="00DF6CE0">
        <w:t>meter</w:t>
      </w:r>
      <w:proofErr w:type="spellEnd"/>
      <w:r w:rsidRPr="00DF6CE0">
        <w:t xml:space="preserve"> of </w:t>
      </w:r>
      <w:proofErr w:type="spellStart"/>
      <w:r w:rsidRPr="00DF6CE0">
        <w:t>sand</w:t>
      </w:r>
      <w:proofErr w:type="spellEnd"/>
      <w:r w:rsidRPr="00DF6CE0">
        <w:t xml:space="preserve">, </w:t>
      </w:r>
      <w:proofErr w:type="spellStart"/>
      <w:r w:rsidRPr="00DF6CE0">
        <w:t>with</w:t>
      </w:r>
      <w:proofErr w:type="spellEnd"/>
      <w:r w:rsidRPr="00DF6CE0">
        <w:t xml:space="preserve"> </w:t>
      </w:r>
      <w:proofErr w:type="spellStart"/>
      <w:r w:rsidRPr="00DF6CE0">
        <w:t>continuous</w:t>
      </w:r>
      <w:proofErr w:type="spellEnd"/>
      <w:r w:rsidRPr="00DF6CE0">
        <w:t xml:space="preserve"> joints. The installation can </w:t>
      </w:r>
      <w:proofErr w:type="spellStart"/>
      <w:r w:rsidRPr="00DF6CE0">
        <w:t>be</w:t>
      </w:r>
      <w:proofErr w:type="spellEnd"/>
      <w:r w:rsidRPr="00DF6CE0">
        <w:t xml:space="preserve"> </w:t>
      </w:r>
      <w:proofErr w:type="spellStart"/>
      <w:r w:rsidRPr="00DF6CE0">
        <w:t>done</w:t>
      </w:r>
      <w:proofErr w:type="spellEnd"/>
      <w:r w:rsidRPr="00DF6CE0">
        <w:t xml:space="preserve"> </w:t>
      </w:r>
      <w:proofErr w:type="spellStart"/>
      <w:r w:rsidRPr="00DF6CE0">
        <w:t>with</w:t>
      </w:r>
      <w:proofErr w:type="spellEnd"/>
      <w:r w:rsidRPr="00DF6CE0">
        <w:t xml:space="preserve"> </w:t>
      </w:r>
      <w:proofErr w:type="spellStart"/>
      <w:r w:rsidRPr="00DF6CE0">
        <w:t>cement</w:t>
      </w:r>
      <w:proofErr w:type="spellEnd"/>
      <w:r w:rsidRPr="00DF6CE0">
        <w:t xml:space="preserve"> glue, for </w:t>
      </w:r>
      <w:proofErr w:type="spellStart"/>
      <w:r w:rsidRPr="00DF6CE0">
        <w:t>that</w:t>
      </w:r>
      <w:proofErr w:type="spellEnd"/>
      <w:r w:rsidRPr="00DF6CE0">
        <w:t xml:space="preserve">, the support must </w:t>
      </w:r>
      <w:proofErr w:type="spellStart"/>
      <w:r w:rsidRPr="00DF6CE0">
        <w:t>be</w:t>
      </w:r>
      <w:proofErr w:type="spellEnd"/>
      <w:r w:rsidRPr="00DF6CE0">
        <w:t xml:space="preserve"> </w:t>
      </w:r>
      <w:proofErr w:type="spellStart"/>
      <w:r w:rsidRPr="00DF6CE0">
        <w:t>perfectly</w:t>
      </w:r>
      <w:proofErr w:type="spellEnd"/>
      <w:r w:rsidRPr="00DF6CE0">
        <w:t xml:space="preserve"> flat but rough and dry to </w:t>
      </w:r>
      <w:proofErr w:type="spellStart"/>
      <w:r w:rsidRPr="00DF6CE0">
        <w:t>allow</w:t>
      </w:r>
      <w:proofErr w:type="spellEnd"/>
      <w:r w:rsidRPr="00DF6CE0">
        <w:t xml:space="preserve"> the </w:t>
      </w:r>
      <w:proofErr w:type="spellStart"/>
      <w:r w:rsidRPr="00DF6CE0">
        <w:t>adhesion</w:t>
      </w:r>
      <w:proofErr w:type="spellEnd"/>
      <w:r w:rsidRPr="00DF6CE0">
        <w:t xml:space="preserve"> of the glue. </w:t>
      </w:r>
    </w:p>
    <w:p w14:paraId="6F49F84F" w14:textId="77777777" w:rsidR="008E3E66" w:rsidRPr="00DF6CE0" w:rsidRDefault="008E3E66" w:rsidP="008E3E66">
      <w:r w:rsidRPr="00DF6CE0">
        <w:t xml:space="preserve">The format </w:t>
      </w:r>
      <w:proofErr w:type="spellStart"/>
      <w:r w:rsidRPr="00DF6CE0">
        <w:t>will</w:t>
      </w:r>
      <w:proofErr w:type="spellEnd"/>
      <w:r w:rsidRPr="00DF6CE0">
        <w:t xml:space="preserve"> </w:t>
      </w:r>
      <w:proofErr w:type="spellStart"/>
      <w:r w:rsidRPr="00DF6CE0">
        <w:t>be</w:t>
      </w:r>
      <w:proofErr w:type="spellEnd"/>
      <w:r w:rsidRPr="00DF6CE0">
        <w:t xml:space="preserve"> at least (30X30cm).</w:t>
      </w:r>
    </w:p>
    <w:p w14:paraId="03C7F31A" w14:textId="77777777" w:rsidR="008E3E66" w:rsidRPr="00DF6CE0" w:rsidRDefault="008E3E66" w:rsidP="008E3E66">
      <w:r w:rsidRPr="00DF6CE0">
        <w:t xml:space="preserve">The </w:t>
      </w:r>
      <w:proofErr w:type="spellStart"/>
      <w:r w:rsidRPr="00DF6CE0">
        <w:t>colour</w:t>
      </w:r>
      <w:proofErr w:type="spellEnd"/>
      <w:r w:rsidRPr="00DF6CE0">
        <w:t xml:space="preserve"> </w:t>
      </w:r>
      <w:proofErr w:type="spellStart"/>
      <w:r w:rsidRPr="00DF6CE0">
        <w:t>is</w:t>
      </w:r>
      <w:proofErr w:type="spellEnd"/>
      <w:r w:rsidRPr="00DF6CE0">
        <w:t xml:space="preserve"> </w:t>
      </w:r>
      <w:proofErr w:type="spellStart"/>
      <w:r w:rsidRPr="00DF6CE0">
        <w:t>determined</w:t>
      </w:r>
      <w:proofErr w:type="spellEnd"/>
      <w:r w:rsidRPr="00DF6CE0">
        <w:t xml:space="preserve"> by the Project </w:t>
      </w:r>
      <w:proofErr w:type="spellStart"/>
      <w:r w:rsidRPr="00DF6CE0">
        <w:t>Owner</w:t>
      </w:r>
      <w:proofErr w:type="spellEnd"/>
      <w:r w:rsidRPr="00DF6CE0">
        <w:t>.</w:t>
      </w:r>
    </w:p>
    <w:p w14:paraId="28C5DE6D" w14:textId="77777777" w:rsidR="008E3E66" w:rsidRPr="00DF6CE0" w:rsidRDefault="008E3E66" w:rsidP="008E3E66">
      <w:r w:rsidRPr="00DF6CE0">
        <w:t xml:space="preserve">The joints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closed</w:t>
      </w:r>
      <w:proofErr w:type="spellEnd"/>
      <w:r w:rsidRPr="00DF6CE0">
        <w:t xml:space="preserve"> </w:t>
      </w:r>
      <w:proofErr w:type="spellStart"/>
      <w:r w:rsidRPr="00DF6CE0">
        <w:t>afterwards</w:t>
      </w:r>
      <w:proofErr w:type="spellEnd"/>
      <w:r w:rsidRPr="00DF6CE0">
        <w:t>.</w:t>
      </w:r>
    </w:p>
    <w:p w14:paraId="49F2B4FE" w14:textId="77777777" w:rsidR="008E3E66" w:rsidRPr="00DF6CE0" w:rsidRDefault="008E3E66" w:rsidP="008E3E66">
      <w:r w:rsidRPr="00DF6CE0">
        <w:t xml:space="preserve">The </w:t>
      </w:r>
      <w:proofErr w:type="spellStart"/>
      <w:r w:rsidRPr="00DF6CE0">
        <w:t>cement</w:t>
      </w:r>
      <w:proofErr w:type="spellEnd"/>
      <w:r w:rsidRPr="00DF6CE0">
        <w:t xml:space="preserve"> dosage </w:t>
      </w:r>
      <w:proofErr w:type="spellStart"/>
      <w:r w:rsidRPr="00DF6CE0">
        <w:t>is</w:t>
      </w:r>
      <w:proofErr w:type="spellEnd"/>
      <w:r w:rsidRPr="00DF6CE0">
        <w:t xml:space="preserve"> 400 Kg per </w:t>
      </w:r>
      <w:proofErr w:type="spellStart"/>
      <w:r w:rsidRPr="00DF6CE0">
        <w:t>cubic</w:t>
      </w:r>
      <w:proofErr w:type="spellEnd"/>
      <w:r w:rsidRPr="00DF6CE0">
        <w:t xml:space="preserve"> </w:t>
      </w:r>
      <w:proofErr w:type="spellStart"/>
      <w:r w:rsidRPr="00DF6CE0">
        <w:t>meter</w:t>
      </w:r>
      <w:proofErr w:type="spellEnd"/>
      <w:r w:rsidRPr="00DF6CE0">
        <w:t xml:space="preserve"> of </w:t>
      </w:r>
      <w:proofErr w:type="spellStart"/>
      <w:r w:rsidRPr="00DF6CE0">
        <w:t>sand</w:t>
      </w:r>
      <w:proofErr w:type="spellEnd"/>
      <w:r w:rsidRPr="00DF6CE0">
        <w:t>.</w:t>
      </w:r>
    </w:p>
    <w:p w14:paraId="7F16535B" w14:textId="77777777" w:rsidR="008E3E66" w:rsidRPr="00DF6CE0" w:rsidRDefault="008E3E66" w:rsidP="008E3E66">
      <w:r w:rsidRPr="00DF6CE0">
        <w:t xml:space="preserve">The </w:t>
      </w:r>
      <w:proofErr w:type="spellStart"/>
      <w:r w:rsidRPr="00DF6CE0">
        <w:t>colour</w:t>
      </w:r>
      <w:proofErr w:type="spellEnd"/>
      <w:r w:rsidRPr="00DF6CE0">
        <w:t xml:space="preserve"> of the joint must </w:t>
      </w:r>
      <w:proofErr w:type="spellStart"/>
      <w:r w:rsidRPr="00DF6CE0">
        <w:t>be</w:t>
      </w:r>
      <w:proofErr w:type="spellEnd"/>
      <w:r w:rsidRPr="00DF6CE0">
        <w:t xml:space="preserve"> </w:t>
      </w:r>
      <w:proofErr w:type="spellStart"/>
      <w:r w:rsidRPr="00DF6CE0">
        <w:t>approved</w:t>
      </w:r>
      <w:proofErr w:type="spellEnd"/>
      <w:r w:rsidRPr="00DF6CE0">
        <w:t xml:space="preserve"> by the Client, for </w:t>
      </w:r>
      <w:proofErr w:type="spellStart"/>
      <w:r w:rsidRPr="00DF6CE0">
        <w:t>this</w:t>
      </w:r>
      <w:proofErr w:type="spellEnd"/>
      <w:r w:rsidRPr="00DF6CE0">
        <w:t xml:space="preserve"> a </w:t>
      </w:r>
      <w:proofErr w:type="spellStart"/>
      <w:r w:rsidRPr="00DF6CE0">
        <w:t>sample</w:t>
      </w:r>
      <w:proofErr w:type="spellEnd"/>
      <w:r w:rsidRPr="00DF6CE0">
        <w:t xml:space="preserve"> of one square </w:t>
      </w:r>
      <w:proofErr w:type="spellStart"/>
      <w:r w:rsidRPr="00DF6CE0">
        <w:t>meter</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produced</w:t>
      </w:r>
      <w:proofErr w:type="spellEnd"/>
      <w:r w:rsidRPr="00DF6CE0">
        <w:t xml:space="preserve"> by the </w:t>
      </w:r>
      <w:proofErr w:type="spellStart"/>
      <w:r w:rsidRPr="00DF6CE0">
        <w:t>company</w:t>
      </w:r>
      <w:proofErr w:type="spellEnd"/>
      <w:r w:rsidRPr="00DF6CE0">
        <w:t>.</w:t>
      </w:r>
    </w:p>
    <w:p w14:paraId="1688B728" w14:textId="77777777" w:rsidR="008E3E66" w:rsidRPr="00DF6CE0" w:rsidRDefault="008E3E66" w:rsidP="008E3E66">
      <w:r w:rsidRPr="00DF6CE0">
        <w:t xml:space="preserve">the joints have a </w:t>
      </w:r>
      <w:proofErr w:type="spellStart"/>
      <w:r w:rsidRPr="00DF6CE0">
        <w:t>width</w:t>
      </w:r>
      <w:proofErr w:type="spellEnd"/>
      <w:r w:rsidRPr="00DF6CE0">
        <w:t xml:space="preserve"> of 2 to 3 mm maximum. </w:t>
      </w:r>
    </w:p>
    <w:p w14:paraId="15E73EFE" w14:textId="77777777" w:rsidR="008E3E66" w:rsidRPr="00DF6CE0" w:rsidRDefault="008E3E66" w:rsidP="008E3E66">
      <w:bookmarkStart w:id="75" w:name="_Toc149068413"/>
      <w:r w:rsidRPr="00DF6CE0">
        <w:t xml:space="preserve">3.14- Drains and </w:t>
      </w:r>
      <w:proofErr w:type="spellStart"/>
      <w:r w:rsidRPr="00DF6CE0">
        <w:t>Various</w:t>
      </w:r>
      <w:proofErr w:type="spellEnd"/>
      <w:r w:rsidRPr="00DF6CE0">
        <w:t xml:space="preserve"> Networks</w:t>
      </w:r>
      <w:bookmarkEnd w:id="75"/>
    </w:p>
    <w:p w14:paraId="6368585C" w14:textId="77777777" w:rsidR="008E3E66" w:rsidRPr="00DF6CE0" w:rsidRDefault="008E3E66" w:rsidP="008E3E66">
      <w:bookmarkStart w:id="76" w:name="_Toc149068414"/>
      <w:r w:rsidRPr="00DF6CE0">
        <w:t>Channels</w:t>
      </w:r>
      <w:bookmarkEnd w:id="76"/>
    </w:p>
    <w:p w14:paraId="3512A334" w14:textId="77777777" w:rsidR="008E3E66" w:rsidRPr="00DF6CE0" w:rsidRDefault="008E3E66" w:rsidP="008E3E66">
      <w:proofErr w:type="spellStart"/>
      <w:r w:rsidRPr="00DF6CE0">
        <w:t>Rectangular</w:t>
      </w:r>
      <w:proofErr w:type="spellEnd"/>
      <w:r w:rsidRPr="00DF6CE0">
        <w:t xml:space="preserve"> </w:t>
      </w:r>
      <w:proofErr w:type="spellStart"/>
      <w:r w:rsidRPr="00DF6CE0">
        <w:t>reinforced</w:t>
      </w:r>
      <w:proofErr w:type="spellEnd"/>
      <w:r w:rsidRPr="00DF6CE0">
        <w:t xml:space="preserve"> </w:t>
      </w:r>
      <w:proofErr w:type="spellStart"/>
      <w:r w:rsidRPr="00DF6CE0">
        <w:t>concrete</w:t>
      </w:r>
      <w:proofErr w:type="spellEnd"/>
      <w:r w:rsidRPr="00DF6CE0">
        <w:t xml:space="preserve"> </w:t>
      </w:r>
      <w:proofErr w:type="spellStart"/>
      <w:r w:rsidRPr="00DF6CE0">
        <w:t>gutters</w:t>
      </w:r>
      <w:proofErr w:type="spellEnd"/>
      <w:r w:rsidRPr="00DF6CE0">
        <w:t xml:space="preserve"> at a </w:t>
      </w:r>
      <w:proofErr w:type="spellStart"/>
      <w:r w:rsidRPr="00DF6CE0">
        <w:t>rate</w:t>
      </w:r>
      <w:proofErr w:type="spellEnd"/>
      <w:r w:rsidRPr="00DF6CE0">
        <w:t xml:space="preserve"> of 400 kg/m3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built</w:t>
      </w:r>
      <w:proofErr w:type="spellEnd"/>
      <w:r w:rsidRPr="00DF6CE0">
        <w:t xml:space="preserve"> </w:t>
      </w:r>
      <w:proofErr w:type="spellStart"/>
      <w:r w:rsidRPr="00DF6CE0">
        <w:t>around</w:t>
      </w:r>
      <w:proofErr w:type="spellEnd"/>
      <w:r w:rsidRPr="00DF6CE0">
        <w:t xml:space="preserve"> the buildings, </w:t>
      </w:r>
      <w:proofErr w:type="spellStart"/>
      <w:r w:rsidRPr="00DF6CE0">
        <w:t>with</w:t>
      </w:r>
      <w:proofErr w:type="spellEnd"/>
      <w:r w:rsidRPr="00DF6CE0">
        <w:t xml:space="preserve"> dimensions </w:t>
      </w:r>
      <w:proofErr w:type="spellStart"/>
      <w:r w:rsidRPr="00DF6CE0">
        <w:t>varying</w:t>
      </w:r>
      <w:proofErr w:type="spellEnd"/>
      <w:r w:rsidRPr="00DF6CE0">
        <w:t xml:space="preserve"> </w:t>
      </w:r>
      <w:proofErr w:type="spellStart"/>
      <w:r w:rsidRPr="00DF6CE0">
        <w:t>according</w:t>
      </w:r>
      <w:proofErr w:type="spellEnd"/>
      <w:r w:rsidRPr="00DF6CE0">
        <w:t xml:space="preserve"> to the buildings (10 cm </w:t>
      </w:r>
      <w:proofErr w:type="spellStart"/>
      <w:r w:rsidRPr="00DF6CE0">
        <w:t>thick</w:t>
      </w:r>
      <w:proofErr w:type="spellEnd"/>
      <w:r w:rsidRPr="00DF6CE0">
        <w:t>).</w:t>
      </w:r>
    </w:p>
    <w:p w14:paraId="270BDD4E" w14:textId="77777777" w:rsidR="008E3E66" w:rsidRPr="00DF6CE0" w:rsidRDefault="008E3E66" w:rsidP="008E3E66">
      <w:proofErr w:type="spellStart"/>
      <w:r w:rsidRPr="00DF6CE0">
        <w:lastRenderedPageBreak/>
        <w:t>These</w:t>
      </w:r>
      <w:proofErr w:type="spellEnd"/>
      <w:r w:rsidRPr="00DF6CE0">
        <w:t xml:space="preserve"> </w:t>
      </w:r>
      <w:proofErr w:type="spellStart"/>
      <w:r w:rsidRPr="00DF6CE0">
        <w:t>gutters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covered</w:t>
      </w:r>
      <w:proofErr w:type="spellEnd"/>
      <w:r w:rsidRPr="00DF6CE0">
        <w:t xml:space="preserve"> </w:t>
      </w:r>
      <w:proofErr w:type="spellStart"/>
      <w:r w:rsidRPr="00DF6CE0">
        <w:t>with</w:t>
      </w:r>
      <w:proofErr w:type="spellEnd"/>
      <w:r w:rsidRPr="00DF6CE0">
        <w:t xml:space="preserve"> </w:t>
      </w:r>
      <w:proofErr w:type="spellStart"/>
      <w:r w:rsidRPr="00DF6CE0">
        <w:t>prefabricated</w:t>
      </w:r>
      <w:proofErr w:type="spellEnd"/>
      <w:r w:rsidRPr="00DF6CE0">
        <w:t xml:space="preserve"> </w:t>
      </w:r>
      <w:proofErr w:type="spellStart"/>
      <w:r w:rsidRPr="00DF6CE0">
        <w:t>reinforced</w:t>
      </w:r>
      <w:proofErr w:type="spellEnd"/>
      <w:r w:rsidRPr="00DF6CE0">
        <w:t xml:space="preserve"> </w:t>
      </w:r>
      <w:proofErr w:type="spellStart"/>
      <w:r w:rsidRPr="00DF6CE0">
        <w:t>concrete</w:t>
      </w:r>
      <w:proofErr w:type="spellEnd"/>
      <w:r w:rsidRPr="00DF6CE0">
        <w:t xml:space="preserve"> slabs at the places </w:t>
      </w:r>
      <w:proofErr w:type="spellStart"/>
      <w:r w:rsidRPr="00DF6CE0">
        <w:t>indicated</w:t>
      </w:r>
      <w:proofErr w:type="spellEnd"/>
      <w:r w:rsidRPr="00DF6CE0">
        <w:t xml:space="preserve"> by the Project Manager.</w:t>
      </w:r>
    </w:p>
    <w:p w14:paraId="0D35C3E5" w14:textId="77777777" w:rsidR="008E3E66" w:rsidRPr="00DF6CE0" w:rsidRDefault="008E3E66" w:rsidP="008E3E66">
      <w:r w:rsidRPr="00DF6CE0">
        <w:t xml:space="preserve">A minimum </w:t>
      </w:r>
      <w:proofErr w:type="spellStart"/>
      <w:r w:rsidRPr="00DF6CE0">
        <w:t>slope</w:t>
      </w:r>
      <w:proofErr w:type="spellEnd"/>
      <w:r w:rsidRPr="00DF6CE0">
        <w:t xml:space="preserve"> of 2% </w:t>
      </w:r>
      <w:proofErr w:type="spellStart"/>
      <w:r w:rsidRPr="00DF6CE0">
        <w:t>will</w:t>
      </w:r>
      <w:proofErr w:type="spellEnd"/>
      <w:r w:rsidRPr="00DF6CE0">
        <w:t xml:space="preserve"> </w:t>
      </w:r>
      <w:proofErr w:type="spellStart"/>
      <w:r w:rsidRPr="00DF6CE0">
        <w:t>be</w:t>
      </w:r>
      <w:proofErr w:type="spellEnd"/>
      <w:r w:rsidRPr="00DF6CE0">
        <w:t xml:space="preserve"> made at the </w:t>
      </w:r>
      <w:proofErr w:type="spellStart"/>
      <w:r w:rsidRPr="00DF6CE0">
        <w:t>bottom</w:t>
      </w:r>
      <w:proofErr w:type="spellEnd"/>
      <w:r w:rsidRPr="00DF6CE0">
        <w:t xml:space="preserve"> of </w:t>
      </w:r>
      <w:proofErr w:type="spellStart"/>
      <w:r w:rsidRPr="00DF6CE0">
        <w:t>said</w:t>
      </w:r>
      <w:proofErr w:type="spellEnd"/>
      <w:r w:rsidRPr="00DF6CE0">
        <w:t xml:space="preserve"> </w:t>
      </w:r>
      <w:proofErr w:type="spellStart"/>
      <w:r w:rsidRPr="00DF6CE0">
        <w:t>gutters</w:t>
      </w:r>
      <w:proofErr w:type="spellEnd"/>
      <w:r w:rsidRPr="00DF6CE0">
        <w:t xml:space="preserve"> to </w:t>
      </w:r>
      <w:proofErr w:type="spellStart"/>
      <w:r w:rsidRPr="00DF6CE0">
        <w:t>facilitate</w:t>
      </w:r>
      <w:proofErr w:type="spellEnd"/>
      <w:r w:rsidRPr="00DF6CE0">
        <w:t xml:space="preserve"> the flow of water.</w:t>
      </w:r>
    </w:p>
    <w:p w14:paraId="62A8D166" w14:textId="77777777" w:rsidR="008E3E66" w:rsidRPr="00DF6CE0" w:rsidRDefault="008E3E66" w:rsidP="008E3E66">
      <w:bookmarkStart w:id="77" w:name="_Toc149068415"/>
      <w:proofErr w:type="spellStart"/>
      <w:r w:rsidRPr="00DF6CE0">
        <w:t>External</w:t>
      </w:r>
      <w:proofErr w:type="spellEnd"/>
      <w:r w:rsidRPr="00DF6CE0">
        <w:t xml:space="preserve"> </w:t>
      </w:r>
      <w:proofErr w:type="spellStart"/>
      <w:r w:rsidRPr="00DF6CE0">
        <w:t>paving</w:t>
      </w:r>
      <w:bookmarkEnd w:id="77"/>
      <w:proofErr w:type="spellEnd"/>
    </w:p>
    <w:p w14:paraId="01763284" w14:textId="77777777" w:rsidR="008E3E66" w:rsidRPr="00DF6CE0" w:rsidRDefault="008E3E66" w:rsidP="008E3E66">
      <w:r w:rsidRPr="00DF6CE0">
        <w:t xml:space="preserve">The </w:t>
      </w:r>
      <w:proofErr w:type="spellStart"/>
      <w:r w:rsidRPr="00DF6CE0">
        <w:t>basement</w:t>
      </w:r>
      <w:proofErr w:type="spellEnd"/>
      <w:r w:rsidRPr="00DF6CE0">
        <w:t xml:space="preserve"> </w:t>
      </w:r>
      <w:proofErr w:type="spellStart"/>
      <w:r w:rsidRPr="00DF6CE0">
        <w:t>walls</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protected</w:t>
      </w:r>
      <w:proofErr w:type="spellEnd"/>
      <w:r w:rsidRPr="00DF6CE0">
        <w:t xml:space="preserve"> by </w:t>
      </w:r>
      <w:proofErr w:type="spellStart"/>
      <w:r w:rsidRPr="00DF6CE0">
        <w:t>paving</w:t>
      </w:r>
      <w:proofErr w:type="spellEnd"/>
      <w:r w:rsidRPr="00DF6CE0">
        <w:t xml:space="preserve"> 80 cm </w:t>
      </w:r>
      <w:proofErr w:type="spellStart"/>
      <w:r w:rsidRPr="00DF6CE0">
        <w:t>wide</w:t>
      </w:r>
      <w:proofErr w:type="spellEnd"/>
      <w:r w:rsidRPr="00DF6CE0">
        <w:t xml:space="preserve"> and 10 cm </w:t>
      </w:r>
      <w:proofErr w:type="spellStart"/>
      <w:r w:rsidRPr="00DF6CE0">
        <w:t>thick</w:t>
      </w:r>
      <w:proofErr w:type="spellEnd"/>
      <w:r w:rsidRPr="00DF6CE0">
        <w:t xml:space="preserve"> all </w:t>
      </w:r>
      <w:proofErr w:type="spellStart"/>
      <w:r w:rsidRPr="00DF6CE0">
        <w:t>around</w:t>
      </w:r>
      <w:proofErr w:type="spellEnd"/>
      <w:r w:rsidRPr="00DF6CE0">
        <w:t xml:space="preserve"> the building. This </w:t>
      </w:r>
      <w:proofErr w:type="spellStart"/>
      <w:r w:rsidRPr="00DF6CE0">
        <w:t>paving</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in </w:t>
      </w:r>
      <w:proofErr w:type="spellStart"/>
      <w:r w:rsidRPr="00DF6CE0">
        <w:t>ordinary</w:t>
      </w:r>
      <w:proofErr w:type="spellEnd"/>
      <w:r w:rsidRPr="00DF6CE0">
        <w:t xml:space="preserve"> </w:t>
      </w:r>
      <w:proofErr w:type="spellStart"/>
      <w:r w:rsidRPr="00DF6CE0">
        <w:t>concrete</w:t>
      </w:r>
      <w:proofErr w:type="spellEnd"/>
      <w:r w:rsidRPr="00DF6CE0">
        <w:t xml:space="preserve"> </w:t>
      </w:r>
      <w:proofErr w:type="spellStart"/>
      <w:r w:rsidRPr="00DF6CE0">
        <w:t>dosed</w:t>
      </w:r>
      <w:proofErr w:type="spellEnd"/>
      <w:r w:rsidRPr="00DF6CE0">
        <w:t xml:space="preserve"> at 400 kg/m3.</w:t>
      </w:r>
    </w:p>
    <w:p w14:paraId="2E7C9A1E" w14:textId="77777777" w:rsidR="008E3E66" w:rsidRPr="00DF6CE0" w:rsidRDefault="008E3E66" w:rsidP="008E3E66">
      <w:bookmarkStart w:id="78" w:name="_Toc149068416"/>
      <w:r w:rsidRPr="00DF6CE0">
        <w:t xml:space="preserve">3.15- Management plan for socio – </w:t>
      </w:r>
      <w:proofErr w:type="spellStart"/>
      <w:r w:rsidRPr="00DF6CE0">
        <w:t>environmental</w:t>
      </w:r>
      <w:proofErr w:type="spellEnd"/>
      <w:r w:rsidRPr="00DF6CE0">
        <w:t xml:space="preserve"> </w:t>
      </w:r>
      <w:proofErr w:type="spellStart"/>
      <w:r w:rsidRPr="00DF6CE0">
        <w:t>measures</w:t>
      </w:r>
      <w:bookmarkEnd w:id="78"/>
      <w:proofErr w:type="spellEnd"/>
    </w:p>
    <w:p w14:paraId="7D313229" w14:textId="77777777" w:rsidR="008E3E66" w:rsidRPr="00DF6CE0" w:rsidRDefault="008E3E66" w:rsidP="008E3E66">
      <w:proofErr w:type="spellStart"/>
      <w:r w:rsidRPr="00DF6CE0">
        <w:t>Before</w:t>
      </w:r>
      <w:proofErr w:type="spellEnd"/>
      <w:r w:rsidRPr="00DF6CE0">
        <w:t xml:space="preserve"> the </w:t>
      </w:r>
      <w:proofErr w:type="spellStart"/>
      <w:r w:rsidRPr="00DF6CE0">
        <w:t>actual</w:t>
      </w:r>
      <w:proofErr w:type="spellEnd"/>
      <w:r w:rsidRPr="00DF6CE0">
        <w:t xml:space="preserve"> start of </w:t>
      </w:r>
      <w:proofErr w:type="spellStart"/>
      <w:r w:rsidRPr="00DF6CE0">
        <w:t>work</w:t>
      </w:r>
      <w:proofErr w:type="spellEnd"/>
      <w:r w:rsidRPr="00DF6CE0">
        <w:t xml:space="preserve">, the </w:t>
      </w:r>
      <w:proofErr w:type="spellStart"/>
      <w:r w:rsidRPr="00DF6CE0">
        <w:t>company</w:t>
      </w:r>
      <w:proofErr w:type="spellEnd"/>
      <w:r w:rsidRPr="00DF6CE0">
        <w:t xml:space="preserve"> must </w:t>
      </w:r>
      <w:proofErr w:type="spellStart"/>
      <w:r w:rsidRPr="00DF6CE0">
        <w:t>prepare</w:t>
      </w:r>
      <w:proofErr w:type="spellEnd"/>
      <w:r w:rsidRPr="00DF6CE0">
        <w:t xml:space="preserve"> an </w:t>
      </w:r>
      <w:proofErr w:type="spellStart"/>
      <w:r w:rsidRPr="00DF6CE0">
        <w:t>environmental</w:t>
      </w:r>
      <w:proofErr w:type="spellEnd"/>
      <w:r w:rsidRPr="00DF6CE0">
        <w:t xml:space="preserve"> action plan </w:t>
      </w:r>
      <w:proofErr w:type="spellStart"/>
      <w:r w:rsidRPr="00DF6CE0">
        <w:t>specifying</w:t>
      </w:r>
      <w:proofErr w:type="spellEnd"/>
      <w:r w:rsidRPr="00DF6CE0">
        <w:t xml:space="preserve"> all the </w:t>
      </w:r>
      <w:proofErr w:type="spellStart"/>
      <w:r w:rsidRPr="00DF6CE0">
        <w:t>environmental</w:t>
      </w:r>
      <w:proofErr w:type="spellEnd"/>
      <w:r w:rsidRPr="00DF6CE0">
        <w:t xml:space="preserve"> </w:t>
      </w:r>
      <w:proofErr w:type="spellStart"/>
      <w:r w:rsidRPr="00DF6CE0">
        <w:t>measures</w:t>
      </w:r>
      <w:proofErr w:type="spellEnd"/>
      <w:r w:rsidRPr="00DF6CE0">
        <w:t xml:space="preserve"> to </w:t>
      </w:r>
      <w:proofErr w:type="spellStart"/>
      <w:r w:rsidRPr="00DF6CE0">
        <w:t>be</w:t>
      </w:r>
      <w:proofErr w:type="spellEnd"/>
      <w:r w:rsidRPr="00DF6CE0">
        <w:t xml:space="preserve"> </w:t>
      </w:r>
      <w:proofErr w:type="spellStart"/>
      <w:r w:rsidRPr="00DF6CE0">
        <w:t>implemented</w:t>
      </w:r>
      <w:proofErr w:type="spellEnd"/>
      <w:r w:rsidRPr="00DF6CE0">
        <w:t xml:space="preserve">, as </w:t>
      </w:r>
      <w:proofErr w:type="spellStart"/>
      <w:r w:rsidRPr="00DF6CE0">
        <w:t>well</w:t>
      </w:r>
      <w:proofErr w:type="spellEnd"/>
      <w:r w:rsidRPr="00DF6CE0">
        <w:t xml:space="preserve"> as </w:t>
      </w:r>
      <w:proofErr w:type="spellStart"/>
      <w:r w:rsidRPr="00DF6CE0">
        <w:t>internal</w:t>
      </w:r>
      <w:proofErr w:type="spellEnd"/>
      <w:r w:rsidRPr="00DF6CE0">
        <w:t xml:space="preserve"> </w:t>
      </w:r>
      <w:proofErr w:type="spellStart"/>
      <w:r w:rsidRPr="00DF6CE0">
        <w:t>regulations</w:t>
      </w:r>
      <w:proofErr w:type="spellEnd"/>
      <w:r w:rsidRPr="00DF6CE0">
        <w:t xml:space="preserve"> </w:t>
      </w:r>
      <w:proofErr w:type="spellStart"/>
      <w:r w:rsidRPr="00DF6CE0">
        <w:t>specifically</w:t>
      </w:r>
      <w:proofErr w:type="spellEnd"/>
      <w:r w:rsidRPr="00DF6CE0">
        <w:t xml:space="preserve"> </w:t>
      </w:r>
      <w:proofErr w:type="spellStart"/>
      <w:r w:rsidRPr="00DF6CE0">
        <w:t>mentioning</w:t>
      </w:r>
      <w:proofErr w:type="spellEnd"/>
      <w:r w:rsidRPr="00DF6CE0">
        <w:t xml:space="preserve"> the </w:t>
      </w:r>
      <w:proofErr w:type="spellStart"/>
      <w:r w:rsidRPr="00DF6CE0">
        <w:t>safety</w:t>
      </w:r>
      <w:proofErr w:type="spellEnd"/>
      <w:r w:rsidRPr="00DF6CE0">
        <w:t xml:space="preserve"> </w:t>
      </w:r>
      <w:proofErr w:type="spellStart"/>
      <w:r w:rsidRPr="00DF6CE0">
        <w:t>rules</w:t>
      </w:r>
      <w:proofErr w:type="spellEnd"/>
      <w:r w:rsidRPr="00DF6CE0">
        <w:t xml:space="preserve">, in </w:t>
      </w:r>
      <w:proofErr w:type="spellStart"/>
      <w:r w:rsidRPr="00DF6CE0">
        <w:t>particular</w:t>
      </w:r>
      <w:proofErr w:type="spellEnd"/>
      <w:r w:rsidRPr="00DF6CE0">
        <w:t xml:space="preserve"> the </w:t>
      </w:r>
      <w:proofErr w:type="spellStart"/>
      <w:r w:rsidRPr="00DF6CE0">
        <w:t>wearing</w:t>
      </w:r>
      <w:proofErr w:type="spellEnd"/>
      <w:r w:rsidRPr="00DF6CE0">
        <w:t xml:space="preserve"> of </w:t>
      </w:r>
      <w:proofErr w:type="spellStart"/>
      <w:r w:rsidRPr="00DF6CE0">
        <w:t>appropriate</w:t>
      </w:r>
      <w:proofErr w:type="spellEnd"/>
      <w:r w:rsidRPr="00DF6CE0">
        <w:t xml:space="preserve"> protective </w:t>
      </w:r>
      <w:proofErr w:type="spellStart"/>
      <w:r w:rsidRPr="00DF6CE0">
        <w:t>clothing</w:t>
      </w:r>
      <w:proofErr w:type="spellEnd"/>
      <w:r w:rsidRPr="00DF6CE0">
        <w:t xml:space="preserve">, speed limitation. In addition, </w:t>
      </w:r>
      <w:proofErr w:type="spellStart"/>
      <w:r w:rsidRPr="00DF6CE0">
        <w:t>these</w:t>
      </w:r>
      <w:proofErr w:type="spellEnd"/>
      <w:r w:rsidRPr="00DF6CE0">
        <w:t xml:space="preserve"> </w:t>
      </w:r>
      <w:proofErr w:type="spellStart"/>
      <w:r w:rsidRPr="00DF6CE0">
        <w:t>internal</w:t>
      </w:r>
      <w:proofErr w:type="spellEnd"/>
      <w:r w:rsidRPr="00DF6CE0">
        <w:t xml:space="preserve"> </w:t>
      </w:r>
      <w:proofErr w:type="spellStart"/>
      <w:r w:rsidRPr="00DF6CE0">
        <w:t>regulations</w:t>
      </w:r>
      <w:proofErr w:type="spellEnd"/>
      <w:r w:rsidRPr="00DF6CE0">
        <w:t xml:space="preserve"> must </w:t>
      </w:r>
      <w:proofErr w:type="spellStart"/>
      <w:r w:rsidRPr="00DF6CE0">
        <w:t>prescribe</w:t>
      </w:r>
      <w:proofErr w:type="spellEnd"/>
      <w:r w:rsidRPr="00DF6CE0">
        <w:t xml:space="preserve"> the prohibition of </w:t>
      </w:r>
      <w:proofErr w:type="spellStart"/>
      <w:r w:rsidRPr="00DF6CE0">
        <w:t>consuming</w:t>
      </w:r>
      <w:proofErr w:type="spellEnd"/>
      <w:r w:rsidRPr="00DF6CE0">
        <w:t xml:space="preserve"> </w:t>
      </w:r>
      <w:proofErr w:type="spellStart"/>
      <w:r w:rsidRPr="00DF6CE0">
        <w:t>alcohol</w:t>
      </w:r>
      <w:proofErr w:type="spellEnd"/>
      <w:r w:rsidRPr="00DF6CE0">
        <w:t xml:space="preserve"> </w:t>
      </w:r>
      <w:proofErr w:type="spellStart"/>
      <w:r w:rsidRPr="00DF6CE0">
        <w:t>during</w:t>
      </w:r>
      <w:proofErr w:type="spellEnd"/>
      <w:r w:rsidRPr="00DF6CE0">
        <w:t xml:space="preserve"> </w:t>
      </w:r>
      <w:proofErr w:type="spellStart"/>
      <w:r w:rsidRPr="00DF6CE0">
        <w:t>working</w:t>
      </w:r>
      <w:proofErr w:type="spellEnd"/>
      <w:r w:rsidRPr="00DF6CE0">
        <w:t xml:space="preserve"> </w:t>
      </w:r>
      <w:proofErr w:type="spellStart"/>
      <w:r w:rsidRPr="00DF6CE0">
        <w:t>hours</w:t>
      </w:r>
      <w:proofErr w:type="spellEnd"/>
      <w:r w:rsidRPr="00DF6CE0">
        <w:t xml:space="preserve">, of abusive use of </w:t>
      </w:r>
      <w:proofErr w:type="spellStart"/>
      <w:r w:rsidRPr="00DF6CE0">
        <w:t>firewood</w:t>
      </w:r>
      <w:proofErr w:type="spellEnd"/>
      <w:r w:rsidRPr="00DF6CE0">
        <w:t xml:space="preserve">, as </w:t>
      </w:r>
      <w:proofErr w:type="spellStart"/>
      <w:r w:rsidRPr="00DF6CE0">
        <w:t>well</w:t>
      </w:r>
      <w:proofErr w:type="spellEnd"/>
      <w:r w:rsidRPr="00DF6CE0">
        <w:t xml:space="preserve"> as the </w:t>
      </w:r>
      <w:proofErr w:type="spellStart"/>
      <w:r w:rsidRPr="00DF6CE0">
        <w:t>sensitization</w:t>
      </w:r>
      <w:proofErr w:type="spellEnd"/>
      <w:r w:rsidRPr="00DF6CE0">
        <w:t xml:space="preserve"> of personnel to the dangers of </w:t>
      </w:r>
      <w:proofErr w:type="spellStart"/>
      <w:r w:rsidRPr="00DF6CE0">
        <w:t>STIs</w:t>
      </w:r>
      <w:proofErr w:type="spellEnd"/>
      <w:r w:rsidRPr="00DF6CE0">
        <w:t xml:space="preserve"> / </w:t>
      </w:r>
      <w:proofErr w:type="spellStart"/>
      <w:r w:rsidRPr="00DF6CE0">
        <w:t>AIDs</w:t>
      </w:r>
      <w:proofErr w:type="spellEnd"/>
      <w:r w:rsidRPr="00DF6CE0">
        <w:t xml:space="preserve"> not </w:t>
      </w:r>
      <w:proofErr w:type="spellStart"/>
      <w:r w:rsidRPr="00DF6CE0">
        <w:t>forgetting</w:t>
      </w:r>
      <w:proofErr w:type="spellEnd"/>
      <w:r w:rsidRPr="00DF6CE0">
        <w:t xml:space="preserve"> the </w:t>
      </w:r>
      <w:proofErr w:type="spellStart"/>
      <w:r w:rsidRPr="00DF6CE0">
        <w:t>proper</w:t>
      </w:r>
      <w:proofErr w:type="spellEnd"/>
      <w:r w:rsidRPr="00DF6CE0">
        <w:t xml:space="preserve"> </w:t>
      </w:r>
      <w:proofErr w:type="spellStart"/>
      <w:r w:rsidRPr="00DF6CE0">
        <w:t>respecting</w:t>
      </w:r>
      <w:proofErr w:type="spellEnd"/>
      <w:r w:rsidRPr="00DF6CE0">
        <w:t xml:space="preserve"> of COVID 19 </w:t>
      </w:r>
      <w:proofErr w:type="spellStart"/>
      <w:r w:rsidRPr="00DF6CE0">
        <w:t>measures</w:t>
      </w:r>
      <w:proofErr w:type="spellEnd"/>
      <w:r w:rsidRPr="00DF6CE0">
        <w:t xml:space="preserve">, to respect for cultures and customs and </w:t>
      </w:r>
      <w:proofErr w:type="spellStart"/>
      <w:r w:rsidRPr="00DF6CE0">
        <w:t>neighbouring</w:t>
      </w:r>
      <w:proofErr w:type="spellEnd"/>
      <w:r w:rsidRPr="00DF6CE0">
        <w:t xml:space="preserve"> populations. This </w:t>
      </w:r>
      <w:proofErr w:type="spellStart"/>
      <w:r w:rsidRPr="00DF6CE0">
        <w:t>regulation</w:t>
      </w:r>
      <w:proofErr w:type="spellEnd"/>
      <w:r w:rsidRPr="00DF6CE0">
        <w:t xml:space="preserve"> must </w:t>
      </w:r>
      <w:proofErr w:type="spellStart"/>
      <w:r w:rsidRPr="00DF6CE0">
        <w:t>be</w:t>
      </w:r>
      <w:proofErr w:type="spellEnd"/>
      <w:r w:rsidRPr="00DF6CE0">
        <w:t xml:space="preserve"> </w:t>
      </w:r>
      <w:proofErr w:type="spellStart"/>
      <w:r w:rsidRPr="00DF6CE0">
        <w:t>displayed</w:t>
      </w:r>
      <w:proofErr w:type="spellEnd"/>
      <w:r w:rsidRPr="00DF6CE0">
        <w:t xml:space="preserve"> </w:t>
      </w:r>
      <w:proofErr w:type="spellStart"/>
      <w:r w:rsidRPr="00DF6CE0">
        <w:t>within</w:t>
      </w:r>
      <w:proofErr w:type="spellEnd"/>
      <w:r w:rsidRPr="00DF6CE0">
        <w:t xml:space="preserve"> the </w:t>
      </w:r>
      <w:proofErr w:type="spellStart"/>
      <w:r w:rsidRPr="00DF6CE0">
        <w:t>company</w:t>
      </w:r>
      <w:proofErr w:type="spellEnd"/>
      <w:r w:rsidRPr="00DF6CE0">
        <w:t>.</w:t>
      </w:r>
    </w:p>
    <w:p w14:paraId="635E3C40" w14:textId="77777777" w:rsidR="008E3E66" w:rsidRPr="00DF6CE0" w:rsidRDefault="008E3E66" w:rsidP="008E3E66">
      <w:r w:rsidRPr="00DF6CE0">
        <w:t xml:space="preserve">In addition, an information and </w:t>
      </w:r>
      <w:proofErr w:type="spellStart"/>
      <w:r w:rsidRPr="00DF6CE0">
        <w:t>awareness</w:t>
      </w:r>
      <w:proofErr w:type="spellEnd"/>
      <w:r w:rsidRPr="00DF6CE0">
        <w:t xml:space="preserve"> </w:t>
      </w:r>
      <w:proofErr w:type="spellStart"/>
      <w:r w:rsidRPr="00DF6CE0">
        <w:t>campaign</w:t>
      </w:r>
      <w:proofErr w:type="spellEnd"/>
      <w:r w:rsidRPr="00DF6CE0">
        <w:t xml:space="preserve"> for staff and </w:t>
      </w:r>
      <w:proofErr w:type="spellStart"/>
      <w:r w:rsidRPr="00DF6CE0">
        <w:t>residents</w:t>
      </w:r>
      <w:proofErr w:type="spellEnd"/>
      <w:r w:rsidRPr="00DF6CE0">
        <w:t xml:space="preserve"> </w:t>
      </w:r>
      <w:proofErr w:type="spellStart"/>
      <w:r w:rsidRPr="00DF6CE0">
        <w:t>should</w:t>
      </w:r>
      <w:proofErr w:type="spellEnd"/>
      <w:r w:rsidRPr="00DF6CE0">
        <w:t xml:space="preserve"> </w:t>
      </w:r>
      <w:proofErr w:type="spellStart"/>
      <w:r w:rsidRPr="00DF6CE0">
        <w:t>therefore</w:t>
      </w:r>
      <w:proofErr w:type="spellEnd"/>
      <w:r w:rsidRPr="00DF6CE0">
        <w:t xml:space="preserve"> </w:t>
      </w:r>
      <w:proofErr w:type="spellStart"/>
      <w:r w:rsidRPr="00DF6CE0">
        <w:t>be</w:t>
      </w:r>
      <w:proofErr w:type="spellEnd"/>
      <w:r w:rsidRPr="00DF6CE0">
        <w:t xml:space="preserve"> </w:t>
      </w:r>
      <w:proofErr w:type="spellStart"/>
      <w:r w:rsidRPr="00DF6CE0">
        <w:t>organized</w:t>
      </w:r>
      <w:proofErr w:type="spellEnd"/>
      <w:r w:rsidRPr="00DF6CE0">
        <w:t xml:space="preserve"> in </w:t>
      </w:r>
      <w:proofErr w:type="spellStart"/>
      <w:r w:rsidRPr="00DF6CE0">
        <w:t>advance</w:t>
      </w:r>
      <w:proofErr w:type="spellEnd"/>
      <w:r w:rsidRPr="00DF6CE0">
        <w:t xml:space="preserve"> and </w:t>
      </w:r>
      <w:proofErr w:type="spellStart"/>
      <w:r w:rsidRPr="00DF6CE0">
        <w:t>their</w:t>
      </w:r>
      <w:proofErr w:type="spellEnd"/>
      <w:r w:rsidRPr="00DF6CE0">
        <w:t xml:space="preserve"> attention </w:t>
      </w:r>
      <w:proofErr w:type="spellStart"/>
      <w:r w:rsidRPr="00DF6CE0">
        <w:t>should</w:t>
      </w:r>
      <w:proofErr w:type="spellEnd"/>
      <w:r w:rsidRPr="00DF6CE0">
        <w:t xml:space="preserve"> </w:t>
      </w:r>
      <w:proofErr w:type="spellStart"/>
      <w:r w:rsidRPr="00DF6CE0">
        <w:t>be</w:t>
      </w:r>
      <w:proofErr w:type="spellEnd"/>
      <w:r w:rsidRPr="00DF6CE0">
        <w:t xml:space="preserve"> </w:t>
      </w:r>
      <w:proofErr w:type="spellStart"/>
      <w:r w:rsidRPr="00DF6CE0">
        <w:t>drawn</w:t>
      </w:r>
      <w:proofErr w:type="spellEnd"/>
      <w:r w:rsidRPr="00DF6CE0">
        <w:t xml:space="preserve"> to all </w:t>
      </w:r>
      <w:proofErr w:type="spellStart"/>
      <w:r w:rsidRPr="00DF6CE0">
        <w:t>these</w:t>
      </w:r>
      <w:proofErr w:type="spellEnd"/>
      <w:r w:rsidRPr="00DF6CE0">
        <w:t xml:space="preserve"> aspects, </w:t>
      </w:r>
      <w:proofErr w:type="spellStart"/>
      <w:r w:rsidRPr="00DF6CE0">
        <w:t>including</w:t>
      </w:r>
      <w:proofErr w:type="spellEnd"/>
      <w:r w:rsidRPr="00DF6CE0">
        <w:t xml:space="preserve"> the </w:t>
      </w:r>
      <w:proofErr w:type="spellStart"/>
      <w:r w:rsidRPr="00DF6CE0">
        <w:t>implementation</w:t>
      </w:r>
      <w:proofErr w:type="spellEnd"/>
      <w:r w:rsidRPr="00DF6CE0">
        <w:t xml:space="preserve"> </w:t>
      </w:r>
      <w:proofErr w:type="spellStart"/>
      <w:r w:rsidRPr="00DF6CE0">
        <w:t>schedule</w:t>
      </w:r>
      <w:proofErr w:type="spellEnd"/>
      <w:r w:rsidRPr="00DF6CE0">
        <w:t xml:space="preserve"> and </w:t>
      </w:r>
      <w:proofErr w:type="spellStart"/>
      <w:r w:rsidRPr="00DF6CE0">
        <w:t>employment</w:t>
      </w:r>
      <w:proofErr w:type="spellEnd"/>
      <w:r w:rsidRPr="00DF6CE0">
        <w:t xml:space="preserve"> </w:t>
      </w:r>
      <w:proofErr w:type="spellStart"/>
      <w:r w:rsidRPr="00DF6CE0">
        <w:t>opportunities</w:t>
      </w:r>
      <w:proofErr w:type="spellEnd"/>
      <w:r w:rsidRPr="00DF6CE0">
        <w:t xml:space="preserve">. In </w:t>
      </w:r>
      <w:proofErr w:type="spellStart"/>
      <w:r w:rsidRPr="00DF6CE0">
        <w:t>particular</w:t>
      </w:r>
      <w:proofErr w:type="spellEnd"/>
      <w:r w:rsidRPr="00DF6CE0">
        <w:t xml:space="preserve">, stakeholders </w:t>
      </w:r>
      <w:proofErr w:type="spellStart"/>
      <w:r w:rsidRPr="00DF6CE0">
        <w:t>should</w:t>
      </w:r>
      <w:proofErr w:type="spellEnd"/>
      <w:r w:rsidRPr="00DF6CE0">
        <w:t xml:space="preserve"> </w:t>
      </w:r>
      <w:proofErr w:type="spellStart"/>
      <w:r w:rsidRPr="00DF6CE0">
        <w:t>be</w:t>
      </w:r>
      <w:proofErr w:type="spellEnd"/>
      <w:r w:rsidRPr="00DF6CE0">
        <w:t xml:space="preserve"> </w:t>
      </w:r>
      <w:proofErr w:type="spellStart"/>
      <w:r w:rsidRPr="00DF6CE0">
        <w:t>informed</w:t>
      </w:r>
      <w:proofErr w:type="spellEnd"/>
      <w:r w:rsidRPr="00DF6CE0">
        <w:t xml:space="preserve"> about the </w:t>
      </w:r>
      <w:proofErr w:type="spellStart"/>
      <w:r w:rsidRPr="00DF6CE0">
        <w:t>reasons</w:t>
      </w:r>
      <w:proofErr w:type="spellEnd"/>
      <w:r w:rsidRPr="00DF6CE0">
        <w:t xml:space="preserve"> for </w:t>
      </w:r>
      <w:proofErr w:type="spellStart"/>
      <w:r w:rsidRPr="00DF6CE0">
        <w:t>choosing</w:t>
      </w:r>
      <w:proofErr w:type="spellEnd"/>
      <w:r w:rsidRPr="00DF6CE0">
        <w:t xml:space="preserve"> the site for the construction site, as </w:t>
      </w:r>
      <w:proofErr w:type="spellStart"/>
      <w:r w:rsidRPr="00DF6CE0">
        <w:t>well</w:t>
      </w:r>
      <w:proofErr w:type="spellEnd"/>
      <w:r w:rsidRPr="00DF6CE0">
        <w:t xml:space="preserve"> as the </w:t>
      </w:r>
      <w:proofErr w:type="spellStart"/>
      <w:r w:rsidRPr="00DF6CE0">
        <w:t>environmental</w:t>
      </w:r>
      <w:proofErr w:type="spellEnd"/>
      <w:r w:rsidRPr="00DF6CE0">
        <w:t xml:space="preserve"> action plan. This </w:t>
      </w:r>
      <w:proofErr w:type="spellStart"/>
      <w:r w:rsidRPr="00DF6CE0">
        <w:t>campaign</w:t>
      </w:r>
      <w:proofErr w:type="spellEnd"/>
      <w:r w:rsidRPr="00DF6CE0">
        <w:t xml:space="preserve"> </w:t>
      </w:r>
      <w:proofErr w:type="spellStart"/>
      <w:r w:rsidRPr="00DF6CE0">
        <w:t>will</w:t>
      </w:r>
      <w:proofErr w:type="spellEnd"/>
      <w:r w:rsidRPr="00DF6CE0">
        <w:t xml:space="preserve"> have to </w:t>
      </w:r>
      <w:proofErr w:type="spellStart"/>
      <w:r w:rsidRPr="00DF6CE0">
        <w:t>be</w:t>
      </w:r>
      <w:proofErr w:type="spellEnd"/>
      <w:r w:rsidRPr="00DF6CE0">
        <w:t xml:space="preserve"> </w:t>
      </w:r>
      <w:proofErr w:type="spellStart"/>
      <w:r w:rsidRPr="00DF6CE0">
        <w:t>repeated</w:t>
      </w:r>
      <w:proofErr w:type="spellEnd"/>
      <w:r w:rsidRPr="00DF6CE0">
        <w:t xml:space="preserve"> </w:t>
      </w:r>
      <w:proofErr w:type="spellStart"/>
      <w:r w:rsidRPr="00DF6CE0">
        <w:t>during</w:t>
      </w:r>
      <w:proofErr w:type="spellEnd"/>
      <w:r w:rsidRPr="00DF6CE0">
        <w:t xml:space="preserve"> the </w:t>
      </w:r>
      <w:proofErr w:type="spellStart"/>
      <w:r w:rsidRPr="00DF6CE0">
        <w:t>execution</w:t>
      </w:r>
      <w:proofErr w:type="spellEnd"/>
      <w:r w:rsidRPr="00DF6CE0">
        <w:t xml:space="preserve"> of the </w:t>
      </w:r>
      <w:proofErr w:type="spellStart"/>
      <w:r w:rsidRPr="00DF6CE0">
        <w:t>works</w:t>
      </w:r>
      <w:proofErr w:type="spellEnd"/>
      <w:r w:rsidRPr="00DF6CE0">
        <w:t>.</w:t>
      </w:r>
    </w:p>
    <w:p w14:paraId="313A5451" w14:textId="77777777" w:rsidR="008E3E66" w:rsidRPr="00DF6CE0" w:rsidRDefault="008E3E66" w:rsidP="008E3E66">
      <w:r w:rsidRPr="00DF6CE0">
        <w:t xml:space="preserve">The </w:t>
      </w:r>
      <w:proofErr w:type="spellStart"/>
      <w:r w:rsidRPr="00DF6CE0">
        <w:t>various</w:t>
      </w:r>
      <w:proofErr w:type="spellEnd"/>
      <w:r w:rsidRPr="00DF6CE0">
        <w:t xml:space="preserve"> socio-</w:t>
      </w:r>
      <w:proofErr w:type="spellStart"/>
      <w:r w:rsidRPr="00DF6CE0">
        <w:t>environmental</w:t>
      </w:r>
      <w:proofErr w:type="spellEnd"/>
      <w:r w:rsidRPr="00DF6CE0">
        <w:t xml:space="preserve"> </w:t>
      </w:r>
      <w:proofErr w:type="spellStart"/>
      <w:r w:rsidRPr="00DF6CE0">
        <w:t>measures</w:t>
      </w:r>
      <w:proofErr w:type="spellEnd"/>
      <w:r w:rsidRPr="00DF6CE0">
        <w:t xml:space="preserve"> to </w:t>
      </w:r>
      <w:proofErr w:type="spellStart"/>
      <w:r w:rsidRPr="00DF6CE0">
        <w:t>be</w:t>
      </w:r>
      <w:proofErr w:type="spellEnd"/>
      <w:r w:rsidRPr="00DF6CE0">
        <w:t xml:space="preserve"> </w:t>
      </w:r>
      <w:proofErr w:type="spellStart"/>
      <w:r w:rsidRPr="00DF6CE0">
        <w:t>taken</w:t>
      </w:r>
      <w:proofErr w:type="spellEnd"/>
      <w:r w:rsidRPr="00DF6CE0">
        <w:t xml:space="preserve"> </w:t>
      </w:r>
      <w:proofErr w:type="spellStart"/>
      <w:r w:rsidRPr="00DF6CE0">
        <w:t>into</w:t>
      </w:r>
      <w:proofErr w:type="spellEnd"/>
      <w:r w:rsidRPr="00DF6CE0">
        <w:t xml:space="preserve"> </w:t>
      </w:r>
      <w:proofErr w:type="spellStart"/>
      <w:r w:rsidRPr="00DF6CE0">
        <w:t>account</w:t>
      </w:r>
      <w:proofErr w:type="spellEnd"/>
      <w:r w:rsidRPr="00DF6CE0">
        <w:t xml:space="preserve"> </w:t>
      </w:r>
      <w:proofErr w:type="spellStart"/>
      <w:r w:rsidRPr="00DF6CE0">
        <w:t>when</w:t>
      </w:r>
      <w:proofErr w:type="spellEnd"/>
      <w:r w:rsidRPr="00DF6CE0">
        <w:t xml:space="preserve"> </w:t>
      </w:r>
      <w:proofErr w:type="spellStart"/>
      <w:r w:rsidRPr="00DF6CE0">
        <w:t>carrying</w:t>
      </w:r>
      <w:proofErr w:type="spellEnd"/>
      <w:r w:rsidRPr="00DF6CE0">
        <w:t xml:space="preserve"> out the </w:t>
      </w:r>
      <w:proofErr w:type="spellStart"/>
      <w:r w:rsidRPr="00DF6CE0">
        <w:t>work</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w:t>
      </w:r>
    </w:p>
    <w:p w14:paraId="25C184F0" w14:textId="77777777" w:rsidR="008E3E66" w:rsidRPr="00DF6CE0" w:rsidRDefault="008E3E66" w:rsidP="008E3E66">
      <w:r w:rsidRPr="00DF6CE0">
        <w:t xml:space="preserve">Reforestation. </w:t>
      </w:r>
    </w:p>
    <w:p w14:paraId="0C15B90B" w14:textId="77777777" w:rsidR="008E3E66" w:rsidRPr="00DF6CE0" w:rsidRDefault="008E3E66" w:rsidP="008E3E66">
      <w:proofErr w:type="spellStart"/>
      <w:r w:rsidRPr="00DF6CE0">
        <w:t>Hydrocarbon</w:t>
      </w:r>
      <w:proofErr w:type="spellEnd"/>
      <w:r w:rsidRPr="00DF6CE0">
        <w:t xml:space="preserve"> management. </w:t>
      </w:r>
    </w:p>
    <w:p w14:paraId="386883E8" w14:textId="77777777" w:rsidR="008E3E66" w:rsidRPr="00DF6CE0" w:rsidRDefault="008E3E66" w:rsidP="008E3E66">
      <w:r w:rsidRPr="00DF6CE0">
        <w:t xml:space="preserve">The </w:t>
      </w:r>
      <w:proofErr w:type="spellStart"/>
      <w:r w:rsidRPr="00DF6CE0">
        <w:t>safety</w:t>
      </w:r>
      <w:proofErr w:type="spellEnd"/>
      <w:r w:rsidRPr="00DF6CE0">
        <w:t xml:space="preserve"> of site personnel and </w:t>
      </w:r>
      <w:proofErr w:type="spellStart"/>
      <w:r w:rsidRPr="00DF6CE0">
        <w:t>users</w:t>
      </w:r>
      <w:proofErr w:type="spellEnd"/>
      <w:r w:rsidRPr="00DF6CE0">
        <w:t>.</w:t>
      </w:r>
    </w:p>
    <w:p w14:paraId="1C993BDE" w14:textId="77777777" w:rsidR="008E3E66" w:rsidRPr="00DF6CE0" w:rsidRDefault="008E3E66" w:rsidP="008E3E66">
      <w:r w:rsidRPr="00DF6CE0">
        <w:t xml:space="preserve">Garbage management. </w:t>
      </w:r>
    </w:p>
    <w:p w14:paraId="3D9A6C4B" w14:textId="77777777" w:rsidR="008E3E66" w:rsidRPr="00DF6CE0" w:rsidRDefault="008E3E66" w:rsidP="008E3E66">
      <w:proofErr w:type="spellStart"/>
      <w:r w:rsidRPr="00DF6CE0">
        <w:t>solid</w:t>
      </w:r>
      <w:proofErr w:type="spellEnd"/>
      <w:r w:rsidRPr="00DF6CE0">
        <w:t xml:space="preserve"> and </w:t>
      </w:r>
      <w:proofErr w:type="spellStart"/>
      <w:r w:rsidRPr="00DF6CE0">
        <w:t>liquid</w:t>
      </w:r>
      <w:proofErr w:type="spellEnd"/>
      <w:r w:rsidRPr="00DF6CE0">
        <w:t xml:space="preserve"> </w:t>
      </w:r>
      <w:proofErr w:type="spellStart"/>
      <w:r w:rsidRPr="00DF6CE0">
        <w:t>waste</w:t>
      </w:r>
      <w:proofErr w:type="spellEnd"/>
      <w:r w:rsidRPr="00DF6CE0">
        <w:t xml:space="preserve"> management.</w:t>
      </w:r>
    </w:p>
    <w:p w14:paraId="68395F5F" w14:textId="77777777" w:rsidR="008E3E66" w:rsidRPr="00DF6CE0" w:rsidRDefault="008E3E66" w:rsidP="008E3E66">
      <w:r w:rsidRPr="00DF6CE0">
        <w:t xml:space="preserve">Water </w:t>
      </w:r>
      <w:proofErr w:type="spellStart"/>
      <w:r w:rsidRPr="00DF6CE0">
        <w:t>resources</w:t>
      </w:r>
      <w:proofErr w:type="spellEnd"/>
      <w:r w:rsidRPr="00DF6CE0">
        <w:t xml:space="preserve"> management.</w:t>
      </w:r>
    </w:p>
    <w:p w14:paraId="7C0CAF74" w14:textId="77777777" w:rsidR="008E3E66" w:rsidRPr="00DF6CE0" w:rsidRDefault="008E3E66" w:rsidP="008E3E66">
      <w:proofErr w:type="spellStart"/>
      <w:r w:rsidRPr="00DF6CE0">
        <w:t>repair</w:t>
      </w:r>
      <w:proofErr w:type="spellEnd"/>
      <w:r w:rsidRPr="00DF6CE0">
        <w:t xml:space="preserve"> of damages </w:t>
      </w:r>
      <w:proofErr w:type="spellStart"/>
      <w:r w:rsidRPr="00DF6CE0">
        <w:t>caused</w:t>
      </w:r>
      <w:proofErr w:type="spellEnd"/>
      <w:r w:rsidRPr="00DF6CE0">
        <w:t xml:space="preserve"> to </w:t>
      </w:r>
      <w:proofErr w:type="spellStart"/>
      <w:r w:rsidRPr="00DF6CE0">
        <w:t>third</w:t>
      </w:r>
      <w:proofErr w:type="spellEnd"/>
      <w:r w:rsidRPr="00DF6CE0">
        <w:t xml:space="preserve"> parties.</w:t>
      </w:r>
    </w:p>
    <w:p w14:paraId="0DB3DD38" w14:textId="77777777" w:rsidR="008E3E66" w:rsidRPr="00DF6CE0" w:rsidRDefault="008E3E66" w:rsidP="008E3E66">
      <w:r w:rsidRPr="00DF6CE0">
        <w:t xml:space="preserve">the </w:t>
      </w:r>
      <w:proofErr w:type="spellStart"/>
      <w:r w:rsidRPr="00DF6CE0">
        <w:t>opening</w:t>
      </w:r>
      <w:proofErr w:type="spellEnd"/>
      <w:r w:rsidRPr="00DF6CE0">
        <w:t xml:space="preserve"> and exploitation of </w:t>
      </w:r>
      <w:proofErr w:type="spellStart"/>
      <w:r w:rsidRPr="00DF6CE0">
        <w:t>quarries</w:t>
      </w:r>
      <w:proofErr w:type="spellEnd"/>
      <w:r w:rsidRPr="00DF6CE0">
        <w:t xml:space="preserve"> and </w:t>
      </w:r>
      <w:proofErr w:type="spellStart"/>
      <w:r w:rsidRPr="00DF6CE0">
        <w:t>borrow</w:t>
      </w:r>
      <w:proofErr w:type="spellEnd"/>
      <w:r w:rsidRPr="00DF6CE0">
        <w:t xml:space="preserve"> </w:t>
      </w:r>
      <w:proofErr w:type="spellStart"/>
      <w:r w:rsidRPr="00DF6CE0">
        <w:t>pits</w:t>
      </w:r>
      <w:proofErr w:type="spellEnd"/>
      <w:r w:rsidRPr="00DF6CE0">
        <w:t>.</w:t>
      </w:r>
    </w:p>
    <w:p w14:paraId="483A6C5C" w14:textId="77777777" w:rsidR="008E3E66" w:rsidRPr="00DF6CE0" w:rsidRDefault="008E3E66" w:rsidP="008E3E66">
      <w:r w:rsidRPr="00DF6CE0">
        <w:t xml:space="preserve"> site </w:t>
      </w:r>
      <w:proofErr w:type="spellStart"/>
      <w:r w:rsidRPr="00DF6CE0">
        <w:t>rehabilitation</w:t>
      </w:r>
      <w:proofErr w:type="spellEnd"/>
      <w:r w:rsidRPr="00DF6CE0">
        <w:t xml:space="preserve"> and site </w:t>
      </w:r>
      <w:proofErr w:type="spellStart"/>
      <w:r w:rsidRPr="00DF6CE0">
        <w:t>withdrawal</w:t>
      </w:r>
      <w:proofErr w:type="spellEnd"/>
      <w:r w:rsidRPr="00DF6CE0">
        <w:t>.</w:t>
      </w:r>
    </w:p>
    <w:p w14:paraId="045BD60C" w14:textId="77777777" w:rsidR="008E3E66" w:rsidRPr="00DF6CE0" w:rsidRDefault="008E3E66" w:rsidP="008E3E66">
      <w:r w:rsidRPr="00DF6CE0">
        <w:t xml:space="preserve">a) - </w:t>
      </w:r>
      <w:proofErr w:type="spellStart"/>
      <w:r w:rsidRPr="00DF6CE0">
        <w:t>Hydrocarbon</w:t>
      </w:r>
      <w:proofErr w:type="spellEnd"/>
      <w:r w:rsidRPr="00DF6CE0">
        <w:t xml:space="preserve"> management </w:t>
      </w:r>
    </w:p>
    <w:p w14:paraId="522F4EEB" w14:textId="77777777" w:rsidR="008E3E66" w:rsidRPr="00DF6CE0" w:rsidRDefault="008E3E66" w:rsidP="008E3E66">
      <w:r w:rsidRPr="00DF6CE0">
        <w:t xml:space="preserve">It </w:t>
      </w:r>
      <w:proofErr w:type="spellStart"/>
      <w:r w:rsidRPr="00DF6CE0">
        <w:t>is</w:t>
      </w:r>
      <w:proofErr w:type="spellEnd"/>
      <w:r w:rsidRPr="00DF6CE0">
        <w:t xml:space="preserve"> the </w:t>
      </w:r>
      <w:proofErr w:type="spellStart"/>
      <w:r w:rsidRPr="00DF6CE0">
        <w:t>responsibility</w:t>
      </w:r>
      <w:proofErr w:type="spellEnd"/>
      <w:r w:rsidRPr="00DF6CE0">
        <w:t xml:space="preserve"> of the </w:t>
      </w:r>
      <w:proofErr w:type="spellStart"/>
      <w:r w:rsidRPr="00DF6CE0">
        <w:t>contracting</w:t>
      </w:r>
      <w:proofErr w:type="spellEnd"/>
      <w:r w:rsidRPr="00DF6CE0">
        <w:t xml:space="preserve"> </w:t>
      </w:r>
      <w:proofErr w:type="spellStart"/>
      <w:r w:rsidRPr="00DF6CE0">
        <w:t>company</w:t>
      </w:r>
      <w:proofErr w:type="spellEnd"/>
      <w:r w:rsidRPr="00DF6CE0">
        <w:t xml:space="preserve">. </w:t>
      </w:r>
      <w:proofErr w:type="spellStart"/>
      <w:r w:rsidRPr="00DF6CE0">
        <w:t>Company</w:t>
      </w:r>
      <w:proofErr w:type="spellEnd"/>
      <w:r w:rsidRPr="00DF6CE0">
        <w:t xml:space="preserve"> personnel, in </w:t>
      </w:r>
      <w:proofErr w:type="spellStart"/>
      <w:r w:rsidRPr="00DF6CE0">
        <w:t>this</w:t>
      </w:r>
      <w:proofErr w:type="spellEnd"/>
      <w:r w:rsidRPr="00DF6CE0">
        <w:t xml:space="preserve"> case drivers or </w:t>
      </w:r>
      <w:proofErr w:type="spellStart"/>
      <w:r w:rsidRPr="00DF6CE0">
        <w:t>mechanics</w:t>
      </w:r>
      <w:proofErr w:type="spellEnd"/>
      <w:r w:rsidRPr="00DF6CE0">
        <w:t xml:space="preserve">, must </w:t>
      </w:r>
      <w:proofErr w:type="spellStart"/>
      <w:r w:rsidRPr="00DF6CE0">
        <w:t>take</w:t>
      </w:r>
      <w:proofErr w:type="spellEnd"/>
      <w:r w:rsidRPr="00DF6CE0">
        <w:t xml:space="preserve"> the </w:t>
      </w:r>
      <w:proofErr w:type="spellStart"/>
      <w:r w:rsidRPr="00DF6CE0">
        <w:t>necessary</w:t>
      </w:r>
      <w:proofErr w:type="spellEnd"/>
      <w:r w:rsidRPr="00DF6CE0">
        <w:t xml:space="preserve"> </w:t>
      </w:r>
      <w:proofErr w:type="spellStart"/>
      <w:r w:rsidRPr="00DF6CE0">
        <w:t>precautions</w:t>
      </w:r>
      <w:proofErr w:type="spellEnd"/>
      <w:r w:rsidRPr="00DF6CE0">
        <w:t xml:space="preserve"> to </w:t>
      </w:r>
      <w:proofErr w:type="spellStart"/>
      <w:r w:rsidRPr="00DF6CE0">
        <w:t>avoid</w:t>
      </w:r>
      <w:proofErr w:type="spellEnd"/>
      <w:r w:rsidRPr="00DF6CE0">
        <w:t xml:space="preserve"> contact of </w:t>
      </w:r>
      <w:proofErr w:type="spellStart"/>
      <w:r w:rsidRPr="00DF6CE0">
        <w:t>hydrocarbons</w:t>
      </w:r>
      <w:proofErr w:type="spellEnd"/>
      <w:r w:rsidRPr="00DF6CE0">
        <w:t xml:space="preserve"> </w:t>
      </w:r>
      <w:proofErr w:type="spellStart"/>
      <w:r w:rsidRPr="00DF6CE0">
        <w:t>with</w:t>
      </w:r>
      <w:proofErr w:type="spellEnd"/>
      <w:r w:rsidRPr="00DF6CE0">
        <w:t xml:space="preserve"> the </w:t>
      </w:r>
      <w:proofErr w:type="spellStart"/>
      <w:r w:rsidRPr="00DF6CE0">
        <w:t>ground</w:t>
      </w:r>
      <w:proofErr w:type="spellEnd"/>
      <w:r w:rsidRPr="00DF6CE0">
        <w:t xml:space="preserve"> </w:t>
      </w:r>
      <w:proofErr w:type="spellStart"/>
      <w:r w:rsidRPr="00DF6CE0">
        <w:t>through</w:t>
      </w:r>
      <w:proofErr w:type="spellEnd"/>
      <w:r w:rsidRPr="00DF6CE0">
        <w:t xml:space="preserve"> the use of </w:t>
      </w:r>
      <w:proofErr w:type="spellStart"/>
      <w:r w:rsidRPr="00DF6CE0">
        <w:t>appropriate</w:t>
      </w:r>
      <w:proofErr w:type="spellEnd"/>
      <w:r w:rsidRPr="00DF6CE0">
        <w:t xml:space="preserve"> </w:t>
      </w:r>
      <w:proofErr w:type="spellStart"/>
      <w:r w:rsidRPr="00DF6CE0">
        <w:t>garbage</w:t>
      </w:r>
      <w:proofErr w:type="spellEnd"/>
      <w:r w:rsidRPr="00DF6CE0">
        <w:t xml:space="preserve"> </w:t>
      </w:r>
      <w:proofErr w:type="spellStart"/>
      <w:r w:rsidRPr="00DF6CE0">
        <w:t>bins</w:t>
      </w:r>
      <w:proofErr w:type="spellEnd"/>
      <w:r w:rsidRPr="00DF6CE0">
        <w:t xml:space="preserve">. This </w:t>
      </w:r>
      <w:proofErr w:type="spellStart"/>
      <w:r w:rsidRPr="00DF6CE0">
        <w:t>task</w:t>
      </w:r>
      <w:proofErr w:type="spellEnd"/>
      <w:r w:rsidRPr="00DF6CE0">
        <w:t xml:space="preserve"> </w:t>
      </w:r>
      <w:proofErr w:type="spellStart"/>
      <w:r w:rsidRPr="00DF6CE0">
        <w:t>is</w:t>
      </w:r>
      <w:proofErr w:type="spellEnd"/>
      <w:r w:rsidRPr="00DF6CE0">
        <w:t xml:space="preserve"> a business </w:t>
      </w:r>
      <w:proofErr w:type="spellStart"/>
      <w:r w:rsidRPr="00DF6CE0">
        <w:t>responsibility</w:t>
      </w:r>
      <w:proofErr w:type="spellEnd"/>
      <w:r w:rsidRPr="00DF6CE0">
        <w:t xml:space="preserve"> and </w:t>
      </w:r>
      <w:proofErr w:type="spellStart"/>
      <w:r w:rsidRPr="00DF6CE0">
        <w:t>therefore</w:t>
      </w:r>
      <w:proofErr w:type="spellEnd"/>
      <w:r w:rsidRPr="00DF6CE0">
        <w:t xml:space="preserve"> </w:t>
      </w:r>
      <w:proofErr w:type="spellStart"/>
      <w:r w:rsidRPr="00DF6CE0">
        <w:t>is</w:t>
      </w:r>
      <w:proofErr w:type="spellEnd"/>
      <w:r w:rsidRPr="00DF6CE0">
        <w:t xml:space="preserve"> not </w:t>
      </w:r>
      <w:proofErr w:type="spellStart"/>
      <w:r w:rsidRPr="00DF6CE0">
        <w:t>budgeted</w:t>
      </w:r>
      <w:proofErr w:type="spellEnd"/>
      <w:r w:rsidRPr="00DF6CE0">
        <w:t xml:space="preserve"> for. </w:t>
      </w:r>
      <w:proofErr w:type="spellStart"/>
      <w:r w:rsidRPr="00DF6CE0">
        <w:t>However</w:t>
      </w:r>
      <w:proofErr w:type="spellEnd"/>
      <w:r w:rsidRPr="00DF6CE0">
        <w:t xml:space="preserve">, the </w:t>
      </w:r>
      <w:proofErr w:type="spellStart"/>
      <w:r w:rsidRPr="00DF6CE0">
        <w:t>work</w:t>
      </w:r>
      <w:proofErr w:type="spellEnd"/>
      <w:r w:rsidRPr="00DF6CE0">
        <w:t xml:space="preserve"> monitoring </w:t>
      </w:r>
      <w:proofErr w:type="spellStart"/>
      <w:r w:rsidRPr="00DF6CE0">
        <w:t>committee</w:t>
      </w:r>
      <w:proofErr w:type="spellEnd"/>
      <w:r w:rsidRPr="00DF6CE0">
        <w:t xml:space="preserve"> </w:t>
      </w:r>
      <w:proofErr w:type="spellStart"/>
      <w:r w:rsidRPr="00DF6CE0">
        <w:t>will</w:t>
      </w:r>
      <w:proofErr w:type="spellEnd"/>
      <w:r w:rsidRPr="00DF6CE0">
        <w:t xml:space="preserve"> </w:t>
      </w:r>
      <w:proofErr w:type="spellStart"/>
      <w:r w:rsidRPr="00DF6CE0">
        <w:t>ensure</w:t>
      </w:r>
      <w:proofErr w:type="spellEnd"/>
      <w:r w:rsidRPr="00DF6CE0">
        <w:t xml:space="preserve"> strict compliance </w:t>
      </w:r>
      <w:proofErr w:type="spellStart"/>
      <w:r w:rsidRPr="00DF6CE0">
        <w:t>with</w:t>
      </w:r>
      <w:proofErr w:type="spellEnd"/>
      <w:r w:rsidRPr="00DF6CE0">
        <w:t xml:space="preserve"> the </w:t>
      </w:r>
      <w:proofErr w:type="spellStart"/>
      <w:r w:rsidRPr="00DF6CE0">
        <w:t>recommended</w:t>
      </w:r>
      <w:proofErr w:type="spellEnd"/>
      <w:r w:rsidRPr="00DF6CE0">
        <w:t xml:space="preserve"> </w:t>
      </w:r>
      <w:proofErr w:type="spellStart"/>
      <w:r w:rsidRPr="00DF6CE0">
        <w:t>measures</w:t>
      </w:r>
      <w:proofErr w:type="spellEnd"/>
      <w:r w:rsidRPr="00DF6CE0">
        <w:t xml:space="preserve"> </w:t>
      </w:r>
      <w:proofErr w:type="spellStart"/>
      <w:r w:rsidRPr="00DF6CE0">
        <w:t>such</w:t>
      </w:r>
      <w:proofErr w:type="spellEnd"/>
      <w:r w:rsidRPr="00DF6CE0">
        <w:t xml:space="preserve"> as the use of </w:t>
      </w:r>
      <w:proofErr w:type="spellStart"/>
      <w:r w:rsidRPr="00DF6CE0">
        <w:t>emptying</w:t>
      </w:r>
      <w:proofErr w:type="spellEnd"/>
      <w:r w:rsidRPr="00DF6CE0">
        <w:t xml:space="preserve"> tanks. </w:t>
      </w:r>
    </w:p>
    <w:p w14:paraId="7BF36EED" w14:textId="77777777" w:rsidR="008E3E66" w:rsidRPr="00DF6CE0" w:rsidRDefault="008E3E66" w:rsidP="008E3E66">
      <w:r w:rsidRPr="00DF6CE0">
        <w:t xml:space="preserve">b) - </w:t>
      </w:r>
      <w:proofErr w:type="spellStart"/>
      <w:r w:rsidRPr="00DF6CE0">
        <w:t>Safety</w:t>
      </w:r>
      <w:proofErr w:type="spellEnd"/>
      <w:r w:rsidRPr="00DF6CE0">
        <w:t xml:space="preserve"> of site personnel and </w:t>
      </w:r>
      <w:proofErr w:type="spellStart"/>
      <w:r w:rsidRPr="00DF6CE0">
        <w:t>users</w:t>
      </w:r>
      <w:proofErr w:type="spellEnd"/>
    </w:p>
    <w:p w14:paraId="44F366F8" w14:textId="77777777" w:rsidR="008E3E66" w:rsidRPr="00DF6CE0" w:rsidRDefault="008E3E66" w:rsidP="008E3E66">
      <w:r w:rsidRPr="00DF6CE0">
        <w:t xml:space="preserve">The </w:t>
      </w:r>
      <w:proofErr w:type="spellStart"/>
      <w:r w:rsidRPr="00DF6CE0">
        <w:t>safety</w:t>
      </w:r>
      <w:proofErr w:type="spellEnd"/>
      <w:r w:rsidRPr="00DF6CE0">
        <w:t xml:space="preserve"> </w:t>
      </w:r>
      <w:proofErr w:type="spellStart"/>
      <w:r w:rsidRPr="00DF6CE0">
        <w:t>measures</w:t>
      </w:r>
      <w:proofErr w:type="spellEnd"/>
      <w:r w:rsidRPr="00DF6CE0">
        <w:t xml:space="preserve"> for site personnel and </w:t>
      </w:r>
      <w:proofErr w:type="spellStart"/>
      <w:r w:rsidRPr="00DF6CE0">
        <w:t>users</w:t>
      </w:r>
      <w:proofErr w:type="spellEnd"/>
      <w:r w:rsidRPr="00DF6CE0">
        <w:t xml:space="preserve"> to </w:t>
      </w:r>
      <w:proofErr w:type="spellStart"/>
      <w:r w:rsidRPr="00DF6CE0">
        <w:t>be</w:t>
      </w:r>
      <w:proofErr w:type="spellEnd"/>
      <w:r w:rsidRPr="00DF6CE0">
        <w:t xml:space="preserve"> </w:t>
      </w:r>
      <w:proofErr w:type="spellStart"/>
      <w:r w:rsidRPr="00DF6CE0">
        <w:t>observed</w:t>
      </w:r>
      <w:proofErr w:type="spellEnd"/>
      <w:r w:rsidRPr="00DF6CE0">
        <w:t xml:space="preserve"> are </w:t>
      </w:r>
      <w:proofErr w:type="spellStart"/>
      <w:r w:rsidRPr="00DF6CE0">
        <w:t>those</w:t>
      </w:r>
      <w:proofErr w:type="spellEnd"/>
      <w:r w:rsidRPr="00DF6CE0">
        <w:t xml:space="preserve"> </w:t>
      </w:r>
      <w:proofErr w:type="spellStart"/>
      <w:r w:rsidRPr="00DF6CE0">
        <w:t>intended</w:t>
      </w:r>
      <w:proofErr w:type="spellEnd"/>
      <w:r w:rsidRPr="00DF6CE0">
        <w:t xml:space="preserve"> to </w:t>
      </w:r>
      <w:proofErr w:type="spellStart"/>
      <w:r w:rsidRPr="00DF6CE0">
        <w:t>endanger</w:t>
      </w:r>
      <w:proofErr w:type="spellEnd"/>
      <w:r w:rsidRPr="00DF6CE0">
        <w:t xml:space="preserve"> the </w:t>
      </w:r>
      <w:proofErr w:type="spellStart"/>
      <w:r w:rsidRPr="00DF6CE0">
        <w:t>health</w:t>
      </w:r>
      <w:proofErr w:type="spellEnd"/>
      <w:r w:rsidRPr="00DF6CE0">
        <w:t xml:space="preserve"> of personnel </w:t>
      </w:r>
      <w:proofErr w:type="spellStart"/>
      <w:r w:rsidRPr="00DF6CE0">
        <w:t>working</w:t>
      </w:r>
      <w:proofErr w:type="spellEnd"/>
      <w:r w:rsidRPr="00DF6CE0">
        <w:t xml:space="preserve"> on the site as </w:t>
      </w:r>
      <w:proofErr w:type="spellStart"/>
      <w:r w:rsidRPr="00DF6CE0">
        <w:t>well</w:t>
      </w:r>
      <w:proofErr w:type="spellEnd"/>
      <w:r w:rsidRPr="00DF6CE0">
        <w:t xml:space="preserve"> as </w:t>
      </w:r>
      <w:proofErr w:type="spellStart"/>
      <w:r w:rsidRPr="00DF6CE0">
        <w:t>those</w:t>
      </w:r>
      <w:proofErr w:type="spellEnd"/>
      <w:r w:rsidRPr="00DF6CE0">
        <w:t xml:space="preserve"> of </w:t>
      </w:r>
      <w:proofErr w:type="spellStart"/>
      <w:r w:rsidRPr="00DF6CE0">
        <w:t>residents</w:t>
      </w:r>
      <w:proofErr w:type="spellEnd"/>
      <w:r w:rsidRPr="00DF6CE0">
        <w:t xml:space="preserve"> living </w:t>
      </w:r>
      <w:proofErr w:type="spellStart"/>
      <w:r w:rsidRPr="00DF6CE0">
        <w:t>near</w:t>
      </w:r>
      <w:proofErr w:type="spellEnd"/>
      <w:r w:rsidRPr="00DF6CE0">
        <w:t xml:space="preserve"> the site. </w:t>
      </w:r>
      <w:proofErr w:type="spellStart"/>
      <w:r w:rsidRPr="00DF6CE0">
        <w:t>Among</w:t>
      </w:r>
      <w:proofErr w:type="spellEnd"/>
      <w:r w:rsidRPr="00DF6CE0">
        <w:t xml:space="preserve"> the </w:t>
      </w:r>
      <w:proofErr w:type="spellStart"/>
      <w:r w:rsidRPr="00DF6CE0">
        <w:t>measures</w:t>
      </w:r>
      <w:proofErr w:type="spellEnd"/>
      <w:r w:rsidRPr="00DF6CE0">
        <w:t xml:space="preserve"> brief </w:t>
      </w:r>
      <w:proofErr w:type="spellStart"/>
      <w:r w:rsidRPr="00DF6CE0">
        <w:t>daily</w:t>
      </w:r>
      <w:proofErr w:type="spellEnd"/>
      <w:r w:rsidRPr="00DF6CE0">
        <w:t xml:space="preserve"> or </w:t>
      </w:r>
      <w:proofErr w:type="spellStart"/>
      <w:r w:rsidRPr="00DF6CE0">
        <w:t>weekly</w:t>
      </w:r>
      <w:proofErr w:type="spellEnd"/>
      <w:r w:rsidRPr="00DF6CE0">
        <w:t xml:space="preserve"> </w:t>
      </w:r>
      <w:proofErr w:type="spellStart"/>
      <w:r w:rsidRPr="00DF6CE0">
        <w:t>health</w:t>
      </w:r>
      <w:proofErr w:type="spellEnd"/>
      <w:r w:rsidRPr="00DF6CE0">
        <w:t xml:space="preserve"> and </w:t>
      </w:r>
      <w:proofErr w:type="spellStart"/>
      <w:r w:rsidRPr="00DF6CE0">
        <w:t>safety</w:t>
      </w:r>
      <w:proofErr w:type="spellEnd"/>
      <w:r w:rsidRPr="00DF6CE0">
        <w:t xml:space="preserve"> </w:t>
      </w:r>
      <w:proofErr w:type="spellStart"/>
      <w:r w:rsidRPr="00DF6CE0">
        <w:t>awareness</w:t>
      </w:r>
      <w:proofErr w:type="spellEnd"/>
      <w:r w:rsidRPr="00DF6CE0">
        <w:t xml:space="preserve"> meetings are </w:t>
      </w:r>
      <w:proofErr w:type="spellStart"/>
      <w:r w:rsidRPr="00DF6CE0">
        <w:t>called</w:t>
      </w:r>
      <w:proofErr w:type="spellEnd"/>
      <w:r w:rsidRPr="00DF6CE0">
        <w:t xml:space="preserve"> for, </w:t>
      </w:r>
      <w:proofErr w:type="spellStart"/>
      <w:r w:rsidRPr="00DF6CE0">
        <w:t>we</w:t>
      </w:r>
      <w:proofErr w:type="spellEnd"/>
      <w:r w:rsidRPr="00DF6CE0">
        <w:t xml:space="preserve"> can note the </w:t>
      </w:r>
      <w:proofErr w:type="spellStart"/>
      <w:r w:rsidRPr="00DF6CE0">
        <w:t>wearing</w:t>
      </w:r>
      <w:proofErr w:type="spellEnd"/>
      <w:r w:rsidRPr="00DF6CE0">
        <w:t xml:space="preserve"> of </w:t>
      </w:r>
      <w:proofErr w:type="spellStart"/>
      <w:r w:rsidRPr="00DF6CE0">
        <w:t>safety</w:t>
      </w:r>
      <w:proofErr w:type="spellEnd"/>
      <w:r w:rsidRPr="00DF6CE0">
        <w:t xml:space="preserve"> </w:t>
      </w:r>
      <w:proofErr w:type="spellStart"/>
      <w:r w:rsidRPr="00DF6CE0">
        <w:t>equipment</w:t>
      </w:r>
      <w:proofErr w:type="spellEnd"/>
      <w:r w:rsidRPr="00DF6CE0">
        <w:t xml:space="preserve"> by </w:t>
      </w:r>
      <w:proofErr w:type="spellStart"/>
      <w:r w:rsidRPr="00DF6CE0">
        <w:t>company</w:t>
      </w:r>
      <w:proofErr w:type="spellEnd"/>
      <w:r w:rsidRPr="00DF6CE0">
        <w:t xml:space="preserve"> personnel on the site, the limitation of </w:t>
      </w:r>
      <w:proofErr w:type="spellStart"/>
      <w:r w:rsidRPr="00DF6CE0">
        <w:t>dust</w:t>
      </w:r>
      <w:proofErr w:type="spellEnd"/>
      <w:r w:rsidRPr="00DF6CE0">
        <w:t xml:space="preserve"> and </w:t>
      </w:r>
      <w:proofErr w:type="spellStart"/>
      <w:r w:rsidRPr="00DF6CE0">
        <w:t>safety</w:t>
      </w:r>
      <w:proofErr w:type="spellEnd"/>
      <w:r w:rsidRPr="00DF6CE0">
        <w:t xml:space="preserve"> </w:t>
      </w:r>
      <w:proofErr w:type="spellStart"/>
      <w:r w:rsidRPr="00DF6CE0">
        <w:t>sign</w:t>
      </w:r>
      <w:proofErr w:type="spellEnd"/>
      <w:r w:rsidRPr="00DF6CE0">
        <w:t xml:space="preserve"> </w:t>
      </w:r>
      <w:proofErr w:type="spellStart"/>
      <w:r w:rsidRPr="00DF6CE0">
        <w:t>boards</w:t>
      </w:r>
      <w:proofErr w:type="spellEnd"/>
      <w:r w:rsidRPr="00DF6CE0">
        <w:t xml:space="preserve">. </w:t>
      </w:r>
    </w:p>
    <w:p w14:paraId="48C20F16" w14:textId="77777777" w:rsidR="008E3E66" w:rsidRPr="00DF6CE0" w:rsidRDefault="008E3E66" w:rsidP="008E3E66">
      <w:r w:rsidRPr="00DF6CE0">
        <w:t xml:space="preserve">In </w:t>
      </w:r>
      <w:proofErr w:type="spellStart"/>
      <w:r w:rsidRPr="00DF6CE0">
        <w:t>order</w:t>
      </w:r>
      <w:proofErr w:type="spellEnd"/>
      <w:r w:rsidRPr="00DF6CE0">
        <w:t xml:space="preserve"> to </w:t>
      </w:r>
      <w:proofErr w:type="spellStart"/>
      <w:r w:rsidRPr="00DF6CE0">
        <w:t>avoid</w:t>
      </w:r>
      <w:proofErr w:type="spellEnd"/>
      <w:r w:rsidRPr="00DF6CE0">
        <w:t xml:space="preserve"> </w:t>
      </w:r>
      <w:proofErr w:type="spellStart"/>
      <w:r w:rsidRPr="00DF6CE0">
        <w:t>work</w:t>
      </w:r>
      <w:proofErr w:type="spellEnd"/>
      <w:r w:rsidRPr="00DF6CE0">
        <w:t xml:space="preserve"> accidents, the </w:t>
      </w:r>
      <w:proofErr w:type="spellStart"/>
      <w:r w:rsidRPr="00DF6CE0">
        <w:t>wearing</w:t>
      </w:r>
      <w:proofErr w:type="spellEnd"/>
      <w:r w:rsidRPr="00DF6CE0">
        <w:t xml:space="preserve"> of </w:t>
      </w:r>
      <w:proofErr w:type="spellStart"/>
      <w:r w:rsidRPr="00DF6CE0">
        <w:t>safety</w:t>
      </w:r>
      <w:proofErr w:type="spellEnd"/>
      <w:r w:rsidRPr="00DF6CE0">
        <w:t xml:space="preserve"> </w:t>
      </w:r>
      <w:proofErr w:type="spellStart"/>
      <w:r w:rsidRPr="00DF6CE0">
        <w:t>equipment</w:t>
      </w:r>
      <w:proofErr w:type="spellEnd"/>
      <w:r w:rsidRPr="00DF6CE0">
        <w:t xml:space="preserve"> </w:t>
      </w:r>
      <w:proofErr w:type="spellStart"/>
      <w:r w:rsidRPr="00DF6CE0">
        <w:t>such</w:t>
      </w:r>
      <w:proofErr w:type="spellEnd"/>
      <w:r w:rsidRPr="00DF6CE0">
        <w:t xml:space="preserve"> as </w:t>
      </w:r>
      <w:proofErr w:type="spellStart"/>
      <w:r w:rsidRPr="00DF6CE0">
        <w:t>gloves</w:t>
      </w:r>
      <w:proofErr w:type="spellEnd"/>
      <w:r w:rsidRPr="00DF6CE0">
        <w:t xml:space="preserve">, </w:t>
      </w:r>
      <w:proofErr w:type="spellStart"/>
      <w:r w:rsidRPr="00DF6CE0">
        <w:t>helmets</w:t>
      </w:r>
      <w:proofErr w:type="spellEnd"/>
      <w:r w:rsidRPr="00DF6CE0">
        <w:t xml:space="preserve">, </w:t>
      </w:r>
      <w:proofErr w:type="spellStart"/>
      <w:r w:rsidRPr="00DF6CE0">
        <w:t>nose</w:t>
      </w:r>
      <w:proofErr w:type="spellEnd"/>
      <w:r w:rsidRPr="00DF6CE0">
        <w:t xml:space="preserve"> </w:t>
      </w:r>
      <w:proofErr w:type="spellStart"/>
      <w:r w:rsidRPr="00DF6CE0">
        <w:t>covers</w:t>
      </w:r>
      <w:proofErr w:type="spellEnd"/>
      <w:r w:rsidRPr="00DF6CE0">
        <w:t xml:space="preserve"> </w:t>
      </w:r>
      <w:proofErr w:type="spellStart"/>
      <w:r w:rsidRPr="00DF6CE0">
        <w:t>is</w:t>
      </w:r>
      <w:proofErr w:type="spellEnd"/>
      <w:r w:rsidRPr="00DF6CE0">
        <w:t xml:space="preserve"> </w:t>
      </w:r>
      <w:proofErr w:type="spellStart"/>
      <w:r w:rsidRPr="00DF6CE0">
        <w:t>compulsory</w:t>
      </w:r>
      <w:proofErr w:type="spellEnd"/>
      <w:r w:rsidRPr="00DF6CE0">
        <w:t xml:space="preserve"> for </w:t>
      </w:r>
      <w:proofErr w:type="spellStart"/>
      <w:r w:rsidRPr="00DF6CE0">
        <w:t>anyone</w:t>
      </w:r>
      <w:proofErr w:type="spellEnd"/>
      <w:r w:rsidRPr="00DF6CE0">
        <w:t xml:space="preserve"> on the site. The </w:t>
      </w:r>
      <w:proofErr w:type="spellStart"/>
      <w:r w:rsidRPr="00DF6CE0">
        <w:t>company</w:t>
      </w:r>
      <w:proofErr w:type="spellEnd"/>
      <w:r w:rsidRPr="00DF6CE0">
        <w:t xml:space="preserve"> </w:t>
      </w:r>
      <w:proofErr w:type="spellStart"/>
      <w:r w:rsidRPr="00DF6CE0">
        <w:t>is</w:t>
      </w:r>
      <w:proofErr w:type="spellEnd"/>
      <w:r w:rsidRPr="00DF6CE0">
        <w:t xml:space="preserve"> </w:t>
      </w:r>
      <w:proofErr w:type="spellStart"/>
      <w:r w:rsidRPr="00DF6CE0">
        <w:t>required</w:t>
      </w:r>
      <w:proofErr w:type="spellEnd"/>
      <w:r w:rsidRPr="00DF6CE0">
        <w:t xml:space="preserve"> to </w:t>
      </w:r>
      <w:proofErr w:type="spellStart"/>
      <w:r w:rsidRPr="00DF6CE0">
        <w:t>provide</w:t>
      </w:r>
      <w:proofErr w:type="spellEnd"/>
      <w:r w:rsidRPr="00DF6CE0">
        <w:t xml:space="preserve"> all </w:t>
      </w:r>
      <w:proofErr w:type="spellStart"/>
      <w:r w:rsidRPr="00DF6CE0">
        <w:t>these</w:t>
      </w:r>
      <w:proofErr w:type="spellEnd"/>
      <w:r w:rsidRPr="00DF6CE0">
        <w:t xml:space="preserve"> </w:t>
      </w:r>
      <w:proofErr w:type="spellStart"/>
      <w:r w:rsidRPr="00DF6CE0">
        <w:t>materials</w:t>
      </w:r>
      <w:proofErr w:type="spellEnd"/>
      <w:r w:rsidRPr="00DF6CE0">
        <w:t xml:space="preserve"> to the site in </w:t>
      </w:r>
      <w:proofErr w:type="spellStart"/>
      <w:r w:rsidRPr="00DF6CE0">
        <w:t>sufficient</w:t>
      </w:r>
      <w:proofErr w:type="spellEnd"/>
      <w:r w:rsidRPr="00DF6CE0">
        <w:t xml:space="preserve"> </w:t>
      </w:r>
      <w:proofErr w:type="spellStart"/>
      <w:r w:rsidRPr="00DF6CE0">
        <w:t>numbers</w:t>
      </w:r>
      <w:proofErr w:type="spellEnd"/>
      <w:r w:rsidRPr="00DF6CE0">
        <w:t xml:space="preserve"> and the Project Manager </w:t>
      </w:r>
      <w:proofErr w:type="spellStart"/>
      <w:r w:rsidRPr="00DF6CE0">
        <w:t>is</w:t>
      </w:r>
      <w:proofErr w:type="spellEnd"/>
      <w:r w:rsidRPr="00DF6CE0">
        <w:t xml:space="preserve"> </w:t>
      </w:r>
      <w:proofErr w:type="spellStart"/>
      <w:r w:rsidRPr="00DF6CE0">
        <w:t>responsible</w:t>
      </w:r>
      <w:proofErr w:type="spellEnd"/>
      <w:r w:rsidRPr="00DF6CE0">
        <w:t xml:space="preserve"> for </w:t>
      </w:r>
      <w:proofErr w:type="spellStart"/>
      <w:r w:rsidRPr="00DF6CE0">
        <w:t>ensuring</w:t>
      </w:r>
      <w:proofErr w:type="spellEnd"/>
      <w:r w:rsidRPr="00DF6CE0">
        <w:t xml:space="preserve"> strict compliance </w:t>
      </w:r>
      <w:proofErr w:type="spellStart"/>
      <w:r w:rsidRPr="00DF6CE0">
        <w:t>with</w:t>
      </w:r>
      <w:proofErr w:type="spellEnd"/>
      <w:r w:rsidRPr="00DF6CE0">
        <w:t xml:space="preserve"> </w:t>
      </w:r>
      <w:proofErr w:type="spellStart"/>
      <w:r w:rsidRPr="00DF6CE0">
        <w:t>these</w:t>
      </w:r>
      <w:proofErr w:type="spellEnd"/>
      <w:r w:rsidRPr="00DF6CE0">
        <w:t xml:space="preserve"> </w:t>
      </w:r>
      <w:proofErr w:type="spellStart"/>
      <w:r w:rsidRPr="00DF6CE0">
        <w:t>safety</w:t>
      </w:r>
      <w:proofErr w:type="spellEnd"/>
      <w:r w:rsidRPr="00DF6CE0">
        <w:t xml:space="preserve"> </w:t>
      </w:r>
      <w:proofErr w:type="spellStart"/>
      <w:r w:rsidRPr="00DF6CE0">
        <w:t>measures</w:t>
      </w:r>
      <w:proofErr w:type="spellEnd"/>
      <w:r w:rsidRPr="00DF6CE0">
        <w:t xml:space="preserve">. </w:t>
      </w:r>
    </w:p>
    <w:p w14:paraId="57C99469" w14:textId="77777777" w:rsidR="008E3E66" w:rsidRPr="00DF6CE0" w:rsidRDefault="008E3E66" w:rsidP="008E3E66">
      <w:proofErr w:type="spellStart"/>
      <w:r w:rsidRPr="00DF6CE0">
        <w:t>Earthworks</w:t>
      </w:r>
      <w:proofErr w:type="spellEnd"/>
      <w:r w:rsidRPr="00DF6CE0">
        <w:t xml:space="preserve">, in the </w:t>
      </w:r>
      <w:proofErr w:type="spellStart"/>
      <w:r w:rsidRPr="00DF6CE0">
        <w:t>presence</w:t>
      </w:r>
      <w:proofErr w:type="spellEnd"/>
      <w:r w:rsidRPr="00DF6CE0">
        <w:t xml:space="preserve"> of </w:t>
      </w:r>
      <w:proofErr w:type="spellStart"/>
      <w:r w:rsidRPr="00DF6CE0">
        <w:t>winds</w:t>
      </w:r>
      <w:proofErr w:type="spellEnd"/>
      <w:r w:rsidRPr="00DF6CE0">
        <w:t xml:space="preserve">, are </w:t>
      </w:r>
      <w:proofErr w:type="spellStart"/>
      <w:r w:rsidRPr="00DF6CE0">
        <w:t>likely</w:t>
      </w:r>
      <w:proofErr w:type="spellEnd"/>
      <w:r w:rsidRPr="00DF6CE0">
        <w:t xml:space="preserve"> to cause the lifting of </w:t>
      </w:r>
      <w:proofErr w:type="spellStart"/>
      <w:r w:rsidRPr="00DF6CE0">
        <w:t>dust</w:t>
      </w:r>
      <w:proofErr w:type="spellEnd"/>
      <w:r w:rsidRPr="00DF6CE0">
        <w:t xml:space="preserve"> or </w:t>
      </w:r>
      <w:proofErr w:type="spellStart"/>
      <w:r w:rsidRPr="00DF6CE0">
        <w:t>other</w:t>
      </w:r>
      <w:proofErr w:type="spellEnd"/>
      <w:r w:rsidRPr="00DF6CE0">
        <w:t xml:space="preserve"> fine </w:t>
      </w:r>
      <w:proofErr w:type="spellStart"/>
      <w:r w:rsidRPr="00DF6CE0">
        <w:t>powders</w:t>
      </w:r>
      <w:proofErr w:type="spellEnd"/>
      <w:r w:rsidRPr="00DF6CE0">
        <w:t xml:space="preserve"> </w:t>
      </w:r>
      <w:proofErr w:type="spellStart"/>
      <w:r w:rsidRPr="00DF6CE0">
        <w:t>such</w:t>
      </w:r>
      <w:proofErr w:type="spellEnd"/>
      <w:r w:rsidRPr="00DF6CE0">
        <w:t xml:space="preserve"> as </w:t>
      </w:r>
      <w:proofErr w:type="spellStart"/>
      <w:r w:rsidRPr="00DF6CE0">
        <w:t>cement</w:t>
      </w:r>
      <w:proofErr w:type="spellEnd"/>
      <w:r w:rsidRPr="00DF6CE0">
        <w:t xml:space="preserve">. In </w:t>
      </w:r>
      <w:proofErr w:type="spellStart"/>
      <w:r w:rsidRPr="00DF6CE0">
        <w:t>this</w:t>
      </w:r>
      <w:proofErr w:type="spellEnd"/>
      <w:r w:rsidRPr="00DF6CE0">
        <w:t xml:space="preserve"> case, </w:t>
      </w:r>
      <w:proofErr w:type="spellStart"/>
      <w:r w:rsidRPr="00DF6CE0">
        <w:t>despite</w:t>
      </w:r>
      <w:proofErr w:type="spellEnd"/>
      <w:r w:rsidRPr="00DF6CE0">
        <w:t xml:space="preserve"> </w:t>
      </w:r>
      <w:proofErr w:type="spellStart"/>
      <w:r w:rsidRPr="00DF6CE0">
        <w:t>wearing</w:t>
      </w:r>
      <w:proofErr w:type="spellEnd"/>
      <w:r w:rsidRPr="00DF6CE0">
        <w:t xml:space="preserve"> </w:t>
      </w:r>
      <w:proofErr w:type="spellStart"/>
      <w:r w:rsidRPr="00DF6CE0">
        <w:t>nose</w:t>
      </w:r>
      <w:proofErr w:type="spellEnd"/>
      <w:r w:rsidRPr="00DF6CE0">
        <w:t xml:space="preserve"> </w:t>
      </w:r>
      <w:proofErr w:type="spellStart"/>
      <w:r w:rsidRPr="00DF6CE0">
        <w:t>covers</w:t>
      </w:r>
      <w:proofErr w:type="spellEnd"/>
      <w:r w:rsidRPr="00DF6CE0">
        <w:t xml:space="preserve"> </w:t>
      </w:r>
      <w:proofErr w:type="spellStart"/>
      <w:r w:rsidRPr="00DF6CE0">
        <w:t>which</w:t>
      </w:r>
      <w:proofErr w:type="spellEnd"/>
      <w:r w:rsidRPr="00DF6CE0">
        <w:t xml:space="preserve"> </w:t>
      </w:r>
      <w:proofErr w:type="spellStart"/>
      <w:r w:rsidRPr="00DF6CE0">
        <w:t>is</w:t>
      </w:r>
      <w:proofErr w:type="spellEnd"/>
      <w:r w:rsidRPr="00DF6CE0">
        <w:t xml:space="preserve"> a protective </w:t>
      </w:r>
      <w:proofErr w:type="spellStart"/>
      <w:r w:rsidRPr="00DF6CE0">
        <w:t>measure</w:t>
      </w:r>
      <w:proofErr w:type="spellEnd"/>
      <w:r w:rsidRPr="00DF6CE0">
        <w:t xml:space="preserve">, </w:t>
      </w:r>
      <w:proofErr w:type="spellStart"/>
      <w:r w:rsidRPr="00DF6CE0">
        <w:t>workers</w:t>
      </w:r>
      <w:proofErr w:type="spellEnd"/>
      <w:r w:rsidRPr="00DF6CE0">
        <w:t xml:space="preserve"> must water the </w:t>
      </w:r>
      <w:proofErr w:type="spellStart"/>
      <w:r w:rsidRPr="00DF6CE0">
        <w:t>soil</w:t>
      </w:r>
      <w:proofErr w:type="spellEnd"/>
      <w:r w:rsidRPr="00DF6CE0">
        <w:t xml:space="preserve"> surfaces </w:t>
      </w:r>
      <w:proofErr w:type="spellStart"/>
      <w:r w:rsidRPr="00DF6CE0">
        <w:t>during</w:t>
      </w:r>
      <w:proofErr w:type="spellEnd"/>
      <w:r w:rsidRPr="00DF6CE0">
        <w:t xml:space="preserve"> </w:t>
      </w:r>
      <w:proofErr w:type="spellStart"/>
      <w:r w:rsidRPr="00DF6CE0">
        <w:t>their</w:t>
      </w:r>
      <w:proofErr w:type="spellEnd"/>
      <w:r w:rsidRPr="00DF6CE0">
        <w:t xml:space="preserve"> </w:t>
      </w:r>
      <w:proofErr w:type="spellStart"/>
      <w:r w:rsidRPr="00DF6CE0">
        <w:t>work</w:t>
      </w:r>
      <w:proofErr w:type="spellEnd"/>
      <w:r w:rsidRPr="00DF6CE0">
        <w:t xml:space="preserve">. </w:t>
      </w:r>
    </w:p>
    <w:p w14:paraId="6B4F5CAE" w14:textId="77777777" w:rsidR="008E3E66" w:rsidRPr="00DF6CE0" w:rsidRDefault="008E3E66" w:rsidP="008E3E66">
      <w:r w:rsidRPr="00DF6CE0">
        <w:lastRenderedPageBreak/>
        <w:t xml:space="preserve">In addition to the site indication </w:t>
      </w:r>
      <w:proofErr w:type="spellStart"/>
      <w:r w:rsidRPr="00DF6CE0">
        <w:t>signs</w:t>
      </w:r>
      <w:proofErr w:type="spellEnd"/>
      <w:r w:rsidRPr="00DF6CE0">
        <w:t xml:space="preserve"> </w:t>
      </w:r>
      <w:proofErr w:type="spellStart"/>
      <w:r w:rsidRPr="00DF6CE0">
        <w:t>bearing</w:t>
      </w:r>
      <w:proofErr w:type="spellEnd"/>
      <w:r w:rsidRPr="00DF6CE0">
        <w:t xml:space="preserve"> the </w:t>
      </w:r>
      <w:proofErr w:type="spellStart"/>
      <w:r w:rsidRPr="00DF6CE0">
        <w:t>project</w:t>
      </w:r>
      <w:proofErr w:type="spellEnd"/>
      <w:r w:rsidRPr="00DF6CE0">
        <w:t xml:space="preserve"> </w:t>
      </w:r>
      <w:proofErr w:type="spellStart"/>
      <w:r w:rsidRPr="00DF6CE0">
        <w:t>references</w:t>
      </w:r>
      <w:proofErr w:type="spellEnd"/>
      <w:r w:rsidRPr="00DF6CE0">
        <w:t xml:space="preserve"> (if </w:t>
      </w:r>
      <w:proofErr w:type="spellStart"/>
      <w:r w:rsidRPr="00DF6CE0">
        <w:t>found</w:t>
      </w:r>
      <w:proofErr w:type="spellEnd"/>
      <w:r w:rsidRPr="00DF6CE0">
        <w:t xml:space="preserve"> </w:t>
      </w:r>
      <w:proofErr w:type="spellStart"/>
      <w:r w:rsidRPr="00DF6CE0">
        <w:t>necessary</w:t>
      </w:r>
      <w:proofErr w:type="spellEnd"/>
      <w:r w:rsidRPr="00DF6CE0">
        <w:t xml:space="preserve"> in the </w:t>
      </w:r>
      <w:proofErr w:type="spellStart"/>
      <w:r w:rsidRPr="00DF6CE0">
        <w:t>Recovery</w:t>
      </w:r>
      <w:proofErr w:type="spellEnd"/>
      <w:r w:rsidRPr="00DF6CE0">
        <w:t xml:space="preserve"> Program), the </w:t>
      </w:r>
      <w:proofErr w:type="spellStart"/>
      <w:r w:rsidRPr="00DF6CE0">
        <w:t>Company</w:t>
      </w:r>
      <w:proofErr w:type="spellEnd"/>
      <w:r w:rsidRPr="00DF6CE0">
        <w:t xml:space="preserve"> </w:t>
      </w:r>
      <w:proofErr w:type="spellStart"/>
      <w:r w:rsidRPr="00DF6CE0">
        <w:t>is</w:t>
      </w:r>
      <w:proofErr w:type="spellEnd"/>
      <w:r w:rsidRPr="00DF6CE0">
        <w:t xml:space="preserve"> </w:t>
      </w:r>
      <w:proofErr w:type="spellStart"/>
      <w:r w:rsidRPr="00DF6CE0">
        <w:t>also</w:t>
      </w:r>
      <w:proofErr w:type="spellEnd"/>
      <w:r w:rsidRPr="00DF6CE0">
        <w:t xml:space="preserve"> </w:t>
      </w:r>
      <w:proofErr w:type="spellStart"/>
      <w:r w:rsidRPr="00DF6CE0">
        <w:t>responsible</w:t>
      </w:r>
      <w:proofErr w:type="spellEnd"/>
      <w:r w:rsidRPr="00DF6CE0">
        <w:t xml:space="preserve"> for </w:t>
      </w:r>
      <w:proofErr w:type="spellStart"/>
      <w:r w:rsidRPr="00DF6CE0">
        <w:t>installing</w:t>
      </w:r>
      <w:proofErr w:type="spellEnd"/>
      <w:r w:rsidRPr="00DF6CE0">
        <w:t xml:space="preserve"> </w:t>
      </w:r>
      <w:proofErr w:type="spellStart"/>
      <w:r w:rsidRPr="00DF6CE0">
        <w:t>safety</w:t>
      </w:r>
      <w:proofErr w:type="spellEnd"/>
      <w:r w:rsidRPr="00DF6CE0">
        <w:t xml:space="preserve"> </w:t>
      </w:r>
      <w:proofErr w:type="spellStart"/>
      <w:r w:rsidRPr="00DF6CE0">
        <w:t>signs</w:t>
      </w:r>
      <w:proofErr w:type="spellEnd"/>
      <w:r w:rsidRPr="00DF6CE0">
        <w:t xml:space="preserve"> </w:t>
      </w:r>
      <w:proofErr w:type="spellStart"/>
      <w:r w:rsidRPr="00DF6CE0">
        <w:t>such</w:t>
      </w:r>
      <w:proofErr w:type="spellEnd"/>
      <w:r w:rsidRPr="00DF6CE0">
        <w:t xml:space="preserve"> as </w:t>
      </w:r>
      <w:proofErr w:type="spellStart"/>
      <w:r w:rsidRPr="00DF6CE0">
        <w:t>those</w:t>
      </w:r>
      <w:proofErr w:type="spellEnd"/>
      <w:r w:rsidRPr="00DF6CE0">
        <w:t xml:space="preserve"> </w:t>
      </w:r>
      <w:proofErr w:type="spellStart"/>
      <w:r w:rsidRPr="00DF6CE0">
        <w:t>preventing</w:t>
      </w:r>
      <w:proofErr w:type="spellEnd"/>
      <w:r w:rsidRPr="00DF6CE0">
        <w:t xml:space="preserve"> </w:t>
      </w:r>
      <w:proofErr w:type="spellStart"/>
      <w:r w:rsidRPr="00DF6CE0">
        <w:t>access</w:t>
      </w:r>
      <w:proofErr w:type="spellEnd"/>
      <w:r w:rsidRPr="00DF6CE0">
        <w:t xml:space="preserve"> to the site by </w:t>
      </w:r>
      <w:proofErr w:type="spellStart"/>
      <w:r w:rsidRPr="00DF6CE0">
        <w:t>foreign</w:t>
      </w:r>
      <w:proofErr w:type="spellEnd"/>
      <w:r w:rsidRPr="00DF6CE0">
        <w:t xml:space="preserve"> </w:t>
      </w:r>
      <w:proofErr w:type="spellStart"/>
      <w:r w:rsidRPr="00DF6CE0">
        <w:t>persons</w:t>
      </w:r>
      <w:proofErr w:type="spellEnd"/>
      <w:r w:rsidRPr="00DF6CE0">
        <w:t xml:space="preserve"> or </w:t>
      </w:r>
      <w:proofErr w:type="spellStart"/>
      <w:r w:rsidRPr="00DF6CE0">
        <w:t>those</w:t>
      </w:r>
      <w:proofErr w:type="spellEnd"/>
      <w:r w:rsidRPr="00DF6CE0">
        <w:t xml:space="preserve"> </w:t>
      </w:r>
      <w:proofErr w:type="spellStart"/>
      <w:r w:rsidRPr="00DF6CE0">
        <w:t>relating</w:t>
      </w:r>
      <w:proofErr w:type="spellEnd"/>
      <w:r w:rsidRPr="00DF6CE0">
        <w:t xml:space="preserve"> to </w:t>
      </w:r>
      <w:proofErr w:type="spellStart"/>
      <w:r w:rsidRPr="00DF6CE0">
        <w:t>traffic</w:t>
      </w:r>
      <w:proofErr w:type="spellEnd"/>
      <w:r w:rsidRPr="00DF6CE0">
        <w:t xml:space="preserve"> (exit of trucks, speed </w:t>
      </w:r>
      <w:proofErr w:type="spellStart"/>
      <w:r w:rsidRPr="00DF6CE0">
        <w:t>limit</w:t>
      </w:r>
      <w:proofErr w:type="spellEnd"/>
      <w:r w:rsidRPr="00DF6CE0">
        <w:t xml:space="preserve">, attention to </w:t>
      </w:r>
      <w:proofErr w:type="spellStart"/>
      <w:r w:rsidRPr="00DF6CE0">
        <w:t>work</w:t>
      </w:r>
      <w:proofErr w:type="spellEnd"/>
      <w:r w:rsidRPr="00DF6CE0">
        <w:t xml:space="preserve">… </w:t>
      </w:r>
      <w:proofErr w:type="spellStart"/>
      <w:r w:rsidRPr="00DF6CE0">
        <w:t>etc</w:t>
      </w:r>
      <w:proofErr w:type="spellEnd"/>
      <w:r w:rsidRPr="00DF6CE0">
        <w:t>).</w:t>
      </w:r>
    </w:p>
    <w:p w14:paraId="5EA36590" w14:textId="77777777" w:rsidR="008E3E66" w:rsidRPr="00DF6CE0" w:rsidRDefault="008E3E66" w:rsidP="008E3E66">
      <w:r w:rsidRPr="00DF6CE0">
        <w:t>c)- Garbage management.</w:t>
      </w:r>
    </w:p>
    <w:p w14:paraId="3D7C23F3" w14:textId="77777777" w:rsidR="008E3E66" w:rsidRPr="00DF6CE0" w:rsidRDefault="008E3E66" w:rsidP="008E3E66">
      <w:proofErr w:type="spellStart"/>
      <w:r w:rsidRPr="00DF6CE0">
        <w:t>During</w:t>
      </w:r>
      <w:proofErr w:type="spellEnd"/>
      <w:r w:rsidRPr="00DF6CE0">
        <w:t xml:space="preserve"> </w:t>
      </w:r>
      <w:proofErr w:type="spellStart"/>
      <w:r w:rsidRPr="00DF6CE0">
        <w:t>work</w:t>
      </w:r>
      <w:proofErr w:type="spellEnd"/>
      <w:r w:rsidRPr="00DF6CE0">
        <w:t xml:space="preserve"> </w:t>
      </w:r>
      <w:proofErr w:type="spellStart"/>
      <w:r w:rsidRPr="00DF6CE0">
        <w:t>periods</w:t>
      </w:r>
      <w:proofErr w:type="spellEnd"/>
      <w:r w:rsidRPr="00DF6CE0">
        <w:t xml:space="preserve">, the </w:t>
      </w:r>
      <w:proofErr w:type="spellStart"/>
      <w:r w:rsidRPr="00DF6CE0">
        <w:t>garbage</w:t>
      </w:r>
      <w:proofErr w:type="spellEnd"/>
      <w:r w:rsidRPr="00DF6CE0">
        <w:t xml:space="preserve"> </w:t>
      </w:r>
      <w:proofErr w:type="spellStart"/>
      <w:r w:rsidRPr="00DF6CE0">
        <w:t>produced</w:t>
      </w:r>
      <w:proofErr w:type="spellEnd"/>
      <w:r w:rsidRPr="00DF6CE0">
        <w:t xml:space="preserve"> by </w:t>
      </w:r>
      <w:proofErr w:type="spellStart"/>
      <w:r w:rsidRPr="00DF6CE0">
        <w:t>users</w:t>
      </w:r>
      <w:proofErr w:type="spellEnd"/>
      <w:r w:rsidRPr="00DF6CE0">
        <w:t xml:space="preserve"> must </w:t>
      </w:r>
      <w:proofErr w:type="spellStart"/>
      <w:r w:rsidRPr="00DF6CE0">
        <w:t>be</w:t>
      </w:r>
      <w:proofErr w:type="spellEnd"/>
      <w:r w:rsidRPr="00DF6CE0">
        <w:t xml:space="preserve"> </w:t>
      </w:r>
      <w:proofErr w:type="spellStart"/>
      <w:r w:rsidRPr="00DF6CE0">
        <w:t>placed</w:t>
      </w:r>
      <w:proofErr w:type="spellEnd"/>
      <w:r w:rsidRPr="00DF6CE0">
        <w:t xml:space="preserve"> in </w:t>
      </w:r>
      <w:proofErr w:type="spellStart"/>
      <w:r w:rsidRPr="00DF6CE0">
        <w:t>these</w:t>
      </w:r>
      <w:proofErr w:type="spellEnd"/>
      <w:r w:rsidRPr="00DF6CE0">
        <w:t xml:space="preserve"> </w:t>
      </w:r>
      <w:proofErr w:type="spellStart"/>
      <w:r w:rsidRPr="00DF6CE0">
        <w:t>bins</w:t>
      </w:r>
      <w:proofErr w:type="spellEnd"/>
      <w:r w:rsidRPr="00DF6CE0">
        <w:t xml:space="preserve">. In addition, the Site Manager </w:t>
      </w:r>
      <w:proofErr w:type="spellStart"/>
      <w:r w:rsidRPr="00DF6CE0">
        <w:t>will</w:t>
      </w:r>
      <w:proofErr w:type="spellEnd"/>
      <w:r w:rsidRPr="00DF6CE0">
        <w:t xml:space="preserve"> </w:t>
      </w:r>
      <w:proofErr w:type="spellStart"/>
      <w:r w:rsidRPr="00DF6CE0">
        <w:t>organize</w:t>
      </w:r>
      <w:proofErr w:type="spellEnd"/>
      <w:r w:rsidRPr="00DF6CE0">
        <w:t xml:space="preserve"> </w:t>
      </w:r>
      <w:proofErr w:type="spellStart"/>
      <w:r w:rsidRPr="00DF6CE0">
        <w:t>weekly</w:t>
      </w:r>
      <w:proofErr w:type="spellEnd"/>
      <w:r w:rsidRPr="00DF6CE0">
        <w:t xml:space="preserve"> </w:t>
      </w:r>
      <w:proofErr w:type="spellStart"/>
      <w:r w:rsidRPr="00DF6CE0">
        <w:t>manual</w:t>
      </w:r>
      <w:proofErr w:type="spellEnd"/>
      <w:r w:rsidRPr="00DF6CE0">
        <w:t xml:space="preserve"> </w:t>
      </w:r>
      <w:proofErr w:type="spellStart"/>
      <w:r w:rsidRPr="00DF6CE0">
        <w:t>work</w:t>
      </w:r>
      <w:proofErr w:type="spellEnd"/>
      <w:r w:rsidRPr="00DF6CE0">
        <w:t xml:space="preserve"> sessions </w:t>
      </w:r>
      <w:proofErr w:type="spellStart"/>
      <w:r w:rsidRPr="00DF6CE0">
        <w:t>which</w:t>
      </w:r>
      <w:proofErr w:type="spellEnd"/>
      <w:r w:rsidRPr="00DF6CE0">
        <w:t xml:space="preserve"> </w:t>
      </w:r>
      <w:proofErr w:type="spellStart"/>
      <w:r w:rsidRPr="00DF6CE0">
        <w:t>will</w:t>
      </w:r>
      <w:proofErr w:type="spellEnd"/>
      <w:r w:rsidRPr="00DF6CE0">
        <w:t xml:space="preserve"> </w:t>
      </w:r>
      <w:proofErr w:type="spellStart"/>
      <w:r w:rsidRPr="00DF6CE0">
        <w:t>make</w:t>
      </w:r>
      <w:proofErr w:type="spellEnd"/>
      <w:r w:rsidRPr="00DF6CE0">
        <w:t xml:space="preserve"> </w:t>
      </w:r>
      <w:proofErr w:type="spellStart"/>
      <w:r w:rsidRPr="00DF6CE0">
        <w:t>it</w:t>
      </w:r>
      <w:proofErr w:type="spellEnd"/>
      <w:r w:rsidRPr="00DF6CE0">
        <w:t xml:space="preserve"> possible to </w:t>
      </w:r>
      <w:proofErr w:type="spellStart"/>
      <w:r w:rsidRPr="00DF6CE0">
        <w:t>recover</w:t>
      </w:r>
      <w:proofErr w:type="spellEnd"/>
      <w:r w:rsidRPr="00DF6CE0">
        <w:t xml:space="preserve"> all the </w:t>
      </w:r>
      <w:proofErr w:type="spellStart"/>
      <w:r w:rsidRPr="00DF6CE0">
        <w:t>garbage</w:t>
      </w:r>
      <w:proofErr w:type="spellEnd"/>
      <w:r w:rsidRPr="00DF6CE0">
        <w:t xml:space="preserve"> </w:t>
      </w:r>
      <w:proofErr w:type="spellStart"/>
      <w:r w:rsidRPr="00DF6CE0">
        <w:t>lying</w:t>
      </w:r>
      <w:proofErr w:type="spellEnd"/>
      <w:r w:rsidRPr="00DF6CE0">
        <w:t xml:space="preserve"> </w:t>
      </w:r>
      <w:proofErr w:type="spellStart"/>
      <w:r w:rsidRPr="00DF6CE0">
        <w:t>around</w:t>
      </w:r>
      <w:proofErr w:type="spellEnd"/>
      <w:r w:rsidRPr="00DF6CE0">
        <w:t xml:space="preserve"> in the yard. </w:t>
      </w:r>
      <w:proofErr w:type="spellStart"/>
      <w:r w:rsidRPr="00DF6CE0">
        <w:t>After</w:t>
      </w:r>
      <w:proofErr w:type="spellEnd"/>
      <w:r w:rsidRPr="00DF6CE0">
        <w:t xml:space="preserve"> the tanks have been </w:t>
      </w:r>
      <w:proofErr w:type="spellStart"/>
      <w:r w:rsidRPr="00DF6CE0">
        <w:t>filled</w:t>
      </w:r>
      <w:proofErr w:type="spellEnd"/>
      <w:r w:rsidRPr="00DF6CE0">
        <w:t xml:space="preserve">, </w:t>
      </w:r>
      <w:proofErr w:type="spellStart"/>
      <w:r w:rsidRPr="00DF6CE0">
        <w:t>they</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emptied</w:t>
      </w:r>
      <w:proofErr w:type="spellEnd"/>
      <w:r w:rsidRPr="00DF6CE0">
        <w:t xml:space="preserve"> in a </w:t>
      </w:r>
      <w:proofErr w:type="spellStart"/>
      <w:r w:rsidRPr="00DF6CE0">
        <w:t>suitable</w:t>
      </w:r>
      <w:proofErr w:type="spellEnd"/>
      <w:r w:rsidRPr="00DF6CE0">
        <w:t xml:space="preserve"> place for </w:t>
      </w:r>
      <w:proofErr w:type="spellStart"/>
      <w:r w:rsidRPr="00DF6CE0">
        <w:t>sorting</w:t>
      </w:r>
      <w:proofErr w:type="spellEnd"/>
      <w:r w:rsidRPr="00DF6CE0">
        <w:t xml:space="preserve"> and in a1.5 m </w:t>
      </w:r>
      <w:proofErr w:type="spellStart"/>
      <w:r w:rsidRPr="00DF6CE0">
        <w:t>deep</w:t>
      </w:r>
      <w:proofErr w:type="spellEnd"/>
      <w:r w:rsidRPr="00DF6CE0">
        <w:t xml:space="preserve"> pit to </w:t>
      </w:r>
      <w:proofErr w:type="spellStart"/>
      <w:r w:rsidRPr="00DF6CE0">
        <w:t>be</w:t>
      </w:r>
      <w:proofErr w:type="spellEnd"/>
      <w:r w:rsidRPr="00DF6CE0">
        <w:t xml:space="preserve"> </w:t>
      </w:r>
      <w:proofErr w:type="spellStart"/>
      <w:r w:rsidRPr="00DF6CE0">
        <w:t>burned</w:t>
      </w:r>
      <w:proofErr w:type="spellEnd"/>
      <w:r w:rsidRPr="00DF6CE0">
        <w:t xml:space="preserve">. It </w:t>
      </w:r>
      <w:proofErr w:type="spellStart"/>
      <w:r w:rsidRPr="00DF6CE0">
        <w:t>will</w:t>
      </w:r>
      <w:proofErr w:type="spellEnd"/>
      <w:r w:rsidRPr="00DF6CE0">
        <w:t xml:space="preserve"> </w:t>
      </w:r>
      <w:proofErr w:type="spellStart"/>
      <w:r w:rsidRPr="00DF6CE0">
        <w:t>be</w:t>
      </w:r>
      <w:proofErr w:type="spellEnd"/>
      <w:r w:rsidRPr="00DF6CE0">
        <w:t xml:space="preserve"> up to the Site Manager to supervise the </w:t>
      </w:r>
      <w:proofErr w:type="spellStart"/>
      <w:r w:rsidRPr="00DF6CE0">
        <w:t>emptying</w:t>
      </w:r>
      <w:proofErr w:type="spellEnd"/>
      <w:r w:rsidRPr="00DF6CE0">
        <w:t xml:space="preserve">, </w:t>
      </w:r>
      <w:proofErr w:type="spellStart"/>
      <w:r w:rsidRPr="00DF6CE0">
        <w:t>sorting</w:t>
      </w:r>
      <w:proofErr w:type="spellEnd"/>
      <w:r w:rsidRPr="00DF6CE0">
        <w:t xml:space="preserve"> and </w:t>
      </w:r>
      <w:proofErr w:type="spellStart"/>
      <w:r w:rsidRPr="00DF6CE0">
        <w:t>incineration</w:t>
      </w:r>
      <w:proofErr w:type="spellEnd"/>
      <w:r w:rsidRPr="00DF6CE0">
        <w:t xml:space="preserve"> </w:t>
      </w:r>
      <w:proofErr w:type="spellStart"/>
      <w:r w:rsidRPr="00DF6CE0">
        <w:t>operations</w:t>
      </w:r>
      <w:proofErr w:type="spellEnd"/>
      <w:r w:rsidRPr="00DF6CE0">
        <w:t xml:space="preserve">.  </w:t>
      </w:r>
    </w:p>
    <w:p w14:paraId="5E7BE490" w14:textId="77777777" w:rsidR="008E3E66" w:rsidRPr="00DF6CE0" w:rsidRDefault="008E3E66" w:rsidP="008E3E66">
      <w:r w:rsidRPr="00DF6CE0">
        <w:t xml:space="preserve">d)- Water </w:t>
      </w:r>
      <w:proofErr w:type="spellStart"/>
      <w:r w:rsidRPr="00DF6CE0">
        <w:t>resources</w:t>
      </w:r>
      <w:proofErr w:type="spellEnd"/>
      <w:r w:rsidRPr="00DF6CE0">
        <w:t xml:space="preserve"> management</w:t>
      </w:r>
    </w:p>
    <w:p w14:paraId="51FC467F" w14:textId="77777777" w:rsidR="008E3E66" w:rsidRPr="00DF6CE0" w:rsidRDefault="008E3E66" w:rsidP="008E3E66">
      <w:r w:rsidRPr="00DF6CE0">
        <w:t xml:space="preserve">The </w:t>
      </w:r>
      <w:proofErr w:type="spellStart"/>
      <w:r w:rsidRPr="00DF6CE0">
        <w:t>contractor</w:t>
      </w:r>
      <w:proofErr w:type="spellEnd"/>
      <w:r w:rsidRPr="00DF6CE0">
        <w:t xml:space="preserve"> must </w:t>
      </w:r>
      <w:proofErr w:type="spellStart"/>
      <w:r w:rsidRPr="00DF6CE0">
        <w:t>avoid</w:t>
      </w:r>
      <w:proofErr w:type="spellEnd"/>
      <w:r w:rsidRPr="00DF6CE0">
        <w:t xml:space="preserve"> </w:t>
      </w:r>
      <w:proofErr w:type="spellStart"/>
      <w:r w:rsidRPr="00DF6CE0">
        <w:t>any</w:t>
      </w:r>
      <w:proofErr w:type="spellEnd"/>
      <w:r w:rsidRPr="00DF6CE0">
        <w:t xml:space="preserve"> </w:t>
      </w:r>
      <w:proofErr w:type="spellStart"/>
      <w:r w:rsidRPr="00DF6CE0">
        <w:t>conflict</w:t>
      </w:r>
      <w:proofErr w:type="spellEnd"/>
      <w:r w:rsidRPr="00DF6CE0">
        <w:t xml:space="preserve"> </w:t>
      </w:r>
      <w:proofErr w:type="spellStart"/>
      <w:r w:rsidRPr="00DF6CE0">
        <w:t>that</w:t>
      </w:r>
      <w:proofErr w:type="spellEnd"/>
      <w:r w:rsidRPr="00DF6CE0">
        <w:t xml:space="preserve"> </w:t>
      </w:r>
      <w:proofErr w:type="spellStart"/>
      <w:r w:rsidRPr="00DF6CE0">
        <w:t>may</w:t>
      </w:r>
      <w:proofErr w:type="spellEnd"/>
      <w:r w:rsidRPr="00DF6CE0">
        <w:t xml:space="preserve"> arise </w:t>
      </w:r>
      <w:proofErr w:type="spellStart"/>
      <w:r w:rsidRPr="00DF6CE0">
        <w:t>from</w:t>
      </w:r>
      <w:proofErr w:type="spellEnd"/>
      <w:r w:rsidRPr="00DF6CE0">
        <w:t xml:space="preserve"> the use of water </w:t>
      </w:r>
      <w:proofErr w:type="spellStart"/>
      <w:r w:rsidRPr="00DF6CE0">
        <w:t>resources</w:t>
      </w:r>
      <w:proofErr w:type="spellEnd"/>
      <w:r w:rsidRPr="00DF6CE0">
        <w:t xml:space="preserve">. So, for </w:t>
      </w:r>
      <w:proofErr w:type="spellStart"/>
      <w:r w:rsidRPr="00DF6CE0">
        <w:t>these</w:t>
      </w:r>
      <w:proofErr w:type="spellEnd"/>
      <w:r w:rsidRPr="00DF6CE0">
        <w:t xml:space="preserve"> water </w:t>
      </w:r>
      <w:proofErr w:type="spellStart"/>
      <w:r w:rsidRPr="00DF6CE0">
        <w:t>needs</w:t>
      </w:r>
      <w:proofErr w:type="spellEnd"/>
      <w:r w:rsidRPr="00DF6CE0">
        <w:t xml:space="preserve">; the </w:t>
      </w:r>
      <w:proofErr w:type="spellStart"/>
      <w:r w:rsidRPr="00DF6CE0">
        <w:t>quantities</w:t>
      </w:r>
      <w:proofErr w:type="spellEnd"/>
      <w:r w:rsidRPr="00DF6CE0">
        <w:t xml:space="preserve"> must </w:t>
      </w:r>
      <w:proofErr w:type="spellStart"/>
      <w:r w:rsidRPr="00DF6CE0">
        <w:t>be</w:t>
      </w:r>
      <w:proofErr w:type="spellEnd"/>
      <w:r w:rsidRPr="00DF6CE0">
        <w:t xml:space="preserve"> </w:t>
      </w:r>
      <w:proofErr w:type="spellStart"/>
      <w:r w:rsidRPr="00DF6CE0">
        <w:t>taken</w:t>
      </w:r>
      <w:proofErr w:type="spellEnd"/>
      <w:r w:rsidRPr="00DF6CE0">
        <w:t xml:space="preserve"> </w:t>
      </w:r>
      <w:proofErr w:type="spellStart"/>
      <w:r w:rsidRPr="00DF6CE0">
        <w:t>after</w:t>
      </w:r>
      <w:proofErr w:type="spellEnd"/>
      <w:r w:rsidRPr="00DF6CE0">
        <w:t xml:space="preserve"> consultation </w:t>
      </w:r>
      <w:proofErr w:type="spellStart"/>
      <w:r w:rsidRPr="00DF6CE0">
        <w:t>with</w:t>
      </w:r>
      <w:proofErr w:type="spellEnd"/>
      <w:r w:rsidRPr="00DF6CE0">
        <w:t xml:space="preserve"> the </w:t>
      </w:r>
      <w:proofErr w:type="spellStart"/>
      <w:r w:rsidRPr="00DF6CE0">
        <w:t>neighbouring</w:t>
      </w:r>
      <w:proofErr w:type="spellEnd"/>
      <w:r w:rsidRPr="00DF6CE0">
        <w:t xml:space="preserve"> populations. In </w:t>
      </w:r>
      <w:proofErr w:type="spellStart"/>
      <w:r w:rsidRPr="00DF6CE0">
        <w:t>any</w:t>
      </w:r>
      <w:proofErr w:type="spellEnd"/>
      <w:r w:rsidRPr="00DF6CE0">
        <w:t xml:space="preserve"> case, the </w:t>
      </w:r>
      <w:proofErr w:type="spellStart"/>
      <w:r w:rsidRPr="00DF6CE0">
        <w:t>company</w:t>
      </w:r>
      <w:proofErr w:type="spellEnd"/>
      <w:r w:rsidRPr="00DF6CE0">
        <w:t xml:space="preserve"> must </w:t>
      </w:r>
      <w:proofErr w:type="spellStart"/>
      <w:r w:rsidRPr="00DF6CE0">
        <w:t>avoid</w:t>
      </w:r>
      <w:proofErr w:type="spellEnd"/>
      <w:r w:rsidRPr="00DF6CE0">
        <w:t xml:space="preserve"> </w:t>
      </w:r>
      <w:proofErr w:type="spellStart"/>
      <w:r w:rsidRPr="00DF6CE0">
        <w:t>taking</w:t>
      </w:r>
      <w:proofErr w:type="spellEnd"/>
      <w:r w:rsidRPr="00DF6CE0">
        <w:t xml:space="preserve"> large </w:t>
      </w:r>
      <w:proofErr w:type="spellStart"/>
      <w:r w:rsidRPr="00DF6CE0">
        <w:t>quantities</w:t>
      </w:r>
      <w:proofErr w:type="spellEnd"/>
      <w:r w:rsidRPr="00DF6CE0">
        <w:t xml:space="preserve"> </w:t>
      </w:r>
      <w:proofErr w:type="spellStart"/>
      <w:r w:rsidRPr="00DF6CE0">
        <w:t>from</w:t>
      </w:r>
      <w:proofErr w:type="spellEnd"/>
      <w:r w:rsidRPr="00DF6CE0">
        <w:t xml:space="preserve"> </w:t>
      </w:r>
      <w:proofErr w:type="spellStart"/>
      <w:r w:rsidRPr="00DF6CE0">
        <w:t>seasonal</w:t>
      </w:r>
      <w:proofErr w:type="spellEnd"/>
      <w:r w:rsidRPr="00DF6CE0">
        <w:t xml:space="preserve"> </w:t>
      </w:r>
      <w:proofErr w:type="spellStart"/>
      <w:r w:rsidRPr="00DF6CE0">
        <w:t>rivers</w:t>
      </w:r>
      <w:proofErr w:type="spellEnd"/>
      <w:r w:rsidRPr="00DF6CE0">
        <w:t xml:space="preserve">, </w:t>
      </w:r>
      <w:proofErr w:type="spellStart"/>
      <w:r w:rsidRPr="00DF6CE0">
        <w:t>which</w:t>
      </w:r>
      <w:proofErr w:type="spellEnd"/>
      <w:r w:rsidRPr="00DF6CE0">
        <w:t xml:space="preserve"> </w:t>
      </w:r>
      <w:proofErr w:type="spellStart"/>
      <w:r w:rsidRPr="00DF6CE0">
        <w:t>could</w:t>
      </w:r>
      <w:proofErr w:type="spellEnd"/>
      <w:r w:rsidRPr="00DF6CE0">
        <w:t xml:space="preserve"> </w:t>
      </w:r>
      <w:proofErr w:type="spellStart"/>
      <w:r w:rsidRPr="00DF6CE0">
        <w:t>interrupt</w:t>
      </w:r>
      <w:proofErr w:type="spellEnd"/>
      <w:r w:rsidRPr="00DF6CE0">
        <w:t xml:space="preserve"> the satisfaction of the urgent water </w:t>
      </w:r>
      <w:proofErr w:type="spellStart"/>
      <w:r w:rsidRPr="00DF6CE0">
        <w:t>needs</w:t>
      </w:r>
      <w:proofErr w:type="spellEnd"/>
      <w:r w:rsidRPr="00DF6CE0">
        <w:t xml:space="preserve"> of the local populations.</w:t>
      </w:r>
    </w:p>
    <w:p w14:paraId="56295C56" w14:textId="77777777" w:rsidR="008E3E66" w:rsidRPr="00DF6CE0" w:rsidRDefault="008E3E66" w:rsidP="008E3E66">
      <w:r w:rsidRPr="00DF6CE0">
        <w:t xml:space="preserve">In addition, </w:t>
      </w:r>
      <w:proofErr w:type="spellStart"/>
      <w:r w:rsidRPr="00DF6CE0">
        <w:t>he</w:t>
      </w:r>
      <w:proofErr w:type="spellEnd"/>
      <w:r w:rsidRPr="00DF6CE0">
        <w:t>/</w:t>
      </w:r>
      <w:proofErr w:type="spellStart"/>
      <w:r w:rsidRPr="00DF6CE0">
        <w:t>she</w:t>
      </w:r>
      <w:proofErr w:type="spellEnd"/>
      <w:r w:rsidRPr="00DF6CE0">
        <w:t xml:space="preserve"> </w:t>
      </w:r>
      <w:proofErr w:type="spellStart"/>
      <w:r w:rsidRPr="00DF6CE0">
        <w:t>should</w:t>
      </w:r>
      <w:proofErr w:type="spellEnd"/>
      <w:r w:rsidRPr="00DF6CE0">
        <w:t xml:space="preserve"> </w:t>
      </w:r>
      <w:proofErr w:type="spellStart"/>
      <w:r w:rsidRPr="00DF6CE0">
        <w:t>avoid</w:t>
      </w:r>
      <w:proofErr w:type="spellEnd"/>
      <w:r w:rsidRPr="00DF6CE0">
        <w:t xml:space="preserve"> </w:t>
      </w:r>
      <w:proofErr w:type="spellStart"/>
      <w:r w:rsidRPr="00DF6CE0">
        <w:t>intervening</w:t>
      </w:r>
      <w:proofErr w:type="spellEnd"/>
      <w:r w:rsidRPr="00DF6CE0">
        <w:t xml:space="preserve"> in sensitive areas, </w:t>
      </w:r>
      <w:proofErr w:type="spellStart"/>
      <w:r w:rsidRPr="00DF6CE0">
        <w:t>introducing</w:t>
      </w:r>
      <w:proofErr w:type="spellEnd"/>
      <w:r w:rsidRPr="00DF6CE0">
        <w:t xml:space="preserve"> </w:t>
      </w:r>
      <w:proofErr w:type="spellStart"/>
      <w:r w:rsidRPr="00DF6CE0">
        <w:t>various</w:t>
      </w:r>
      <w:proofErr w:type="spellEnd"/>
      <w:r w:rsidRPr="00DF6CE0">
        <w:t xml:space="preserve"> pollution </w:t>
      </w:r>
      <w:proofErr w:type="spellStart"/>
      <w:r w:rsidRPr="00DF6CE0">
        <w:t>that</w:t>
      </w:r>
      <w:proofErr w:type="spellEnd"/>
      <w:r w:rsidRPr="00DF6CE0">
        <w:t xml:space="preserve"> </w:t>
      </w:r>
      <w:proofErr w:type="spellStart"/>
      <w:r w:rsidRPr="00DF6CE0">
        <w:t>may</w:t>
      </w:r>
      <w:proofErr w:type="spellEnd"/>
      <w:r w:rsidRPr="00DF6CE0">
        <w:t xml:space="preserve"> </w:t>
      </w:r>
      <w:proofErr w:type="spellStart"/>
      <w:r w:rsidRPr="00DF6CE0">
        <w:t>result</w:t>
      </w:r>
      <w:proofErr w:type="spellEnd"/>
      <w:r w:rsidRPr="00DF6CE0">
        <w:t xml:space="preserve"> </w:t>
      </w:r>
      <w:proofErr w:type="spellStart"/>
      <w:r w:rsidRPr="00DF6CE0">
        <w:t>from</w:t>
      </w:r>
      <w:proofErr w:type="spellEnd"/>
      <w:r w:rsidRPr="00DF6CE0">
        <w:t xml:space="preserve"> </w:t>
      </w:r>
      <w:proofErr w:type="spellStart"/>
      <w:r w:rsidRPr="00DF6CE0">
        <w:t>washing</w:t>
      </w:r>
      <w:proofErr w:type="spellEnd"/>
      <w:r w:rsidRPr="00DF6CE0">
        <w:t xml:space="preserve"> or </w:t>
      </w:r>
      <w:proofErr w:type="spellStart"/>
      <w:r w:rsidRPr="00DF6CE0">
        <w:t>emptying</w:t>
      </w:r>
      <w:proofErr w:type="spellEnd"/>
      <w:r w:rsidRPr="00DF6CE0">
        <w:t xml:space="preserve"> </w:t>
      </w:r>
      <w:proofErr w:type="spellStart"/>
      <w:r w:rsidRPr="00DF6CE0">
        <w:t>vehicles</w:t>
      </w:r>
      <w:proofErr w:type="spellEnd"/>
      <w:r w:rsidRPr="00DF6CE0">
        <w:t xml:space="preserve"> and </w:t>
      </w:r>
      <w:proofErr w:type="spellStart"/>
      <w:r w:rsidRPr="00DF6CE0">
        <w:t>machinery</w:t>
      </w:r>
      <w:proofErr w:type="spellEnd"/>
      <w:r w:rsidRPr="00DF6CE0">
        <w:t xml:space="preserve">. </w:t>
      </w:r>
    </w:p>
    <w:p w14:paraId="0BC84628" w14:textId="77777777" w:rsidR="008E3E66" w:rsidRPr="00DF6CE0" w:rsidRDefault="008E3E66" w:rsidP="008E3E66"/>
    <w:p w14:paraId="1D382A20" w14:textId="77777777" w:rsidR="008E3E66" w:rsidRPr="00DF6CE0" w:rsidRDefault="008E3E66" w:rsidP="008E3E66">
      <w:r w:rsidRPr="00DF6CE0">
        <w:t xml:space="preserve">e) - </w:t>
      </w:r>
      <w:proofErr w:type="spellStart"/>
      <w:r w:rsidRPr="00DF6CE0">
        <w:t>Repair</w:t>
      </w:r>
      <w:proofErr w:type="spellEnd"/>
      <w:r w:rsidRPr="00DF6CE0">
        <w:t xml:space="preserve"> of damages </w:t>
      </w:r>
      <w:proofErr w:type="spellStart"/>
      <w:r w:rsidRPr="00DF6CE0">
        <w:t>caused</w:t>
      </w:r>
      <w:proofErr w:type="spellEnd"/>
      <w:r w:rsidRPr="00DF6CE0">
        <w:t xml:space="preserve"> to </w:t>
      </w:r>
      <w:proofErr w:type="spellStart"/>
      <w:r w:rsidRPr="00DF6CE0">
        <w:t>third</w:t>
      </w:r>
      <w:proofErr w:type="spellEnd"/>
      <w:r w:rsidRPr="00DF6CE0">
        <w:t xml:space="preserve"> parties</w:t>
      </w:r>
    </w:p>
    <w:p w14:paraId="0EB4CCF1" w14:textId="77777777" w:rsidR="008E3E66" w:rsidRPr="00DF6CE0" w:rsidRDefault="008E3E66" w:rsidP="008E3E66">
      <w:r w:rsidRPr="00DF6CE0">
        <w:t xml:space="preserve">It </w:t>
      </w:r>
      <w:proofErr w:type="spellStart"/>
      <w:r w:rsidRPr="00DF6CE0">
        <w:t>may</w:t>
      </w:r>
      <w:proofErr w:type="spellEnd"/>
      <w:r w:rsidRPr="00DF6CE0">
        <w:t xml:space="preserve"> </w:t>
      </w:r>
      <w:proofErr w:type="spellStart"/>
      <w:r w:rsidRPr="00DF6CE0">
        <w:t>happen</w:t>
      </w:r>
      <w:proofErr w:type="spellEnd"/>
      <w:r w:rsidRPr="00DF6CE0">
        <w:t xml:space="preserve"> </w:t>
      </w:r>
      <w:proofErr w:type="spellStart"/>
      <w:r w:rsidRPr="00DF6CE0">
        <w:t>that</w:t>
      </w:r>
      <w:proofErr w:type="spellEnd"/>
      <w:r w:rsidRPr="00DF6CE0">
        <w:t xml:space="preserve"> the </w:t>
      </w:r>
      <w:proofErr w:type="spellStart"/>
      <w:r w:rsidRPr="00DF6CE0">
        <w:t>company</w:t>
      </w:r>
      <w:proofErr w:type="spellEnd"/>
      <w:r w:rsidRPr="00DF6CE0">
        <w:t xml:space="preserve"> causes </w:t>
      </w:r>
      <w:proofErr w:type="spellStart"/>
      <w:r w:rsidRPr="00DF6CE0">
        <w:t>harm</w:t>
      </w:r>
      <w:proofErr w:type="spellEnd"/>
      <w:r w:rsidRPr="00DF6CE0">
        <w:t xml:space="preserve"> to an </w:t>
      </w:r>
      <w:proofErr w:type="spellStart"/>
      <w:r w:rsidRPr="00DF6CE0">
        <w:t>individual</w:t>
      </w:r>
      <w:proofErr w:type="spellEnd"/>
      <w:r w:rsidRPr="00DF6CE0">
        <w:t xml:space="preserve"> </w:t>
      </w:r>
      <w:proofErr w:type="spellStart"/>
      <w:r w:rsidRPr="00DF6CE0">
        <w:t>deliberately</w:t>
      </w:r>
      <w:proofErr w:type="spellEnd"/>
      <w:r w:rsidRPr="00DF6CE0">
        <w:t xml:space="preserve"> or </w:t>
      </w:r>
      <w:proofErr w:type="spellStart"/>
      <w:r w:rsidRPr="00DF6CE0">
        <w:t>accidentally</w:t>
      </w:r>
      <w:proofErr w:type="spellEnd"/>
      <w:r w:rsidRPr="00DF6CE0">
        <w:t xml:space="preserve"> (destruction of </w:t>
      </w:r>
      <w:proofErr w:type="spellStart"/>
      <w:r w:rsidRPr="00DF6CE0">
        <w:t>crops</w:t>
      </w:r>
      <w:proofErr w:type="spellEnd"/>
      <w:r w:rsidRPr="00DF6CE0">
        <w:t xml:space="preserve">, habitat, etc.). This damage </w:t>
      </w:r>
      <w:proofErr w:type="spellStart"/>
      <w:r w:rsidRPr="00DF6CE0">
        <w:t>shall</w:t>
      </w:r>
      <w:proofErr w:type="spellEnd"/>
      <w:r w:rsidRPr="00DF6CE0">
        <w:t xml:space="preserve"> </w:t>
      </w:r>
      <w:proofErr w:type="spellStart"/>
      <w:r w:rsidRPr="00DF6CE0">
        <w:t>be</w:t>
      </w:r>
      <w:proofErr w:type="spellEnd"/>
      <w:r w:rsidRPr="00DF6CE0">
        <w:t xml:space="preserve"> </w:t>
      </w:r>
      <w:proofErr w:type="spellStart"/>
      <w:r w:rsidRPr="00DF6CE0">
        <w:t>remedied</w:t>
      </w:r>
      <w:proofErr w:type="spellEnd"/>
      <w:r w:rsidRPr="00DF6CE0">
        <w:t xml:space="preserve"> at the </w:t>
      </w:r>
      <w:proofErr w:type="spellStart"/>
      <w:r w:rsidRPr="00DF6CE0">
        <w:t>expense</w:t>
      </w:r>
      <w:proofErr w:type="spellEnd"/>
      <w:r w:rsidRPr="00DF6CE0">
        <w:t xml:space="preserve"> of the </w:t>
      </w:r>
      <w:proofErr w:type="spellStart"/>
      <w:r w:rsidRPr="00DF6CE0">
        <w:t>company</w:t>
      </w:r>
      <w:proofErr w:type="spellEnd"/>
      <w:r w:rsidRPr="00DF6CE0">
        <w:t xml:space="preserve"> and in a </w:t>
      </w:r>
      <w:proofErr w:type="spellStart"/>
      <w:r w:rsidRPr="00DF6CE0">
        <w:t>manner</w:t>
      </w:r>
      <w:proofErr w:type="spellEnd"/>
      <w:r w:rsidRPr="00DF6CE0">
        <w:t xml:space="preserve"> </w:t>
      </w:r>
      <w:proofErr w:type="spellStart"/>
      <w:r w:rsidRPr="00DF6CE0">
        <w:t>satisfactory</w:t>
      </w:r>
      <w:proofErr w:type="spellEnd"/>
      <w:r w:rsidRPr="00DF6CE0">
        <w:t xml:space="preserve"> to </w:t>
      </w:r>
      <w:proofErr w:type="spellStart"/>
      <w:r w:rsidRPr="00DF6CE0">
        <w:t>that</w:t>
      </w:r>
      <w:proofErr w:type="spellEnd"/>
      <w:r w:rsidRPr="00DF6CE0">
        <w:t xml:space="preserve"> </w:t>
      </w:r>
      <w:proofErr w:type="spellStart"/>
      <w:r w:rsidRPr="00DF6CE0">
        <w:t>third</w:t>
      </w:r>
      <w:proofErr w:type="spellEnd"/>
      <w:r w:rsidRPr="00DF6CE0">
        <w:t xml:space="preserve"> party. In return, the latter </w:t>
      </w:r>
      <w:proofErr w:type="spellStart"/>
      <w:r w:rsidRPr="00DF6CE0">
        <w:t>will</w:t>
      </w:r>
      <w:proofErr w:type="spellEnd"/>
      <w:r w:rsidRPr="00DF6CE0">
        <w:t xml:space="preserve"> have to issue a </w:t>
      </w:r>
      <w:proofErr w:type="spellStart"/>
      <w:r w:rsidRPr="00DF6CE0">
        <w:t>certificate</w:t>
      </w:r>
      <w:proofErr w:type="spellEnd"/>
      <w:r w:rsidRPr="00DF6CE0">
        <w:t xml:space="preserve"> of compensation, in </w:t>
      </w:r>
      <w:proofErr w:type="spellStart"/>
      <w:r w:rsidRPr="00DF6CE0">
        <w:t>order</w:t>
      </w:r>
      <w:proofErr w:type="spellEnd"/>
      <w:r w:rsidRPr="00DF6CE0">
        <w:t xml:space="preserve"> to </w:t>
      </w:r>
      <w:proofErr w:type="spellStart"/>
      <w:r w:rsidRPr="00DF6CE0">
        <w:t>avoid</w:t>
      </w:r>
      <w:proofErr w:type="spellEnd"/>
      <w:r w:rsidRPr="00DF6CE0">
        <w:t xml:space="preserve"> </w:t>
      </w:r>
      <w:proofErr w:type="spellStart"/>
      <w:r w:rsidRPr="00DF6CE0">
        <w:t>any</w:t>
      </w:r>
      <w:proofErr w:type="spellEnd"/>
      <w:r w:rsidRPr="00DF6CE0">
        <w:t xml:space="preserve"> </w:t>
      </w:r>
      <w:proofErr w:type="spellStart"/>
      <w:r w:rsidRPr="00DF6CE0">
        <w:t>other</w:t>
      </w:r>
      <w:proofErr w:type="spellEnd"/>
      <w:r w:rsidRPr="00DF6CE0">
        <w:t xml:space="preserve"> </w:t>
      </w:r>
      <w:proofErr w:type="spellStart"/>
      <w:r w:rsidRPr="00DF6CE0">
        <w:t>subsequent</w:t>
      </w:r>
      <w:proofErr w:type="spellEnd"/>
      <w:r w:rsidRPr="00DF6CE0">
        <w:t xml:space="preserve"> claim.</w:t>
      </w:r>
    </w:p>
    <w:p w14:paraId="4926FFAF" w14:textId="77777777" w:rsidR="008E3E66" w:rsidRPr="00DF6CE0" w:rsidRDefault="008E3E66" w:rsidP="008E3E66"/>
    <w:p w14:paraId="782BB702" w14:textId="77777777" w:rsidR="008E3E66" w:rsidRPr="00DF6CE0" w:rsidRDefault="008E3E66" w:rsidP="008E3E66"/>
    <w:p w14:paraId="4018D125" w14:textId="77777777" w:rsidR="008E3E66" w:rsidRPr="00DF6CE0" w:rsidRDefault="008E3E66" w:rsidP="008E3E66"/>
    <w:p w14:paraId="131C5761" w14:textId="77777777" w:rsidR="008E3E66" w:rsidRPr="00DF6CE0" w:rsidRDefault="008E3E66" w:rsidP="008E3E66"/>
    <w:p w14:paraId="4150DD09" w14:textId="77777777" w:rsidR="008E3E66" w:rsidRPr="00DF6CE0" w:rsidRDefault="008E3E66" w:rsidP="008E3E66">
      <w:pPr>
        <w:rPr>
          <w:rFonts w:eastAsiaTheme="majorEastAsia"/>
        </w:rPr>
      </w:pPr>
      <w:bookmarkStart w:id="79" w:name="_Toc268195780"/>
      <w:bookmarkStart w:id="80" w:name="_Toc326906672"/>
      <w:bookmarkStart w:id="81" w:name="_Toc496537995"/>
      <w:bookmarkStart w:id="82" w:name="_Toc497396202"/>
      <w:bookmarkStart w:id="83" w:name="_Toc522260086"/>
      <w:bookmarkStart w:id="84" w:name="_Toc5638039"/>
      <w:bookmarkStart w:id="85" w:name="_Toc149068417"/>
      <w:r w:rsidRPr="00DF6CE0">
        <w:rPr>
          <w:rFonts w:eastAsiaTheme="majorEastAsia"/>
        </w:rPr>
        <w:t>PART III -</w:t>
      </w:r>
      <w:r w:rsidRPr="00DF6CE0">
        <w:rPr>
          <w:rFonts w:eastAsiaTheme="majorEastAsia"/>
        </w:rPr>
        <w:tab/>
      </w:r>
      <w:bookmarkEnd w:id="79"/>
      <w:bookmarkEnd w:id="80"/>
      <w:bookmarkEnd w:id="81"/>
      <w:bookmarkEnd w:id="82"/>
      <w:bookmarkEnd w:id="83"/>
      <w:bookmarkEnd w:id="84"/>
      <w:r w:rsidRPr="00DF6CE0">
        <w:rPr>
          <w:rFonts w:eastAsiaTheme="majorEastAsia"/>
        </w:rPr>
        <w:t>WORK EXECUTION PROGRAM</w:t>
      </w:r>
      <w:bookmarkEnd w:id="85"/>
    </w:p>
    <w:p w14:paraId="563C6FF8" w14:textId="77777777" w:rsidR="008E3E66" w:rsidRPr="00DF6CE0" w:rsidRDefault="008E3E66" w:rsidP="008E3E66">
      <w:bookmarkStart w:id="86" w:name="_Toc497396203"/>
      <w:bookmarkStart w:id="87" w:name="_Toc522260087"/>
      <w:bookmarkStart w:id="88" w:name="_Toc5638040"/>
      <w:bookmarkStart w:id="89" w:name="_Toc149068418"/>
      <w:proofErr w:type="spellStart"/>
      <w:r w:rsidRPr="00DF6CE0">
        <w:t>Chapter</w:t>
      </w:r>
      <w:proofErr w:type="spellEnd"/>
      <w:r w:rsidRPr="00DF6CE0">
        <w:t xml:space="preserve"> 1-At the start of the construction site</w:t>
      </w:r>
      <w:bookmarkEnd w:id="86"/>
      <w:bookmarkEnd w:id="87"/>
      <w:bookmarkEnd w:id="88"/>
      <w:bookmarkEnd w:id="89"/>
    </w:p>
    <w:p w14:paraId="67A064CB" w14:textId="77777777" w:rsidR="008E3E66" w:rsidRPr="00DF6CE0" w:rsidRDefault="008E3E66" w:rsidP="008E3E66">
      <w:proofErr w:type="spellStart"/>
      <w:r w:rsidRPr="00DF6CE0">
        <w:t>Within</w:t>
      </w:r>
      <w:proofErr w:type="spellEnd"/>
      <w:r w:rsidRPr="00DF6CE0">
        <w:t xml:space="preserve"> </w:t>
      </w:r>
      <w:proofErr w:type="spellStart"/>
      <w:r w:rsidRPr="00DF6CE0">
        <w:t>ten</w:t>
      </w:r>
      <w:proofErr w:type="spellEnd"/>
      <w:r w:rsidRPr="00DF6CE0">
        <w:t xml:space="preserve"> (10) </w:t>
      </w:r>
      <w:proofErr w:type="spellStart"/>
      <w:r w:rsidRPr="00DF6CE0">
        <w:t>days</w:t>
      </w:r>
      <w:proofErr w:type="spellEnd"/>
      <w:r w:rsidRPr="00DF6CE0">
        <w:t xml:space="preserve"> of the Service </w:t>
      </w:r>
      <w:proofErr w:type="spellStart"/>
      <w:r w:rsidRPr="00DF6CE0">
        <w:t>Order</w:t>
      </w:r>
      <w:proofErr w:type="spellEnd"/>
      <w:r w:rsidRPr="00DF6CE0">
        <w:t xml:space="preserve"> </w:t>
      </w:r>
      <w:proofErr w:type="spellStart"/>
      <w:r w:rsidRPr="00DF6CE0">
        <w:t>prescribing</w:t>
      </w:r>
      <w:proofErr w:type="spellEnd"/>
      <w:r w:rsidRPr="00DF6CE0">
        <w:t xml:space="preserve"> the start of </w:t>
      </w:r>
      <w:proofErr w:type="spellStart"/>
      <w:r w:rsidRPr="00DF6CE0">
        <w:t>work</w:t>
      </w:r>
      <w:proofErr w:type="spellEnd"/>
      <w:r w:rsidRPr="00DF6CE0">
        <w:t xml:space="preserve">, the </w:t>
      </w:r>
      <w:proofErr w:type="spellStart"/>
      <w:r w:rsidRPr="00DF6CE0">
        <w:t>contractor</w:t>
      </w:r>
      <w:proofErr w:type="spellEnd"/>
      <w:r w:rsidRPr="00DF6CE0">
        <w:t xml:space="preserve"> must </w:t>
      </w:r>
      <w:proofErr w:type="spellStart"/>
      <w:r w:rsidRPr="00DF6CE0">
        <w:t>provide</w:t>
      </w:r>
      <w:proofErr w:type="spellEnd"/>
      <w:r w:rsidRPr="00DF6CE0">
        <w:t>:</w:t>
      </w:r>
    </w:p>
    <w:p w14:paraId="0F47A893" w14:textId="77777777" w:rsidR="008E3E66" w:rsidRPr="00DF6CE0" w:rsidRDefault="008E3E66" w:rsidP="008E3E66">
      <w:r w:rsidRPr="00DF6CE0">
        <w:t xml:space="preserve">the </w:t>
      </w:r>
      <w:proofErr w:type="spellStart"/>
      <w:r w:rsidRPr="00DF6CE0">
        <w:t>organization</w:t>
      </w:r>
      <w:proofErr w:type="spellEnd"/>
      <w:r w:rsidRPr="00DF6CE0">
        <w:t xml:space="preserve"> chart of the site personnel management </w:t>
      </w:r>
      <w:proofErr w:type="spellStart"/>
      <w:r w:rsidRPr="00DF6CE0">
        <w:t>with</w:t>
      </w:r>
      <w:proofErr w:type="spellEnd"/>
      <w:r w:rsidRPr="00DF6CE0">
        <w:t xml:space="preserve"> the </w:t>
      </w:r>
      <w:proofErr w:type="spellStart"/>
      <w:r w:rsidRPr="00DF6CE0">
        <w:t>names</w:t>
      </w:r>
      <w:proofErr w:type="spellEnd"/>
      <w:r w:rsidRPr="00DF6CE0">
        <w:t xml:space="preserve"> and contacts, qualifications and </w:t>
      </w:r>
      <w:proofErr w:type="spellStart"/>
      <w:r w:rsidRPr="00DF6CE0">
        <w:t>functions</w:t>
      </w:r>
      <w:proofErr w:type="spellEnd"/>
      <w:r w:rsidRPr="00DF6CE0">
        <w:t xml:space="preserve"> of the </w:t>
      </w:r>
      <w:proofErr w:type="spellStart"/>
      <w:r w:rsidRPr="00DF6CE0">
        <w:t>various</w:t>
      </w:r>
      <w:proofErr w:type="spellEnd"/>
      <w:r w:rsidRPr="00DF6CE0">
        <w:t xml:space="preserve"> agents.</w:t>
      </w:r>
    </w:p>
    <w:p w14:paraId="4B1AC74C" w14:textId="77777777" w:rsidR="008E3E66" w:rsidRPr="00DF6CE0" w:rsidRDefault="008E3E66" w:rsidP="008E3E66">
      <w:r w:rsidRPr="00DF6CE0">
        <w:t xml:space="preserve">the </w:t>
      </w:r>
      <w:proofErr w:type="spellStart"/>
      <w:r w:rsidRPr="00DF6CE0">
        <w:t>detailed</w:t>
      </w:r>
      <w:proofErr w:type="spellEnd"/>
      <w:r w:rsidRPr="00DF6CE0">
        <w:t xml:space="preserve"> </w:t>
      </w:r>
      <w:proofErr w:type="spellStart"/>
      <w:r w:rsidRPr="00DF6CE0">
        <w:t>execution</w:t>
      </w:r>
      <w:proofErr w:type="spellEnd"/>
      <w:r w:rsidRPr="00DF6CE0">
        <w:t xml:space="preserve"> program for all the </w:t>
      </w:r>
      <w:proofErr w:type="spellStart"/>
      <w:r w:rsidRPr="00DF6CE0">
        <w:t>work</w:t>
      </w:r>
      <w:proofErr w:type="spellEnd"/>
      <w:r w:rsidRPr="00DF6CE0">
        <w:t xml:space="preserve">, </w:t>
      </w:r>
      <w:proofErr w:type="spellStart"/>
      <w:r w:rsidRPr="00DF6CE0">
        <w:t>translated</w:t>
      </w:r>
      <w:proofErr w:type="spellEnd"/>
      <w:r w:rsidRPr="00DF6CE0">
        <w:t xml:space="preserve"> in the </w:t>
      </w:r>
      <w:proofErr w:type="spellStart"/>
      <w:r w:rsidRPr="00DF6CE0">
        <w:t>form</w:t>
      </w:r>
      <w:proofErr w:type="spellEnd"/>
      <w:r w:rsidRPr="00DF6CE0">
        <w:t xml:space="preserve"> of a graph (GANTT planning), in </w:t>
      </w:r>
      <w:proofErr w:type="spellStart"/>
      <w:r w:rsidRPr="00DF6CE0">
        <w:t>order</w:t>
      </w:r>
      <w:proofErr w:type="spellEnd"/>
      <w:r w:rsidRPr="00DF6CE0">
        <w:t xml:space="preserve"> to </w:t>
      </w:r>
      <w:proofErr w:type="spellStart"/>
      <w:r w:rsidRPr="00DF6CE0">
        <w:t>facilitate</w:t>
      </w:r>
      <w:proofErr w:type="spellEnd"/>
      <w:r w:rsidRPr="00DF6CE0">
        <w:t xml:space="preserve"> </w:t>
      </w:r>
      <w:proofErr w:type="spellStart"/>
      <w:r w:rsidRPr="00DF6CE0">
        <w:t>its</w:t>
      </w:r>
      <w:proofErr w:type="spellEnd"/>
      <w:r w:rsidRPr="00DF6CE0">
        <w:t xml:space="preserve"> </w:t>
      </w:r>
      <w:proofErr w:type="spellStart"/>
      <w:r w:rsidRPr="00DF6CE0">
        <w:t>updating</w:t>
      </w:r>
      <w:proofErr w:type="spellEnd"/>
      <w:r w:rsidRPr="00DF6CE0">
        <w:t xml:space="preserve"> and use.</w:t>
      </w:r>
    </w:p>
    <w:p w14:paraId="5D5C9BC7" w14:textId="77777777" w:rsidR="008E3E66" w:rsidRPr="00DF6CE0" w:rsidRDefault="008E3E66" w:rsidP="008E3E66">
      <w:r w:rsidRPr="00DF6CE0">
        <w:t xml:space="preserve">This </w:t>
      </w:r>
      <w:proofErr w:type="spellStart"/>
      <w:r w:rsidRPr="00DF6CE0">
        <w:t>provisional</w:t>
      </w:r>
      <w:proofErr w:type="spellEnd"/>
      <w:r w:rsidRPr="00DF6CE0">
        <w:t xml:space="preserve"> program </w:t>
      </w:r>
      <w:proofErr w:type="spellStart"/>
      <w:r w:rsidRPr="00DF6CE0">
        <w:t>will</w:t>
      </w:r>
      <w:proofErr w:type="spellEnd"/>
      <w:r w:rsidRPr="00DF6CE0">
        <w:t xml:space="preserve"> </w:t>
      </w:r>
      <w:proofErr w:type="spellStart"/>
      <w:r w:rsidRPr="00DF6CE0">
        <w:t>include</w:t>
      </w:r>
      <w:proofErr w:type="spellEnd"/>
      <w:r w:rsidRPr="00DF6CE0">
        <w:t xml:space="preserve"> in </w:t>
      </w:r>
      <w:proofErr w:type="spellStart"/>
      <w:r w:rsidRPr="00DF6CE0">
        <w:t>particular</w:t>
      </w:r>
      <w:proofErr w:type="spellEnd"/>
      <w:r w:rsidRPr="00DF6CE0">
        <w:t xml:space="preserve"> all the information </w:t>
      </w:r>
      <w:proofErr w:type="spellStart"/>
      <w:r w:rsidRPr="00DF6CE0">
        <w:t>relating</w:t>
      </w:r>
      <w:proofErr w:type="spellEnd"/>
      <w:r w:rsidRPr="00DF6CE0">
        <w:t xml:space="preserve"> to:</w:t>
      </w:r>
    </w:p>
    <w:p w14:paraId="44D11415" w14:textId="77777777" w:rsidR="008E3E66" w:rsidRPr="00DF6CE0" w:rsidRDefault="008E3E66" w:rsidP="008E3E66">
      <w:r w:rsidRPr="00DF6CE0">
        <w:t>The site installations.</w:t>
      </w:r>
    </w:p>
    <w:p w14:paraId="23FC4DF6" w14:textId="77777777" w:rsidR="008E3E66" w:rsidRPr="00DF6CE0" w:rsidRDefault="008E3E66" w:rsidP="008E3E66">
      <w:r w:rsidRPr="00DF6CE0">
        <w:t>the arrangements made for the site supplies.</w:t>
      </w:r>
    </w:p>
    <w:p w14:paraId="2147922A" w14:textId="77777777" w:rsidR="008E3E66" w:rsidRPr="00DF6CE0" w:rsidRDefault="008E3E66" w:rsidP="008E3E66">
      <w:r w:rsidRPr="00DF6CE0">
        <w:t xml:space="preserve">all construction </w:t>
      </w:r>
      <w:proofErr w:type="spellStart"/>
      <w:r w:rsidRPr="00DF6CE0">
        <w:t>work</w:t>
      </w:r>
      <w:proofErr w:type="spellEnd"/>
      <w:r w:rsidRPr="00DF6CE0">
        <w:t xml:space="preserve">, </w:t>
      </w:r>
      <w:proofErr w:type="spellStart"/>
      <w:r w:rsidRPr="00DF6CE0">
        <w:t>with</w:t>
      </w:r>
      <w:proofErr w:type="spellEnd"/>
      <w:r w:rsidRPr="00DF6CE0">
        <w:t xml:space="preserve"> an indication of the personnel and </w:t>
      </w:r>
      <w:proofErr w:type="spellStart"/>
      <w:r w:rsidRPr="00DF6CE0">
        <w:t>equipment</w:t>
      </w:r>
      <w:proofErr w:type="spellEnd"/>
      <w:r w:rsidRPr="00DF6CE0">
        <w:t xml:space="preserve"> </w:t>
      </w:r>
      <w:proofErr w:type="spellStart"/>
      <w:r w:rsidRPr="00DF6CE0">
        <w:t>resources</w:t>
      </w:r>
      <w:proofErr w:type="spellEnd"/>
      <w:r w:rsidRPr="00DF6CE0">
        <w:t xml:space="preserve"> to </w:t>
      </w:r>
      <w:proofErr w:type="spellStart"/>
      <w:r w:rsidRPr="00DF6CE0">
        <w:t>be</w:t>
      </w:r>
      <w:proofErr w:type="spellEnd"/>
      <w:r w:rsidRPr="00DF6CE0">
        <w:t xml:space="preserve"> </w:t>
      </w:r>
      <w:proofErr w:type="spellStart"/>
      <w:r w:rsidRPr="00DF6CE0">
        <w:t>used</w:t>
      </w:r>
      <w:proofErr w:type="spellEnd"/>
      <w:r w:rsidRPr="00DF6CE0">
        <w:t>.</w:t>
      </w:r>
    </w:p>
    <w:p w14:paraId="51BF06C9" w14:textId="77777777" w:rsidR="008E3E66" w:rsidRPr="00DF6CE0" w:rsidRDefault="008E3E66" w:rsidP="008E3E66">
      <w:proofErr w:type="spellStart"/>
      <w:r w:rsidRPr="00DF6CE0">
        <w:t>forecasts</w:t>
      </w:r>
      <w:proofErr w:type="spellEnd"/>
      <w:r w:rsidRPr="00DF6CE0">
        <w:t xml:space="preserve"> of </w:t>
      </w:r>
      <w:proofErr w:type="spellStart"/>
      <w:r w:rsidRPr="00DF6CE0">
        <w:t>any</w:t>
      </w:r>
      <w:proofErr w:type="spellEnd"/>
      <w:r w:rsidRPr="00DF6CE0">
        <w:t xml:space="preserve"> </w:t>
      </w:r>
      <w:proofErr w:type="spellStart"/>
      <w:r w:rsidRPr="00DF6CE0">
        <w:t>monthly</w:t>
      </w:r>
      <w:proofErr w:type="spellEnd"/>
      <w:r w:rsidRPr="00DF6CE0">
        <w:t xml:space="preserve"> </w:t>
      </w:r>
      <w:proofErr w:type="spellStart"/>
      <w:r w:rsidRPr="00DF6CE0">
        <w:t>work</w:t>
      </w:r>
      <w:proofErr w:type="spellEnd"/>
      <w:r w:rsidRPr="00DF6CE0">
        <w:t xml:space="preserve"> </w:t>
      </w:r>
      <w:proofErr w:type="spellStart"/>
      <w:r w:rsidRPr="00DF6CE0">
        <w:t>accounts</w:t>
      </w:r>
      <w:proofErr w:type="spellEnd"/>
      <w:r w:rsidRPr="00DF6CE0">
        <w:t>.</w:t>
      </w:r>
    </w:p>
    <w:p w14:paraId="28742955" w14:textId="77777777" w:rsidR="008E3E66" w:rsidRPr="00DF6CE0" w:rsidRDefault="008E3E66" w:rsidP="008E3E66">
      <w:r w:rsidRPr="00DF6CE0">
        <w:t>He/</w:t>
      </w:r>
      <w:proofErr w:type="spellStart"/>
      <w:r w:rsidRPr="00DF6CE0">
        <w:t>she</w:t>
      </w:r>
      <w:proofErr w:type="spellEnd"/>
      <w:r w:rsidRPr="00DF6CE0">
        <w:t xml:space="preserve"> </w:t>
      </w:r>
      <w:proofErr w:type="spellStart"/>
      <w:r w:rsidRPr="00DF6CE0">
        <w:t>will</w:t>
      </w:r>
      <w:proofErr w:type="spellEnd"/>
      <w:r w:rsidRPr="00DF6CE0">
        <w:t xml:space="preserve"> </w:t>
      </w:r>
      <w:proofErr w:type="spellStart"/>
      <w:r w:rsidRPr="00DF6CE0">
        <w:t>specify</w:t>
      </w:r>
      <w:proofErr w:type="spellEnd"/>
      <w:r w:rsidRPr="00DF6CE0">
        <w:t xml:space="preserve"> :</w:t>
      </w:r>
    </w:p>
    <w:p w14:paraId="0B627354" w14:textId="77777777" w:rsidR="008E3E66" w:rsidRPr="00DF6CE0" w:rsidRDefault="008E3E66" w:rsidP="008E3E66">
      <w:r w:rsidRPr="00DF6CE0">
        <w:t xml:space="preserve">the provisions, </w:t>
      </w:r>
      <w:proofErr w:type="spellStart"/>
      <w:r w:rsidRPr="00DF6CE0">
        <w:t>methods</w:t>
      </w:r>
      <w:proofErr w:type="spellEnd"/>
      <w:r w:rsidRPr="00DF6CE0">
        <w:t xml:space="preserve">, and modes of </w:t>
      </w:r>
      <w:proofErr w:type="spellStart"/>
      <w:r w:rsidRPr="00DF6CE0">
        <w:t>execution</w:t>
      </w:r>
      <w:proofErr w:type="spellEnd"/>
      <w:r w:rsidRPr="00DF6CE0">
        <w:t xml:space="preserve"> </w:t>
      </w:r>
      <w:proofErr w:type="spellStart"/>
      <w:r w:rsidRPr="00DF6CE0">
        <w:t>that</w:t>
      </w:r>
      <w:proofErr w:type="spellEnd"/>
      <w:r w:rsidRPr="00DF6CE0">
        <w:t xml:space="preserve"> the </w:t>
      </w:r>
      <w:proofErr w:type="spellStart"/>
      <w:r w:rsidRPr="00DF6CE0">
        <w:t>contractor</w:t>
      </w:r>
      <w:proofErr w:type="spellEnd"/>
      <w:r w:rsidRPr="00DF6CE0">
        <w:t xml:space="preserve"> proposes to </w:t>
      </w:r>
      <w:proofErr w:type="spellStart"/>
      <w:r w:rsidRPr="00DF6CE0">
        <w:t>adopt</w:t>
      </w:r>
      <w:proofErr w:type="spellEnd"/>
      <w:r w:rsidRPr="00DF6CE0">
        <w:t xml:space="preserve"> in </w:t>
      </w:r>
      <w:proofErr w:type="spellStart"/>
      <w:r w:rsidRPr="00DF6CE0">
        <w:t>order</w:t>
      </w:r>
      <w:proofErr w:type="spellEnd"/>
      <w:r w:rsidRPr="00DF6CE0">
        <w:t xml:space="preserve"> to </w:t>
      </w:r>
      <w:proofErr w:type="spellStart"/>
      <w:r w:rsidRPr="00DF6CE0">
        <w:t>execute</w:t>
      </w:r>
      <w:proofErr w:type="spellEnd"/>
      <w:r w:rsidRPr="00DF6CE0">
        <w:t xml:space="preserve"> the </w:t>
      </w:r>
      <w:proofErr w:type="spellStart"/>
      <w:r w:rsidRPr="00DF6CE0">
        <w:t>work</w:t>
      </w:r>
      <w:proofErr w:type="spellEnd"/>
      <w:r w:rsidRPr="00DF6CE0">
        <w:t>.</w:t>
      </w:r>
    </w:p>
    <w:p w14:paraId="5AEF2200" w14:textId="77777777" w:rsidR="008E3E66" w:rsidRPr="00DF6CE0" w:rsidRDefault="008E3E66" w:rsidP="008E3E66">
      <w:r w:rsidRPr="00DF6CE0">
        <w:t xml:space="preserve">the </w:t>
      </w:r>
      <w:proofErr w:type="spellStart"/>
      <w:r w:rsidRPr="00DF6CE0">
        <w:t>organization</w:t>
      </w:r>
      <w:proofErr w:type="spellEnd"/>
      <w:r w:rsidRPr="00DF6CE0">
        <w:t xml:space="preserve">, </w:t>
      </w:r>
      <w:proofErr w:type="spellStart"/>
      <w:r w:rsidRPr="00DF6CE0">
        <w:t>resources</w:t>
      </w:r>
      <w:proofErr w:type="spellEnd"/>
      <w:r w:rsidRPr="00DF6CE0">
        <w:t xml:space="preserve"> and </w:t>
      </w:r>
      <w:proofErr w:type="spellStart"/>
      <w:r w:rsidRPr="00DF6CE0">
        <w:t>procedures</w:t>
      </w:r>
      <w:proofErr w:type="spellEnd"/>
      <w:r w:rsidRPr="00DF6CE0">
        <w:t xml:space="preserve"> over time and the phasing </w:t>
      </w:r>
      <w:proofErr w:type="spellStart"/>
      <w:r w:rsidRPr="00DF6CE0">
        <w:t>between</w:t>
      </w:r>
      <w:proofErr w:type="spellEnd"/>
      <w:r w:rsidRPr="00DF6CE0">
        <w:t xml:space="preserve"> </w:t>
      </w:r>
      <w:proofErr w:type="spellStart"/>
      <w:r w:rsidRPr="00DF6CE0">
        <w:t>works</w:t>
      </w:r>
      <w:proofErr w:type="spellEnd"/>
      <w:r w:rsidRPr="00DF6CE0">
        <w:t>.</w:t>
      </w:r>
    </w:p>
    <w:p w14:paraId="22F83497" w14:textId="77777777" w:rsidR="008E3E66" w:rsidRPr="00DF6CE0" w:rsidRDefault="008E3E66" w:rsidP="008E3E66">
      <w:r w:rsidRPr="00DF6CE0">
        <w:t xml:space="preserve">The </w:t>
      </w:r>
      <w:proofErr w:type="spellStart"/>
      <w:r w:rsidRPr="00DF6CE0">
        <w:t>execution</w:t>
      </w:r>
      <w:proofErr w:type="spellEnd"/>
      <w:r w:rsidRPr="00DF6CE0">
        <w:t xml:space="preserve"> rates.</w:t>
      </w:r>
    </w:p>
    <w:p w14:paraId="27064F7C" w14:textId="77777777" w:rsidR="008E3E66" w:rsidRPr="00DF6CE0" w:rsidRDefault="008E3E66" w:rsidP="008E3E66">
      <w:r w:rsidRPr="00DF6CE0">
        <w:t xml:space="preserve">the </w:t>
      </w:r>
      <w:proofErr w:type="spellStart"/>
      <w:r w:rsidRPr="00DF6CE0">
        <w:t>evolution</w:t>
      </w:r>
      <w:proofErr w:type="spellEnd"/>
      <w:r w:rsidRPr="00DF6CE0">
        <w:t xml:space="preserve"> of the </w:t>
      </w:r>
      <w:proofErr w:type="spellStart"/>
      <w:r w:rsidRPr="00DF6CE0">
        <w:t>workforce</w:t>
      </w:r>
      <w:proofErr w:type="spellEnd"/>
      <w:r w:rsidRPr="00DF6CE0">
        <w:t xml:space="preserve"> on site.</w:t>
      </w:r>
    </w:p>
    <w:p w14:paraId="38241E97" w14:textId="77777777" w:rsidR="008E3E66" w:rsidRPr="00DF6CE0" w:rsidRDefault="008E3E66" w:rsidP="008E3E66">
      <w:r w:rsidRPr="00DF6CE0">
        <w:t xml:space="preserve">The Project Manager has five (5) </w:t>
      </w:r>
      <w:proofErr w:type="spellStart"/>
      <w:r w:rsidRPr="00DF6CE0">
        <w:t>days</w:t>
      </w:r>
      <w:proofErr w:type="spellEnd"/>
      <w:r w:rsidRPr="00DF6CE0">
        <w:t xml:space="preserve"> to comment on the programs </w:t>
      </w:r>
      <w:proofErr w:type="spellStart"/>
      <w:r w:rsidRPr="00DF6CE0">
        <w:t>submitted</w:t>
      </w:r>
      <w:proofErr w:type="spellEnd"/>
      <w:r w:rsidRPr="00DF6CE0">
        <w:t xml:space="preserve"> to </w:t>
      </w:r>
      <w:proofErr w:type="spellStart"/>
      <w:r w:rsidRPr="00DF6CE0">
        <w:t>him</w:t>
      </w:r>
      <w:proofErr w:type="spellEnd"/>
      <w:r w:rsidRPr="00DF6CE0">
        <w:t xml:space="preserve"> by the </w:t>
      </w:r>
      <w:proofErr w:type="spellStart"/>
      <w:r w:rsidRPr="00DF6CE0">
        <w:t>contractor</w:t>
      </w:r>
      <w:proofErr w:type="spellEnd"/>
      <w:r w:rsidRPr="00DF6CE0">
        <w:t>.</w:t>
      </w:r>
    </w:p>
    <w:p w14:paraId="5CB658D3" w14:textId="77777777" w:rsidR="008E3E66" w:rsidRPr="00DF6CE0" w:rsidRDefault="008E3E66" w:rsidP="008E3E66">
      <w:r w:rsidRPr="00DF6CE0">
        <w:t xml:space="preserve">The </w:t>
      </w:r>
      <w:proofErr w:type="spellStart"/>
      <w:r w:rsidRPr="00DF6CE0">
        <w:t>actual</w:t>
      </w:r>
      <w:proofErr w:type="spellEnd"/>
      <w:r w:rsidRPr="00DF6CE0">
        <w:t xml:space="preserve"> start of </w:t>
      </w:r>
      <w:proofErr w:type="spellStart"/>
      <w:r w:rsidRPr="00DF6CE0">
        <w:t>work</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subject</w:t>
      </w:r>
      <w:proofErr w:type="spellEnd"/>
      <w:r w:rsidRPr="00DF6CE0">
        <w:t xml:space="preserve"> to the </w:t>
      </w:r>
      <w:proofErr w:type="spellStart"/>
      <w:r w:rsidRPr="00DF6CE0">
        <w:t>presentation</w:t>
      </w:r>
      <w:proofErr w:type="spellEnd"/>
      <w:r w:rsidRPr="00DF6CE0">
        <w:t xml:space="preserve"> of the </w:t>
      </w:r>
      <w:proofErr w:type="spellStart"/>
      <w:r w:rsidRPr="00DF6CE0">
        <w:t>detailed</w:t>
      </w:r>
      <w:proofErr w:type="spellEnd"/>
      <w:r w:rsidRPr="00DF6CE0">
        <w:t xml:space="preserve"> </w:t>
      </w:r>
      <w:proofErr w:type="spellStart"/>
      <w:r w:rsidRPr="00DF6CE0">
        <w:t>schedule</w:t>
      </w:r>
      <w:proofErr w:type="spellEnd"/>
      <w:r w:rsidRPr="00DF6CE0">
        <w:t xml:space="preserve"> to the Project Manager </w:t>
      </w:r>
      <w:proofErr w:type="spellStart"/>
      <w:r w:rsidRPr="00DF6CE0">
        <w:t>without</w:t>
      </w:r>
      <w:proofErr w:type="spellEnd"/>
      <w:r w:rsidRPr="00DF6CE0">
        <w:t xml:space="preserve"> the deadlines </w:t>
      </w:r>
      <w:proofErr w:type="spellStart"/>
      <w:r w:rsidRPr="00DF6CE0">
        <w:t>being</w:t>
      </w:r>
      <w:proofErr w:type="spellEnd"/>
      <w:r w:rsidRPr="00DF6CE0">
        <w:t xml:space="preserve"> </w:t>
      </w:r>
      <w:proofErr w:type="spellStart"/>
      <w:r w:rsidRPr="00DF6CE0">
        <w:t>thereby</w:t>
      </w:r>
      <w:proofErr w:type="spellEnd"/>
      <w:r w:rsidRPr="00DF6CE0">
        <w:t xml:space="preserve"> </w:t>
      </w:r>
      <w:proofErr w:type="spellStart"/>
      <w:r w:rsidRPr="00DF6CE0">
        <w:t>extended</w:t>
      </w:r>
      <w:proofErr w:type="spellEnd"/>
      <w:r w:rsidRPr="00DF6CE0">
        <w:t>.</w:t>
      </w:r>
    </w:p>
    <w:p w14:paraId="5A7A8BEA" w14:textId="77777777" w:rsidR="008E3E66" w:rsidRPr="00DF6CE0" w:rsidRDefault="008E3E66" w:rsidP="008E3E66">
      <w:bookmarkStart w:id="90" w:name="_Toc326906674"/>
      <w:bookmarkStart w:id="91" w:name="_Toc496537997"/>
      <w:bookmarkStart w:id="92" w:name="_Toc497396204"/>
      <w:bookmarkStart w:id="93" w:name="_Toc522260088"/>
      <w:bookmarkStart w:id="94" w:name="_Toc5638041"/>
      <w:bookmarkStart w:id="95" w:name="_Toc149068419"/>
      <w:proofErr w:type="spellStart"/>
      <w:r w:rsidRPr="00DF6CE0">
        <w:t>Chapter</w:t>
      </w:r>
      <w:proofErr w:type="spellEnd"/>
      <w:r w:rsidRPr="00DF6CE0">
        <w:t xml:space="preserve"> 2. In the course of </w:t>
      </w:r>
      <w:proofErr w:type="spellStart"/>
      <w:r w:rsidRPr="00DF6CE0">
        <w:t>works</w:t>
      </w:r>
      <w:proofErr w:type="spellEnd"/>
      <w:r w:rsidRPr="00DF6CE0">
        <w:t>.</w:t>
      </w:r>
      <w:bookmarkEnd w:id="90"/>
      <w:bookmarkEnd w:id="91"/>
      <w:bookmarkEnd w:id="92"/>
      <w:bookmarkEnd w:id="93"/>
      <w:bookmarkEnd w:id="94"/>
      <w:bookmarkEnd w:id="95"/>
    </w:p>
    <w:p w14:paraId="2A56741D" w14:textId="77777777" w:rsidR="008E3E66" w:rsidRPr="00DF6CE0" w:rsidRDefault="008E3E66" w:rsidP="008E3E66">
      <w:r w:rsidRPr="00DF6CE0">
        <w:t xml:space="preserve">In addition to the </w:t>
      </w:r>
      <w:proofErr w:type="spellStart"/>
      <w:r w:rsidRPr="00DF6CE0">
        <w:t>general</w:t>
      </w:r>
      <w:proofErr w:type="spellEnd"/>
      <w:r w:rsidRPr="00DF6CE0">
        <w:t xml:space="preserve"> </w:t>
      </w:r>
      <w:proofErr w:type="spellStart"/>
      <w:r w:rsidRPr="00DF6CE0">
        <w:t>work</w:t>
      </w:r>
      <w:proofErr w:type="spellEnd"/>
      <w:r w:rsidRPr="00DF6CE0">
        <w:t xml:space="preserve"> </w:t>
      </w:r>
      <w:proofErr w:type="spellStart"/>
      <w:r w:rsidRPr="00DF6CE0">
        <w:t>schedule</w:t>
      </w:r>
      <w:proofErr w:type="spellEnd"/>
      <w:r w:rsidRPr="00DF6CE0">
        <w:t xml:space="preserve"> </w:t>
      </w:r>
      <w:proofErr w:type="spellStart"/>
      <w:r w:rsidRPr="00DF6CE0">
        <w:t>established</w:t>
      </w:r>
      <w:proofErr w:type="spellEnd"/>
      <w:r w:rsidRPr="00DF6CE0">
        <w:t xml:space="preserve"> at the start of the </w:t>
      </w:r>
      <w:proofErr w:type="spellStart"/>
      <w:r w:rsidRPr="00DF6CE0">
        <w:t>work</w:t>
      </w:r>
      <w:proofErr w:type="spellEnd"/>
      <w:r w:rsidRPr="00DF6CE0">
        <w:t xml:space="preserve">; the </w:t>
      </w:r>
      <w:proofErr w:type="spellStart"/>
      <w:r w:rsidRPr="00DF6CE0">
        <w:t>contractor</w:t>
      </w:r>
      <w:proofErr w:type="spellEnd"/>
      <w:r w:rsidRPr="00DF6CE0">
        <w:t xml:space="preserve"> must </w:t>
      </w:r>
      <w:proofErr w:type="spellStart"/>
      <w:r w:rsidRPr="00DF6CE0">
        <w:t>establish</w:t>
      </w:r>
      <w:proofErr w:type="spellEnd"/>
      <w:r w:rsidRPr="00DF6CE0">
        <w:t xml:space="preserve"> a </w:t>
      </w:r>
      <w:proofErr w:type="spellStart"/>
      <w:r w:rsidRPr="00DF6CE0">
        <w:t>weekly</w:t>
      </w:r>
      <w:proofErr w:type="spellEnd"/>
      <w:r w:rsidRPr="00DF6CE0">
        <w:t xml:space="preserve"> and or </w:t>
      </w:r>
      <w:proofErr w:type="spellStart"/>
      <w:r w:rsidRPr="00DF6CE0">
        <w:t>monthly</w:t>
      </w:r>
      <w:proofErr w:type="spellEnd"/>
      <w:r w:rsidRPr="00DF6CE0">
        <w:t xml:space="preserve"> program as the </w:t>
      </w:r>
      <w:proofErr w:type="spellStart"/>
      <w:r w:rsidRPr="00DF6CE0">
        <w:t>work</w:t>
      </w:r>
      <w:proofErr w:type="spellEnd"/>
      <w:r w:rsidRPr="00DF6CE0">
        <w:t xml:space="preserve"> progresses.</w:t>
      </w:r>
    </w:p>
    <w:p w14:paraId="51B149C9" w14:textId="77777777" w:rsidR="008E3E66" w:rsidRPr="00DF6CE0" w:rsidRDefault="008E3E66" w:rsidP="008E3E66">
      <w:r w:rsidRPr="00DF6CE0">
        <w:lastRenderedPageBreak/>
        <w:t xml:space="preserve">The </w:t>
      </w:r>
      <w:proofErr w:type="spellStart"/>
      <w:r w:rsidRPr="00DF6CE0">
        <w:t>contractor</w:t>
      </w:r>
      <w:proofErr w:type="spellEnd"/>
      <w:r w:rsidRPr="00DF6CE0">
        <w:t xml:space="preserve"> </w:t>
      </w:r>
      <w:proofErr w:type="spellStart"/>
      <w:r w:rsidRPr="00DF6CE0">
        <w:t>will</w:t>
      </w:r>
      <w:proofErr w:type="spellEnd"/>
      <w:r w:rsidRPr="00DF6CE0">
        <w:t xml:space="preserve"> </w:t>
      </w:r>
      <w:proofErr w:type="spellStart"/>
      <w:r w:rsidRPr="00DF6CE0">
        <w:t>make</w:t>
      </w:r>
      <w:proofErr w:type="spellEnd"/>
      <w:r w:rsidRPr="00DF6CE0">
        <w:t xml:space="preserve"> </w:t>
      </w:r>
      <w:proofErr w:type="spellStart"/>
      <w:r w:rsidRPr="00DF6CE0">
        <w:t>any</w:t>
      </w:r>
      <w:proofErr w:type="spellEnd"/>
      <w:r w:rsidRPr="00DF6CE0">
        <w:t xml:space="preserve"> changes to </w:t>
      </w:r>
      <w:proofErr w:type="spellStart"/>
      <w:r w:rsidRPr="00DF6CE0">
        <w:t>his</w:t>
      </w:r>
      <w:proofErr w:type="spellEnd"/>
      <w:r w:rsidRPr="00DF6CE0">
        <w:t xml:space="preserve"> program and </w:t>
      </w:r>
      <w:proofErr w:type="spellStart"/>
      <w:r w:rsidRPr="00DF6CE0">
        <w:t>his</w:t>
      </w:r>
      <w:proofErr w:type="spellEnd"/>
      <w:r w:rsidRPr="00DF6CE0">
        <w:t xml:space="preserve"> </w:t>
      </w:r>
      <w:proofErr w:type="spellStart"/>
      <w:r w:rsidRPr="00DF6CE0">
        <w:t>provisional</w:t>
      </w:r>
      <w:proofErr w:type="spellEnd"/>
      <w:r w:rsidRPr="00DF6CE0">
        <w:t xml:space="preserve"> </w:t>
      </w:r>
      <w:proofErr w:type="spellStart"/>
      <w:r w:rsidRPr="00DF6CE0">
        <w:t>schedule</w:t>
      </w:r>
      <w:proofErr w:type="spellEnd"/>
      <w:r w:rsidRPr="00DF6CE0">
        <w:t xml:space="preserve"> </w:t>
      </w:r>
      <w:proofErr w:type="spellStart"/>
      <w:r w:rsidRPr="00DF6CE0">
        <w:t>that</w:t>
      </w:r>
      <w:proofErr w:type="spellEnd"/>
      <w:r w:rsidRPr="00DF6CE0">
        <w:t xml:space="preserve"> </w:t>
      </w:r>
      <w:proofErr w:type="spellStart"/>
      <w:r w:rsidRPr="00DF6CE0">
        <w:t>may</w:t>
      </w:r>
      <w:proofErr w:type="spellEnd"/>
      <w:r w:rsidRPr="00DF6CE0">
        <w:t xml:space="preserve"> </w:t>
      </w:r>
      <w:proofErr w:type="spellStart"/>
      <w:r w:rsidRPr="00DF6CE0">
        <w:t>be</w:t>
      </w:r>
      <w:proofErr w:type="spellEnd"/>
      <w:r w:rsidRPr="00DF6CE0">
        <w:t xml:space="preserve"> </w:t>
      </w:r>
      <w:proofErr w:type="spellStart"/>
      <w:r w:rsidRPr="00DF6CE0">
        <w:t>prescribed</w:t>
      </w:r>
      <w:proofErr w:type="spellEnd"/>
      <w:r w:rsidRPr="00DF6CE0">
        <w:t xml:space="preserve"> by the Project Manager </w:t>
      </w:r>
      <w:proofErr w:type="spellStart"/>
      <w:r w:rsidRPr="00DF6CE0">
        <w:t>during</w:t>
      </w:r>
      <w:proofErr w:type="spellEnd"/>
      <w:r w:rsidRPr="00DF6CE0">
        <w:t xml:space="preserve"> site meetings.</w:t>
      </w:r>
    </w:p>
    <w:p w14:paraId="19688847" w14:textId="77777777" w:rsidR="008E3E66" w:rsidRPr="00DF6CE0" w:rsidRDefault="008E3E66" w:rsidP="008E3E66">
      <w:r w:rsidRPr="00DF6CE0">
        <w:t xml:space="preserve">The </w:t>
      </w:r>
      <w:proofErr w:type="spellStart"/>
      <w:r w:rsidRPr="00DF6CE0">
        <w:t>general</w:t>
      </w:r>
      <w:proofErr w:type="spellEnd"/>
      <w:r w:rsidRPr="00DF6CE0">
        <w:t xml:space="preserve"> </w:t>
      </w:r>
      <w:proofErr w:type="spellStart"/>
      <w:r w:rsidRPr="00DF6CE0">
        <w:t>schedule</w:t>
      </w:r>
      <w:proofErr w:type="spellEnd"/>
      <w:r w:rsidRPr="00DF6CE0">
        <w:t xml:space="preserve"> </w:t>
      </w:r>
      <w:proofErr w:type="spellStart"/>
      <w:r w:rsidRPr="00DF6CE0">
        <w:t>will</w:t>
      </w:r>
      <w:proofErr w:type="spellEnd"/>
      <w:r w:rsidRPr="00DF6CE0">
        <w:t xml:space="preserve"> </w:t>
      </w:r>
      <w:proofErr w:type="spellStart"/>
      <w:r w:rsidRPr="00DF6CE0">
        <w:t>be</w:t>
      </w:r>
      <w:proofErr w:type="spellEnd"/>
      <w:r w:rsidRPr="00DF6CE0">
        <w:t xml:space="preserve"> </w:t>
      </w:r>
      <w:proofErr w:type="spellStart"/>
      <w:r w:rsidRPr="00DF6CE0">
        <w:t>constantly</w:t>
      </w:r>
      <w:proofErr w:type="spellEnd"/>
      <w:r w:rsidRPr="00DF6CE0">
        <w:t xml:space="preserve"> </w:t>
      </w:r>
      <w:proofErr w:type="spellStart"/>
      <w:r w:rsidRPr="00DF6CE0">
        <w:t>updated</w:t>
      </w:r>
      <w:proofErr w:type="spellEnd"/>
      <w:r w:rsidRPr="00DF6CE0">
        <w:t xml:space="preserve"> in the </w:t>
      </w:r>
      <w:proofErr w:type="spellStart"/>
      <w:r w:rsidRPr="00DF6CE0">
        <w:t>event</w:t>
      </w:r>
      <w:proofErr w:type="spellEnd"/>
      <w:r w:rsidRPr="00DF6CE0">
        <w:t xml:space="preserve"> </w:t>
      </w:r>
      <w:proofErr w:type="spellStart"/>
      <w:r w:rsidRPr="00DF6CE0">
        <w:t>that</w:t>
      </w:r>
      <w:proofErr w:type="spellEnd"/>
      <w:r w:rsidRPr="00DF6CE0">
        <w:t xml:space="preserve"> </w:t>
      </w:r>
      <w:proofErr w:type="spellStart"/>
      <w:r w:rsidRPr="00DF6CE0">
        <w:t>there</w:t>
      </w:r>
      <w:proofErr w:type="spellEnd"/>
      <w:r w:rsidRPr="00DF6CE0">
        <w:t xml:space="preserve"> </w:t>
      </w:r>
      <w:proofErr w:type="spellStart"/>
      <w:r w:rsidRPr="00DF6CE0">
        <w:t>is</w:t>
      </w:r>
      <w:proofErr w:type="spellEnd"/>
      <w:r w:rsidRPr="00DF6CE0">
        <w:t xml:space="preserve"> a </w:t>
      </w:r>
      <w:proofErr w:type="spellStart"/>
      <w:r w:rsidRPr="00DF6CE0">
        <w:t>discrepancy</w:t>
      </w:r>
      <w:proofErr w:type="spellEnd"/>
      <w:r w:rsidRPr="00DF6CE0">
        <w:t xml:space="preserve"> </w:t>
      </w:r>
      <w:proofErr w:type="spellStart"/>
      <w:r w:rsidRPr="00DF6CE0">
        <w:t>between</w:t>
      </w:r>
      <w:proofErr w:type="spellEnd"/>
      <w:r w:rsidRPr="00DF6CE0">
        <w:t xml:space="preserve"> the </w:t>
      </w:r>
      <w:proofErr w:type="spellStart"/>
      <w:r w:rsidRPr="00DF6CE0">
        <w:t>provisional</w:t>
      </w:r>
      <w:proofErr w:type="spellEnd"/>
      <w:r w:rsidRPr="00DF6CE0">
        <w:t xml:space="preserve"> </w:t>
      </w:r>
      <w:proofErr w:type="spellStart"/>
      <w:r w:rsidRPr="00DF6CE0">
        <w:t>schedule</w:t>
      </w:r>
      <w:proofErr w:type="spellEnd"/>
      <w:r w:rsidRPr="00DF6CE0">
        <w:t xml:space="preserve"> and the </w:t>
      </w:r>
      <w:proofErr w:type="spellStart"/>
      <w:r w:rsidRPr="00DF6CE0">
        <w:t>actual</w:t>
      </w:r>
      <w:proofErr w:type="spellEnd"/>
      <w:r w:rsidRPr="00DF6CE0">
        <w:t xml:space="preserve"> </w:t>
      </w:r>
      <w:proofErr w:type="spellStart"/>
      <w:r w:rsidRPr="00DF6CE0">
        <w:t>work</w:t>
      </w:r>
      <w:proofErr w:type="spellEnd"/>
      <w:r w:rsidRPr="00DF6CE0">
        <w:t xml:space="preserve"> </w:t>
      </w:r>
      <w:proofErr w:type="spellStart"/>
      <w:r w:rsidRPr="00DF6CE0">
        <w:t>progress</w:t>
      </w:r>
      <w:proofErr w:type="spellEnd"/>
      <w:r w:rsidRPr="00DF6CE0">
        <w:t xml:space="preserve"> </w:t>
      </w:r>
      <w:proofErr w:type="spellStart"/>
      <w:r w:rsidRPr="00DF6CE0">
        <w:t>schedule</w:t>
      </w:r>
      <w:proofErr w:type="spellEnd"/>
      <w:r w:rsidRPr="00DF6CE0">
        <w:t>.</w:t>
      </w:r>
    </w:p>
    <w:p w14:paraId="5A40C09E" w14:textId="77777777" w:rsidR="008E3E66" w:rsidRDefault="008E3E66" w:rsidP="008E3E66"/>
    <w:p w14:paraId="012A496A" w14:textId="77777777" w:rsidR="008E3E66" w:rsidRDefault="008E3E66" w:rsidP="008E3E66"/>
    <w:p w14:paraId="4E4F1D15" w14:textId="77777777" w:rsidR="008E3E66" w:rsidRDefault="008E3E66" w:rsidP="008E3E66"/>
    <w:p w14:paraId="4C1B8399" w14:textId="77777777" w:rsidR="008E3E66" w:rsidRDefault="008E3E66" w:rsidP="008E3E66"/>
    <w:p w14:paraId="56946922" w14:textId="77777777" w:rsidR="008E3E66" w:rsidRDefault="008E3E66" w:rsidP="008E3E66"/>
    <w:p w14:paraId="1692346A" w14:textId="77777777" w:rsidR="008E3E66" w:rsidRDefault="008E3E66" w:rsidP="008E3E66"/>
    <w:p w14:paraId="01F1920A" w14:textId="77777777" w:rsidR="008E3E66" w:rsidRDefault="008E3E66" w:rsidP="008E3E66"/>
    <w:p w14:paraId="2B7C40B5" w14:textId="77777777" w:rsidR="008E3E66" w:rsidRDefault="008E3E66" w:rsidP="008E3E66"/>
    <w:p w14:paraId="58CB26A3" w14:textId="77777777" w:rsidR="008E3E66" w:rsidRDefault="008E3E66" w:rsidP="008E3E66"/>
    <w:p w14:paraId="0496259E" w14:textId="77777777" w:rsidR="008E3E66" w:rsidRDefault="008E3E66" w:rsidP="008E3E66"/>
    <w:p w14:paraId="0F2DCF2E" w14:textId="77777777" w:rsidR="008E3E66" w:rsidRDefault="008E3E66" w:rsidP="008E3E66"/>
    <w:p w14:paraId="6B71D4B3" w14:textId="77777777" w:rsidR="008E3E66" w:rsidRDefault="008E3E66" w:rsidP="008E3E66"/>
    <w:p w14:paraId="08F9D1B0" w14:textId="77777777" w:rsidR="008E3E66" w:rsidRDefault="008E3E66" w:rsidP="008E3E66"/>
    <w:p w14:paraId="72EE0DBF" w14:textId="77777777" w:rsidR="008E3E66" w:rsidRDefault="008E3E66" w:rsidP="008E3E66"/>
    <w:p w14:paraId="31925D29" w14:textId="77777777" w:rsidR="008E3E66" w:rsidRDefault="008E3E66" w:rsidP="008E3E66"/>
    <w:p w14:paraId="570CC2A3" w14:textId="77777777" w:rsidR="008E3E66" w:rsidRDefault="008E3E66" w:rsidP="008E3E66"/>
    <w:p w14:paraId="5A889B2F" w14:textId="45B6430C" w:rsidR="007D011E" w:rsidRDefault="007D011E" w:rsidP="005073E8">
      <w:pPr>
        <w:rPr>
          <w:rFonts w:asciiTheme="majorBidi" w:hAnsiTheme="majorBidi" w:cstheme="majorBidi"/>
          <w:lang w:val="en-US"/>
        </w:rPr>
      </w:pPr>
    </w:p>
    <w:p w14:paraId="7C370F8D" w14:textId="675C9F83" w:rsidR="007D011E" w:rsidRDefault="007D011E" w:rsidP="005073E8">
      <w:pPr>
        <w:rPr>
          <w:rFonts w:asciiTheme="majorBidi" w:hAnsiTheme="majorBidi" w:cstheme="majorBidi"/>
          <w:lang w:val="en-US"/>
        </w:rPr>
      </w:pPr>
    </w:p>
    <w:p w14:paraId="67605834" w14:textId="7624A724" w:rsidR="007D011E" w:rsidRDefault="007D011E" w:rsidP="005073E8">
      <w:pPr>
        <w:rPr>
          <w:rFonts w:asciiTheme="majorBidi" w:hAnsiTheme="majorBidi" w:cstheme="majorBidi"/>
          <w:lang w:val="en-US"/>
        </w:rPr>
      </w:pPr>
    </w:p>
    <w:p w14:paraId="772D11A0" w14:textId="170A2994" w:rsidR="007D011E" w:rsidRDefault="007D011E" w:rsidP="005073E8">
      <w:pPr>
        <w:rPr>
          <w:rFonts w:asciiTheme="majorBidi" w:hAnsiTheme="majorBidi" w:cstheme="majorBidi"/>
          <w:lang w:val="en-US"/>
        </w:rPr>
      </w:pPr>
    </w:p>
    <w:p w14:paraId="7BE9CF61" w14:textId="53C5BA6B" w:rsidR="007D011E" w:rsidRDefault="007D011E" w:rsidP="005073E8">
      <w:pPr>
        <w:rPr>
          <w:rFonts w:asciiTheme="majorBidi" w:hAnsiTheme="majorBidi" w:cstheme="majorBidi"/>
          <w:lang w:val="en-US"/>
        </w:rPr>
      </w:pPr>
    </w:p>
    <w:p w14:paraId="638D7036" w14:textId="4416C38C" w:rsidR="007D011E" w:rsidRDefault="007D011E" w:rsidP="005073E8">
      <w:pPr>
        <w:rPr>
          <w:rFonts w:asciiTheme="majorBidi" w:hAnsiTheme="majorBidi" w:cstheme="majorBidi"/>
          <w:lang w:val="en-US"/>
        </w:rPr>
      </w:pPr>
    </w:p>
    <w:p w14:paraId="3858BC55" w14:textId="3F3DE6FD" w:rsidR="007D011E" w:rsidRDefault="007D011E" w:rsidP="005073E8">
      <w:pPr>
        <w:rPr>
          <w:rFonts w:asciiTheme="majorBidi" w:hAnsiTheme="majorBidi" w:cstheme="majorBidi"/>
          <w:lang w:val="en-US"/>
        </w:rPr>
      </w:pPr>
    </w:p>
    <w:p w14:paraId="44D35725" w14:textId="7AC2FB1B" w:rsidR="007D011E" w:rsidRDefault="007D011E" w:rsidP="005073E8">
      <w:pPr>
        <w:rPr>
          <w:rFonts w:asciiTheme="majorBidi" w:hAnsiTheme="majorBidi" w:cstheme="majorBidi"/>
          <w:lang w:val="en-US"/>
        </w:rPr>
      </w:pPr>
    </w:p>
    <w:p w14:paraId="252844C1" w14:textId="14E26307" w:rsidR="007D011E" w:rsidRDefault="007D011E" w:rsidP="005073E8">
      <w:pPr>
        <w:rPr>
          <w:rFonts w:asciiTheme="majorBidi" w:hAnsiTheme="majorBidi" w:cstheme="majorBidi"/>
          <w:lang w:val="en-US"/>
        </w:rPr>
      </w:pPr>
    </w:p>
    <w:p w14:paraId="4BFDBEE3" w14:textId="6090DEE8" w:rsidR="007D011E" w:rsidRDefault="007D011E" w:rsidP="005073E8">
      <w:pPr>
        <w:rPr>
          <w:rFonts w:asciiTheme="majorBidi" w:hAnsiTheme="majorBidi" w:cstheme="majorBidi"/>
          <w:lang w:val="en-US"/>
        </w:rPr>
      </w:pPr>
    </w:p>
    <w:p w14:paraId="30C45F52" w14:textId="78899BFC" w:rsidR="007D011E" w:rsidRDefault="007D011E" w:rsidP="005073E8">
      <w:pPr>
        <w:rPr>
          <w:rFonts w:asciiTheme="majorBidi" w:hAnsiTheme="majorBidi" w:cstheme="majorBidi"/>
          <w:lang w:val="en-US"/>
        </w:rPr>
      </w:pPr>
    </w:p>
    <w:p w14:paraId="52321286" w14:textId="65FD81CF" w:rsidR="007D011E" w:rsidRDefault="007D011E" w:rsidP="005073E8">
      <w:pPr>
        <w:rPr>
          <w:rFonts w:asciiTheme="majorBidi" w:hAnsiTheme="majorBidi" w:cstheme="majorBidi"/>
          <w:lang w:val="en-US"/>
        </w:rPr>
      </w:pPr>
    </w:p>
    <w:p w14:paraId="4969C7F4" w14:textId="7A28A8BD" w:rsidR="007D011E" w:rsidRDefault="007D011E" w:rsidP="005073E8">
      <w:pPr>
        <w:rPr>
          <w:rFonts w:asciiTheme="majorBidi" w:hAnsiTheme="majorBidi" w:cstheme="majorBidi"/>
          <w:lang w:val="en-US"/>
        </w:rPr>
      </w:pPr>
    </w:p>
    <w:p w14:paraId="04DE5758" w14:textId="60C98809" w:rsidR="007D011E" w:rsidRDefault="007D011E" w:rsidP="005073E8">
      <w:pPr>
        <w:rPr>
          <w:rFonts w:asciiTheme="majorBidi" w:hAnsiTheme="majorBidi" w:cstheme="majorBidi"/>
          <w:lang w:val="en-US"/>
        </w:rPr>
      </w:pPr>
    </w:p>
    <w:p w14:paraId="2E749C89" w14:textId="4AA5F063" w:rsidR="007D011E" w:rsidRDefault="007D011E" w:rsidP="005073E8">
      <w:pPr>
        <w:rPr>
          <w:rFonts w:asciiTheme="majorBidi" w:hAnsiTheme="majorBidi" w:cstheme="majorBidi"/>
          <w:lang w:val="en-US"/>
        </w:rPr>
      </w:pPr>
    </w:p>
    <w:p w14:paraId="5B03DDC8" w14:textId="3E601700" w:rsidR="007D011E" w:rsidRDefault="007D011E" w:rsidP="005073E8">
      <w:pPr>
        <w:rPr>
          <w:rFonts w:asciiTheme="majorBidi" w:hAnsiTheme="majorBidi" w:cstheme="majorBidi"/>
          <w:lang w:val="en-US"/>
        </w:rPr>
      </w:pPr>
    </w:p>
    <w:p w14:paraId="075F3092" w14:textId="69D71526" w:rsidR="007D011E" w:rsidRDefault="007D011E" w:rsidP="005073E8">
      <w:pPr>
        <w:rPr>
          <w:rFonts w:asciiTheme="majorBidi" w:hAnsiTheme="majorBidi" w:cstheme="majorBidi"/>
          <w:lang w:val="en-US"/>
        </w:rPr>
      </w:pPr>
    </w:p>
    <w:p w14:paraId="7B5330E9" w14:textId="4188603E" w:rsidR="007D011E" w:rsidRDefault="007D011E" w:rsidP="005073E8">
      <w:pPr>
        <w:rPr>
          <w:rFonts w:asciiTheme="majorBidi" w:hAnsiTheme="majorBidi" w:cstheme="majorBidi"/>
          <w:lang w:val="en-US"/>
        </w:rPr>
      </w:pPr>
    </w:p>
    <w:p w14:paraId="27E0FF45" w14:textId="7DADBE3F" w:rsidR="007D011E" w:rsidRDefault="007D011E" w:rsidP="005073E8">
      <w:pPr>
        <w:rPr>
          <w:rFonts w:asciiTheme="majorBidi" w:hAnsiTheme="majorBidi" w:cstheme="majorBidi"/>
          <w:lang w:val="en-US"/>
        </w:rPr>
      </w:pPr>
    </w:p>
    <w:p w14:paraId="0D688255" w14:textId="7D5CABB3" w:rsidR="007D011E" w:rsidRDefault="007D011E" w:rsidP="005073E8">
      <w:pPr>
        <w:rPr>
          <w:rFonts w:asciiTheme="majorBidi" w:hAnsiTheme="majorBidi" w:cstheme="majorBidi"/>
          <w:lang w:val="en-US"/>
        </w:rPr>
      </w:pPr>
    </w:p>
    <w:p w14:paraId="6733F467" w14:textId="77777777" w:rsidR="007D011E" w:rsidRPr="00203EEC" w:rsidRDefault="007D011E" w:rsidP="005073E8">
      <w:pPr>
        <w:rPr>
          <w:rFonts w:asciiTheme="majorBidi" w:hAnsiTheme="majorBidi" w:cstheme="majorBidi"/>
          <w:lang w:val="en-US"/>
        </w:rPr>
      </w:pPr>
    </w:p>
    <w:p w14:paraId="137F35AB" w14:textId="77777777" w:rsidR="00B3467C" w:rsidRPr="00203EEC" w:rsidRDefault="00B3467C" w:rsidP="005073E8">
      <w:pPr>
        <w:rPr>
          <w:rFonts w:asciiTheme="majorBidi" w:hAnsiTheme="majorBidi" w:cstheme="majorBidi"/>
          <w:lang w:val="en-US"/>
        </w:rPr>
      </w:pPr>
    </w:p>
    <w:p w14:paraId="137F35AC" w14:textId="77777777" w:rsidR="00B3467C" w:rsidRPr="00203EEC" w:rsidRDefault="00B3467C" w:rsidP="00B3467C">
      <w:pPr>
        <w:jc w:val="center"/>
        <w:rPr>
          <w:rFonts w:asciiTheme="majorBidi" w:hAnsiTheme="majorBidi" w:cstheme="majorBidi"/>
          <w:b/>
          <w:sz w:val="60"/>
          <w:szCs w:val="60"/>
          <w:lang w:val="en-GB"/>
        </w:rPr>
      </w:pPr>
      <w:r w:rsidRPr="00203EEC">
        <w:rPr>
          <w:rFonts w:asciiTheme="majorBidi" w:hAnsiTheme="majorBidi" w:cstheme="majorBidi"/>
          <w:sz w:val="60"/>
          <w:szCs w:val="60"/>
          <w:lang w:val="en-GB"/>
        </w:rPr>
        <w:t>Document No. 6</w:t>
      </w:r>
      <w:r w:rsidRPr="00203EEC">
        <w:rPr>
          <w:rFonts w:asciiTheme="majorBidi" w:hAnsiTheme="majorBidi" w:cstheme="majorBidi"/>
          <w:b/>
          <w:sz w:val="60"/>
          <w:szCs w:val="60"/>
          <w:lang w:val="en-GB"/>
        </w:rPr>
        <w:t>:</w:t>
      </w:r>
    </w:p>
    <w:p w14:paraId="137F35AD" w14:textId="5FA96D58" w:rsidR="00B3467C" w:rsidRPr="00203EEC" w:rsidRDefault="007E7A6C" w:rsidP="00B3467C">
      <w:pPr>
        <w:jc w:val="center"/>
        <w:rPr>
          <w:rFonts w:asciiTheme="majorBidi" w:hAnsiTheme="majorBidi" w:cstheme="majorBidi"/>
          <w:sz w:val="60"/>
          <w:szCs w:val="60"/>
          <w:lang w:val="en-GB"/>
        </w:rPr>
      </w:pPr>
      <w:r w:rsidRPr="00203EEC">
        <w:rPr>
          <w:rFonts w:asciiTheme="majorBidi" w:hAnsiTheme="majorBidi" w:cstheme="majorBidi"/>
          <w:sz w:val="60"/>
          <w:szCs w:val="60"/>
          <w:lang w:val="en-GB"/>
        </w:rPr>
        <w:t>UNIT PRICE SCHEDULE</w:t>
      </w:r>
    </w:p>
    <w:p w14:paraId="137F35AE" w14:textId="77777777" w:rsidR="005073E8" w:rsidRPr="00203EEC" w:rsidRDefault="005073E8" w:rsidP="005073E8">
      <w:pPr>
        <w:rPr>
          <w:rFonts w:asciiTheme="majorBidi" w:hAnsiTheme="majorBidi" w:cstheme="majorBidi"/>
          <w:lang w:val="en-GB"/>
        </w:rPr>
      </w:pPr>
    </w:p>
    <w:p w14:paraId="137F35AF" w14:textId="77777777" w:rsidR="005073E8" w:rsidRPr="00203EEC" w:rsidRDefault="005073E8" w:rsidP="005073E8">
      <w:pPr>
        <w:rPr>
          <w:rFonts w:asciiTheme="majorBidi" w:hAnsiTheme="majorBidi" w:cstheme="majorBidi"/>
          <w:lang w:val="en-GB"/>
        </w:rPr>
      </w:pPr>
    </w:p>
    <w:p w14:paraId="137F35B0" w14:textId="77777777" w:rsidR="005073E8" w:rsidRPr="00203EEC" w:rsidRDefault="005073E8" w:rsidP="005073E8">
      <w:pPr>
        <w:rPr>
          <w:rFonts w:asciiTheme="majorBidi" w:hAnsiTheme="majorBidi" w:cstheme="majorBidi"/>
          <w:lang w:val="en-GB"/>
        </w:rPr>
      </w:pPr>
    </w:p>
    <w:p w14:paraId="137F35B1" w14:textId="77777777" w:rsidR="005073E8" w:rsidRPr="00203EEC" w:rsidRDefault="005073E8" w:rsidP="005073E8">
      <w:pPr>
        <w:rPr>
          <w:rFonts w:asciiTheme="majorBidi" w:hAnsiTheme="majorBidi" w:cstheme="majorBidi"/>
          <w:lang w:val="en-GB"/>
        </w:rPr>
      </w:pPr>
    </w:p>
    <w:p w14:paraId="137F35B2" w14:textId="77777777" w:rsidR="005073E8" w:rsidRPr="00203EEC" w:rsidRDefault="005073E8" w:rsidP="005073E8">
      <w:pPr>
        <w:rPr>
          <w:rFonts w:asciiTheme="majorBidi" w:hAnsiTheme="majorBidi" w:cstheme="majorBidi"/>
          <w:lang w:val="en-GB"/>
        </w:rPr>
      </w:pPr>
    </w:p>
    <w:p w14:paraId="137F35B3" w14:textId="77777777" w:rsidR="005073E8" w:rsidRPr="00203EEC" w:rsidRDefault="005073E8" w:rsidP="005073E8">
      <w:pPr>
        <w:rPr>
          <w:rFonts w:asciiTheme="majorBidi" w:hAnsiTheme="majorBidi" w:cstheme="majorBidi"/>
          <w:lang w:val="en-GB"/>
        </w:rPr>
      </w:pPr>
    </w:p>
    <w:p w14:paraId="137F35B4" w14:textId="77777777" w:rsidR="005073E8" w:rsidRPr="00203EEC" w:rsidRDefault="005073E8" w:rsidP="005073E8">
      <w:pPr>
        <w:rPr>
          <w:rFonts w:asciiTheme="majorBidi" w:hAnsiTheme="majorBidi" w:cstheme="majorBidi"/>
          <w:lang w:val="en-GB"/>
        </w:rPr>
      </w:pPr>
    </w:p>
    <w:p w14:paraId="137F35B5" w14:textId="77777777" w:rsidR="005073E8" w:rsidRPr="00203EEC" w:rsidRDefault="005073E8" w:rsidP="005073E8">
      <w:pPr>
        <w:rPr>
          <w:rFonts w:asciiTheme="majorBidi" w:hAnsiTheme="majorBidi" w:cstheme="majorBidi"/>
          <w:lang w:val="en-GB"/>
        </w:rPr>
      </w:pPr>
    </w:p>
    <w:tbl>
      <w:tblPr>
        <w:tblW w:w="9687" w:type="dxa"/>
        <w:tblLook w:val="04A0" w:firstRow="1" w:lastRow="0" w:firstColumn="1" w:lastColumn="0" w:noHBand="0" w:noVBand="1"/>
      </w:tblPr>
      <w:tblGrid>
        <w:gridCol w:w="639"/>
        <w:gridCol w:w="3856"/>
        <w:gridCol w:w="720"/>
        <w:gridCol w:w="1170"/>
        <w:gridCol w:w="1106"/>
        <w:gridCol w:w="2196"/>
      </w:tblGrid>
      <w:tr w:rsidR="008E3E66" w:rsidRPr="006E0FEC" w14:paraId="504D7885" w14:textId="77777777" w:rsidTr="008C4BDD">
        <w:trPr>
          <w:trHeight w:val="876"/>
        </w:trPr>
        <w:tc>
          <w:tcPr>
            <w:tcW w:w="9687"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064A653" w14:textId="4E2CAE3E" w:rsidR="008E3E66" w:rsidRPr="006E0FEC" w:rsidRDefault="008E3E66" w:rsidP="008C4BDD">
            <w:pPr>
              <w:jc w:val="center"/>
              <w:rPr>
                <w:b/>
                <w:bCs/>
                <w:color w:val="000000"/>
                <w:sz w:val="20"/>
                <w:szCs w:val="20"/>
                <w:lang w:val="en-US" w:eastAsia="en-US"/>
              </w:rPr>
            </w:pPr>
            <w:bookmarkStart w:id="96" w:name="_Hlk234029241"/>
            <w:r w:rsidRPr="006E0FEC">
              <w:rPr>
                <w:b/>
                <w:bCs/>
                <w:color w:val="000000"/>
                <w:sz w:val="20"/>
                <w:szCs w:val="20"/>
                <w:lang w:val="en-US" w:eastAsia="en-US"/>
              </w:rPr>
              <w:t xml:space="preserve">UNIT PRICE SCHEDULE FOR THE CONSTRUCTION   OF THE BASIC EDUCATION SUB-DIVISIONAL INSPECTORATE FOR </w:t>
            </w:r>
            <w:r w:rsidR="00EF6391">
              <w:rPr>
                <w:bCs/>
                <w:sz w:val="28"/>
                <w:szCs w:val="28"/>
                <w:lang w:val="en-US" w:eastAsia="en-US"/>
              </w:rPr>
              <w:t>NJIKWA</w:t>
            </w:r>
            <w:r w:rsidR="00EF6391" w:rsidRPr="006E0FEC">
              <w:rPr>
                <w:b/>
                <w:bCs/>
                <w:color w:val="000000"/>
                <w:sz w:val="20"/>
                <w:szCs w:val="20"/>
                <w:lang w:val="en-US" w:eastAsia="en-US"/>
              </w:rPr>
              <w:t xml:space="preserve"> </w:t>
            </w:r>
            <w:r w:rsidRPr="006E0FEC">
              <w:rPr>
                <w:b/>
                <w:bCs/>
                <w:color w:val="000000"/>
                <w:sz w:val="20"/>
                <w:szCs w:val="20"/>
                <w:lang w:val="en-US" w:eastAsia="en-US"/>
              </w:rPr>
              <w:t>IN  MOMO DIVISION, FOR THE NORTH WEST REGION</w:t>
            </w:r>
          </w:p>
        </w:tc>
      </w:tr>
      <w:tr w:rsidR="008E3E66" w:rsidRPr="006E0FEC" w14:paraId="697D5389" w14:textId="77777777" w:rsidTr="008C4BDD">
        <w:trPr>
          <w:trHeight w:val="624"/>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47157343"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NO</w:t>
            </w:r>
          </w:p>
        </w:tc>
        <w:tc>
          <w:tcPr>
            <w:tcW w:w="3856" w:type="dxa"/>
            <w:tcBorders>
              <w:top w:val="nil"/>
              <w:left w:val="nil"/>
              <w:bottom w:val="single" w:sz="4" w:space="0" w:color="auto"/>
              <w:right w:val="single" w:sz="4" w:space="0" w:color="auto"/>
            </w:tcBorders>
            <w:shd w:val="clear" w:color="auto" w:fill="auto"/>
            <w:vAlign w:val="center"/>
            <w:hideMark/>
          </w:tcPr>
          <w:p w14:paraId="1CF3AF3A" w14:textId="77777777" w:rsidR="008E3E66" w:rsidRPr="006E0FEC" w:rsidRDefault="008E3E66" w:rsidP="008C4BDD">
            <w:pPr>
              <w:ind w:firstLineChars="400" w:firstLine="803"/>
              <w:rPr>
                <w:b/>
                <w:bCs/>
                <w:color w:val="000000"/>
                <w:sz w:val="20"/>
                <w:szCs w:val="20"/>
                <w:lang w:val="en-US" w:eastAsia="en-US"/>
              </w:rPr>
            </w:pPr>
            <w:r w:rsidRPr="006E0FEC">
              <w:rPr>
                <w:b/>
                <w:bCs/>
                <w:color w:val="000000"/>
                <w:sz w:val="20"/>
                <w:szCs w:val="20"/>
                <w:lang w:val="en-US" w:eastAsia="en-US"/>
              </w:rPr>
              <w:t>DESIGNATION OF WORKS</w:t>
            </w:r>
          </w:p>
        </w:tc>
        <w:tc>
          <w:tcPr>
            <w:tcW w:w="720" w:type="dxa"/>
            <w:tcBorders>
              <w:top w:val="nil"/>
              <w:left w:val="nil"/>
              <w:bottom w:val="single" w:sz="4" w:space="0" w:color="auto"/>
              <w:right w:val="single" w:sz="4" w:space="0" w:color="auto"/>
            </w:tcBorders>
            <w:shd w:val="clear" w:color="auto" w:fill="auto"/>
            <w:vAlign w:val="center"/>
            <w:hideMark/>
          </w:tcPr>
          <w:p w14:paraId="4B960E66"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UNIT</w:t>
            </w:r>
          </w:p>
        </w:tc>
        <w:tc>
          <w:tcPr>
            <w:tcW w:w="1170" w:type="dxa"/>
            <w:tcBorders>
              <w:top w:val="nil"/>
              <w:left w:val="nil"/>
              <w:bottom w:val="single" w:sz="4" w:space="0" w:color="auto"/>
              <w:right w:val="single" w:sz="4" w:space="0" w:color="auto"/>
            </w:tcBorders>
            <w:shd w:val="clear" w:color="auto" w:fill="auto"/>
            <w:vAlign w:val="center"/>
            <w:hideMark/>
          </w:tcPr>
          <w:p w14:paraId="56B34016"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QTY</w:t>
            </w:r>
          </w:p>
        </w:tc>
        <w:tc>
          <w:tcPr>
            <w:tcW w:w="990" w:type="dxa"/>
            <w:tcBorders>
              <w:top w:val="nil"/>
              <w:left w:val="nil"/>
              <w:bottom w:val="single" w:sz="4" w:space="0" w:color="auto"/>
              <w:right w:val="single" w:sz="4" w:space="0" w:color="auto"/>
            </w:tcBorders>
            <w:shd w:val="clear" w:color="auto" w:fill="auto"/>
            <w:vAlign w:val="center"/>
            <w:hideMark/>
          </w:tcPr>
          <w:p w14:paraId="35AE6E73"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U.P IN FIGURES</w:t>
            </w:r>
          </w:p>
        </w:tc>
        <w:tc>
          <w:tcPr>
            <w:tcW w:w="2312" w:type="dxa"/>
            <w:tcBorders>
              <w:top w:val="nil"/>
              <w:left w:val="nil"/>
              <w:bottom w:val="single" w:sz="4" w:space="0" w:color="auto"/>
              <w:right w:val="single" w:sz="4" w:space="0" w:color="auto"/>
            </w:tcBorders>
            <w:shd w:val="clear" w:color="auto" w:fill="auto"/>
            <w:vAlign w:val="center"/>
            <w:hideMark/>
          </w:tcPr>
          <w:p w14:paraId="7FCFFF2D"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xml:space="preserve"> UP IN WORDS </w:t>
            </w:r>
          </w:p>
        </w:tc>
      </w:tr>
      <w:tr w:rsidR="008E3E66" w:rsidRPr="006E0FEC" w14:paraId="3960605A" w14:textId="77777777" w:rsidTr="008C4BDD">
        <w:trPr>
          <w:trHeight w:val="624"/>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07FAA815"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100</w:t>
            </w:r>
          </w:p>
        </w:tc>
        <w:tc>
          <w:tcPr>
            <w:tcW w:w="3856" w:type="dxa"/>
            <w:tcBorders>
              <w:top w:val="nil"/>
              <w:left w:val="nil"/>
              <w:bottom w:val="single" w:sz="4" w:space="0" w:color="auto"/>
              <w:right w:val="single" w:sz="4" w:space="0" w:color="auto"/>
            </w:tcBorders>
            <w:shd w:val="clear" w:color="auto" w:fill="auto"/>
            <w:vAlign w:val="center"/>
            <w:hideMark/>
          </w:tcPr>
          <w:p w14:paraId="360EE407"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SITE INSTALLATION AND PRELIMINARY WORKS</w:t>
            </w:r>
          </w:p>
        </w:tc>
        <w:tc>
          <w:tcPr>
            <w:tcW w:w="720" w:type="dxa"/>
            <w:tcBorders>
              <w:top w:val="nil"/>
              <w:left w:val="nil"/>
              <w:bottom w:val="single" w:sz="4" w:space="0" w:color="auto"/>
              <w:right w:val="single" w:sz="4" w:space="0" w:color="auto"/>
            </w:tcBorders>
            <w:shd w:val="clear" w:color="auto" w:fill="auto"/>
            <w:vAlign w:val="center"/>
            <w:hideMark/>
          </w:tcPr>
          <w:p w14:paraId="744EB56F"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0A935BD0"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auto" w:fill="auto"/>
            <w:vAlign w:val="center"/>
            <w:hideMark/>
          </w:tcPr>
          <w:p w14:paraId="5235F109"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auto" w:fill="auto"/>
            <w:vAlign w:val="center"/>
            <w:hideMark/>
          </w:tcPr>
          <w:p w14:paraId="7A6CC221"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 </w:t>
            </w:r>
          </w:p>
        </w:tc>
      </w:tr>
      <w:tr w:rsidR="008E3E66" w:rsidRPr="006E0FEC" w14:paraId="692432BA"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415D39FB"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101</w:t>
            </w:r>
          </w:p>
        </w:tc>
        <w:tc>
          <w:tcPr>
            <w:tcW w:w="3856" w:type="dxa"/>
            <w:tcBorders>
              <w:top w:val="nil"/>
              <w:left w:val="nil"/>
              <w:bottom w:val="single" w:sz="4" w:space="0" w:color="auto"/>
              <w:right w:val="single" w:sz="4" w:space="0" w:color="auto"/>
            </w:tcBorders>
            <w:shd w:val="clear" w:color="000000" w:fill="FFFFFF"/>
            <w:vAlign w:val="center"/>
            <w:hideMark/>
          </w:tcPr>
          <w:p w14:paraId="3086317E"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Site installation including </w:t>
            </w:r>
            <w:proofErr w:type="spellStart"/>
            <w:r w:rsidRPr="006E0FEC">
              <w:rPr>
                <w:color w:val="000000"/>
                <w:sz w:val="20"/>
                <w:szCs w:val="20"/>
                <w:lang w:val="en-US" w:eastAsia="en-US"/>
              </w:rPr>
              <w:t>mobilisation</w:t>
            </w:r>
            <w:proofErr w:type="spellEnd"/>
            <w:r w:rsidRPr="006E0FEC">
              <w:rPr>
                <w:color w:val="000000"/>
                <w:sz w:val="20"/>
                <w:szCs w:val="20"/>
                <w:lang w:val="en-US" w:eastAsia="en-US"/>
              </w:rPr>
              <w:t xml:space="preserve"> of material, equipment and personnel</w:t>
            </w:r>
          </w:p>
        </w:tc>
        <w:tc>
          <w:tcPr>
            <w:tcW w:w="720" w:type="dxa"/>
            <w:tcBorders>
              <w:top w:val="nil"/>
              <w:left w:val="nil"/>
              <w:bottom w:val="single" w:sz="4" w:space="0" w:color="auto"/>
              <w:right w:val="single" w:sz="4" w:space="0" w:color="auto"/>
            </w:tcBorders>
            <w:shd w:val="clear" w:color="000000" w:fill="FFFFFF"/>
            <w:vAlign w:val="center"/>
            <w:hideMark/>
          </w:tcPr>
          <w:p w14:paraId="27258A6A"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FF</w:t>
            </w:r>
          </w:p>
        </w:tc>
        <w:tc>
          <w:tcPr>
            <w:tcW w:w="1170" w:type="dxa"/>
            <w:tcBorders>
              <w:top w:val="nil"/>
              <w:left w:val="nil"/>
              <w:bottom w:val="single" w:sz="4" w:space="0" w:color="auto"/>
              <w:right w:val="single" w:sz="4" w:space="0" w:color="auto"/>
            </w:tcBorders>
            <w:shd w:val="clear" w:color="000000" w:fill="FFFFFF"/>
            <w:vAlign w:val="center"/>
            <w:hideMark/>
          </w:tcPr>
          <w:p w14:paraId="663BBD9A"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1.00</w:t>
            </w:r>
          </w:p>
        </w:tc>
        <w:tc>
          <w:tcPr>
            <w:tcW w:w="990" w:type="dxa"/>
            <w:tcBorders>
              <w:top w:val="nil"/>
              <w:left w:val="nil"/>
              <w:bottom w:val="single" w:sz="4" w:space="0" w:color="auto"/>
              <w:right w:val="single" w:sz="4" w:space="0" w:color="auto"/>
            </w:tcBorders>
            <w:shd w:val="clear" w:color="auto" w:fill="auto"/>
            <w:vAlign w:val="center"/>
          </w:tcPr>
          <w:p w14:paraId="1CE5A686" w14:textId="2FF53C91"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31321389" w14:textId="62BE0C93" w:rsidR="008E3E66" w:rsidRPr="006E0FEC" w:rsidRDefault="008E3E66" w:rsidP="008C4BDD">
            <w:pPr>
              <w:jc w:val="center"/>
              <w:rPr>
                <w:color w:val="000000"/>
                <w:sz w:val="20"/>
                <w:szCs w:val="20"/>
                <w:lang w:val="en-US" w:eastAsia="en-US"/>
              </w:rPr>
            </w:pPr>
          </w:p>
        </w:tc>
      </w:tr>
      <w:tr w:rsidR="008E3E66" w:rsidRPr="006E0FEC" w14:paraId="58711FA9"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2CBB001C"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102</w:t>
            </w:r>
          </w:p>
        </w:tc>
        <w:tc>
          <w:tcPr>
            <w:tcW w:w="3856" w:type="dxa"/>
            <w:tcBorders>
              <w:top w:val="nil"/>
              <w:left w:val="nil"/>
              <w:bottom w:val="single" w:sz="4" w:space="0" w:color="auto"/>
              <w:right w:val="single" w:sz="4" w:space="0" w:color="auto"/>
            </w:tcBorders>
            <w:shd w:val="clear" w:color="000000" w:fill="FFFFFF"/>
            <w:vAlign w:val="center"/>
            <w:hideMark/>
          </w:tcPr>
          <w:p w14:paraId="1CFFF349"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Setting out of the building</w:t>
            </w:r>
          </w:p>
        </w:tc>
        <w:tc>
          <w:tcPr>
            <w:tcW w:w="720" w:type="dxa"/>
            <w:tcBorders>
              <w:top w:val="nil"/>
              <w:left w:val="nil"/>
              <w:bottom w:val="single" w:sz="4" w:space="0" w:color="auto"/>
              <w:right w:val="single" w:sz="4" w:space="0" w:color="auto"/>
            </w:tcBorders>
            <w:shd w:val="clear" w:color="000000" w:fill="FFFFFF"/>
            <w:vAlign w:val="center"/>
            <w:hideMark/>
          </w:tcPr>
          <w:p w14:paraId="22250B71"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FF</w:t>
            </w:r>
          </w:p>
        </w:tc>
        <w:tc>
          <w:tcPr>
            <w:tcW w:w="1170" w:type="dxa"/>
            <w:tcBorders>
              <w:top w:val="nil"/>
              <w:left w:val="nil"/>
              <w:bottom w:val="single" w:sz="4" w:space="0" w:color="auto"/>
              <w:right w:val="single" w:sz="4" w:space="0" w:color="auto"/>
            </w:tcBorders>
            <w:shd w:val="clear" w:color="000000" w:fill="FFFFFF"/>
            <w:noWrap/>
            <w:vAlign w:val="center"/>
            <w:hideMark/>
          </w:tcPr>
          <w:p w14:paraId="0234B251"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1.00</w:t>
            </w:r>
          </w:p>
        </w:tc>
        <w:tc>
          <w:tcPr>
            <w:tcW w:w="990" w:type="dxa"/>
            <w:tcBorders>
              <w:top w:val="nil"/>
              <w:left w:val="nil"/>
              <w:bottom w:val="single" w:sz="4" w:space="0" w:color="auto"/>
              <w:right w:val="single" w:sz="4" w:space="0" w:color="auto"/>
            </w:tcBorders>
            <w:shd w:val="clear" w:color="auto" w:fill="auto"/>
            <w:vAlign w:val="center"/>
          </w:tcPr>
          <w:p w14:paraId="3AA96CBF" w14:textId="1260AF8A"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10BDB262" w14:textId="6E21665B" w:rsidR="008E3E66" w:rsidRPr="006E0FEC" w:rsidRDefault="008E3E66" w:rsidP="008C4BDD">
            <w:pPr>
              <w:jc w:val="center"/>
              <w:rPr>
                <w:color w:val="000000"/>
                <w:sz w:val="20"/>
                <w:szCs w:val="20"/>
                <w:lang w:val="en-US" w:eastAsia="en-US"/>
              </w:rPr>
            </w:pPr>
          </w:p>
        </w:tc>
      </w:tr>
      <w:tr w:rsidR="008E3E66" w:rsidRPr="006E0FEC" w14:paraId="736EF0F9"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06D869DE"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103</w:t>
            </w:r>
          </w:p>
        </w:tc>
        <w:tc>
          <w:tcPr>
            <w:tcW w:w="3856" w:type="dxa"/>
            <w:tcBorders>
              <w:top w:val="nil"/>
              <w:left w:val="nil"/>
              <w:bottom w:val="single" w:sz="4" w:space="0" w:color="auto"/>
              <w:right w:val="single" w:sz="4" w:space="0" w:color="auto"/>
            </w:tcBorders>
            <w:shd w:val="clear" w:color="000000" w:fill="FFFFFF"/>
            <w:vAlign w:val="center"/>
            <w:hideMark/>
          </w:tcPr>
          <w:p w14:paraId="37622A76"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Project execution plan</w:t>
            </w:r>
          </w:p>
        </w:tc>
        <w:tc>
          <w:tcPr>
            <w:tcW w:w="720" w:type="dxa"/>
            <w:tcBorders>
              <w:top w:val="nil"/>
              <w:left w:val="nil"/>
              <w:bottom w:val="single" w:sz="4" w:space="0" w:color="auto"/>
              <w:right w:val="single" w:sz="4" w:space="0" w:color="auto"/>
            </w:tcBorders>
            <w:shd w:val="clear" w:color="000000" w:fill="FFFFFF"/>
            <w:vAlign w:val="center"/>
            <w:hideMark/>
          </w:tcPr>
          <w:p w14:paraId="4C03CF47"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ff</w:t>
            </w:r>
          </w:p>
        </w:tc>
        <w:tc>
          <w:tcPr>
            <w:tcW w:w="1170" w:type="dxa"/>
            <w:tcBorders>
              <w:top w:val="nil"/>
              <w:left w:val="nil"/>
              <w:bottom w:val="single" w:sz="4" w:space="0" w:color="auto"/>
              <w:right w:val="single" w:sz="4" w:space="0" w:color="auto"/>
            </w:tcBorders>
            <w:shd w:val="clear" w:color="000000" w:fill="FFFFFF"/>
            <w:noWrap/>
            <w:vAlign w:val="center"/>
            <w:hideMark/>
          </w:tcPr>
          <w:p w14:paraId="4933AB89"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1.00</w:t>
            </w:r>
          </w:p>
        </w:tc>
        <w:tc>
          <w:tcPr>
            <w:tcW w:w="990" w:type="dxa"/>
            <w:tcBorders>
              <w:top w:val="nil"/>
              <w:left w:val="nil"/>
              <w:bottom w:val="single" w:sz="4" w:space="0" w:color="auto"/>
              <w:right w:val="single" w:sz="4" w:space="0" w:color="auto"/>
            </w:tcBorders>
            <w:shd w:val="clear" w:color="000000" w:fill="FFFFFF"/>
            <w:vAlign w:val="center"/>
          </w:tcPr>
          <w:p w14:paraId="5E489151" w14:textId="4E47ADFE"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20FBB582" w14:textId="223B0BFD" w:rsidR="008E3E66" w:rsidRPr="006E0FEC" w:rsidRDefault="008E3E66" w:rsidP="008C4BDD">
            <w:pPr>
              <w:jc w:val="center"/>
              <w:rPr>
                <w:color w:val="000000"/>
                <w:sz w:val="20"/>
                <w:szCs w:val="20"/>
                <w:lang w:val="en-US" w:eastAsia="en-US"/>
              </w:rPr>
            </w:pPr>
          </w:p>
        </w:tc>
      </w:tr>
      <w:tr w:rsidR="008E3E66" w:rsidRPr="006E0FEC" w14:paraId="57C03211"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021F7BDE"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0CDFAD6C"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S/Tota1 lot 100</w:t>
            </w:r>
          </w:p>
        </w:tc>
        <w:tc>
          <w:tcPr>
            <w:tcW w:w="720" w:type="dxa"/>
            <w:tcBorders>
              <w:top w:val="nil"/>
              <w:left w:val="nil"/>
              <w:bottom w:val="single" w:sz="4" w:space="0" w:color="auto"/>
              <w:right w:val="single" w:sz="4" w:space="0" w:color="auto"/>
            </w:tcBorders>
            <w:shd w:val="clear" w:color="000000" w:fill="5B9BD5"/>
            <w:vAlign w:val="center"/>
            <w:hideMark/>
          </w:tcPr>
          <w:p w14:paraId="7C0CBD6F"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0FCC3AD0"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tcPr>
          <w:p w14:paraId="28F8ECB2" w14:textId="0203A1EA"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5B9BD5"/>
            <w:vAlign w:val="center"/>
          </w:tcPr>
          <w:p w14:paraId="709D25CE" w14:textId="2EEAD53F" w:rsidR="008E3E66" w:rsidRPr="006E0FEC" w:rsidRDefault="008E3E66" w:rsidP="008C4BDD">
            <w:pPr>
              <w:jc w:val="center"/>
              <w:rPr>
                <w:b/>
                <w:bCs/>
                <w:color w:val="000000"/>
                <w:sz w:val="20"/>
                <w:szCs w:val="20"/>
                <w:lang w:val="en-US" w:eastAsia="en-US"/>
              </w:rPr>
            </w:pPr>
          </w:p>
        </w:tc>
      </w:tr>
      <w:tr w:rsidR="008E3E66" w:rsidRPr="006E0FEC" w14:paraId="2EF709B0" w14:textId="77777777" w:rsidTr="008E3E66">
        <w:trPr>
          <w:trHeight w:val="312"/>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034D951D"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200</w:t>
            </w:r>
          </w:p>
        </w:tc>
        <w:tc>
          <w:tcPr>
            <w:tcW w:w="3856" w:type="dxa"/>
            <w:tcBorders>
              <w:top w:val="nil"/>
              <w:left w:val="nil"/>
              <w:bottom w:val="single" w:sz="4" w:space="0" w:color="auto"/>
              <w:right w:val="single" w:sz="4" w:space="0" w:color="auto"/>
            </w:tcBorders>
            <w:shd w:val="clear" w:color="auto" w:fill="auto"/>
            <w:vAlign w:val="center"/>
            <w:hideMark/>
          </w:tcPr>
          <w:p w14:paraId="525E3254"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FOUNDATION</w:t>
            </w:r>
          </w:p>
        </w:tc>
        <w:tc>
          <w:tcPr>
            <w:tcW w:w="720" w:type="dxa"/>
            <w:tcBorders>
              <w:top w:val="nil"/>
              <w:left w:val="nil"/>
              <w:bottom w:val="single" w:sz="4" w:space="0" w:color="auto"/>
              <w:right w:val="single" w:sz="4" w:space="0" w:color="auto"/>
            </w:tcBorders>
            <w:shd w:val="clear" w:color="auto" w:fill="auto"/>
            <w:vAlign w:val="center"/>
            <w:hideMark/>
          </w:tcPr>
          <w:p w14:paraId="02BDB496"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42C59078"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auto" w:fill="auto"/>
            <w:vAlign w:val="center"/>
          </w:tcPr>
          <w:p w14:paraId="30442B5B" w14:textId="743C843C" w:rsidR="008E3E66" w:rsidRPr="006E0FEC" w:rsidRDefault="008E3E66" w:rsidP="008C4BDD">
            <w:pPr>
              <w:jc w:val="center"/>
              <w:rPr>
                <w:b/>
                <w:bCs/>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424011C8" w14:textId="6067412F" w:rsidR="008E3E66" w:rsidRPr="006E0FEC" w:rsidRDefault="008E3E66" w:rsidP="008C4BDD">
            <w:pPr>
              <w:jc w:val="center"/>
              <w:rPr>
                <w:b/>
                <w:bCs/>
                <w:color w:val="000000"/>
                <w:sz w:val="20"/>
                <w:szCs w:val="20"/>
                <w:lang w:val="en-US" w:eastAsia="en-US"/>
              </w:rPr>
            </w:pPr>
          </w:p>
        </w:tc>
      </w:tr>
      <w:tr w:rsidR="008E3E66" w:rsidRPr="006E0FEC" w14:paraId="67548988"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563B6B38"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201</w:t>
            </w:r>
          </w:p>
        </w:tc>
        <w:tc>
          <w:tcPr>
            <w:tcW w:w="3856" w:type="dxa"/>
            <w:tcBorders>
              <w:top w:val="nil"/>
              <w:left w:val="nil"/>
              <w:bottom w:val="single" w:sz="4" w:space="0" w:color="auto"/>
              <w:right w:val="single" w:sz="4" w:space="0" w:color="auto"/>
            </w:tcBorders>
            <w:shd w:val="clear" w:color="000000" w:fill="FFFFFF"/>
            <w:vAlign w:val="center"/>
            <w:hideMark/>
          </w:tcPr>
          <w:p w14:paraId="408D2BB8"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Excavation of foundation trenches and footings</w:t>
            </w:r>
          </w:p>
        </w:tc>
        <w:tc>
          <w:tcPr>
            <w:tcW w:w="720" w:type="dxa"/>
            <w:tcBorders>
              <w:top w:val="nil"/>
              <w:left w:val="nil"/>
              <w:bottom w:val="single" w:sz="4" w:space="0" w:color="auto"/>
              <w:right w:val="single" w:sz="4" w:space="0" w:color="auto"/>
            </w:tcBorders>
            <w:shd w:val="clear" w:color="000000" w:fill="FFFFFF"/>
            <w:vAlign w:val="center"/>
            <w:hideMark/>
          </w:tcPr>
          <w:p w14:paraId="02D30CA9"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m3</w:t>
            </w:r>
          </w:p>
        </w:tc>
        <w:tc>
          <w:tcPr>
            <w:tcW w:w="1170" w:type="dxa"/>
            <w:tcBorders>
              <w:top w:val="nil"/>
              <w:left w:val="nil"/>
              <w:bottom w:val="single" w:sz="4" w:space="0" w:color="auto"/>
              <w:right w:val="single" w:sz="4" w:space="0" w:color="auto"/>
            </w:tcBorders>
            <w:shd w:val="clear" w:color="000000" w:fill="FFFFFF"/>
            <w:vAlign w:val="center"/>
            <w:hideMark/>
          </w:tcPr>
          <w:p w14:paraId="75996890"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11.80</w:t>
            </w:r>
          </w:p>
        </w:tc>
        <w:tc>
          <w:tcPr>
            <w:tcW w:w="990" w:type="dxa"/>
            <w:tcBorders>
              <w:top w:val="nil"/>
              <w:left w:val="nil"/>
              <w:bottom w:val="single" w:sz="4" w:space="0" w:color="auto"/>
              <w:right w:val="single" w:sz="4" w:space="0" w:color="auto"/>
            </w:tcBorders>
            <w:shd w:val="clear" w:color="auto" w:fill="auto"/>
            <w:vAlign w:val="center"/>
          </w:tcPr>
          <w:p w14:paraId="194D4CDC" w14:textId="22CF9A83"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458A57BB" w14:textId="50A9F2AC" w:rsidR="008E3E66" w:rsidRPr="006E0FEC" w:rsidRDefault="008E3E66" w:rsidP="008C4BDD">
            <w:pPr>
              <w:jc w:val="center"/>
              <w:rPr>
                <w:color w:val="000000"/>
                <w:sz w:val="20"/>
                <w:szCs w:val="20"/>
                <w:lang w:val="en-US" w:eastAsia="en-US"/>
              </w:rPr>
            </w:pPr>
          </w:p>
        </w:tc>
      </w:tr>
      <w:tr w:rsidR="008E3E66" w:rsidRPr="006E0FEC" w14:paraId="41D16B80"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312D1620"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202</w:t>
            </w:r>
          </w:p>
        </w:tc>
        <w:tc>
          <w:tcPr>
            <w:tcW w:w="3856" w:type="dxa"/>
            <w:tcBorders>
              <w:top w:val="nil"/>
              <w:left w:val="nil"/>
              <w:bottom w:val="single" w:sz="4" w:space="0" w:color="auto"/>
              <w:right w:val="single" w:sz="4" w:space="0" w:color="auto"/>
            </w:tcBorders>
            <w:shd w:val="clear" w:color="000000" w:fill="FFFFFF"/>
            <w:vAlign w:val="center"/>
            <w:hideMark/>
          </w:tcPr>
          <w:p w14:paraId="29B69CCC"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Backfilling of foundation</w:t>
            </w:r>
          </w:p>
        </w:tc>
        <w:tc>
          <w:tcPr>
            <w:tcW w:w="720" w:type="dxa"/>
            <w:tcBorders>
              <w:top w:val="nil"/>
              <w:left w:val="nil"/>
              <w:bottom w:val="single" w:sz="4" w:space="0" w:color="auto"/>
              <w:right w:val="single" w:sz="4" w:space="0" w:color="auto"/>
            </w:tcBorders>
            <w:shd w:val="clear" w:color="000000" w:fill="FFFFFF"/>
            <w:vAlign w:val="center"/>
            <w:hideMark/>
          </w:tcPr>
          <w:p w14:paraId="5DAA0969"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m3</w:t>
            </w:r>
          </w:p>
        </w:tc>
        <w:tc>
          <w:tcPr>
            <w:tcW w:w="1170" w:type="dxa"/>
            <w:tcBorders>
              <w:top w:val="nil"/>
              <w:left w:val="nil"/>
              <w:bottom w:val="single" w:sz="4" w:space="0" w:color="auto"/>
              <w:right w:val="single" w:sz="4" w:space="0" w:color="auto"/>
            </w:tcBorders>
            <w:shd w:val="clear" w:color="000000" w:fill="FFFFFF"/>
            <w:vAlign w:val="center"/>
            <w:hideMark/>
          </w:tcPr>
          <w:p w14:paraId="5F37F009"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8.30</w:t>
            </w:r>
          </w:p>
        </w:tc>
        <w:tc>
          <w:tcPr>
            <w:tcW w:w="990" w:type="dxa"/>
            <w:tcBorders>
              <w:top w:val="nil"/>
              <w:left w:val="nil"/>
              <w:bottom w:val="single" w:sz="4" w:space="0" w:color="auto"/>
              <w:right w:val="single" w:sz="4" w:space="0" w:color="auto"/>
            </w:tcBorders>
            <w:shd w:val="clear" w:color="auto" w:fill="auto"/>
            <w:vAlign w:val="center"/>
          </w:tcPr>
          <w:p w14:paraId="000082E2" w14:textId="423DC76D"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2EA9C403" w14:textId="116747E5" w:rsidR="008E3E66" w:rsidRPr="006E0FEC" w:rsidRDefault="008E3E66" w:rsidP="008C4BDD">
            <w:pPr>
              <w:jc w:val="center"/>
              <w:rPr>
                <w:color w:val="000000"/>
                <w:sz w:val="20"/>
                <w:szCs w:val="20"/>
                <w:lang w:val="en-US" w:eastAsia="en-US"/>
              </w:rPr>
            </w:pPr>
          </w:p>
        </w:tc>
      </w:tr>
      <w:tr w:rsidR="008E3E66" w:rsidRPr="006E0FEC" w14:paraId="17503659"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1A15EEE9"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203</w:t>
            </w:r>
          </w:p>
        </w:tc>
        <w:tc>
          <w:tcPr>
            <w:tcW w:w="3856" w:type="dxa"/>
            <w:tcBorders>
              <w:top w:val="nil"/>
              <w:left w:val="nil"/>
              <w:bottom w:val="single" w:sz="4" w:space="0" w:color="auto"/>
              <w:right w:val="single" w:sz="4" w:space="0" w:color="auto"/>
            </w:tcBorders>
            <w:shd w:val="clear" w:color="auto" w:fill="auto"/>
            <w:vAlign w:val="center"/>
            <w:hideMark/>
          </w:tcPr>
          <w:p w14:paraId="567B1937"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Lean concrete, dosage 150kg/m3</w:t>
            </w:r>
          </w:p>
        </w:tc>
        <w:tc>
          <w:tcPr>
            <w:tcW w:w="720" w:type="dxa"/>
            <w:tcBorders>
              <w:top w:val="nil"/>
              <w:left w:val="nil"/>
              <w:bottom w:val="single" w:sz="4" w:space="0" w:color="auto"/>
              <w:right w:val="single" w:sz="4" w:space="0" w:color="auto"/>
            </w:tcBorders>
            <w:shd w:val="clear" w:color="000000" w:fill="FFFFFF"/>
            <w:vAlign w:val="center"/>
            <w:hideMark/>
          </w:tcPr>
          <w:p w14:paraId="4B833224"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m3</w:t>
            </w:r>
          </w:p>
        </w:tc>
        <w:tc>
          <w:tcPr>
            <w:tcW w:w="1170" w:type="dxa"/>
            <w:tcBorders>
              <w:top w:val="nil"/>
              <w:left w:val="nil"/>
              <w:bottom w:val="single" w:sz="4" w:space="0" w:color="auto"/>
              <w:right w:val="single" w:sz="4" w:space="0" w:color="auto"/>
            </w:tcBorders>
            <w:shd w:val="clear" w:color="000000" w:fill="FFFFFF"/>
            <w:noWrap/>
            <w:vAlign w:val="center"/>
            <w:hideMark/>
          </w:tcPr>
          <w:p w14:paraId="03275CC8"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1.10</w:t>
            </w:r>
          </w:p>
        </w:tc>
        <w:tc>
          <w:tcPr>
            <w:tcW w:w="990" w:type="dxa"/>
            <w:tcBorders>
              <w:top w:val="nil"/>
              <w:left w:val="nil"/>
              <w:bottom w:val="single" w:sz="4" w:space="0" w:color="auto"/>
              <w:right w:val="single" w:sz="4" w:space="0" w:color="auto"/>
            </w:tcBorders>
            <w:shd w:val="clear" w:color="auto" w:fill="auto"/>
            <w:vAlign w:val="center"/>
          </w:tcPr>
          <w:p w14:paraId="181F25FF" w14:textId="60015929"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7E016A19" w14:textId="57187305" w:rsidR="008E3E66" w:rsidRPr="006E0FEC" w:rsidRDefault="008E3E66" w:rsidP="008C4BDD">
            <w:pPr>
              <w:jc w:val="center"/>
              <w:rPr>
                <w:color w:val="000000"/>
                <w:sz w:val="20"/>
                <w:szCs w:val="20"/>
                <w:lang w:val="en-US" w:eastAsia="en-US"/>
              </w:rPr>
            </w:pPr>
          </w:p>
        </w:tc>
      </w:tr>
      <w:tr w:rsidR="008E3E66" w:rsidRPr="006E0FEC" w14:paraId="094F30C7"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7B41B225"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204</w:t>
            </w:r>
          </w:p>
        </w:tc>
        <w:tc>
          <w:tcPr>
            <w:tcW w:w="3856" w:type="dxa"/>
            <w:tcBorders>
              <w:top w:val="nil"/>
              <w:left w:val="nil"/>
              <w:bottom w:val="single" w:sz="4" w:space="0" w:color="auto"/>
              <w:right w:val="single" w:sz="4" w:space="0" w:color="auto"/>
            </w:tcBorders>
            <w:shd w:val="clear" w:color="auto" w:fill="auto"/>
            <w:vAlign w:val="center"/>
            <w:hideMark/>
          </w:tcPr>
          <w:p w14:paraId="225C3007"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Reinforced concrete dosage 350kg/m3 for reinforcement of foundation pillars and footings</w:t>
            </w:r>
          </w:p>
        </w:tc>
        <w:tc>
          <w:tcPr>
            <w:tcW w:w="720" w:type="dxa"/>
            <w:tcBorders>
              <w:top w:val="nil"/>
              <w:left w:val="nil"/>
              <w:bottom w:val="single" w:sz="4" w:space="0" w:color="auto"/>
              <w:right w:val="single" w:sz="4" w:space="0" w:color="auto"/>
            </w:tcBorders>
            <w:shd w:val="clear" w:color="000000" w:fill="FFFFFF"/>
            <w:vAlign w:val="center"/>
            <w:hideMark/>
          </w:tcPr>
          <w:p w14:paraId="45AB3650"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m3</w:t>
            </w:r>
          </w:p>
        </w:tc>
        <w:tc>
          <w:tcPr>
            <w:tcW w:w="1170" w:type="dxa"/>
            <w:tcBorders>
              <w:top w:val="nil"/>
              <w:left w:val="nil"/>
              <w:bottom w:val="single" w:sz="4" w:space="0" w:color="auto"/>
              <w:right w:val="single" w:sz="4" w:space="0" w:color="auto"/>
            </w:tcBorders>
            <w:shd w:val="clear" w:color="000000" w:fill="FFFFFF"/>
            <w:noWrap/>
            <w:vAlign w:val="center"/>
            <w:hideMark/>
          </w:tcPr>
          <w:p w14:paraId="544F76A0"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1.80</w:t>
            </w:r>
          </w:p>
        </w:tc>
        <w:tc>
          <w:tcPr>
            <w:tcW w:w="990" w:type="dxa"/>
            <w:tcBorders>
              <w:top w:val="nil"/>
              <w:left w:val="nil"/>
              <w:bottom w:val="single" w:sz="4" w:space="0" w:color="auto"/>
              <w:right w:val="single" w:sz="4" w:space="0" w:color="auto"/>
            </w:tcBorders>
            <w:shd w:val="clear" w:color="auto" w:fill="auto"/>
            <w:vAlign w:val="center"/>
          </w:tcPr>
          <w:p w14:paraId="0786B09E" w14:textId="0D1C1BB8"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553264BB" w14:textId="2EC66BA3" w:rsidR="008E3E66" w:rsidRPr="006E0FEC" w:rsidRDefault="008E3E66" w:rsidP="008C4BDD">
            <w:pPr>
              <w:jc w:val="center"/>
              <w:rPr>
                <w:color w:val="000000"/>
                <w:sz w:val="20"/>
                <w:szCs w:val="20"/>
                <w:lang w:val="en-US" w:eastAsia="en-US"/>
              </w:rPr>
            </w:pPr>
          </w:p>
        </w:tc>
      </w:tr>
      <w:tr w:rsidR="008E3E66" w:rsidRPr="006E0FEC" w14:paraId="6CFC4176"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3E0F09C6"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205</w:t>
            </w:r>
          </w:p>
        </w:tc>
        <w:tc>
          <w:tcPr>
            <w:tcW w:w="3856" w:type="dxa"/>
            <w:tcBorders>
              <w:top w:val="nil"/>
              <w:left w:val="nil"/>
              <w:bottom w:val="single" w:sz="4" w:space="0" w:color="auto"/>
              <w:right w:val="single" w:sz="4" w:space="0" w:color="auto"/>
            </w:tcBorders>
            <w:shd w:val="clear" w:color="auto" w:fill="auto"/>
            <w:vAlign w:val="center"/>
            <w:hideMark/>
          </w:tcPr>
          <w:p w14:paraId="61F6D5B5"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Reinforced concrete dosage 350kg/m3 for  reinforcement of ground beam </w:t>
            </w:r>
          </w:p>
        </w:tc>
        <w:tc>
          <w:tcPr>
            <w:tcW w:w="720" w:type="dxa"/>
            <w:tcBorders>
              <w:top w:val="nil"/>
              <w:left w:val="nil"/>
              <w:bottom w:val="single" w:sz="4" w:space="0" w:color="auto"/>
              <w:right w:val="single" w:sz="4" w:space="0" w:color="auto"/>
            </w:tcBorders>
            <w:shd w:val="clear" w:color="000000" w:fill="FFFFFF"/>
            <w:vAlign w:val="center"/>
            <w:hideMark/>
          </w:tcPr>
          <w:p w14:paraId="5571665B"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m3</w:t>
            </w:r>
          </w:p>
        </w:tc>
        <w:tc>
          <w:tcPr>
            <w:tcW w:w="1170" w:type="dxa"/>
            <w:tcBorders>
              <w:top w:val="nil"/>
              <w:left w:val="nil"/>
              <w:bottom w:val="single" w:sz="4" w:space="0" w:color="auto"/>
              <w:right w:val="single" w:sz="4" w:space="0" w:color="auto"/>
            </w:tcBorders>
            <w:shd w:val="clear" w:color="000000" w:fill="FFFFFF"/>
            <w:noWrap/>
            <w:vAlign w:val="center"/>
            <w:hideMark/>
          </w:tcPr>
          <w:p w14:paraId="7A709695"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2.10</w:t>
            </w:r>
          </w:p>
        </w:tc>
        <w:tc>
          <w:tcPr>
            <w:tcW w:w="990" w:type="dxa"/>
            <w:tcBorders>
              <w:top w:val="nil"/>
              <w:left w:val="nil"/>
              <w:bottom w:val="single" w:sz="4" w:space="0" w:color="auto"/>
              <w:right w:val="single" w:sz="4" w:space="0" w:color="auto"/>
            </w:tcBorders>
            <w:shd w:val="clear" w:color="auto" w:fill="auto"/>
            <w:vAlign w:val="center"/>
          </w:tcPr>
          <w:p w14:paraId="4C4DD70D" w14:textId="2183AEF5"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613FF08D" w14:textId="0A600A9C" w:rsidR="008E3E66" w:rsidRPr="006E0FEC" w:rsidRDefault="008E3E66" w:rsidP="008C4BDD">
            <w:pPr>
              <w:jc w:val="center"/>
              <w:rPr>
                <w:color w:val="000000"/>
                <w:sz w:val="20"/>
                <w:szCs w:val="20"/>
                <w:lang w:val="en-US" w:eastAsia="en-US"/>
              </w:rPr>
            </w:pPr>
          </w:p>
        </w:tc>
      </w:tr>
      <w:tr w:rsidR="008E3E66" w:rsidRPr="006E0FEC" w14:paraId="279EE0A2" w14:textId="77777777" w:rsidTr="008E3E66">
        <w:trPr>
          <w:trHeight w:val="1248"/>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24684FD1"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206</w:t>
            </w:r>
          </w:p>
        </w:tc>
        <w:tc>
          <w:tcPr>
            <w:tcW w:w="3856" w:type="dxa"/>
            <w:tcBorders>
              <w:top w:val="nil"/>
              <w:left w:val="nil"/>
              <w:bottom w:val="single" w:sz="4" w:space="0" w:color="auto"/>
              <w:right w:val="single" w:sz="4" w:space="0" w:color="auto"/>
            </w:tcBorders>
            <w:shd w:val="clear" w:color="auto" w:fill="auto"/>
            <w:vAlign w:val="center"/>
            <w:hideMark/>
          </w:tcPr>
          <w:p w14:paraId="50CAD9D2"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Cement block 20x20x40cm filled with concrete dosage 150kg/m3 or stone masonry  for the construction of foundation </w:t>
            </w:r>
          </w:p>
        </w:tc>
        <w:tc>
          <w:tcPr>
            <w:tcW w:w="720" w:type="dxa"/>
            <w:tcBorders>
              <w:top w:val="nil"/>
              <w:left w:val="nil"/>
              <w:bottom w:val="single" w:sz="4" w:space="0" w:color="auto"/>
              <w:right w:val="single" w:sz="4" w:space="0" w:color="auto"/>
            </w:tcBorders>
            <w:shd w:val="clear" w:color="auto" w:fill="auto"/>
            <w:noWrap/>
            <w:vAlign w:val="center"/>
            <w:hideMark/>
          </w:tcPr>
          <w:p w14:paraId="11131F6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noWrap/>
            <w:vAlign w:val="center"/>
            <w:hideMark/>
          </w:tcPr>
          <w:p w14:paraId="25A8DBFC"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110.20</w:t>
            </w:r>
          </w:p>
        </w:tc>
        <w:tc>
          <w:tcPr>
            <w:tcW w:w="990" w:type="dxa"/>
            <w:tcBorders>
              <w:top w:val="nil"/>
              <w:left w:val="nil"/>
              <w:bottom w:val="single" w:sz="4" w:space="0" w:color="auto"/>
              <w:right w:val="single" w:sz="4" w:space="0" w:color="auto"/>
            </w:tcBorders>
            <w:shd w:val="clear" w:color="auto" w:fill="auto"/>
            <w:vAlign w:val="center"/>
          </w:tcPr>
          <w:p w14:paraId="5A0C080B" w14:textId="2DAAE935"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1A9D825D" w14:textId="53DBADE4" w:rsidR="008E3E66" w:rsidRPr="006E0FEC" w:rsidRDefault="008E3E66" w:rsidP="008C4BDD">
            <w:pPr>
              <w:jc w:val="center"/>
              <w:rPr>
                <w:color w:val="000000"/>
                <w:sz w:val="20"/>
                <w:szCs w:val="20"/>
                <w:lang w:val="en-US" w:eastAsia="en-US"/>
              </w:rPr>
            </w:pPr>
          </w:p>
        </w:tc>
      </w:tr>
      <w:tr w:rsidR="008E3E66" w:rsidRPr="006E0FEC" w14:paraId="1696AFB7"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151C7F32"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207</w:t>
            </w:r>
          </w:p>
        </w:tc>
        <w:tc>
          <w:tcPr>
            <w:tcW w:w="3856" w:type="dxa"/>
            <w:tcBorders>
              <w:top w:val="nil"/>
              <w:left w:val="nil"/>
              <w:bottom w:val="single" w:sz="4" w:space="0" w:color="auto"/>
              <w:right w:val="single" w:sz="4" w:space="0" w:color="auto"/>
            </w:tcBorders>
            <w:shd w:val="clear" w:color="000000" w:fill="FFFFFF"/>
            <w:vAlign w:val="center"/>
            <w:hideMark/>
          </w:tcPr>
          <w:p w14:paraId="01485A90"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Mass concrete dosed as 300kg/m3 for floor with cement paste finish for the entire floors</w:t>
            </w:r>
          </w:p>
        </w:tc>
        <w:tc>
          <w:tcPr>
            <w:tcW w:w="720" w:type="dxa"/>
            <w:tcBorders>
              <w:top w:val="nil"/>
              <w:left w:val="nil"/>
              <w:bottom w:val="single" w:sz="4" w:space="0" w:color="auto"/>
              <w:right w:val="single" w:sz="4" w:space="0" w:color="auto"/>
            </w:tcBorders>
            <w:shd w:val="clear" w:color="000000" w:fill="FFFFFF"/>
            <w:vAlign w:val="center"/>
            <w:hideMark/>
          </w:tcPr>
          <w:p w14:paraId="4FC6FF08"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noWrap/>
            <w:vAlign w:val="center"/>
            <w:hideMark/>
          </w:tcPr>
          <w:p w14:paraId="2032C301"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109.25</w:t>
            </w:r>
          </w:p>
        </w:tc>
        <w:tc>
          <w:tcPr>
            <w:tcW w:w="990" w:type="dxa"/>
            <w:tcBorders>
              <w:top w:val="nil"/>
              <w:left w:val="nil"/>
              <w:bottom w:val="single" w:sz="4" w:space="0" w:color="auto"/>
              <w:right w:val="single" w:sz="4" w:space="0" w:color="auto"/>
            </w:tcBorders>
            <w:shd w:val="clear" w:color="auto" w:fill="auto"/>
            <w:vAlign w:val="center"/>
          </w:tcPr>
          <w:p w14:paraId="566FCE49" w14:textId="66948A4C"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1A49A6F4" w14:textId="10C166E1" w:rsidR="008E3E66" w:rsidRPr="006E0FEC" w:rsidRDefault="008E3E66" w:rsidP="008C4BDD">
            <w:pPr>
              <w:jc w:val="center"/>
              <w:rPr>
                <w:color w:val="000000"/>
                <w:sz w:val="20"/>
                <w:szCs w:val="20"/>
                <w:lang w:val="en-US" w:eastAsia="en-US"/>
              </w:rPr>
            </w:pPr>
          </w:p>
        </w:tc>
      </w:tr>
      <w:tr w:rsidR="008E3E66" w:rsidRPr="006E0FEC" w14:paraId="5CDDA3B2"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2DDFC77D"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7CF4CF3D"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S/Total lot 200</w:t>
            </w:r>
          </w:p>
        </w:tc>
        <w:tc>
          <w:tcPr>
            <w:tcW w:w="720" w:type="dxa"/>
            <w:tcBorders>
              <w:top w:val="nil"/>
              <w:left w:val="nil"/>
              <w:bottom w:val="single" w:sz="4" w:space="0" w:color="auto"/>
              <w:right w:val="single" w:sz="4" w:space="0" w:color="auto"/>
            </w:tcBorders>
            <w:shd w:val="clear" w:color="000000" w:fill="5B9BD5"/>
            <w:vAlign w:val="center"/>
            <w:hideMark/>
          </w:tcPr>
          <w:p w14:paraId="56BF4647"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02F7FA06"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tcPr>
          <w:p w14:paraId="7E3F5EB0" w14:textId="37A4A321" w:rsidR="008E3E66" w:rsidRPr="006E0FEC" w:rsidRDefault="008E3E66" w:rsidP="008C4BDD">
            <w:pPr>
              <w:jc w:val="center"/>
              <w:rPr>
                <w:b/>
                <w:bCs/>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5B9BD5"/>
            <w:vAlign w:val="center"/>
          </w:tcPr>
          <w:p w14:paraId="60209414" w14:textId="6B8A672A" w:rsidR="008E3E66" w:rsidRPr="006E0FEC" w:rsidRDefault="008E3E66" w:rsidP="008C4BDD">
            <w:pPr>
              <w:jc w:val="center"/>
              <w:rPr>
                <w:b/>
                <w:bCs/>
                <w:color w:val="000000"/>
                <w:sz w:val="20"/>
                <w:szCs w:val="20"/>
                <w:lang w:val="en-US" w:eastAsia="en-US"/>
              </w:rPr>
            </w:pPr>
          </w:p>
        </w:tc>
      </w:tr>
      <w:tr w:rsidR="008E3E66" w:rsidRPr="006E0FEC" w14:paraId="47EDD34A" w14:textId="77777777" w:rsidTr="008E3E66">
        <w:trPr>
          <w:trHeight w:val="312"/>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3DDDDB1A"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300</w:t>
            </w:r>
          </w:p>
        </w:tc>
        <w:tc>
          <w:tcPr>
            <w:tcW w:w="3856" w:type="dxa"/>
            <w:tcBorders>
              <w:top w:val="nil"/>
              <w:left w:val="nil"/>
              <w:bottom w:val="single" w:sz="4" w:space="0" w:color="auto"/>
              <w:right w:val="single" w:sz="4" w:space="0" w:color="auto"/>
            </w:tcBorders>
            <w:shd w:val="clear" w:color="auto" w:fill="auto"/>
            <w:vAlign w:val="center"/>
            <w:hideMark/>
          </w:tcPr>
          <w:p w14:paraId="032B3C75"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ELEVATION OF WALLS</w:t>
            </w:r>
          </w:p>
        </w:tc>
        <w:tc>
          <w:tcPr>
            <w:tcW w:w="720" w:type="dxa"/>
            <w:tcBorders>
              <w:top w:val="nil"/>
              <w:left w:val="nil"/>
              <w:bottom w:val="single" w:sz="4" w:space="0" w:color="auto"/>
              <w:right w:val="single" w:sz="4" w:space="0" w:color="auto"/>
            </w:tcBorders>
            <w:shd w:val="clear" w:color="auto" w:fill="auto"/>
            <w:vAlign w:val="center"/>
            <w:hideMark/>
          </w:tcPr>
          <w:p w14:paraId="2CBAF6F9"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1BA17738"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auto" w:fill="auto"/>
            <w:vAlign w:val="center"/>
          </w:tcPr>
          <w:p w14:paraId="1C6751C6" w14:textId="6DF31599" w:rsidR="008E3E66" w:rsidRPr="006E0FEC" w:rsidRDefault="008E3E66" w:rsidP="008C4BDD">
            <w:pPr>
              <w:jc w:val="center"/>
              <w:rPr>
                <w:b/>
                <w:bCs/>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42B8D5C6" w14:textId="4212FFFB" w:rsidR="008E3E66" w:rsidRPr="006E0FEC" w:rsidRDefault="008E3E66" w:rsidP="008C4BDD">
            <w:pPr>
              <w:jc w:val="center"/>
              <w:rPr>
                <w:b/>
                <w:bCs/>
                <w:color w:val="000000"/>
                <w:sz w:val="20"/>
                <w:szCs w:val="20"/>
                <w:lang w:val="en-US" w:eastAsia="en-US"/>
              </w:rPr>
            </w:pPr>
          </w:p>
        </w:tc>
      </w:tr>
      <w:tr w:rsidR="008E3E66" w:rsidRPr="006E0FEC" w14:paraId="5E3F468F"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09CF86DE"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301</w:t>
            </w:r>
          </w:p>
        </w:tc>
        <w:tc>
          <w:tcPr>
            <w:tcW w:w="3856" w:type="dxa"/>
            <w:tcBorders>
              <w:top w:val="nil"/>
              <w:left w:val="nil"/>
              <w:bottom w:val="single" w:sz="4" w:space="0" w:color="auto"/>
              <w:right w:val="single" w:sz="4" w:space="0" w:color="auto"/>
            </w:tcBorders>
            <w:shd w:val="clear" w:color="000000" w:fill="FFFFFF"/>
            <w:vAlign w:val="center"/>
            <w:hideMark/>
          </w:tcPr>
          <w:p w14:paraId="7975A2F9"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Cement blocks  (15x20x40)cm for erection of walls</w:t>
            </w:r>
          </w:p>
        </w:tc>
        <w:tc>
          <w:tcPr>
            <w:tcW w:w="720" w:type="dxa"/>
            <w:tcBorders>
              <w:top w:val="nil"/>
              <w:left w:val="nil"/>
              <w:bottom w:val="single" w:sz="4" w:space="0" w:color="auto"/>
              <w:right w:val="single" w:sz="4" w:space="0" w:color="auto"/>
            </w:tcBorders>
            <w:shd w:val="clear" w:color="000000" w:fill="FFFFFF"/>
            <w:vAlign w:val="center"/>
            <w:hideMark/>
          </w:tcPr>
          <w:p w14:paraId="30FA30BB"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092C3C98"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280.00</w:t>
            </w:r>
          </w:p>
        </w:tc>
        <w:tc>
          <w:tcPr>
            <w:tcW w:w="990" w:type="dxa"/>
            <w:tcBorders>
              <w:top w:val="nil"/>
              <w:left w:val="nil"/>
              <w:bottom w:val="single" w:sz="4" w:space="0" w:color="auto"/>
              <w:right w:val="single" w:sz="4" w:space="0" w:color="auto"/>
            </w:tcBorders>
            <w:shd w:val="clear" w:color="auto" w:fill="auto"/>
            <w:vAlign w:val="center"/>
          </w:tcPr>
          <w:p w14:paraId="011D51B7" w14:textId="422A021C"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5CD47953" w14:textId="2190917C" w:rsidR="008E3E66" w:rsidRPr="006E0FEC" w:rsidRDefault="008E3E66" w:rsidP="008C4BDD">
            <w:pPr>
              <w:jc w:val="center"/>
              <w:rPr>
                <w:color w:val="000000"/>
                <w:sz w:val="20"/>
                <w:szCs w:val="20"/>
                <w:lang w:val="en-US" w:eastAsia="en-US"/>
              </w:rPr>
            </w:pPr>
          </w:p>
        </w:tc>
      </w:tr>
      <w:tr w:rsidR="008E3E66" w:rsidRPr="006E0FEC" w14:paraId="35C2E6FD"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3C82C659"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302</w:t>
            </w:r>
          </w:p>
        </w:tc>
        <w:tc>
          <w:tcPr>
            <w:tcW w:w="3856" w:type="dxa"/>
            <w:tcBorders>
              <w:top w:val="nil"/>
              <w:left w:val="nil"/>
              <w:bottom w:val="single" w:sz="4" w:space="0" w:color="auto"/>
              <w:right w:val="single" w:sz="4" w:space="0" w:color="auto"/>
            </w:tcBorders>
            <w:shd w:val="clear" w:color="auto" w:fill="auto"/>
            <w:vAlign w:val="center"/>
            <w:hideMark/>
          </w:tcPr>
          <w:p w14:paraId="00001B7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Reinforced concrete dosage 350kg/m3 for columns</w:t>
            </w:r>
          </w:p>
        </w:tc>
        <w:tc>
          <w:tcPr>
            <w:tcW w:w="720" w:type="dxa"/>
            <w:tcBorders>
              <w:top w:val="nil"/>
              <w:left w:val="nil"/>
              <w:bottom w:val="single" w:sz="4" w:space="0" w:color="auto"/>
              <w:right w:val="single" w:sz="4" w:space="0" w:color="auto"/>
            </w:tcBorders>
            <w:shd w:val="clear" w:color="auto" w:fill="auto"/>
            <w:noWrap/>
            <w:vAlign w:val="center"/>
            <w:hideMark/>
          </w:tcPr>
          <w:p w14:paraId="1F2AD450"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m3</w:t>
            </w:r>
          </w:p>
        </w:tc>
        <w:tc>
          <w:tcPr>
            <w:tcW w:w="1170" w:type="dxa"/>
            <w:tcBorders>
              <w:top w:val="nil"/>
              <w:left w:val="nil"/>
              <w:bottom w:val="single" w:sz="4" w:space="0" w:color="auto"/>
              <w:right w:val="single" w:sz="4" w:space="0" w:color="auto"/>
            </w:tcBorders>
            <w:shd w:val="clear" w:color="000000" w:fill="FFFFFF"/>
            <w:vAlign w:val="center"/>
            <w:hideMark/>
          </w:tcPr>
          <w:p w14:paraId="491FD55C"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2.60</w:t>
            </w:r>
          </w:p>
        </w:tc>
        <w:tc>
          <w:tcPr>
            <w:tcW w:w="990" w:type="dxa"/>
            <w:tcBorders>
              <w:top w:val="nil"/>
              <w:left w:val="nil"/>
              <w:bottom w:val="single" w:sz="4" w:space="0" w:color="auto"/>
              <w:right w:val="single" w:sz="4" w:space="0" w:color="auto"/>
            </w:tcBorders>
            <w:shd w:val="clear" w:color="auto" w:fill="auto"/>
            <w:vAlign w:val="center"/>
          </w:tcPr>
          <w:p w14:paraId="6548F8F2" w14:textId="6E39BEB7"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3B83438A" w14:textId="609FD1A0" w:rsidR="008E3E66" w:rsidRPr="006E0FEC" w:rsidRDefault="008E3E66" w:rsidP="008C4BDD">
            <w:pPr>
              <w:jc w:val="center"/>
              <w:rPr>
                <w:color w:val="000000"/>
                <w:sz w:val="20"/>
                <w:szCs w:val="20"/>
                <w:lang w:val="en-US" w:eastAsia="en-US"/>
              </w:rPr>
            </w:pPr>
          </w:p>
        </w:tc>
      </w:tr>
      <w:tr w:rsidR="008E3E66" w:rsidRPr="006E0FEC" w14:paraId="7F556962"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11245A4B"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303</w:t>
            </w:r>
          </w:p>
        </w:tc>
        <w:tc>
          <w:tcPr>
            <w:tcW w:w="3856" w:type="dxa"/>
            <w:tcBorders>
              <w:top w:val="nil"/>
              <w:left w:val="nil"/>
              <w:bottom w:val="single" w:sz="4" w:space="0" w:color="auto"/>
              <w:right w:val="single" w:sz="4" w:space="0" w:color="auto"/>
            </w:tcBorders>
            <w:shd w:val="clear" w:color="auto" w:fill="auto"/>
            <w:vAlign w:val="center"/>
            <w:hideMark/>
          </w:tcPr>
          <w:p w14:paraId="3AA8B5AE"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Reinforced concrete dosage 350kg/m3 for lintels</w:t>
            </w:r>
          </w:p>
        </w:tc>
        <w:tc>
          <w:tcPr>
            <w:tcW w:w="720" w:type="dxa"/>
            <w:tcBorders>
              <w:top w:val="nil"/>
              <w:left w:val="nil"/>
              <w:bottom w:val="single" w:sz="4" w:space="0" w:color="auto"/>
              <w:right w:val="single" w:sz="4" w:space="0" w:color="auto"/>
            </w:tcBorders>
            <w:shd w:val="clear" w:color="auto" w:fill="auto"/>
            <w:noWrap/>
            <w:vAlign w:val="center"/>
            <w:hideMark/>
          </w:tcPr>
          <w:p w14:paraId="754EA428"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m3</w:t>
            </w:r>
          </w:p>
        </w:tc>
        <w:tc>
          <w:tcPr>
            <w:tcW w:w="1170" w:type="dxa"/>
            <w:tcBorders>
              <w:top w:val="nil"/>
              <w:left w:val="nil"/>
              <w:bottom w:val="single" w:sz="4" w:space="0" w:color="auto"/>
              <w:right w:val="single" w:sz="4" w:space="0" w:color="auto"/>
            </w:tcBorders>
            <w:shd w:val="clear" w:color="000000" w:fill="FFFFFF"/>
            <w:vAlign w:val="center"/>
            <w:hideMark/>
          </w:tcPr>
          <w:p w14:paraId="64FC8B77"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0.50</w:t>
            </w:r>
          </w:p>
        </w:tc>
        <w:tc>
          <w:tcPr>
            <w:tcW w:w="990" w:type="dxa"/>
            <w:tcBorders>
              <w:top w:val="nil"/>
              <w:left w:val="nil"/>
              <w:bottom w:val="single" w:sz="4" w:space="0" w:color="auto"/>
              <w:right w:val="single" w:sz="4" w:space="0" w:color="auto"/>
            </w:tcBorders>
            <w:shd w:val="clear" w:color="auto" w:fill="auto"/>
            <w:vAlign w:val="center"/>
          </w:tcPr>
          <w:p w14:paraId="477F34AA" w14:textId="63AC0116"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76142ED4" w14:textId="38565948" w:rsidR="008E3E66" w:rsidRPr="006E0FEC" w:rsidRDefault="008E3E66" w:rsidP="008C4BDD">
            <w:pPr>
              <w:jc w:val="center"/>
              <w:rPr>
                <w:color w:val="000000"/>
                <w:sz w:val="20"/>
                <w:szCs w:val="20"/>
                <w:lang w:val="en-US" w:eastAsia="en-US"/>
              </w:rPr>
            </w:pPr>
          </w:p>
        </w:tc>
      </w:tr>
      <w:tr w:rsidR="008E3E66" w:rsidRPr="006E0FEC" w14:paraId="3BE1D05D"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0AB8C3E0"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lastRenderedPageBreak/>
              <w:t>304</w:t>
            </w:r>
          </w:p>
        </w:tc>
        <w:tc>
          <w:tcPr>
            <w:tcW w:w="3856" w:type="dxa"/>
            <w:tcBorders>
              <w:top w:val="nil"/>
              <w:left w:val="nil"/>
              <w:bottom w:val="single" w:sz="4" w:space="0" w:color="auto"/>
              <w:right w:val="single" w:sz="4" w:space="0" w:color="auto"/>
            </w:tcBorders>
            <w:shd w:val="clear" w:color="auto" w:fill="auto"/>
            <w:vAlign w:val="center"/>
            <w:hideMark/>
          </w:tcPr>
          <w:p w14:paraId="6D3F11CF"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Reinforced concrete dosage 350kg/m3 for chain beams</w:t>
            </w:r>
          </w:p>
        </w:tc>
        <w:tc>
          <w:tcPr>
            <w:tcW w:w="720" w:type="dxa"/>
            <w:tcBorders>
              <w:top w:val="nil"/>
              <w:left w:val="nil"/>
              <w:bottom w:val="single" w:sz="4" w:space="0" w:color="auto"/>
              <w:right w:val="single" w:sz="4" w:space="0" w:color="auto"/>
            </w:tcBorders>
            <w:shd w:val="clear" w:color="auto" w:fill="auto"/>
            <w:noWrap/>
            <w:vAlign w:val="center"/>
            <w:hideMark/>
          </w:tcPr>
          <w:p w14:paraId="279B1D33"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m3</w:t>
            </w:r>
          </w:p>
        </w:tc>
        <w:tc>
          <w:tcPr>
            <w:tcW w:w="1170" w:type="dxa"/>
            <w:tcBorders>
              <w:top w:val="nil"/>
              <w:left w:val="nil"/>
              <w:bottom w:val="single" w:sz="4" w:space="0" w:color="auto"/>
              <w:right w:val="single" w:sz="4" w:space="0" w:color="auto"/>
            </w:tcBorders>
            <w:shd w:val="clear" w:color="000000" w:fill="FFFFFF"/>
            <w:vAlign w:val="center"/>
            <w:hideMark/>
          </w:tcPr>
          <w:p w14:paraId="04BBEFB1"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1.60</w:t>
            </w:r>
          </w:p>
        </w:tc>
        <w:tc>
          <w:tcPr>
            <w:tcW w:w="990" w:type="dxa"/>
            <w:tcBorders>
              <w:top w:val="nil"/>
              <w:left w:val="nil"/>
              <w:bottom w:val="single" w:sz="4" w:space="0" w:color="auto"/>
              <w:right w:val="single" w:sz="4" w:space="0" w:color="auto"/>
            </w:tcBorders>
            <w:shd w:val="clear" w:color="auto" w:fill="auto"/>
            <w:vAlign w:val="center"/>
          </w:tcPr>
          <w:p w14:paraId="38E71BB0" w14:textId="55A4FC47"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151E063B" w14:textId="58B29257" w:rsidR="008E3E66" w:rsidRPr="006E0FEC" w:rsidRDefault="008E3E66" w:rsidP="008C4BDD">
            <w:pPr>
              <w:jc w:val="center"/>
              <w:rPr>
                <w:color w:val="000000"/>
                <w:sz w:val="20"/>
                <w:szCs w:val="20"/>
                <w:lang w:val="en-US" w:eastAsia="en-US"/>
              </w:rPr>
            </w:pPr>
          </w:p>
        </w:tc>
      </w:tr>
      <w:tr w:rsidR="008E3E66" w:rsidRPr="006E0FEC" w14:paraId="772EAC99"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61034BD6"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305</w:t>
            </w:r>
          </w:p>
        </w:tc>
        <w:tc>
          <w:tcPr>
            <w:tcW w:w="3856" w:type="dxa"/>
            <w:tcBorders>
              <w:top w:val="nil"/>
              <w:left w:val="nil"/>
              <w:bottom w:val="single" w:sz="4" w:space="0" w:color="auto"/>
              <w:right w:val="single" w:sz="4" w:space="0" w:color="auto"/>
            </w:tcBorders>
            <w:shd w:val="clear" w:color="auto" w:fill="auto"/>
            <w:vAlign w:val="center"/>
            <w:hideMark/>
          </w:tcPr>
          <w:p w14:paraId="56813897"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General plastering of internal and external walls with mortar dosed at 400kg/m3</w:t>
            </w:r>
          </w:p>
        </w:tc>
        <w:tc>
          <w:tcPr>
            <w:tcW w:w="720" w:type="dxa"/>
            <w:tcBorders>
              <w:top w:val="nil"/>
              <w:left w:val="nil"/>
              <w:bottom w:val="single" w:sz="4" w:space="0" w:color="auto"/>
              <w:right w:val="single" w:sz="4" w:space="0" w:color="auto"/>
            </w:tcBorders>
            <w:shd w:val="clear" w:color="000000" w:fill="FFFFFF"/>
            <w:vAlign w:val="center"/>
            <w:hideMark/>
          </w:tcPr>
          <w:p w14:paraId="3664EF9E"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noWrap/>
            <w:vAlign w:val="center"/>
            <w:hideMark/>
          </w:tcPr>
          <w:p w14:paraId="5949566A"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360.00</w:t>
            </w:r>
          </w:p>
        </w:tc>
        <w:tc>
          <w:tcPr>
            <w:tcW w:w="990" w:type="dxa"/>
            <w:tcBorders>
              <w:top w:val="nil"/>
              <w:left w:val="nil"/>
              <w:bottom w:val="single" w:sz="4" w:space="0" w:color="auto"/>
              <w:right w:val="single" w:sz="4" w:space="0" w:color="auto"/>
            </w:tcBorders>
            <w:shd w:val="clear" w:color="auto" w:fill="auto"/>
            <w:vAlign w:val="center"/>
          </w:tcPr>
          <w:p w14:paraId="6D850E6D" w14:textId="04240BBD"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24875759" w14:textId="356F267B" w:rsidR="008E3E66" w:rsidRPr="006E0FEC" w:rsidRDefault="008E3E66" w:rsidP="008C4BDD">
            <w:pPr>
              <w:jc w:val="center"/>
              <w:rPr>
                <w:color w:val="000000"/>
                <w:sz w:val="20"/>
                <w:szCs w:val="20"/>
                <w:lang w:val="en-US" w:eastAsia="en-US"/>
              </w:rPr>
            </w:pPr>
          </w:p>
        </w:tc>
      </w:tr>
      <w:tr w:rsidR="008E3E66" w:rsidRPr="006E0FEC" w14:paraId="1190C319" w14:textId="77777777" w:rsidTr="008C4BDD">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54A05D6C"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272CCB2F"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S/Total lot 300</w:t>
            </w:r>
          </w:p>
        </w:tc>
        <w:tc>
          <w:tcPr>
            <w:tcW w:w="720" w:type="dxa"/>
            <w:tcBorders>
              <w:top w:val="nil"/>
              <w:left w:val="nil"/>
              <w:bottom w:val="single" w:sz="4" w:space="0" w:color="auto"/>
              <w:right w:val="single" w:sz="4" w:space="0" w:color="auto"/>
            </w:tcBorders>
            <w:shd w:val="clear" w:color="000000" w:fill="5B9BD5"/>
            <w:vAlign w:val="center"/>
            <w:hideMark/>
          </w:tcPr>
          <w:p w14:paraId="7C7B8078"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28FC76DA"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hideMark/>
          </w:tcPr>
          <w:p w14:paraId="78685B63"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000000" w:fill="5B9BD5"/>
            <w:vAlign w:val="center"/>
            <w:hideMark/>
          </w:tcPr>
          <w:p w14:paraId="5686EF22"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xml:space="preserve">                                  -   </w:t>
            </w:r>
          </w:p>
        </w:tc>
      </w:tr>
      <w:tr w:rsidR="008E3E66" w:rsidRPr="006E0FEC" w14:paraId="3A146719" w14:textId="77777777" w:rsidTr="008C4BDD">
        <w:trPr>
          <w:trHeight w:val="624"/>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79993E17"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400</w:t>
            </w:r>
          </w:p>
        </w:tc>
        <w:tc>
          <w:tcPr>
            <w:tcW w:w="3856" w:type="dxa"/>
            <w:tcBorders>
              <w:top w:val="nil"/>
              <w:left w:val="nil"/>
              <w:bottom w:val="single" w:sz="4" w:space="0" w:color="auto"/>
              <w:right w:val="single" w:sz="4" w:space="0" w:color="auto"/>
            </w:tcBorders>
            <w:shd w:val="clear" w:color="auto" w:fill="auto"/>
            <w:vAlign w:val="center"/>
            <w:hideMark/>
          </w:tcPr>
          <w:p w14:paraId="06EFF869"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CARPENTRY AND ROOFING WORKS</w:t>
            </w:r>
          </w:p>
        </w:tc>
        <w:tc>
          <w:tcPr>
            <w:tcW w:w="720" w:type="dxa"/>
            <w:tcBorders>
              <w:top w:val="nil"/>
              <w:left w:val="nil"/>
              <w:bottom w:val="single" w:sz="4" w:space="0" w:color="auto"/>
              <w:right w:val="single" w:sz="4" w:space="0" w:color="auto"/>
            </w:tcBorders>
            <w:shd w:val="clear" w:color="auto" w:fill="auto"/>
            <w:vAlign w:val="center"/>
            <w:hideMark/>
          </w:tcPr>
          <w:p w14:paraId="3F1997F4"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53E7543D"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auto" w:fill="auto"/>
            <w:vAlign w:val="center"/>
            <w:hideMark/>
          </w:tcPr>
          <w:p w14:paraId="6C9797E0"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auto" w:fill="auto"/>
            <w:vAlign w:val="center"/>
            <w:hideMark/>
          </w:tcPr>
          <w:p w14:paraId="0EAA65E9"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r>
      <w:tr w:rsidR="008E3E66" w:rsidRPr="006E0FEC" w14:paraId="3C1D6358"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3BC4008D"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401</w:t>
            </w:r>
          </w:p>
        </w:tc>
        <w:tc>
          <w:tcPr>
            <w:tcW w:w="3856" w:type="dxa"/>
            <w:tcBorders>
              <w:top w:val="nil"/>
              <w:left w:val="nil"/>
              <w:bottom w:val="single" w:sz="4" w:space="0" w:color="auto"/>
              <w:right w:val="single" w:sz="4" w:space="0" w:color="auto"/>
            </w:tcBorders>
            <w:shd w:val="clear" w:color="000000" w:fill="FFFFFF"/>
            <w:vAlign w:val="center"/>
            <w:hideMark/>
          </w:tcPr>
          <w:p w14:paraId="6955EC39"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Rafters </w:t>
            </w:r>
          </w:p>
        </w:tc>
        <w:tc>
          <w:tcPr>
            <w:tcW w:w="720" w:type="dxa"/>
            <w:tcBorders>
              <w:top w:val="nil"/>
              <w:left w:val="nil"/>
              <w:bottom w:val="single" w:sz="4" w:space="0" w:color="auto"/>
              <w:right w:val="single" w:sz="4" w:space="0" w:color="auto"/>
            </w:tcBorders>
            <w:shd w:val="clear" w:color="auto" w:fill="auto"/>
            <w:noWrap/>
            <w:vAlign w:val="center"/>
            <w:hideMark/>
          </w:tcPr>
          <w:p w14:paraId="20544018"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5B2B9615"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330.00</w:t>
            </w:r>
          </w:p>
        </w:tc>
        <w:tc>
          <w:tcPr>
            <w:tcW w:w="990" w:type="dxa"/>
            <w:tcBorders>
              <w:top w:val="nil"/>
              <w:left w:val="nil"/>
              <w:bottom w:val="single" w:sz="4" w:space="0" w:color="auto"/>
              <w:right w:val="single" w:sz="4" w:space="0" w:color="auto"/>
            </w:tcBorders>
            <w:shd w:val="clear" w:color="auto" w:fill="auto"/>
            <w:noWrap/>
            <w:vAlign w:val="bottom"/>
          </w:tcPr>
          <w:p w14:paraId="32299AC4" w14:textId="1F2999D5"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012323B4" w14:textId="75E2F6F9" w:rsidR="008E3E66" w:rsidRPr="006E0FEC" w:rsidRDefault="008E3E66" w:rsidP="008C4BDD">
            <w:pPr>
              <w:jc w:val="center"/>
              <w:rPr>
                <w:color w:val="000000"/>
                <w:sz w:val="20"/>
                <w:szCs w:val="20"/>
                <w:lang w:val="en-US" w:eastAsia="en-US"/>
              </w:rPr>
            </w:pPr>
          </w:p>
        </w:tc>
      </w:tr>
      <w:tr w:rsidR="008E3E66" w:rsidRPr="006E0FEC" w14:paraId="0EDB22D8"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4E78EE3A"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402</w:t>
            </w:r>
          </w:p>
        </w:tc>
        <w:tc>
          <w:tcPr>
            <w:tcW w:w="3856" w:type="dxa"/>
            <w:tcBorders>
              <w:top w:val="nil"/>
              <w:left w:val="nil"/>
              <w:bottom w:val="single" w:sz="4" w:space="0" w:color="auto"/>
              <w:right w:val="single" w:sz="4" w:space="0" w:color="auto"/>
            </w:tcBorders>
            <w:shd w:val="clear" w:color="000000" w:fill="FFFFFF"/>
            <w:vAlign w:val="center"/>
            <w:hideMark/>
          </w:tcPr>
          <w:p w14:paraId="10580269"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Purlins  for roofing and fascia board framing</w:t>
            </w:r>
          </w:p>
        </w:tc>
        <w:tc>
          <w:tcPr>
            <w:tcW w:w="720" w:type="dxa"/>
            <w:tcBorders>
              <w:top w:val="nil"/>
              <w:left w:val="nil"/>
              <w:bottom w:val="single" w:sz="4" w:space="0" w:color="auto"/>
              <w:right w:val="single" w:sz="4" w:space="0" w:color="auto"/>
            </w:tcBorders>
            <w:shd w:val="clear" w:color="auto" w:fill="auto"/>
            <w:noWrap/>
            <w:vAlign w:val="center"/>
            <w:hideMark/>
          </w:tcPr>
          <w:p w14:paraId="1B6139BB"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7BF08EA0"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200.00</w:t>
            </w:r>
          </w:p>
        </w:tc>
        <w:tc>
          <w:tcPr>
            <w:tcW w:w="990" w:type="dxa"/>
            <w:tcBorders>
              <w:top w:val="nil"/>
              <w:left w:val="nil"/>
              <w:bottom w:val="single" w:sz="4" w:space="0" w:color="auto"/>
              <w:right w:val="single" w:sz="4" w:space="0" w:color="auto"/>
            </w:tcBorders>
            <w:shd w:val="clear" w:color="auto" w:fill="auto"/>
            <w:noWrap/>
            <w:vAlign w:val="bottom"/>
          </w:tcPr>
          <w:p w14:paraId="569C8C35" w14:textId="702456D4"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4EBB9F4D" w14:textId="19FF3F19" w:rsidR="008E3E66" w:rsidRPr="006E0FEC" w:rsidRDefault="008E3E66" w:rsidP="008C4BDD">
            <w:pPr>
              <w:jc w:val="center"/>
              <w:rPr>
                <w:color w:val="000000"/>
                <w:sz w:val="20"/>
                <w:szCs w:val="20"/>
                <w:lang w:val="en-US" w:eastAsia="en-US"/>
              </w:rPr>
            </w:pPr>
          </w:p>
        </w:tc>
      </w:tr>
      <w:tr w:rsidR="008E3E66" w:rsidRPr="006E0FEC" w14:paraId="63F20FBF"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07D47218"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403</w:t>
            </w:r>
          </w:p>
        </w:tc>
        <w:tc>
          <w:tcPr>
            <w:tcW w:w="3856" w:type="dxa"/>
            <w:tcBorders>
              <w:top w:val="nil"/>
              <w:left w:val="nil"/>
              <w:bottom w:val="single" w:sz="4" w:space="0" w:color="auto"/>
              <w:right w:val="single" w:sz="4" w:space="0" w:color="auto"/>
            </w:tcBorders>
            <w:shd w:val="clear" w:color="000000" w:fill="FFFFFF"/>
            <w:vAlign w:val="center"/>
            <w:hideMark/>
          </w:tcPr>
          <w:p w14:paraId="7C29A9F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Plywood ceiling (4mm) including noggins</w:t>
            </w:r>
          </w:p>
        </w:tc>
        <w:tc>
          <w:tcPr>
            <w:tcW w:w="720" w:type="dxa"/>
            <w:tcBorders>
              <w:top w:val="nil"/>
              <w:left w:val="nil"/>
              <w:bottom w:val="single" w:sz="4" w:space="0" w:color="auto"/>
              <w:right w:val="single" w:sz="4" w:space="0" w:color="auto"/>
            </w:tcBorders>
            <w:shd w:val="clear" w:color="auto" w:fill="auto"/>
            <w:noWrap/>
            <w:vAlign w:val="center"/>
            <w:hideMark/>
          </w:tcPr>
          <w:p w14:paraId="656AE2E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50901807" w14:textId="77777777" w:rsidR="008E3E66" w:rsidRPr="006E0FEC" w:rsidRDefault="008E3E66" w:rsidP="008C4BDD">
            <w:pPr>
              <w:jc w:val="center"/>
              <w:rPr>
                <w:sz w:val="20"/>
                <w:szCs w:val="20"/>
                <w:lang w:val="en-US" w:eastAsia="en-US"/>
              </w:rPr>
            </w:pPr>
            <w:r w:rsidRPr="006E0FEC">
              <w:rPr>
                <w:sz w:val="20"/>
                <w:szCs w:val="20"/>
                <w:lang w:val="en-US" w:eastAsia="en-US"/>
              </w:rPr>
              <w:t>99.80</w:t>
            </w:r>
          </w:p>
        </w:tc>
        <w:tc>
          <w:tcPr>
            <w:tcW w:w="990" w:type="dxa"/>
            <w:tcBorders>
              <w:top w:val="nil"/>
              <w:left w:val="nil"/>
              <w:bottom w:val="single" w:sz="4" w:space="0" w:color="auto"/>
              <w:right w:val="single" w:sz="4" w:space="0" w:color="auto"/>
            </w:tcBorders>
            <w:shd w:val="clear" w:color="auto" w:fill="auto"/>
            <w:noWrap/>
            <w:vAlign w:val="bottom"/>
          </w:tcPr>
          <w:p w14:paraId="42F6A966" w14:textId="28E4555E"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0BCD7444" w14:textId="3D23FE6C" w:rsidR="008E3E66" w:rsidRPr="006E0FEC" w:rsidRDefault="008E3E66" w:rsidP="008C4BDD">
            <w:pPr>
              <w:jc w:val="center"/>
              <w:rPr>
                <w:color w:val="000000"/>
                <w:sz w:val="20"/>
                <w:szCs w:val="20"/>
                <w:lang w:val="en-US" w:eastAsia="en-US"/>
              </w:rPr>
            </w:pPr>
          </w:p>
        </w:tc>
      </w:tr>
      <w:tr w:rsidR="008E3E66" w:rsidRPr="006E0FEC" w14:paraId="6EB8C2AA"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5852F152"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404</w:t>
            </w:r>
          </w:p>
        </w:tc>
        <w:tc>
          <w:tcPr>
            <w:tcW w:w="3856" w:type="dxa"/>
            <w:tcBorders>
              <w:top w:val="nil"/>
              <w:left w:val="nil"/>
              <w:bottom w:val="single" w:sz="4" w:space="0" w:color="auto"/>
              <w:right w:val="single" w:sz="4" w:space="0" w:color="auto"/>
            </w:tcBorders>
            <w:shd w:val="clear" w:color="000000" w:fill="FFFFFF"/>
            <w:vAlign w:val="center"/>
            <w:hideMark/>
          </w:tcPr>
          <w:p w14:paraId="0100B5F4"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 fascia board sheets 4ml</w:t>
            </w:r>
          </w:p>
        </w:tc>
        <w:tc>
          <w:tcPr>
            <w:tcW w:w="720" w:type="dxa"/>
            <w:tcBorders>
              <w:top w:val="nil"/>
              <w:left w:val="nil"/>
              <w:bottom w:val="single" w:sz="4" w:space="0" w:color="auto"/>
              <w:right w:val="single" w:sz="4" w:space="0" w:color="auto"/>
            </w:tcBorders>
            <w:shd w:val="clear" w:color="auto" w:fill="auto"/>
            <w:noWrap/>
            <w:vAlign w:val="center"/>
            <w:hideMark/>
          </w:tcPr>
          <w:p w14:paraId="1350F8FB"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246C7686" w14:textId="77777777" w:rsidR="008E3E66" w:rsidRPr="006E0FEC" w:rsidRDefault="008E3E66" w:rsidP="008C4BDD">
            <w:pPr>
              <w:jc w:val="center"/>
              <w:rPr>
                <w:sz w:val="20"/>
                <w:szCs w:val="20"/>
                <w:lang w:val="en-US" w:eastAsia="en-US"/>
              </w:rPr>
            </w:pPr>
            <w:r w:rsidRPr="006E0FEC">
              <w:rPr>
                <w:sz w:val="20"/>
                <w:szCs w:val="20"/>
                <w:lang w:val="en-US" w:eastAsia="en-US"/>
              </w:rPr>
              <w:t>24.00</w:t>
            </w:r>
          </w:p>
        </w:tc>
        <w:tc>
          <w:tcPr>
            <w:tcW w:w="990" w:type="dxa"/>
            <w:tcBorders>
              <w:top w:val="nil"/>
              <w:left w:val="nil"/>
              <w:bottom w:val="single" w:sz="4" w:space="0" w:color="auto"/>
              <w:right w:val="single" w:sz="4" w:space="0" w:color="auto"/>
            </w:tcBorders>
            <w:shd w:val="clear" w:color="auto" w:fill="auto"/>
            <w:noWrap/>
            <w:vAlign w:val="bottom"/>
          </w:tcPr>
          <w:p w14:paraId="700BC0A4" w14:textId="0CBF689C"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0DEA407D" w14:textId="5AABD2B6" w:rsidR="008E3E66" w:rsidRPr="006E0FEC" w:rsidRDefault="008E3E66" w:rsidP="008C4BDD">
            <w:pPr>
              <w:jc w:val="center"/>
              <w:rPr>
                <w:color w:val="000000"/>
                <w:sz w:val="20"/>
                <w:szCs w:val="20"/>
                <w:lang w:val="en-US" w:eastAsia="en-US"/>
              </w:rPr>
            </w:pPr>
          </w:p>
        </w:tc>
      </w:tr>
      <w:tr w:rsidR="008E3E66" w:rsidRPr="006E0FEC" w14:paraId="20CBD66F"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4110E9FF"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405</w:t>
            </w:r>
          </w:p>
        </w:tc>
        <w:tc>
          <w:tcPr>
            <w:tcW w:w="3856" w:type="dxa"/>
            <w:tcBorders>
              <w:top w:val="nil"/>
              <w:left w:val="nil"/>
              <w:bottom w:val="single" w:sz="4" w:space="0" w:color="auto"/>
              <w:right w:val="single" w:sz="4" w:space="0" w:color="auto"/>
            </w:tcBorders>
            <w:shd w:val="clear" w:color="000000" w:fill="FFFFFF"/>
            <w:vAlign w:val="center"/>
            <w:hideMark/>
          </w:tcPr>
          <w:p w14:paraId="40EDA764"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Roofing sheets (tole bac 3/10e)</w:t>
            </w:r>
          </w:p>
        </w:tc>
        <w:tc>
          <w:tcPr>
            <w:tcW w:w="720" w:type="dxa"/>
            <w:tcBorders>
              <w:top w:val="nil"/>
              <w:left w:val="nil"/>
              <w:bottom w:val="single" w:sz="4" w:space="0" w:color="auto"/>
              <w:right w:val="single" w:sz="4" w:space="0" w:color="auto"/>
            </w:tcBorders>
            <w:shd w:val="clear" w:color="auto" w:fill="auto"/>
            <w:noWrap/>
            <w:vAlign w:val="center"/>
            <w:hideMark/>
          </w:tcPr>
          <w:p w14:paraId="783B734D"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1BC35839" w14:textId="77777777" w:rsidR="008E3E66" w:rsidRPr="006E0FEC" w:rsidRDefault="008E3E66" w:rsidP="008C4BDD">
            <w:pPr>
              <w:jc w:val="center"/>
              <w:rPr>
                <w:sz w:val="20"/>
                <w:szCs w:val="20"/>
                <w:lang w:val="en-US" w:eastAsia="en-US"/>
              </w:rPr>
            </w:pPr>
            <w:r w:rsidRPr="006E0FEC">
              <w:rPr>
                <w:sz w:val="20"/>
                <w:szCs w:val="20"/>
                <w:lang w:val="en-US" w:eastAsia="en-US"/>
              </w:rPr>
              <w:t>240.00</w:t>
            </w:r>
          </w:p>
        </w:tc>
        <w:tc>
          <w:tcPr>
            <w:tcW w:w="990" w:type="dxa"/>
            <w:tcBorders>
              <w:top w:val="nil"/>
              <w:left w:val="nil"/>
              <w:bottom w:val="single" w:sz="4" w:space="0" w:color="auto"/>
              <w:right w:val="single" w:sz="4" w:space="0" w:color="auto"/>
            </w:tcBorders>
            <w:shd w:val="clear" w:color="auto" w:fill="auto"/>
            <w:noWrap/>
            <w:vAlign w:val="bottom"/>
          </w:tcPr>
          <w:p w14:paraId="301C30F0" w14:textId="3F302D35"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448E43CD" w14:textId="261CF001" w:rsidR="008E3E66" w:rsidRPr="006E0FEC" w:rsidRDefault="008E3E66" w:rsidP="008C4BDD">
            <w:pPr>
              <w:jc w:val="center"/>
              <w:rPr>
                <w:color w:val="000000"/>
                <w:sz w:val="20"/>
                <w:szCs w:val="20"/>
                <w:lang w:val="en-US" w:eastAsia="en-US"/>
              </w:rPr>
            </w:pPr>
          </w:p>
        </w:tc>
      </w:tr>
      <w:tr w:rsidR="008E3E66" w:rsidRPr="006E0FEC" w14:paraId="0C3BC85A"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46EE1453"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406</w:t>
            </w:r>
          </w:p>
        </w:tc>
        <w:tc>
          <w:tcPr>
            <w:tcW w:w="3856" w:type="dxa"/>
            <w:tcBorders>
              <w:top w:val="nil"/>
              <w:left w:val="nil"/>
              <w:bottom w:val="single" w:sz="4" w:space="0" w:color="auto"/>
              <w:right w:val="single" w:sz="4" w:space="0" w:color="auto"/>
            </w:tcBorders>
            <w:shd w:val="clear" w:color="000000" w:fill="FFFFFF"/>
            <w:vAlign w:val="center"/>
            <w:hideMark/>
          </w:tcPr>
          <w:p w14:paraId="368E903D"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Zinc nails</w:t>
            </w:r>
          </w:p>
        </w:tc>
        <w:tc>
          <w:tcPr>
            <w:tcW w:w="720" w:type="dxa"/>
            <w:tcBorders>
              <w:top w:val="nil"/>
              <w:left w:val="nil"/>
              <w:bottom w:val="single" w:sz="4" w:space="0" w:color="auto"/>
              <w:right w:val="single" w:sz="4" w:space="0" w:color="auto"/>
            </w:tcBorders>
            <w:shd w:val="clear" w:color="auto" w:fill="auto"/>
            <w:noWrap/>
            <w:vAlign w:val="center"/>
            <w:hideMark/>
          </w:tcPr>
          <w:p w14:paraId="16405712"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pks</w:t>
            </w:r>
          </w:p>
        </w:tc>
        <w:tc>
          <w:tcPr>
            <w:tcW w:w="1170" w:type="dxa"/>
            <w:tcBorders>
              <w:top w:val="nil"/>
              <w:left w:val="nil"/>
              <w:bottom w:val="single" w:sz="4" w:space="0" w:color="auto"/>
              <w:right w:val="single" w:sz="4" w:space="0" w:color="auto"/>
            </w:tcBorders>
            <w:shd w:val="clear" w:color="000000" w:fill="FFFFFF"/>
            <w:vAlign w:val="center"/>
            <w:hideMark/>
          </w:tcPr>
          <w:p w14:paraId="3D58F806" w14:textId="77777777" w:rsidR="008E3E66" w:rsidRPr="006E0FEC" w:rsidRDefault="008E3E66" w:rsidP="008C4BDD">
            <w:pPr>
              <w:jc w:val="center"/>
              <w:rPr>
                <w:sz w:val="20"/>
                <w:szCs w:val="20"/>
                <w:lang w:val="en-US" w:eastAsia="en-US"/>
              </w:rPr>
            </w:pPr>
            <w:r w:rsidRPr="006E0FEC">
              <w:rPr>
                <w:sz w:val="20"/>
                <w:szCs w:val="20"/>
                <w:lang w:val="en-US" w:eastAsia="en-US"/>
              </w:rPr>
              <w:t>10.00</w:t>
            </w:r>
          </w:p>
        </w:tc>
        <w:tc>
          <w:tcPr>
            <w:tcW w:w="990" w:type="dxa"/>
            <w:tcBorders>
              <w:top w:val="nil"/>
              <w:left w:val="nil"/>
              <w:bottom w:val="single" w:sz="4" w:space="0" w:color="auto"/>
              <w:right w:val="single" w:sz="4" w:space="0" w:color="auto"/>
            </w:tcBorders>
            <w:shd w:val="clear" w:color="auto" w:fill="auto"/>
            <w:noWrap/>
            <w:vAlign w:val="bottom"/>
          </w:tcPr>
          <w:p w14:paraId="192FD7A6" w14:textId="460C3E13"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5B70AA22" w14:textId="364311BD" w:rsidR="008E3E66" w:rsidRPr="006E0FEC" w:rsidRDefault="008E3E66" w:rsidP="008C4BDD">
            <w:pPr>
              <w:jc w:val="center"/>
              <w:rPr>
                <w:color w:val="000000"/>
                <w:sz w:val="20"/>
                <w:szCs w:val="20"/>
                <w:lang w:val="en-US" w:eastAsia="en-US"/>
              </w:rPr>
            </w:pPr>
          </w:p>
        </w:tc>
      </w:tr>
      <w:tr w:rsidR="008E3E66" w:rsidRPr="006E0FEC" w14:paraId="02384B43"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6C81CAAE"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407</w:t>
            </w:r>
          </w:p>
        </w:tc>
        <w:tc>
          <w:tcPr>
            <w:tcW w:w="3856" w:type="dxa"/>
            <w:tcBorders>
              <w:top w:val="nil"/>
              <w:left w:val="nil"/>
              <w:bottom w:val="single" w:sz="4" w:space="0" w:color="auto"/>
              <w:right w:val="single" w:sz="4" w:space="0" w:color="auto"/>
            </w:tcBorders>
            <w:shd w:val="clear" w:color="000000" w:fill="FFFFFF"/>
            <w:vAlign w:val="center"/>
            <w:hideMark/>
          </w:tcPr>
          <w:p w14:paraId="4A4978EF"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Zinc nail gaskets</w:t>
            </w:r>
          </w:p>
        </w:tc>
        <w:tc>
          <w:tcPr>
            <w:tcW w:w="720" w:type="dxa"/>
            <w:tcBorders>
              <w:top w:val="nil"/>
              <w:left w:val="nil"/>
              <w:bottom w:val="single" w:sz="4" w:space="0" w:color="auto"/>
              <w:right w:val="single" w:sz="4" w:space="0" w:color="auto"/>
            </w:tcBorders>
            <w:shd w:val="clear" w:color="auto" w:fill="auto"/>
            <w:noWrap/>
            <w:vAlign w:val="center"/>
            <w:hideMark/>
          </w:tcPr>
          <w:p w14:paraId="7FB14F3F"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pks</w:t>
            </w:r>
          </w:p>
        </w:tc>
        <w:tc>
          <w:tcPr>
            <w:tcW w:w="1170" w:type="dxa"/>
            <w:tcBorders>
              <w:top w:val="nil"/>
              <w:left w:val="nil"/>
              <w:bottom w:val="single" w:sz="4" w:space="0" w:color="auto"/>
              <w:right w:val="single" w:sz="4" w:space="0" w:color="auto"/>
            </w:tcBorders>
            <w:shd w:val="clear" w:color="000000" w:fill="FFFFFF"/>
            <w:vAlign w:val="center"/>
            <w:hideMark/>
          </w:tcPr>
          <w:p w14:paraId="503A2FB4" w14:textId="77777777" w:rsidR="008E3E66" w:rsidRPr="006E0FEC" w:rsidRDefault="008E3E66" w:rsidP="008C4BDD">
            <w:pPr>
              <w:jc w:val="center"/>
              <w:rPr>
                <w:sz w:val="20"/>
                <w:szCs w:val="20"/>
                <w:lang w:val="en-US" w:eastAsia="en-US"/>
              </w:rPr>
            </w:pPr>
            <w:r w:rsidRPr="006E0FEC">
              <w:rPr>
                <w:sz w:val="20"/>
                <w:szCs w:val="20"/>
                <w:lang w:val="en-US" w:eastAsia="en-US"/>
              </w:rPr>
              <w:t>30.00</w:t>
            </w:r>
          </w:p>
        </w:tc>
        <w:tc>
          <w:tcPr>
            <w:tcW w:w="990" w:type="dxa"/>
            <w:tcBorders>
              <w:top w:val="nil"/>
              <w:left w:val="nil"/>
              <w:bottom w:val="single" w:sz="4" w:space="0" w:color="auto"/>
              <w:right w:val="single" w:sz="4" w:space="0" w:color="auto"/>
            </w:tcBorders>
            <w:shd w:val="clear" w:color="auto" w:fill="auto"/>
            <w:noWrap/>
            <w:vAlign w:val="bottom"/>
          </w:tcPr>
          <w:p w14:paraId="6344E421" w14:textId="116EEE65"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64F0BABA" w14:textId="5EB64481" w:rsidR="008E3E66" w:rsidRPr="006E0FEC" w:rsidRDefault="008E3E66" w:rsidP="008C4BDD">
            <w:pPr>
              <w:jc w:val="center"/>
              <w:rPr>
                <w:color w:val="000000"/>
                <w:sz w:val="20"/>
                <w:szCs w:val="20"/>
                <w:lang w:val="en-US" w:eastAsia="en-US"/>
              </w:rPr>
            </w:pPr>
          </w:p>
        </w:tc>
      </w:tr>
      <w:tr w:rsidR="008E3E66" w:rsidRPr="006E0FEC" w14:paraId="4A16B074"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44AC0D13"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408</w:t>
            </w:r>
          </w:p>
        </w:tc>
        <w:tc>
          <w:tcPr>
            <w:tcW w:w="3856" w:type="dxa"/>
            <w:tcBorders>
              <w:top w:val="nil"/>
              <w:left w:val="nil"/>
              <w:bottom w:val="single" w:sz="4" w:space="0" w:color="auto"/>
              <w:right w:val="single" w:sz="4" w:space="0" w:color="auto"/>
            </w:tcBorders>
            <w:shd w:val="clear" w:color="000000" w:fill="FFFFFF"/>
            <w:vAlign w:val="center"/>
            <w:hideMark/>
          </w:tcPr>
          <w:p w14:paraId="177E738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Top ridge 4ml</w:t>
            </w:r>
          </w:p>
        </w:tc>
        <w:tc>
          <w:tcPr>
            <w:tcW w:w="720" w:type="dxa"/>
            <w:tcBorders>
              <w:top w:val="nil"/>
              <w:left w:val="nil"/>
              <w:bottom w:val="single" w:sz="4" w:space="0" w:color="auto"/>
              <w:right w:val="single" w:sz="4" w:space="0" w:color="auto"/>
            </w:tcBorders>
            <w:shd w:val="clear" w:color="auto" w:fill="auto"/>
            <w:noWrap/>
            <w:vAlign w:val="center"/>
            <w:hideMark/>
          </w:tcPr>
          <w:p w14:paraId="6923333F"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0671E7FC" w14:textId="77777777" w:rsidR="008E3E66" w:rsidRPr="006E0FEC" w:rsidRDefault="008E3E66" w:rsidP="008C4BDD">
            <w:pPr>
              <w:jc w:val="center"/>
              <w:rPr>
                <w:sz w:val="20"/>
                <w:szCs w:val="20"/>
                <w:lang w:val="en-US" w:eastAsia="en-US"/>
              </w:rPr>
            </w:pPr>
            <w:r w:rsidRPr="006E0FEC">
              <w:rPr>
                <w:sz w:val="20"/>
                <w:szCs w:val="20"/>
                <w:lang w:val="en-US" w:eastAsia="en-US"/>
              </w:rPr>
              <w:t>10.00</w:t>
            </w:r>
          </w:p>
        </w:tc>
        <w:tc>
          <w:tcPr>
            <w:tcW w:w="990" w:type="dxa"/>
            <w:tcBorders>
              <w:top w:val="nil"/>
              <w:left w:val="nil"/>
              <w:bottom w:val="single" w:sz="4" w:space="0" w:color="auto"/>
              <w:right w:val="single" w:sz="4" w:space="0" w:color="auto"/>
            </w:tcBorders>
            <w:shd w:val="clear" w:color="auto" w:fill="auto"/>
            <w:noWrap/>
            <w:vAlign w:val="bottom"/>
          </w:tcPr>
          <w:p w14:paraId="5ADD57D5" w14:textId="3E77F725"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787F6370" w14:textId="67BC50E3" w:rsidR="008E3E66" w:rsidRPr="006E0FEC" w:rsidRDefault="008E3E66" w:rsidP="008C4BDD">
            <w:pPr>
              <w:jc w:val="center"/>
              <w:rPr>
                <w:color w:val="000000"/>
                <w:sz w:val="20"/>
                <w:szCs w:val="20"/>
                <w:lang w:val="en-US" w:eastAsia="en-US"/>
              </w:rPr>
            </w:pPr>
          </w:p>
        </w:tc>
      </w:tr>
      <w:tr w:rsidR="008E3E66" w:rsidRPr="006E0FEC" w14:paraId="7D7CE11A"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637C3A37"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409</w:t>
            </w:r>
          </w:p>
        </w:tc>
        <w:tc>
          <w:tcPr>
            <w:tcW w:w="3856" w:type="dxa"/>
            <w:tcBorders>
              <w:top w:val="nil"/>
              <w:left w:val="nil"/>
              <w:bottom w:val="single" w:sz="4" w:space="0" w:color="auto"/>
              <w:right w:val="single" w:sz="4" w:space="0" w:color="auto"/>
            </w:tcBorders>
            <w:shd w:val="clear" w:color="000000" w:fill="FFFFFF"/>
            <w:vAlign w:val="center"/>
            <w:hideMark/>
          </w:tcPr>
          <w:p w14:paraId="2FD23549" w14:textId="77777777" w:rsidR="008E3E66" w:rsidRPr="006E0FEC" w:rsidRDefault="008E3E66" w:rsidP="008C4BDD">
            <w:pPr>
              <w:rPr>
                <w:color w:val="000000"/>
                <w:sz w:val="20"/>
                <w:szCs w:val="20"/>
                <w:lang w:val="en-US" w:eastAsia="en-US"/>
              </w:rPr>
            </w:pPr>
            <w:proofErr w:type="spellStart"/>
            <w:r w:rsidRPr="006E0FEC">
              <w:rPr>
                <w:color w:val="000000"/>
                <w:sz w:val="20"/>
                <w:szCs w:val="20"/>
                <w:lang w:val="en-US" w:eastAsia="en-US"/>
              </w:rPr>
              <w:t>Toiturol</w:t>
            </w:r>
            <w:proofErr w:type="spellEnd"/>
            <w:r w:rsidRPr="006E0FEC">
              <w:rPr>
                <w:color w:val="000000"/>
                <w:sz w:val="20"/>
                <w:szCs w:val="20"/>
                <w:lang w:val="en-US" w:eastAsia="en-US"/>
              </w:rPr>
              <w:t xml:space="preserve"> gum</w:t>
            </w:r>
          </w:p>
        </w:tc>
        <w:tc>
          <w:tcPr>
            <w:tcW w:w="720" w:type="dxa"/>
            <w:tcBorders>
              <w:top w:val="nil"/>
              <w:left w:val="nil"/>
              <w:bottom w:val="single" w:sz="4" w:space="0" w:color="auto"/>
              <w:right w:val="single" w:sz="4" w:space="0" w:color="auto"/>
            </w:tcBorders>
            <w:shd w:val="clear" w:color="auto" w:fill="auto"/>
            <w:noWrap/>
            <w:vAlign w:val="center"/>
            <w:hideMark/>
          </w:tcPr>
          <w:p w14:paraId="2E52FB2D"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407AB607" w14:textId="77777777" w:rsidR="008E3E66" w:rsidRPr="006E0FEC" w:rsidRDefault="008E3E66" w:rsidP="008C4BDD">
            <w:pPr>
              <w:jc w:val="center"/>
              <w:rPr>
                <w:sz w:val="20"/>
                <w:szCs w:val="20"/>
                <w:lang w:val="en-US" w:eastAsia="en-US"/>
              </w:rPr>
            </w:pPr>
            <w:r w:rsidRPr="006E0FEC">
              <w:rPr>
                <w:sz w:val="20"/>
                <w:szCs w:val="20"/>
                <w:lang w:val="en-US" w:eastAsia="en-US"/>
              </w:rPr>
              <w:t>5.00</w:t>
            </w:r>
          </w:p>
        </w:tc>
        <w:tc>
          <w:tcPr>
            <w:tcW w:w="990" w:type="dxa"/>
            <w:tcBorders>
              <w:top w:val="nil"/>
              <w:left w:val="nil"/>
              <w:bottom w:val="single" w:sz="4" w:space="0" w:color="auto"/>
              <w:right w:val="single" w:sz="4" w:space="0" w:color="auto"/>
            </w:tcBorders>
            <w:shd w:val="clear" w:color="auto" w:fill="auto"/>
            <w:noWrap/>
            <w:vAlign w:val="bottom"/>
          </w:tcPr>
          <w:p w14:paraId="3EA60BBA" w14:textId="13950D38"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031CA89A" w14:textId="1B5128C0" w:rsidR="008E3E66" w:rsidRPr="006E0FEC" w:rsidRDefault="008E3E66" w:rsidP="008C4BDD">
            <w:pPr>
              <w:jc w:val="center"/>
              <w:rPr>
                <w:color w:val="000000"/>
                <w:sz w:val="20"/>
                <w:szCs w:val="20"/>
                <w:lang w:val="en-US" w:eastAsia="en-US"/>
              </w:rPr>
            </w:pPr>
          </w:p>
        </w:tc>
      </w:tr>
      <w:tr w:rsidR="008E3E66" w:rsidRPr="006E0FEC" w14:paraId="78AB6E4C"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3AD49563"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410</w:t>
            </w:r>
          </w:p>
        </w:tc>
        <w:tc>
          <w:tcPr>
            <w:tcW w:w="3856" w:type="dxa"/>
            <w:tcBorders>
              <w:top w:val="nil"/>
              <w:left w:val="nil"/>
              <w:bottom w:val="single" w:sz="4" w:space="0" w:color="auto"/>
              <w:right w:val="single" w:sz="4" w:space="0" w:color="auto"/>
            </w:tcBorders>
            <w:shd w:val="clear" w:color="000000" w:fill="FFFFFF"/>
            <w:vAlign w:val="center"/>
            <w:hideMark/>
          </w:tcPr>
          <w:p w14:paraId="0873D9F3" w14:textId="77777777" w:rsidR="008E3E66" w:rsidRPr="006E0FEC" w:rsidRDefault="008E3E66" w:rsidP="008C4BDD">
            <w:pPr>
              <w:rPr>
                <w:color w:val="000000"/>
                <w:sz w:val="20"/>
                <w:szCs w:val="20"/>
                <w:lang w:val="en-US" w:eastAsia="en-US"/>
              </w:rPr>
            </w:pPr>
            <w:proofErr w:type="spellStart"/>
            <w:r w:rsidRPr="006E0FEC">
              <w:rPr>
                <w:color w:val="000000"/>
                <w:sz w:val="20"/>
                <w:szCs w:val="20"/>
                <w:lang w:val="en-US" w:eastAsia="en-US"/>
              </w:rPr>
              <w:t>draiange</w:t>
            </w:r>
            <w:proofErr w:type="spellEnd"/>
            <w:r w:rsidRPr="006E0FEC">
              <w:rPr>
                <w:color w:val="000000"/>
                <w:sz w:val="20"/>
                <w:szCs w:val="20"/>
                <w:lang w:val="en-US" w:eastAsia="en-US"/>
              </w:rPr>
              <w:t xml:space="preserve">  gutters</w:t>
            </w:r>
          </w:p>
        </w:tc>
        <w:tc>
          <w:tcPr>
            <w:tcW w:w="720" w:type="dxa"/>
            <w:tcBorders>
              <w:top w:val="nil"/>
              <w:left w:val="nil"/>
              <w:bottom w:val="single" w:sz="4" w:space="0" w:color="auto"/>
              <w:right w:val="single" w:sz="4" w:space="0" w:color="auto"/>
            </w:tcBorders>
            <w:shd w:val="clear" w:color="auto" w:fill="auto"/>
            <w:noWrap/>
            <w:vAlign w:val="center"/>
            <w:hideMark/>
          </w:tcPr>
          <w:p w14:paraId="5F7CF0B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572C0B47" w14:textId="77777777" w:rsidR="008E3E66" w:rsidRPr="006E0FEC" w:rsidRDefault="008E3E66" w:rsidP="008C4BDD">
            <w:pPr>
              <w:jc w:val="center"/>
              <w:rPr>
                <w:sz w:val="20"/>
                <w:szCs w:val="20"/>
                <w:lang w:val="en-US" w:eastAsia="en-US"/>
              </w:rPr>
            </w:pPr>
            <w:r w:rsidRPr="006E0FEC">
              <w:rPr>
                <w:sz w:val="20"/>
                <w:szCs w:val="20"/>
                <w:lang w:val="en-US" w:eastAsia="en-US"/>
              </w:rPr>
              <w:t>16.00</w:t>
            </w:r>
          </w:p>
        </w:tc>
        <w:tc>
          <w:tcPr>
            <w:tcW w:w="990" w:type="dxa"/>
            <w:tcBorders>
              <w:top w:val="nil"/>
              <w:left w:val="nil"/>
              <w:bottom w:val="single" w:sz="4" w:space="0" w:color="auto"/>
              <w:right w:val="single" w:sz="4" w:space="0" w:color="auto"/>
            </w:tcBorders>
            <w:shd w:val="clear" w:color="auto" w:fill="auto"/>
            <w:noWrap/>
            <w:vAlign w:val="bottom"/>
          </w:tcPr>
          <w:p w14:paraId="4FB9785C" w14:textId="300283EC"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194B4BE6" w14:textId="5828CB0D" w:rsidR="008E3E66" w:rsidRPr="006E0FEC" w:rsidRDefault="008E3E66" w:rsidP="008C4BDD">
            <w:pPr>
              <w:jc w:val="center"/>
              <w:rPr>
                <w:color w:val="000000"/>
                <w:sz w:val="20"/>
                <w:szCs w:val="20"/>
                <w:lang w:val="en-US" w:eastAsia="en-US"/>
              </w:rPr>
            </w:pPr>
          </w:p>
        </w:tc>
      </w:tr>
      <w:tr w:rsidR="008E3E66" w:rsidRPr="006E0FEC" w14:paraId="7734BBFD"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63B35F34"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411</w:t>
            </w:r>
          </w:p>
        </w:tc>
        <w:tc>
          <w:tcPr>
            <w:tcW w:w="3856" w:type="dxa"/>
            <w:tcBorders>
              <w:top w:val="nil"/>
              <w:left w:val="nil"/>
              <w:bottom w:val="single" w:sz="4" w:space="0" w:color="auto"/>
              <w:right w:val="single" w:sz="4" w:space="0" w:color="auto"/>
            </w:tcBorders>
            <w:shd w:val="clear" w:color="000000" w:fill="FFFFFF"/>
            <w:vAlign w:val="center"/>
            <w:hideMark/>
          </w:tcPr>
          <w:p w14:paraId="735848FF"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Tole </w:t>
            </w:r>
            <w:proofErr w:type="spellStart"/>
            <w:r w:rsidRPr="006E0FEC">
              <w:rPr>
                <w:color w:val="000000"/>
                <w:sz w:val="20"/>
                <w:szCs w:val="20"/>
                <w:lang w:val="en-US" w:eastAsia="en-US"/>
              </w:rPr>
              <w:t>lisse</w:t>
            </w:r>
            <w:proofErr w:type="spellEnd"/>
            <w:r w:rsidRPr="006E0FEC">
              <w:rPr>
                <w:color w:val="000000"/>
                <w:sz w:val="20"/>
                <w:szCs w:val="20"/>
                <w:lang w:val="en-US" w:eastAsia="en-US"/>
              </w:rPr>
              <w:t xml:space="preserve"> for external ceiling</w:t>
            </w:r>
          </w:p>
        </w:tc>
        <w:tc>
          <w:tcPr>
            <w:tcW w:w="720" w:type="dxa"/>
            <w:tcBorders>
              <w:top w:val="nil"/>
              <w:left w:val="nil"/>
              <w:bottom w:val="single" w:sz="4" w:space="0" w:color="auto"/>
              <w:right w:val="single" w:sz="4" w:space="0" w:color="auto"/>
            </w:tcBorders>
            <w:shd w:val="clear" w:color="auto" w:fill="auto"/>
            <w:noWrap/>
            <w:vAlign w:val="center"/>
            <w:hideMark/>
          </w:tcPr>
          <w:p w14:paraId="1CF54930"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0905754E" w14:textId="77777777" w:rsidR="008E3E66" w:rsidRPr="006E0FEC" w:rsidRDefault="008E3E66" w:rsidP="008C4BDD">
            <w:pPr>
              <w:jc w:val="center"/>
              <w:rPr>
                <w:sz w:val="20"/>
                <w:szCs w:val="20"/>
                <w:lang w:val="en-US" w:eastAsia="en-US"/>
              </w:rPr>
            </w:pPr>
            <w:r w:rsidRPr="006E0FEC">
              <w:rPr>
                <w:sz w:val="20"/>
                <w:szCs w:val="20"/>
                <w:lang w:val="en-US" w:eastAsia="en-US"/>
              </w:rPr>
              <w:t>19.00</w:t>
            </w:r>
          </w:p>
        </w:tc>
        <w:tc>
          <w:tcPr>
            <w:tcW w:w="990" w:type="dxa"/>
            <w:tcBorders>
              <w:top w:val="nil"/>
              <w:left w:val="nil"/>
              <w:bottom w:val="single" w:sz="4" w:space="0" w:color="auto"/>
              <w:right w:val="single" w:sz="4" w:space="0" w:color="auto"/>
            </w:tcBorders>
            <w:shd w:val="clear" w:color="auto" w:fill="auto"/>
            <w:noWrap/>
            <w:vAlign w:val="bottom"/>
          </w:tcPr>
          <w:p w14:paraId="3171F406" w14:textId="693F4016"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7BAB56FA" w14:textId="6B8BB22C" w:rsidR="008E3E66" w:rsidRPr="006E0FEC" w:rsidRDefault="008E3E66" w:rsidP="008C4BDD">
            <w:pPr>
              <w:jc w:val="center"/>
              <w:rPr>
                <w:color w:val="000000"/>
                <w:sz w:val="20"/>
                <w:szCs w:val="20"/>
                <w:lang w:val="en-US" w:eastAsia="en-US"/>
              </w:rPr>
            </w:pPr>
          </w:p>
        </w:tc>
      </w:tr>
      <w:tr w:rsidR="008E3E66" w:rsidRPr="006E0FEC" w14:paraId="6B37F5A7"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3D1CCCD3"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412</w:t>
            </w:r>
          </w:p>
        </w:tc>
        <w:tc>
          <w:tcPr>
            <w:tcW w:w="3856" w:type="dxa"/>
            <w:tcBorders>
              <w:top w:val="nil"/>
              <w:left w:val="nil"/>
              <w:bottom w:val="single" w:sz="4" w:space="0" w:color="auto"/>
              <w:right w:val="single" w:sz="4" w:space="0" w:color="auto"/>
            </w:tcBorders>
            <w:shd w:val="clear" w:color="000000" w:fill="FFFFFF"/>
            <w:vAlign w:val="center"/>
            <w:hideMark/>
          </w:tcPr>
          <w:p w14:paraId="14EA947F"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Funnels</w:t>
            </w:r>
          </w:p>
        </w:tc>
        <w:tc>
          <w:tcPr>
            <w:tcW w:w="720" w:type="dxa"/>
            <w:tcBorders>
              <w:top w:val="nil"/>
              <w:left w:val="nil"/>
              <w:bottom w:val="single" w:sz="4" w:space="0" w:color="auto"/>
              <w:right w:val="single" w:sz="4" w:space="0" w:color="auto"/>
            </w:tcBorders>
            <w:shd w:val="clear" w:color="auto" w:fill="auto"/>
            <w:noWrap/>
            <w:vAlign w:val="center"/>
            <w:hideMark/>
          </w:tcPr>
          <w:p w14:paraId="064F7773"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31A629CE" w14:textId="77777777" w:rsidR="008E3E66" w:rsidRPr="006E0FEC" w:rsidRDefault="008E3E66" w:rsidP="008C4BDD">
            <w:pPr>
              <w:jc w:val="center"/>
              <w:rPr>
                <w:sz w:val="20"/>
                <w:szCs w:val="20"/>
                <w:lang w:val="en-US" w:eastAsia="en-US"/>
              </w:rPr>
            </w:pPr>
            <w:r w:rsidRPr="006E0FEC">
              <w:rPr>
                <w:sz w:val="20"/>
                <w:szCs w:val="20"/>
                <w:lang w:val="en-US" w:eastAsia="en-US"/>
              </w:rPr>
              <w:t>8.00</w:t>
            </w:r>
          </w:p>
        </w:tc>
        <w:tc>
          <w:tcPr>
            <w:tcW w:w="990" w:type="dxa"/>
            <w:tcBorders>
              <w:top w:val="nil"/>
              <w:left w:val="nil"/>
              <w:bottom w:val="single" w:sz="4" w:space="0" w:color="auto"/>
              <w:right w:val="single" w:sz="4" w:space="0" w:color="auto"/>
            </w:tcBorders>
            <w:shd w:val="clear" w:color="auto" w:fill="auto"/>
            <w:noWrap/>
            <w:vAlign w:val="bottom"/>
          </w:tcPr>
          <w:p w14:paraId="4E9E920F" w14:textId="6E7C3F7E"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34563B91" w14:textId="3A8A80CE" w:rsidR="008E3E66" w:rsidRPr="006E0FEC" w:rsidRDefault="008E3E66" w:rsidP="008C4BDD">
            <w:pPr>
              <w:jc w:val="center"/>
              <w:rPr>
                <w:color w:val="000000"/>
                <w:sz w:val="20"/>
                <w:szCs w:val="20"/>
                <w:lang w:val="en-US" w:eastAsia="en-US"/>
              </w:rPr>
            </w:pPr>
          </w:p>
        </w:tc>
      </w:tr>
      <w:tr w:rsidR="008E3E66" w:rsidRPr="006E0FEC" w14:paraId="5EB07F5D"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5CD7E88C"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413</w:t>
            </w:r>
          </w:p>
        </w:tc>
        <w:tc>
          <w:tcPr>
            <w:tcW w:w="3856" w:type="dxa"/>
            <w:tcBorders>
              <w:top w:val="nil"/>
              <w:left w:val="nil"/>
              <w:bottom w:val="single" w:sz="4" w:space="0" w:color="auto"/>
              <w:right w:val="single" w:sz="4" w:space="0" w:color="auto"/>
            </w:tcBorders>
            <w:shd w:val="clear" w:color="000000" w:fill="FFFFFF"/>
            <w:vAlign w:val="center"/>
            <w:hideMark/>
          </w:tcPr>
          <w:p w14:paraId="62013DD1"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Nail 100,80,30</w:t>
            </w:r>
          </w:p>
        </w:tc>
        <w:tc>
          <w:tcPr>
            <w:tcW w:w="720" w:type="dxa"/>
            <w:tcBorders>
              <w:top w:val="nil"/>
              <w:left w:val="nil"/>
              <w:bottom w:val="single" w:sz="4" w:space="0" w:color="auto"/>
              <w:right w:val="single" w:sz="4" w:space="0" w:color="auto"/>
            </w:tcBorders>
            <w:shd w:val="clear" w:color="auto" w:fill="auto"/>
            <w:noWrap/>
            <w:vAlign w:val="center"/>
            <w:hideMark/>
          </w:tcPr>
          <w:p w14:paraId="64AD5789"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pks</w:t>
            </w:r>
          </w:p>
        </w:tc>
        <w:tc>
          <w:tcPr>
            <w:tcW w:w="1170" w:type="dxa"/>
            <w:tcBorders>
              <w:top w:val="nil"/>
              <w:left w:val="nil"/>
              <w:bottom w:val="single" w:sz="4" w:space="0" w:color="auto"/>
              <w:right w:val="single" w:sz="4" w:space="0" w:color="auto"/>
            </w:tcBorders>
            <w:shd w:val="clear" w:color="000000" w:fill="FFFFFF"/>
            <w:vAlign w:val="center"/>
            <w:hideMark/>
          </w:tcPr>
          <w:p w14:paraId="69041016" w14:textId="77777777" w:rsidR="008E3E66" w:rsidRPr="006E0FEC" w:rsidRDefault="008E3E66" w:rsidP="008C4BDD">
            <w:pPr>
              <w:jc w:val="center"/>
              <w:rPr>
                <w:sz w:val="20"/>
                <w:szCs w:val="20"/>
                <w:lang w:val="en-US" w:eastAsia="en-US"/>
              </w:rPr>
            </w:pPr>
            <w:r w:rsidRPr="006E0FEC">
              <w:rPr>
                <w:sz w:val="20"/>
                <w:szCs w:val="20"/>
                <w:lang w:val="en-US" w:eastAsia="en-US"/>
              </w:rPr>
              <w:t>20.00</w:t>
            </w:r>
          </w:p>
        </w:tc>
        <w:tc>
          <w:tcPr>
            <w:tcW w:w="990" w:type="dxa"/>
            <w:tcBorders>
              <w:top w:val="nil"/>
              <w:left w:val="nil"/>
              <w:bottom w:val="single" w:sz="4" w:space="0" w:color="auto"/>
              <w:right w:val="single" w:sz="4" w:space="0" w:color="auto"/>
            </w:tcBorders>
            <w:shd w:val="clear" w:color="auto" w:fill="auto"/>
            <w:noWrap/>
            <w:vAlign w:val="bottom"/>
          </w:tcPr>
          <w:p w14:paraId="5BEA1CB8" w14:textId="284F69D5"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3F5C9AEE" w14:textId="2F9CAAC1" w:rsidR="008E3E66" w:rsidRPr="006E0FEC" w:rsidRDefault="008E3E66" w:rsidP="008C4BDD">
            <w:pPr>
              <w:jc w:val="center"/>
              <w:rPr>
                <w:color w:val="000000"/>
                <w:sz w:val="20"/>
                <w:szCs w:val="20"/>
                <w:lang w:val="en-US" w:eastAsia="en-US"/>
              </w:rPr>
            </w:pPr>
          </w:p>
        </w:tc>
      </w:tr>
      <w:tr w:rsidR="008E3E66" w:rsidRPr="006E0FEC" w14:paraId="08D4606C"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341309FF"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414</w:t>
            </w:r>
          </w:p>
        </w:tc>
        <w:tc>
          <w:tcPr>
            <w:tcW w:w="3856" w:type="dxa"/>
            <w:tcBorders>
              <w:top w:val="nil"/>
              <w:left w:val="nil"/>
              <w:bottom w:val="single" w:sz="4" w:space="0" w:color="auto"/>
              <w:right w:val="single" w:sz="4" w:space="0" w:color="auto"/>
            </w:tcBorders>
            <w:shd w:val="clear" w:color="000000" w:fill="FFFFFF"/>
            <w:vAlign w:val="center"/>
            <w:hideMark/>
          </w:tcPr>
          <w:p w14:paraId="5973551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PVC  pipe 100 for water collection from roof drainage including all accessories</w:t>
            </w:r>
          </w:p>
        </w:tc>
        <w:tc>
          <w:tcPr>
            <w:tcW w:w="720" w:type="dxa"/>
            <w:tcBorders>
              <w:top w:val="nil"/>
              <w:left w:val="nil"/>
              <w:bottom w:val="single" w:sz="4" w:space="0" w:color="auto"/>
              <w:right w:val="single" w:sz="4" w:space="0" w:color="auto"/>
            </w:tcBorders>
            <w:shd w:val="clear" w:color="auto" w:fill="auto"/>
            <w:noWrap/>
            <w:vAlign w:val="center"/>
            <w:hideMark/>
          </w:tcPr>
          <w:p w14:paraId="38949BA4"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ls</w:t>
            </w:r>
          </w:p>
        </w:tc>
        <w:tc>
          <w:tcPr>
            <w:tcW w:w="1170" w:type="dxa"/>
            <w:tcBorders>
              <w:top w:val="nil"/>
              <w:left w:val="nil"/>
              <w:bottom w:val="single" w:sz="4" w:space="0" w:color="auto"/>
              <w:right w:val="single" w:sz="4" w:space="0" w:color="auto"/>
            </w:tcBorders>
            <w:shd w:val="clear" w:color="000000" w:fill="FFFFFF"/>
            <w:vAlign w:val="center"/>
            <w:hideMark/>
          </w:tcPr>
          <w:p w14:paraId="3823AA36" w14:textId="77777777" w:rsidR="008E3E66" w:rsidRPr="006E0FEC" w:rsidRDefault="008E3E66" w:rsidP="008C4BDD">
            <w:pPr>
              <w:jc w:val="center"/>
              <w:rPr>
                <w:sz w:val="20"/>
                <w:szCs w:val="20"/>
                <w:lang w:val="en-US" w:eastAsia="en-US"/>
              </w:rPr>
            </w:pPr>
            <w:r w:rsidRPr="006E0FEC">
              <w:rPr>
                <w:sz w:val="20"/>
                <w:szCs w:val="20"/>
                <w:lang w:val="en-US" w:eastAsia="en-US"/>
              </w:rPr>
              <w:t>1.00</w:t>
            </w:r>
          </w:p>
        </w:tc>
        <w:tc>
          <w:tcPr>
            <w:tcW w:w="990" w:type="dxa"/>
            <w:tcBorders>
              <w:top w:val="nil"/>
              <w:left w:val="nil"/>
              <w:bottom w:val="single" w:sz="4" w:space="0" w:color="auto"/>
              <w:right w:val="single" w:sz="4" w:space="0" w:color="auto"/>
            </w:tcBorders>
            <w:shd w:val="clear" w:color="auto" w:fill="auto"/>
            <w:noWrap/>
            <w:vAlign w:val="bottom"/>
          </w:tcPr>
          <w:p w14:paraId="4B45A5F8" w14:textId="3C1F2768"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49FCF874" w14:textId="099BE14E" w:rsidR="008E3E66" w:rsidRPr="006E0FEC" w:rsidRDefault="008E3E66" w:rsidP="008C4BDD">
            <w:pPr>
              <w:jc w:val="center"/>
              <w:rPr>
                <w:color w:val="000000"/>
                <w:sz w:val="20"/>
                <w:szCs w:val="20"/>
                <w:lang w:val="en-US" w:eastAsia="en-US"/>
              </w:rPr>
            </w:pPr>
          </w:p>
        </w:tc>
      </w:tr>
      <w:tr w:rsidR="008E3E66" w:rsidRPr="006E0FEC" w14:paraId="79621F86" w14:textId="77777777" w:rsidTr="008C4BDD">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5683C063"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177875CD"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S/Total lot 400</w:t>
            </w:r>
          </w:p>
        </w:tc>
        <w:tc>
          <w:tcPr>
            <w:tcW w:w="720" w:type="dxa"/>
            <w:tcBorders>
              <w:top w:val="nil"/>
              <w:left w:val="nil"/>
              <w:bottom w:val="single" w:sz="4" w:space="0" w:color="auto"/>
              <w:right w:val="single" w:sz="4" w:space="0" w:color="auto"/>
            </w:tcBorders>
            <w:shd w:val="clear" w:color="000000" w:fill="5B9BD5"/>
            <w:vAlign w:val="center"/>
            <w:hideMark/>
          </w:tcPr>
          <w:p w14:paraId="034BF92A"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14A282DF"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hideMark/>
          </w:tcPr>
          <w:p w14:paraId="39836AD9"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000000" w:fill="5B9BD5"/>
            <w:vAlign w:val="center"/>
            <w:hideMark/>
          </w:tcPr>
          <w:p w14:paraId="01A6DC67"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xml:space="preserve">                                  -   </w:t>
            </w:r>
          </w:p>
        </w:tc>
      </w:tr>
      <w:tr w:rsidR="008E3E66" w:rsidRPr="006E0FEC" w14:paraId="563045B6" w14:textId="77777777" w:rsidTr="008C4BDD">
        <w:trPr>
          <w:trHeight w:val="624"/>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44605C27"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500</w:t>
            </w:r>
          </w:p>
        </w:tc>
        <w:tc>
          <w:tcPr>
            <w:tcW w:w="3856" w:type="dxa"/>
            <w:tcBorders>
              <w:top w:val="nil"/>
              <w:left w:val="nil"/>
              <w:bottom w:val="single" w:sz="4" w:space="0" w:color="auto"/>
              <w:right w:val="single" w:sz="4" w:space="0" w:color="auto"/>
            </w:tcBorders>
            <w:shd w:val="clear" w:color="auto" w:fill="auto"/>
            <w:vAlign w:val="center"/>
            <w:hideMark/>
          </w:tcPr>
          <w:p w14:paraId="3FBC2EF1"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WOODEN,METALLIC WORKS AND ALUMINUM WORKS</w:t>
            </w:r>
          </w:p>
        </w:tc>
        <w:tc>
          <w:tcPr>
            <w:tcW w:w="720" w:type="dxa"/>
            <w:tcBorders>
              <w:top w:val="nil"/>
              <w:left w:val="nil"/>
              <w:bottom w:val="single" w:sz="4" w:space="0" w:color="auto"/>
              <w:right w:val="single" w:sz="4" w:space="0" w:color="auto"/>
            </w:tcBorders>
            <w:shd w:val="clear" w:color="auto" w:fill="auto"/>
            <w:vAlign w:val="center"/>
            <w:hideMark/>
          </w:tcPr>
          <w:p w14:paraId="3161A72C"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0A5711BD"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auto" w:fill="auto"/>
            <w:vAlign w:val="center"/>
            <w:hideMark/>
          </w:tcPr>
          <w:p w14:paraId="49502F77"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auto" w:fill="auto"/>
            <w:vAlign w:val="center"/>
            <w:hideMark/>
          </w:tcPr>
          <w:p w14:paraId="2439BDBA"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r>
      <w:tr w:rsidR="008E3E66" w:rsidRPr="006E0FEC" w14:paraId="1352F1A0" w14:textId="77777777" w:rsidTr="008C4BDD">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14EF395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A</w:t>
            </w:r>
          </w:p>
        </w:tc>
        <w:tc>
          <w:tcPr>
            <w:tcW w:w="3856" w:type="dxa"/>
            <w:tcBorders>
              <w:top w:val="nil"/>
              <w:left w:val="nil"/>
              <w:bottom w:val="single" w:sz="4" w:space="0" w:color="auto"/>
              <w:right w:val="single" w:sz="4" w:space="0" w:color="auto"/>
            </w:tcBorders>
            <w:shd w:val="clear" w:color="000000" w:fill="FFFFFF"/>
            <w:vAlign w:val="center"/>
            <w:hideMark/>
          </w:tcPr>
          <w:p w14:paraId="3877EA31"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METALLIC WORKS</w:t>
            </w:r>
          </w:p>
        </w:tc>
        <w:tc>
          <w:tcPr>
            <w:tcW w:w="720" w:type="dxa"/>
            <w:tcBorders>
              <w:top w:val="nil"/>
              <w:left w:val="nil"/>
              <w:bottom w:val="single" w:sz="4" w:space="0" w:color="auto"/>
              <w:right w:val="single" w:sz="4" w:space="0" w:color="auto"/>
            </w:tcBorders>
            <w:shd w:val="clear" w:color="000000" w:fill="FFFFFF"/>
            <w:vAlign w:val="center"/>
            <w:hideMark/>
          </w:tcPr>
          <w:p w14:paraId="6B6031FD"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FFFFFF"/>
            <w:vAlign w:val="center"/>
            <w:hideMark/>
          </w:tcPr>
          <w:p w14:paraId="646AAF18"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auto" w:fill="auto"/>
            <w:vAlign w:val="center"/>
            <w:hideMark/>
          </w:tcPr>
          <w:p w14:paraId="6BCC130B"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auto" w:fill="auto"/>
            <w:vAlign w:val="center"/>
            <w:hideMark/>
          </w:tcPr>
          <w:p w14:paraId="0F037959"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r>
      <w:tr w:rsidR="008E3E66" w:rsidRPr="006E0FEC" w14:paraId="0A2D6297"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700C33A1"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501</w:t>
            </w:r>
          </w:p>
        </w:tc>
        <w:tc>
          <w:tcPr>
            <w:tcW w:w="3856" w:type="dxa"/>
            <w:tcBorders>
              <w:top w:val="nil"/>
              <w:left w:val="nil"/>
              <w:bottom w:val="single" w:sz="4" w:space="0" w:color="auto"/>
              <w:right w:val="single" w:sz="4" w:space="0" w:color="auto"/>
            </w:tcBorders>
            <w:shd w:val="clear" w:color="000000" w:fill="FFFFFF"/>
            <w:vAlign w:val="center"/>
            <w:hideMark/>
          </w:tcPr>
          <w:p w14:paraId="1F25A3A6"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Metallic door 1.50x3200cm with </w:t>
            </w:r>
            <w:proofErr w:type="spellStart"/>
            <w:r w:rsidRPr="006E0FEC">
              <w:rPr>
                <w:color w:val="000000"/>
                <w:sz w:val="20"/>
                <w:szCs w:val="20"/>
                <w:lang w:val="en-US" w:eastAsia="en-US"/>
              </w:rPr>
              <w:t>vachette</w:t>
            </w:r>
            <w:proofErr w:type="spellEnd"/>
            <w:r w:rsidRPr="006E0FEC">
              <w:rPr>
                <w:color w:val="000000"/>
                <w:sz w:val="20"/>
                <w:szCs w:val="20"/>
                <w:lang w:val="en-US" w:eastAsia="en-US"/>
              </w:rPr>
              <w:t xml:space="preserve"> lock including all accessories</w:t>
            </w:r>
          </w:p>
        </w:tc>
        <w:tc>
          <w:tcPr>
            <w:tcW w:w="720" w:type="dxa"/>
            <w:tcBorders>
              <w:top w:val="nil"/>
              <w:left w:val="nil"/>
              <w:bottom w:val="single" w:sz="4" w:space="0" w:color="auto"/>
              <w:right w:val="single" w:sz="4" w:space="0" w:color="auto"/>
            </w:tcBorders>
            <w:shd w:val="clear" w:color="auto" w:fill="auto"/>
            <w:noWrap/>
            <w:vAlign w:val="center"/>
            <w:hideMark/>
          </w:tcPr>
          <w:p w14:paraId="0203CA09"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666A6D9F" w14:textId="77777777" w:rsidR="008E3E66" w:rsidRPr="006E0FEC" w:rsidRDefault="008E3E66" w:rsidP="008C4BDD">
            <w:pPr>
              <w:jc w:val="center"/>
              <w:rPr>
                <w:sz w:val="20"/>
                <w:szCs w:val="20"/>
                <w:lang w:val="en-US" w:eastAsia="en-US"/>
              </w:rPr>
            </w:pPr>
            <w:r w:rsidRPr="006E0FEC">
              <w:rPr>
                <w:sz w:val="20"/>
                <w:szCs w:val="20"/>
                <w:lang w:val="en-US" w:eastAsia="en-US"/>
              </w:rPr>
              <w:t>1.00</w:t>
            </w:r>
          </w:p>
        </w:tc>
        <w:tc>
          <w:tcPr>
            <w:tcW w:w="990" w:type="dxa"/>
            <w:tcBorders>
              <w:top w:val="nil"/>
              <w:left w:val="nil"/>
              <w:bottom w:val="single" w:sz="4" w:space="0" w:color="auto"/>
              <w:right w:val="single" w:sz="4" w:space="0" w:color="auto"/>
            </w:tcBorders>
            <w:shd w:val="clear" w:color="auto" w:fill="auto"/>
            <w:noWrap/>
            <w:vAlign w:val="bottom"/>
          </w:tcPr>
          <w:p w14:paraId="1BFC4901" w14:textId="78E34690"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3889667C" w14:textId="123791DB" w:rsidR="008E3E66" w:rsidRPr="006E0FEC" w:rsidRDefault="008E3E66" w:rsidP="008C4BDD">
            <w:pPr>
              <w:jc w:val="center"/>
              <w:rPr>
                <w:color w:val="000000"/>
                <w:sz w:val="20"/>
                <w:szCs w:val="20"/>
                <w:lang w:val="en-US" w:eastAsia="en-US"/>
              </w:rPr>
            </w:pPr>
          </w:p>
        </w:tc>
      </w:tr>
      <w:tr w:rsidR="008E3E66" w:rsidRPr="006E0FEC" w14:paraId="1B3A40F7" w14:textId="77777777" w:rsidTr="008E3E66">
        <w:trPr>
          <w:trHeight w:val="1248"/>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0A2BEF89"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502</w:t>
            </w:r>
          </w:p>
        </w:tc>
        <w:tc>
          <w:tcPr>
            <w:tcW w:w="3856" w:type="dxa"/>
            <w:tcBorders>
              <w:top w:val="nil"/>
              <w:left w:val="nil"/>
              <w:bottom w:val="single" w:sz="4" w:space="0" w:color="auto"/>
              <w:right w:val="single" w:sz="4" w:space="0" w:color="auto"/>
            </w:tcBorders>
            <w:shd w:val="clear" w:color="000000" w:fill="FFFFFF"/>
            <w:vAlign w:val="center"/>
            <w:hideMark/>
          </w:tcPr>
          <w:p w14:paraId="5291027B"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Metallic window protector  with square tube 20mmx20mm including all accessories for toilets height 60cm , width 60cm)</w:t>
            </w:r>
          </w:p>
        </w:tc>
        <w:tc>
          <w:tcPr>
            <w:tcW w:w="720" w:type="dxa"/>
            <w:tcBorders>
              <w:top w:val="nil"/>
              <w:left w:val="nil"/>
              <w:bottom w:val="single" w:sz="4" w:space="0" w:color="auto"/>
              <w:right w:val="single" w:sz="4" w:space="0" w:color="auto"/>
            </w:tcBorders>
            <w:shd w:val="clear" w:color="auto" w:fill="auto"/>
            <w:noWrap/>
            <w:vAlign w:val="center"/>
            <w:hideMark/>
          </w:tcPr>
          <w:p w14:paraId="20190CDD"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7C0F4E80" w14:textId="77777777" w:rsidR="008E3E66" w:rsidRPr="006E0FEC" w:rsidRDefault="008E3E66" w:rsidP="008C4BDD">
            <w:pPr>
              <w:jc w:val="center"/>
              <w:rPr>
                <w:sz w:val="20"/>
                <w:szCs w:val="20"/>
                <w:lang w:val="en-US" w:eastAsia="en-US"/>
              </w:rPr>
            </w:pPr>
            <w:r w:rsidRPr="006E0FEC">
              <w:rPr>
                <w:sz w:val="20"/>
                <w:szCs w:val="20"/>
                <w:lang w:val="en-US" w:eastAsia="en-US"/>
              </w:rPr>
              <w:t>2.00</w:t>
            </w:r>
          </w:p>
        </w:tc>
        <w:tc>
          <w:tcPr>
            <w:tcW w:w="990" w:type="dxa"/>
            <w:tcBorders>
              <w:top w:val="nil"/>
              <w:left w:val="nil"/>
              <w:bottom w:val="single" w:sz="4" w:space="0" w:color="auto"/>
              <w:right w:val="single" w:sz="4" w:space="0" w:color="auto"/>
            </w:tcBorders>
            <w:shd w:val="clear" w:color="auto" w:fill="auto"/>
            <w:noWrap/>
            <w:vAlign w:val="bottom"/>
          </w:tcPr>
          <w:p w14:paraId="72438AFE" w14:textId="053BD0FC"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24383447" w14:textId="4216F182" w:rsidR="008E3E66" w:rsidRPr="006E0FEC" w:rsidRDefault="008E3E66" w:rsidP="008C4BDD">
            <w:pPr>
              <w:jc w:val="center"/>
              <w:rPr>
                <w:color w:val="000000"/>
                <w:sz w:val="20"/>
                <w:szCs w:val="20"/>
                <w:lang w:val="en-US" w:eastAsia="en-US"/>
              </w:rPr>
            </w:pPr>
          </w:p>
        </w:tc>
      </w:tr>
      <w:tr w:rsidR="008E3E66" w:rsidRPr="006E0FEC" w14:paraId="4499A7A8" w14:textId="77777777" w:rsidTr="008E3E66">
        <w:trPr>
          <w:trHeight w:val="1248"/>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24DB0DE9"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503</w:t>
            </w:r>
          </w:p>
        </w:tc>
        <w:tc>
          <w:tcPr>
            <w:tcW w:w="3856" w:type="dxa"/>
            <w:tcBorders>
              <w:top w:val="nil"/>
              <w:left w:val="nil"/>
              <w:bottom w:val="single" w:sz="4" w:space="0" w:color="auto"/>
              <w:right w:val="single" w:sz="4" w:space="0" w:color="auto"/>
            </w:tcBorders>
            <w:shd w:val="clear" w:color="000000" w:fill="FFFFFF"/>
            <w:vAlign w:val="center"/>
            <w:hideMark/>
          </w:tcPr>
          <w:p w14:paraId="02B176BE"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Metallic window protector  with square tube 20mmx20mm including all accessories for offices height 100cm , width 1.10cm)</w:t>
            </w:r>
          </w:p>
        </w:tc>
        <w:tc>
          <w:tcPr>
            <w:tcW w:w="720" w:type="dxa"/>
            <w:tcBorders>
              <w:top w:val="nil"/>
              <w:left w:val="nil"/>
              <w:bottom w:val="single" w:sz="4" w:space="0" w:color="auto"/>
              <w:right w:val="single" w:sz="4" w:space="0" w:color="auto"/>
            </w:tcBorders>
            <w:shd w:val="clear" w:color="auto" w:fill="auto"/>
            <w:noWrap/>
            <w:vAlign w:val="center"/>
            <w:hideMark/>
          </w:tcPr>
          <w:p w14:paraId="6D251B5B"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43976513" w14:textId="77777777" w:rsidR="008E3E66" w:rsidRPr="006E0FEC" w:rsidRDefault="008E3E66" w:rsidP="008C4BDD">
            <w:pPr>
              <w:jc w:val="center"/>
              <w:rPr>
                <w:sz w:val="20"/>
                <w:szCs w:val="20"/>
                <w:lang w:val="en-US" w:eastAsia="en-US"/>
              </w:rPr>
            </w:pPr>
            <w:r w:rsidRPr="006E0FEC">
              <w:rPr>
                <w:sz w:val="20"/>
                <w:szCs w:val="20"/>
                <w:lang w:val="en-US" w:eastAsia="en-US"/>
              </w:rPr>
              <w:t>8.00</w:t>
            </w:r>
          </w:p>
        </w:tc>
        <w:tc>
          <w:tcPr>
            <w:tcW w:w="990" w:type="dxa"/>
            <w:tcBorders>
              <w:top w:val="nil"/>
              <w:left w:val="nil"/>
              <w:bottom w:val="single" w:sz="4" w:space="0" w:color="auto"/>
              <w:right w:val="single" w:sz="4" w:space="0" w:color="auto"/>
            </w:tcBorders>
            <w:shd w:val="clear" w:color="auto" w:fill="auto"/>
            <w:noWrap/>
            <w:vAlign w:val="bottom"/>
          </w:tcPr>
          <w:p w14:paraId="220D73C7" w14:textId="70B84A26"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791F6604" w14:textId="62CD1555" w:rsidR="008E3E66" w:rsidRPr="006E0FEC" w:rsidRDefault="008E3E66" w:rsidP="008C4BDD">
            <w:pPr>
              <w:jc w:val="center"/>
              <w:rPr>
                <w:color w:val="000000"/>
                <w:sz w:val="20"/>
                <w:szCs w:val="20"/>
                <w:lang w:val="en-US" w:eastAsia="en-US"/>
              </w:rPr>
            </w:pPr>
          </w:p>
        </w:tc>
      </w:tr>
      <w:tr w:rsidR="008E3E66" w:rsidRPr="006E0FEC" w14:paraId="0471DB15" w14:textId="77777777" w:rsidTr="008C4BDD">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55C1A9C7"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019B17A8"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S/Total A</w:t>
            </w:r>
          </w:p>
        </w:tc>
        <w:tc>
          <w:tcPr>
            <w:tcW w:w="720" w:type="dxa"/>
            <w:tcBorders>
              <w:top w:val="nil"/>
              <w:left w:val="nil"/>
              <w:bottom w:val="single" w:sz="4" w:space="0" w:color="auto"/>
              <w:right w:val="single" w:sz="4" w:space="0" w:color="auto"/>
            </w:tcBorders>
            <w:shd w:val="clear" w:color="000000" w:fill="5B9BD5"/>
            <w:vAlign w:val="center"/>
            <w:hideMark/>
          </w:tcPr>
          <w:p w14:paraId="35E72BC6"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00871710"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noWrap/>
            <w:vAlign w:val="bottom"/>
            <w:hideMark/>
          </w:tcPr>
          <w:p w14:paraId="598C6E5E" w14:textId="77777777" w:rsidR="008E3E66" w:rsidRPr="006E0FEC" w:rsidRDefault="008E3E66" w:rsidP="008C4BDD">
            <w:pPr>
              <w:jc w:val="cente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000000" w:fill="5B9BD5"/>
            <w:vAlign w:val="center"/>
            <w:hideMark/>
          </w:tcPr>
          <w:p w14:paraId="7B72F6C5"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xml:space="preserve">                                  -   </w:t>
            </w:r>
          </w:p>
        </w:tc>
      </w:tr>
      <w:tr w:rsidR="008E3E66" w:rsidRPr="006E0FEC" w14:paraId="440C0CA4" w14:textId="77777777" w:rsidTr="008C4BDD">
        <w:trPr>
          <w:trHeight w:val="312"/>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1EEE5D51"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B</w:t>
            </w:r>
          </w:p>
        </w:tc>
        <w:tc>
          <w:tcPr>
            <w:tcW w:w="3856" w:type="dxa"/>
            <w:tcBorders>
              <w:top w:val="nil"/>
              <w:left w:val="nil"/>
              <w:bottom w:val="single" w:sz="4" w:space="0" w:color="auto"/>
              <w:right w:val="single" w:sz="4" w:space="0" w:color="auto"/>
            </w:tcBorders>
            <w:shd w:val="clear" w:color="auto" w:fill="auto"/>
            <w:vAlign w:val="center"/>
            <w:hideMark/>
          </w:tcPr>
          <w:p w14:paraId="397EB81B"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WOODEN WORKS</w:t>
            </w:r>
          </w:p>
        </w:tc>
        <w:tc>
          <w:tcPr>
            <w:tcW w:w="720" w:type="dxa"/>
            <w:tcBorders>
              <w:top w:val="nil"/>
              <w:left w:val="nil"/>
              <w:bottom w:val="single" w:sz="4" w:space="0" w:color="auto"/>
              <w:right w:val="single" w:sz="4" w:space="0" w:color="auto"/>
            </w:tcBorders>
            <w:shd w:val="clear" w:color="auto" w:fill="auto"/>
            <w:vAlign w:val="center"/>
            <w:hideMark/>
          </w:tcPr>
          <w:p w14:paraId="4D69A8D1"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697E3EED"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auto" w:fill="auto"/>
            <w:vAlign w:val="center"/>
            <w:hideMark/>
          </w:tcPr>
          <w:p w14:paraId="2B41049B"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auto" w:fill="auto"/>
            <w:vAlign w:val="center"/>
            <w:hideMark/>
          </w:tcPr>
          <w:p w14:paraId="785A8778"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r>
      <w:tr w:rsidR="008E3E66" w:rsidRPr="006E0FEC" w14:paraId="10E4002C" w14:textId="77777777" w:rsidTr="008E3E66">
        <w:trPr>
          <w:trHeight w:val="936"/>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14:paraId="1D4DC7C5"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lastRenderedPageBreak/>
              <w:t>504</w:t>
            </w:r>
          </w:p>
        </w:tc>
        <w:tc>
          <w:tcPr>
            <w:tcW w:w="3856" w:type="dxa"/>
            <w:tcBorders>
              <w:top w:val="nil"/>
              <w:left w:val="nil"/>
              <w:bottom w:val="single" w:sz="4" w:space="0" w:color="auto"/>
              <w:right w:val="single" w:sz="4" w:space="0" w:color="auto"/>
            </w:tcBorders>
            <w:shd w:val="clear" w:color="000000" w:fill="FFFFFF"/>
            <w:vAlign w:val="center"/>
            <w:hideMark/>
          </w:tcPr>
          <w:p w14:paraId="4BF5A263"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Wooden door 90x200cm with </w:t>
            </w:r>
            <w:proofErr w:type="spellStart"/>
            <w:r w:rsidRPr="006E0FEC">
              <w:rPr>
                <w:color w:val="000000"/>
                <w:sz w:val="20"/>
                <w:szCs w:val="20"/>
                <w:lang w:val="en-US" w:eastAsia="en-US"/>
              </w:rPr>
              <w:t>vachette</w:t>
            </w:r>
            <w:proofErr w:type="spellEnd"/>
            <w:r w:rsidRPr="006E0FEC">
              <w:rPr>
                <w:color w:val="000000"/>
                <w:sz w:val="20"/>
                <w:szCs w:val="20"/>
                <w:lang w:val="en-US" w:eastAsia="en-US"/>
              </w:rPr>
              <w:t xml:space="preserve"> lock including all accessories </w:t>
            </w:r>
          </w:p>
        </w:tc>
        <w:tc>
          <w:tcPr>
            <w:tcW w:w="720" w:type="dxa"/>
            <w:tcBorders>
              <w:top w:val="nil"/>
              <w:left w:val="nil"/>
              <w:bottom w:val="single" w:sz="4" w:space="0" w:color="auto"/>
              <w:right w:val="single" w:sz="4" w:space="0" w:color="auto"/>
            </w:tcBorders>
            <w:shd w:val="clear" w:color="auto" w:fill="auto"/>
            <w:noWrap/>
            <w:vAlign w:val="center"/>
            <w:hideMark/>
          </w:tcPr>
          <w:p w14:paraId="2963974B"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6CAFDE3A" w14:textId="77777777" w:rsidR="008E3E66" w:rsidRPr="006E0FEC" w:rsidRDefault="008E3E66" w:rsidP="008C4BDD">
            <w:pPr>
              <w:jc w:val="center"/>
              <w:rPr>
                <w:sz w:val="20"/>
                <w:szCs w:val="20"/>
                <w:lang w:val="en-US" w:eastAsia="en-US"/>
              </w:rPr>
            </w:pPr>
            <w:r w:rsidRPr="006E0FEC">
              <w:rPr>
                <w:sz w:val="20"/>
                <w:szCs w:val="20"/>
                <w:lang w:val="en-US" w:eastAsia="en-US"/>
              </w:rPr>
              <w:t>8.00</w:t>
            </w:r>
          </w:p>
        </w:tc>
        <w:tc>
          <w:tcPr>
            <w:tcW w:w="990" w:type="dxa"/>
            <w:tcBorders>
              <w:top w:val="nil"/>
              <w:left w:val="nil"/>
              <w:bottom w:val="single" w:sz="4" w:space="0" w:color="auto"/>
              <w:right w:val="single" w:sz="4" w:space="0" w:color="auto"/>
            </w:tcBorders>
            <w:shd w:val="clear" w:color="auto" w:fill="auto"/>
            <w:noWrap/>
            <w:vAlign w:val="center"/>
          </w:tcPr>
          <w:p w14:paraId="31ED49F0" w14:textId="798CE571"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773A4132" w14:textId="69017FB3" w:rsidR="008E3E66" w:rsidRPr="006E0FEC" w:rsidRDefault="008E3E66" w:rsidP="008C4BDD">
            <w:pPr>
              <w:jc w:val="center"/>
              <w:rPr>
                <w:color w:val="000000"/>
                <w:sz w:val="20"/>
                <w:szCs w:val="20"/>
                <w:lang w:val="en-US" w:eastAsia="en-US"/>
              </w:rPr>
            </w:pPr>
          </w:p>
        </w:tc>
      </w:tr>
      <w:tr w:rsidR="008E3E66" w:rsidRPr="006E0FEC" w14:paraId="6EDE3B07" w14:textId="77777777" w:rsidTr="008E3E66">
        <w:trPr>
          <w:trHeight w:val="936"/>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14:paraId="15E745C5"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505</w:t>
            </w:r>
          </w:p>
        </w:tc>
        <w:tc>
          <w:tcPr>
            <w:tcW w:w="3856" w:type="dxa"/>
            <w:tcBorders>
              <w:top w:val="nil"/>
              <w:left w:val="nil"/>
              <w:bottom w:val="single" w:sz="4" w:space="0" w:color="auto"/>
              <w:right w:val="single" w:sz="4" w:space="0" w:color="auto"/>
            </w:tcBorders>
            <w:shd w:val="clear" w:color="000000" w:fill="FFFFFF"/>
            <w:vAlign w:val="center"/>
            <w:hideMark/>
          </w:tcPr>
          <w:p w14:paraId="646C495E"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Wooden door 70x200cm with </w:t>
            </w:r>
            <w:proofErr w:type="spellStart"/>
            <w:r w:rsidRPr="006E0FEC">
              <w:rPr>
                <w:color w:val="000000"/>
                <w:sz w:val="20"/>
                <w:szCs w:val="20"/>
                <w:lang w:val="en-US" w:eastAsia="en-US"/>
              </w:rPr>
              <w:t>vachette</w:t>
            </w:r>
            <w:proofErr w:type="spellEnd"/>
            <w:r w:rsidRPr="006E0FEC">
              <w:rPr>
                <w:color w:val="000000"/>
                <w:sz w:val="20"/>
                <w:szCs w:val="20"/>
                <w:lang w:val="en-US" w:eastAsia="en-US"/>
              </w:rPr>
              <w:t xml:space="preserve"> lock including all accessories</w:t>
            </w:r>
          </w:p>
        </w:tc>
        <w:tc>
          <w:tcPr>
            <w:tcW w:w="720" w:type="dxa"/>
            <w:tcBorders>
              <w:top w:val="nil"/>
              <w:left w:val="nil"/>
              <w:bottom w:val="single" w:sz="4" w:space="0" w:color="auto"/>
              <w:right w:val="single" w:sz="4" w:space="0" w:color="auto"/>
            </w:tcBorders>
            <w:shd w:val="clear" w:color="auto" w:fill="auto"/>
            <w:noWrap/>
            <w:vAlign w:val="center"/>
            <w:hideMark/>
          </w:tcPr>
          <w:p w14:paraId="29477AD5"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3640157F" w14:textId="77777777" w:rsidR="008E3E66" w:rsidRPr="006E0FEC" w:rsidRDefault="008E3E66" w:rsidP="008C4BDD">
            <w:pPr>
              <w:jc w:val="center"/>
              <w:rPr>
                <w:sz w:val="20"/>
                <w:szCs w:val="20"/>
                <w:lang w:val="en-US" w:eastAsia="en-US"/>
              </w:rPr>
            </w:pPr>
            <w:r w:rsidRPr="006E0FEC">
              <w:rPr>
                <w:sz w:val="20"/>
                <w:szCs w:val="20"/>
                <w:lang w:val="en-US" w:eastAsia="en-US"/>
              </w:rPr>
              <w:t>2.00</w:t>
            </w:r>
          </w:p>
        </w:tc>
        <w:tc>
          <w:tcPr>
            <w:tcW w:w="990" w:type="dxa"/>
            <w:tcBorders>
              <w:top w:val="nil"/>
              <w:left w:val="nil"/>
              <w:bottom w:val="single" w:sz="4" w:space="0" w:color="auto"/>
              <w:right w:val="single" w:sz="4" w:space="0" w:color="auto"/>
            </w:tcBorders>
            <w:shd w:val="clear" w:color="auto" w:fill="auto"/>
            <w:noWrap/>
            <w:vAlign w:val="center"/>
          </w:tcPr>
          <w:p w14:paraId="538573FD" w14:textId="36B3C8D7"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41BF9C5C" w14:textId="2D4B2413" w:rsidR="008E3E66" w:rsidRPr="006E0FEC" w:rsidRDefault="008E3E66" w:rsidP="008C4BDD">
            <w:pPr>
              <w:jc w:val="center"/>
              <w:rPr>
                <w:color w:val="000000"/>
                <w:sz w:val="20"/>
                <w:szCs w:val="20"/>
                <w:lang w:val="en-US" w:eastAsia="en-US"/>
              </w:rPr>
            </w:pPr>
          </w:p>
        </w:tc>
      </w:tr>
      <w:tr w:rsidR="008E3E66" w:rsidRPr="006E0FEC" w14:paraId="3E99F9AA"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5E8B71EE"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269E9101"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S/Total B</w:t>
            </w:r>
          </w:p>
        </w:tc>
        <w:tc>
          <w:tcPr>
            <w:tcW w:w="720" w:type="dxa"/>
            <w:tcBorders>
              <w:top w:val="nil"/>
              <w:left w:val="nil"/>
              <w:bottom w:val="single" w:sz="4" w:space="0" w:color="auto"/>
              <w:right w:val="single" w:sz="4" w:space="0" w:color="auto"/>
            </w:tcBorders>
            <w:shd w:val="clear" w:color="000000" w:fill="5B9BD5"/>
            <w:vAlign w:val="center"/>
            <w:hideMark/>
          </w:tcPr>
          <w:p w14:paraId="2C2D892A"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69F3D3C4"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tcPr>
          <w:p w14:paraId="4A0FF94B" w14:textId="102B72FF" w:rsidR="008E3E66" w:rsidRPr="006E0FEC" w:rsidRDefault="008E3E66" w:rsidP="008C4BDD">
            <w:pPr>
              <w:jc w:val="center"/>
              <w:rPr>
                <w:b/>
                <w:bCs/>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5B9BD5"/>
            <w:vAlign w:val="center"/>
          </w:tcPr>
          <w:p w14:paraId="61DB8C15" w14:textId="2A2CB513" w:rsidR="008E3E66" w:rsidRPr="006E0FEC" w:rsidRDefault="008E3E66" w:rsidP="008C4BDD">
            <w:pPr>
              <w:jc w:val="center"/>
              <w:rPr>
                <w:b/>
                <w:bCs/>
                <w:color w:val="000000"/>
                <w:sz w:val="20"/>
                <w:szCs w:val="20"/>
                <w:lang w:val="en-US" w:eastAsia="en-US"/>
              </w:rPr>
            </w:pPr>
          </w:p>
        </w:tc>
      </w:tr>
      <w:tr w:rsidR="008E3E66" w:rsidRPr="006E0FEC" w14:paraId="718621FC" w14:textId="77777777" w:rsidTr="008E3E66">
        <w:trPr>
          <w:trHeight w:val="312"/>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340BC826"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C</w:t>
            </w:r>
          </w:p>
        </w:tc>
        <w:tc>
          <w:tcPr>
            <w:tcW w:w="3856" w:type="dxa"/>
            <w:tcBorders>
              <w:top w:val="nil"/>
              <w:left w:val="nil"/>
              <w:bottom w:val="single" w:sz="4" w:space="0" w:color="auto"/>
              <w:right w:val="single" w:sz="4" w:space="0" w:color="auto"/>
            </w:tcBorders>
            <w:shd w:val="clear" w:color="auto" w:fill="auto"/>
            <w:vAlign w:val="center"/>
            <w:hideMark/>
          </w:tcPr>
          <w:p w14:paraId="430A2808"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ALLUMINIUM WORKS</w:t>
            </w:r>
          </w:p>
        </w:tc>
        <w:tc>
          <w:tcPr>
            <w:tcW w:w="720" w:type="dxa"/>
            <w:tcBorders>
              <w:top w:val="nil"/>
              <w:left w:val="nil"/>
              <w:bottom w:val="single" w:sz="4" w:space="0" w:color="auto"/>
              <w:right w:val="single" w:sz="4" w:space="0" w:color="auto"/>
            </w:tcBorders>
            <w:shd w:val="clear" w:color="auto" w:fill="auto"/>
            <w:vAlign w:val="center"/>
            <w:hideMark/>
          </w:tcPr>
          <w:p w14:paraId="77AE86A8"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7D70CD5E"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FFFFFF"/>
            <w:vAlign w:val="center"/>
          </w:tcPr>
          <w:p w14:paraId="6B83968B" w14:textId="5E679025" w:rsidR="008E3E66" w:rsidRPr="006E0FEC" w:rsidRDefault="008E3E66" w:rsidP="008C4BDD">
            <w:pPr>
              <w:jc w:val="center"/>
              <w:rPr>
                <w:b/>
                <w:bCs/>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32333507" w14:textId="6DE752FC" w:rsidR="008E3E66" w:rsidRPr="006E0FEC" w:rsidRDefault="008E3E66" w:rsidP="008C4BDD">
            <w:pPr>
              <w:jc w:val="center"/>
              <w:rPr>
                <w:b/>
                <w:bCs/>
                <w:color w:val="000000"/>
                <w:sz w:val="20"/>
                <w:szCs w:val="20"/>
                <w:lang w:val="en-US" w:eastAsia="en-US"/>
              </w:rPr>
            </w:pPr>
          </w:p>
        </w:tc>
      </w:tr>
      <w:tr w:rsidR="008E3E66" w:rsidRPr="006E0FEC" w14:paraId="55C2F3AF"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41D2B596"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506</w:t>
            </w:r>
          </w:p>
        </w:tc>
        <w:tc>
          <w:tcPr>
            <w:tcW w:w="3856" w:type="dxa"/>
            <w:tcBorders>
              <w:top w:val="nil"/>
              <w:left w:val="nil"/>
              <w:bottom w:val="single" w:sz="4" w:space="0" w:color="auto"/>
              <w:right w:val="single" w:sz="4" w:space="0" w:color="auto"/>
            </w:tcBorders>
            <w:shd w:val="clear" w:color="000000" w:fill="FFFFFF"/>
            <w:vAlign w:val="center"/>
            <w:hideMark/>
          </w:tcPr>
          <w:p w14:paraId="4B8D0AD7" w14:textId="77777777" w:rsidR="008E3E66" w:rsidRPr="006E0FEC" w:rsidRDefault="008E3E66" w:rsidP="008C4BDD">
            <w:pPr>
              <w:rPr>
                <w:color w:val="000000"/>
                <w:sz w:val="20"/>
                <w:szCs w:val="20"/>
                <w:lang w:val="en-US" w:eastAsia="en-US"/>
              </w:rPr>
            </w:pPr>
            <w:proofErr w:type="spellStart"/>
            <w:r w:rsidRPr="006E0FEC">
              <w:rPr>
                <w:color w:val="000000"/>
                <w:sz w:val="20"/>
                <w:szCs w:val="20"/>
                <w:lang w:val="en-US" w:eastAsia="en-US"/>
              </w:rPr>
              <w:t>slidding</w:t>
            </w:r>
            <w:proofErr w:type="spellEnd"/>
            <w:r w:rsidRPr="006E0FEC">
              <w:rPr>
                <w:color w:val="000000"/>
                <w:sz w:val="20"/>
                <w:szCs w:val="20"/>
                <w:lang w:val="en-US" w:eastAsia="en-US"/>
              </w:rPr>
              <w:t xml:space="preserve"> Aluminum frames and glass shutters for window  including all accessories for offices</w:t>
            </w:r>
          </w:p>
        </w:tc>
        <w:tc>
          <w:tcPr>
            <w:tcW w:w="720" w:type="dxa"/>
            <w:tcBorders>
              <w:top w:val="nil"/>
              <w:left w:val="nil"/>
              <w:bottom w:val="single" w:sz="4" w:space="0" w:color="auto"/>
              <w:right w:val="single" w:sz="4" w:space="0" w:color="auto"/>
            </w:tcBorders>
            <w:shd w:val="clear" w:color="auto" w:fill="auto"/>
            <w:noWrap/>
            <w:vAlign w:val="center"/>
            <w:hideMark/>
          </w:tcPr>
          <w:p w14:paraId="7CE5C1A7"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154324EC" w14:textId="77777777" w:rsidR="008E3E66" w:rsidRPr="006E0FEC" w:rsidRDefault="008E3E66" w:rsidP="008C4BDD">
            <w:pPr>
              <w:jc w:val="center"/>
              <w:rPr>
                <w:sz w:val="20"/>
                <w:szCs w:val="20"/>
                <w:lang w:val="en-US" w:eastAsia="en-US"/>
              </w:rPr>
            </w:pPr>
            <w:r w:rsidRPr="006E0FEC">
              <w:rPr>
                <w:sz w:val="20"/>
                <w:szCs w:val="20"/>
                <w:lang w:val="en-US" w:eastAsia="en-US"/>
              </w:rPr>
              <w:t>8.00</w:t>
            </w:r>
          </w:p>
        </w:tc>
        <w:tc>
          <w:tcPr>
            <w:tcW w:w="990" w:type="dxa"/>
            <w:tcBorders>
              <w:top w:val="nil"/>
              <w:left w:val="nil"/>
              <w:bottom w:val="single" w:sz="4" w:space="0" w:color="auto"/>
              <w:right w:val="single" w:sz="4" w:space="0" w:color="auto"/>
            </w:tcBorders>
            <w:shd w:val="clear" w:color="000000" w:fill="FFFFFF"/>
            <w:vAlign w:val="center"/>
          </w:tcPr>
          <w:p w14:paraId="4BEC31F3" w14:textId="33D9B4FF"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3F45044E" w14:textId="4611CC5C" w:rsidR="008E3E66" w:rsidRPr="006E0FEC" w:rsidRDefault="008E3E66" w:rsidP="008C4BDD">
            <w:pPr>
              <w:jc w:val="center"/>
              <w:rPr>
                <w:color w:val="000000"/>
                <w:sz w:val="20"/>
                <w:szCs w:val="20"/>
                <w:lang w:val="en-US" w:eastAsia="en-US"/>
              </w:rPr>
            </w:pPr>
          </w:p>
        </w:tc>
      </w:tr>
      <w:tr w:rsidR="008E3E66" w:rsidRPr="006E0FEC" w14:paraId="4E4C58DD"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330B6820"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507</w:t>
            </w:r>
          </w:p>
        </w:tc>
        <w:tc>
          <w:tcPr>
            <w:tcW w:w="3856" w:type="dxa"/>
            <w:tcBorders>
              <w:top w:val="nil"/>
              <w:left w:val="nil"/>
              <w:bottom w:val="single" w:sz="4" w:space="0" w:color="auto"/>
              <w:right w:val="single" w:sz="4" w:space="0" w:color="auto"/>
            </w:tcBorders>
            <w:shd w:val="clear" w:color="000000" w:fill="FFFFFF"/>
            <w:vAlign w:val="center"/>
            <w:hideMark/>
          </w:tcPr>
          <w:p w14:paraId="57A66E83" w14:textId="77777777" w:rsidR="008E3E66" w:rsidRPr="006E0FEC" w:rsidRDefault="008E3E66" w:rsidP="008C4BDD">
            <w:pPr>
              <w:rPr>
                <w:color w:val="000000"/>
                <w:sz w:val="20"/>
                <w:szCs w:val="20"/>
                <w:lang w:val="en-US" w:eastAsia="en-US"/>
              </w:rPr>
            </w:pPr>
            <w:proofErr w:type="spellStart"/>
            <w:r w:rsidRPr="006E0FEC">
              <w:rPr>
                <w:color w:val="000000"/>
                <w:sz w:val="20"/>
                <w:szCs w:val="20"/>
                <w:lang w:val="en-US" w:eastAsia="en-US"/>
              </w:rPr>
              <w:t>slidding</w:t>
            </w:r>
            <w:proofErr w:type="spellEnd"/>
            <w:r w:rsidRPr="006E0FEC">
              <w:rPr>
                <w:color w:val="000000"/>
                <w:sz w:val="20"/>
                <w:szCs w:val="20"/>
                <w:lang w:val="en-US" w:eastAsia="en-US"/>
              </w:rPr>
              <w:t xml:space="preserve"> Aluminum frames and glass shutters for window 70x70cm including all accessories for toilets</w:t>
            </w:r>
          </w:p>
        </w:tc>
        <w:tc>
          <w:tcPr>
            <w:tcW w:w="720" w:type="dxa"/>
            <w:tcBorders>
              <w:top w:val="nil"/>
              <w:left w:val="nil"/>
              <w:bottom w:val="single" w:sz="4" w:space="0" w:color="auto"/>
              <w:right w:val="single" w:sz="4" w:space="0" w:color="auto"/>
            </w:tcBorders>
            <w:shd w:val="clear" w:color="auto" w:fill="auto"/>
            <w:noWrap/>
            <w:vAlign w:val="center"/>
            <w:hideMark/>
          </w:tcPr>
          <w:p w14:paraId="26EA7E18"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n0</w:t>
            </w:r>
          </w:p>
        </w:tc>
        <w:tc>
          <w:tcPr>
            <w:tcW w:w="1170" w:type="dxa"/>
            <w:tcBorders>
              <w:top w:val="nil"/>
              <w:left w:val="nil"/>
              <w:bottom w:val="single" w:sz="4" w:space="0" w:color="auto"/>
              <w:right w:val="single" w:sz="4" w:space="0" w:color="auto"/>
            </w:tcBorders>
            <w:shd w:val="clear" w:color="000000" w:fill="FFFFFF"/>
            <w:vAlign w:val="center"/>
            <w:hideMark/>
          </w:tcPr>
          <w:p w14:paraId="0CF424C8" w14:textId="77777777" w:rsidR="008E3E66" w:rsidRPr="006E0FEC" w:rsidRDefault="008E3E66" w:rsidP="008C4BDD">
            <w:pPr>
              <w:jc w:val="center"/>
              <w:rPr>
                <w:sz w:val="20"/>
                <w:szCs w:val="20"/>
                <w:lang w:val="en-US" w:eastAsia="en-US"/>
              </w:rPr>
            </w:pPr>
            <w:r w:rsidRPr="006E0FEC">
              <w:rPr>
                <w:sz w:val="20"/>
                <w:szCs w:val="20"/>
                <w:lang w:val="en-US" w:eastAsia="en-US"/>
              </w:rPr>
              <w:t>2.00</w:t>
            </w:r>
          </w:p>
        </w:tc>
        <w:tc>
          <w:tcPr>
            <w:tcW w:w="990" w:type="dxa"/>
            <w:tcBorders>
              <w:top w:val="nil"/>
              <w:left w:val="nil"/>
              <w:bottom w:val="single" w:sz="4" w:space="0" w:color="auto"/>
              <w:right w:val="single" w:sz="4" w:space="0" w:color="auto"/>
            </w:tcBorders>
            <w:shd w:val="clear" w:color="000000" w:fill="FFFFFF"/>
            <w:vAlign w:val="center"/>
          </w:tcPr>
          <w:p w14:paraId="0D33B9C4" w14:textId="4C4E8475"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146A5505" w14:textId="420170BB" w:rsidR="008E3E66" w:rsidRPr="006E0FEC" w:rsidRDefault="008E3E66" w:rsidP="008C4BDD">
            <w:pPr>
              <w:jc w:val="center"/>
              <w:rPr>
                <w:color w:val="000000"/>
                <w:sz w:val="20"/>
                <w:szCs w:val="20"/>
                <w:lang w:val="en-US" w:eastAsia="en-US"/>
              </w:rPr>
            </w:pPr>
          </w:p>
        </w:tc>
      </w:tr>
      <w:tr w:rsidR="008E3E66" w:rsidRPr="006E0FEC" w14:paraId="5F727104" w14:textId="77777777" w:rsidTr="008C4BDD">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61F9EB07"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4BBA5617"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S/Total C</w:t>
            </w:r>
          </w:p>
        </w:tc>
        <w:tc>
          <w:tcPr>
            <w:tcW w:w="720" w:type="dxa"/>
            <w:tcBorders>
              <w:top w:val="nil"/>
              <w:left w:val="nil"/>
              <w:bottom w:val="single" w:sz="4" w:space="0" w:color="auto"/>
              <w:right w:val="single" w:sz="4" w:space="0" w:color="auto"/>
            </w:tcBorders>
            <w:shd w:val="clear" w:color="000000" w:fill="5B9BD5"/>
            <w:vAlign w:val="center"/>
            <w:hideMark/>
          </w:tcPr>
          <w:p w14:paraId="4685956F"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0DC29E71"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hideMark/>
          </w:tcPr>
          <w:p w14:paraId="7E4503BA"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000000" w:fill="5B9BD5"/>
            <w:vAlign w:val="center"/>
            <w:hideMark/>
          </w:tcPr>
          <w:p w14:paraId="38ACFCFE"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xml:space="preserve">                                  -   </w:t>
            </w:r>
          </w:p>
        </w:tc>
      </w:tr>
      <w:tr w:rsidR="008E3E66" w:rsidRPr="006E0FEC" w14:paraId="32634BE8" w14:textId="77777777" w:rsidTr="008C4BDD">
        <w:trPr>
          <w:trHeight w:val="312"/>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44669100"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600</w:t>
            </w:r>
          </w:p>
        </w:tc>
        <w:tc>
          <w:tcPr>
            <w:tcW w:w="3856" w:type="dxa"/>
            <w:tcBorders>
              <w:top w:val="nil"/>
              <w:left w:val="nil"/>
              <w:bottom w:val="single" w:sz="4" w:space="0" w:color="auto"/>
              <w:right w:val="single" w:sz="4" w:space="0" w:color="auto"/>
            </w:tcBorders>
            <w:shd w:val="clear" w:color="auto" w:fill="auto"/>
            <w:vAlign w:val="center"/>
            <w:hideMark/>
          </w:tcPr>
          <w:p w14:paraId="2DD59214"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TILLING WORKS</w:t>
            </w:r>
          </w:p>
        </w:tc>
        <w:tc>
          <w:tcPr>
            <w:tcW w:w="720" w:type="dxa"/>
            <w:tcBorders>
              <w:top w:val="nil"/>
              <w:left w:val="nil"/>
              <w:bottom w:val="single" w:sz="4" w:space="0" w:color="auto"/>
              <w:right w:val="single" w:sz="4" w:space="0" w:color="auto"/>
            </w:tcBorders>
            <w:shd w:val="clear" w:color="auto" w:fill="auto"/>
            <w:vAlign w:val="center"/>
            <w:hideMark/>
          </w:tcPr>
          <w:p w14:paraId="7551E460"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61B33248"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FFFFFF"/>
            <w:vAlign w:val="center"/>
            <w:hideMark/>
          </w:tcPr>
          <w:p w14:paraId="329CD44A"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000000" w:fill="FFFFFF"/>
            <w:vAlign w:val="center"/>
            <w:hideMark/>
          </w:tcPr>
          <w:p w14:paraId="4588F672"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r>
      <w:tr w:rsidR="008E3E66" w:rsidRPr="006E0FEC" w14:paraId="63526A1F"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2663CA9D"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601</w:t>
            </w:r>
          </w:p>
        </w:tc>
        <w:tc>
          <w:tcPr>
            <w:tcW w:w="3856" w:type="dxa"/>
            <w:tcBorders>
              <w:top w:val="nil"/>
              <w:left w:val="nil"/>
              <w:bottom w:val="single" w:sz="4" w:space="0" w:color="auto"/>
              <w:right w:val="single" w:sz="4" w:space="0" w:color="auto"/>
            </w:tcBorders>
            <w:shd w:val="clear" w:color="000000" w:fill="FFFFFF"/>
            <w:vAlign w:val="center"/>
            <w:hideMark/>
          </w:tcPr>
          <w:p w14:paraId="5D60BFE0"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Provide and place ceramic tiles 25x40cm for toilet walls (height 1.8m)  including all accessories</w:t>
            </w:r>
          </w:p>
        </w:tc>
        <w:tc>
          <w:tcPr>
            <w:tcW w:w="720" w:type="dxa"/>
            <w:tcBorders>
              <w:top w:val="nil"/>
              <w:left w:val="nil"/>
              <w:bottom w:val="single" w:sz="4" w:space="0" w:color="auto"/>
              <w:right w:val="single" w:sz="4" w:space="0" w:color="auto"/>
            </w:tcBorders>
            <w:shd w:val="clear" w:color="auto" w:fill="auto"/>
            <w:noWrap/>
            <w:vAlign w:val="center"/>
            <w:hideMark/>
          </w:tcPr>
          <w:p w14:paraId="63ADE238"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20CC6320" w14:textId="77777777" w:rsidR="008E3E66" w:rsidRPr="006E0FEC" w:rsidRDefault="008E3E66" w:rsidP="008C4BDD">
            <w:pPr>
              <w:jc w:val="center"/>
              <w:rPr>
                <w:sz w:val="20"/>
                <w:szCs w:val="20"/>
                <w:lang w:val="en-US" w:eastAsia="en-US"/>
              </w:rPr>
            </w:pPr>
            <w:r w:rsidRPr="006E0FEC">
              <w:rPr>
                <w:sz w:val="20"/>
                <w:szCs w:val="20"/>
                <w:lang w:val="en-US" w:eastAsia="en-US"/>
              </w:rPr>
              <w:t>25.00</w:t>
            </w:r>
          </w:p>
        </w:tc>
        <w:tc>
          <w:tcPr>
            <w:tcW w:w="990" w:type="dxa"/>
            <w:tcBorders>
              <w:top w:val="nil"/>
              <w:left w:val="nil"/>
              <w:bottom w:val="single" w:sz="4" w:space="0" w:color="auto"/>
              <w:right w:val="single" w:sz="4" w:space="0" w:color="auto"/>
            </w:tcBorders>
            <w:shd w:val="clear" w:color="000000" w:fill="FFFFFF"/>
            <w:vAlign w:val="center"/>
          </w:tcPr>
          <w:p w14:paraId="5C0381DD" w14:textId="56DA27D8"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0D99E0D1" w14:textId="7B3C6420" w:rsidR="008E3E66" w:rsidRPr="006E0FEC" w:rsidRDefault="008E3E66" w:rsidP="008C4BDD">
            <w:pPr>
              <w:jc w:val="center"/>
              <w:rPr>
                <w:color w:val="000000"/>
                <w:sz w:val="20"/>
                <w:szCs w:val="20"/>
                <w:lang w:val="en-US" w:eastAsia="en-US"/>
              </w:rPr>
            </w:pPr>
          </w:p>
        </w:tc>
      </w:tr>
      <w:tr w:rsidR="008E3E66" w:rsidRPr="006E0FEC" w14:paraId="1BA52637"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6BBE09F1"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602</w:t>
            </w:r>
          </w:p>
        </w:tc>
        <w:tc>
          <w:tcPr>
            <w:tcW w:w="3856" w:type="dxa"/>
            <w:tcBorders>
              <w:top w:val="nil"/>
              <w:left w:val="nil"/>
              <w:bottom w:val="single" w:sz="4" w:space="0" w:color="auto"/>
              <w:right w:val="single" w:sz="4" w:space="0" w:color="auto"/>
            </w:tcBorders>
            <w:shd w:val="clear" w:color="000000" w:fill="FFFFFF"/>
            <w:vAlign w:val="center"/>
            <w:hideMark/>
          </w:tcPr>
          <w:p w14:paraId="749044DB"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Provide and place ceramic toilet floor  tiles for toilet floor including all accessories</w:t>
            </w:r>
          </w:p>
        </w:tc>
        <w:tc>
          <w:tcPr>
            <w:tcW w:w="720" w:type="dxa"/>
            <w:tcBorders>
              <w:top w:val="nil"/>
              <w:left w:val="nil"/>
              <w:bottom w:val="single" w:sz="4" w:space="0" w:color="auto"/>
              <w:right w:val="single" w:sz="4" w:space="0" w:color="auto"/>
            </w:tcBorders>
            <w:shd w:val="clear" w:color="auto" w:fill="auto"/>
            <w:noWrap/>
            <w:vAlign w:val="center"/>
            <w:hideMark/>
          </w:tcPr>
          <w:p w14:paraId="5DAE6B62"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noWrap/>
            <w:vAlign w:val="center"/>
            <w:hideMark/>
          </w:tcPr>
          <w:p w14:paraId="075A891D" w14:textId="77777777" w:rsidR="008E3E66" w:rsidRPr="006E0FEC" w:rsidRDefault="008E3E66" w:rsidP="008C4BDD">
            <w:pPr>
              <w:jc w:val="center"/>
              <w:rPr>
                <w:sz w:val="20"/>
                <w:szCs w:val="20"/>
                <w:lang w:val="en-US" w:eastAsia="en-US"/>
              </w:rPr>
            </w:pPr>
            <w:r w:rsidRPr="006E0FEC">
              <w:rPr>
                <w:sz w:val="20"/>
                <w:szCs w:val="20"/>
                <w:lang w:val="en-US" w:eastAsia="en-US"/>
              </w:rPr>
              <w:t>4.50</w:t>
            </w:r>
          </w:p>
        </w:tc>
        <w:tc>
          <w:tcPr>
            <w:tcW w:w="990" w:type="dxa"/>
            <w:tcBorders>
              <w:top w:val="nil"/>
              <w:left w:val="nil"/>
              <w:bottom w:val="single" w:sz="4" w:space="0" w:color="auto"/>
              <w:right w:val="single" w:sz="4" w:space="0" w:color="auto"/>
            </w:tcBorders>
            <w:shd w:val="clear" w:color="000000" w:fill="FFFFFF"/>
            <w:vAlign w:val="center"/>
          </w:tcPr>
          <w:p w14:paraId="374AD056" w14:textId="0B37105F"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4C2752ED" w14:textId="0A376C01" w:rsidR="008E3E66" w:rsidRPr="006E0FEC" w:rsidRDefault="008E3E66" w:rsidP="008C4BDD">
            <w:pPr>
              <w:jc w:val="center"/>
              <w:rPr>
                <w:color w:val="000000"/>
                <w:sz w:val="20"/>
                <w:szCs w:val="20"/>
                <w:lang w:val="en-US" w:eastAsia="en-US"/>
              </w:rPr>
            </w:pPr>
          </w:p>
        </w:tc>
      </w:tr>
      <w:tr w:rsidR="008E3E66" w:rsidRPr="006E0FEC" w14:paraId="3F6711DE"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29B7D6D6"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0CB994D4"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S/Total 600</w:t>
            </w:r>
          </w:p>
        </w:tc>
        <w:tc>
          <w:tcPr>
            <w:tcW w:w="720" w:type="dxa"/>
            <w:tcBorders>
              <w:top w:val="nil"/>
              <w:left w:val="nil"/>
              <w:bottom w:val="single" w:sz="4" w:space="0" w:color="auto"/>
              <w:right w:val="single" w:sz="4" w:space="0" w:color="auto"/>
            </w:tcBorders>
            <w:shd w:val="clear" w:color="000000" w:fill="5B9BD5"/>
            <w:vAlign w:val="center"/>
            <w:hideMark/>
          </w:tcPr>
          <w:p w14:paraId="468F4EA0"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02C82027"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tcPr>
          <w:p w14:paraId="52862B58" w14:textId="5B893BAA" w:rsidR="008E3E66" w:rsidRPr="006E0FEC" w:rsidRDefault="008E3E66" w:rsidP="008C4BDD">
            <w:pPr>
              <w:jc w:val="center"/>
              <w:rPr>
                <w:b/>
                <w:bCs/>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5B9BD5"/>
            <w:vAlign w:val="center"/>
          </w:tcPr>
          <w:p w14:paraId="0039AB23" w14:textId="5A7BD438" w:rsidR="008E3E66" w:rsidRPr="006E0FEC" w:rsidRDefault="008E3E66" w:rsidP="008C4BDD">
            <w:pPr>
              <w:jc w:val="center"/>
              <w:rPr>
                <w:b/>
                <w:bCs/>
                <w:color w:val="000000"/>
                <w:sz w:val="20"/>
                <w:szCs w:val="20"/>
                <w:lang w:val="en-US" w:eastAsia="en-US"/>
              </w:rPr>
            </w:pPr>
          </w:p>
        </w:tc>
      </w:tr>
      <w:tr w:rsidR="008E3E66" w:rsidRPr="006E0FEC" w14:paraId="4AB3A682" w14:textId="77777777" w:rsidTr="008E3E66">
        <w:trPr>
          <w:trHeight w:val="312"/>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7025354F"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700</w:t>
            </w:r>
          </w:p>
        </w:tc>
        <w:tc>
          <w:tcPr>
            <w:tcW w:w="3856" w:type="dxa"/>
            <w:tcBorders>
              <w:top w:val="nil"/>
              <w:left w:val="nil"/>
              <w:bottom w:val="single" w:sz="4" w:space="0" w:color="auto"/>
              <w:right w:val="single" w:sz="4" w:space="0" w:color="auto"/>
            </w:tcBorders>
            <w:shd w:val="clear" w:color="auto" w:fill="auto"/>
            <w:vAlign w:val="center"/>
            <w:hideMark/>
          </w:tcPr>
          <w:p w14:paraId="5E7B00BF"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ELECTRICITY</w:t>
            </w:r>
          </w:p>
        </w:tc>
        <w:tc>
          <w:tcPr>
            <w:tcW w:w="720" w:type="dxa"/>
            <w:tcBorders>
              <w:top w:val="nil"/>
              <w:left w:val="nil"/>
              <w:bottom w:val="single" w:sz="4" w:space="0" w:color="auto"/>
              <w:right w:val="single" w:sz="4" w:space="0" w:color="auto"/>
            </w:tcBorders>
            <w:shd w:val="clear" w:color="auto" w:fill="auto"/>
            <w:vAlign w:val="center"/>
            <w:hideMark/>
          </w:tcPr>
          <w:p w14:paraId="2FD892B4"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2280CBC6"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auto" w:fill="auto"/>
            <w:vAlign w:val="center"/>
          </w:tcPr>
          <w:p w14:paraId="4216303D" w14:textId="5C993A49" w:rsidR="008E3E66" w:rsidRPr="006E0FEC" w:rsidRDefault="008E3E66" w:rsidP="008C4BDD">
            <w:pPr>
              <w:jc w:val="center"/>
              <w:rPr>
                <w:b/>
                <w:bCs/>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68456EAC" w14:textId="3AC2C200" w:rsidR="008E3E66" w:rsidRPr="006E0FEC" w:rsidRDefault="008E3E66" w:rsidP="008C4BDD">
            <w:pPr>
              <w:jc w:val="center"/>
              <w:rPr>
                <w:b/>
                <w:bCs/>
                <w:color w:val="000000"/>
                <w:sz w:val="20"/>
                <w:szCs w:val="20"/>
                <w:lang w:val="en-US" w:eastAsia="en-US"/>
              </w:rPr>
            </w:pPr>
          </w:p>
        </w:tc>
      </w:tr>
      <w:tr w:rsidR="008E3E66" w:rsidRPr="006E0FEC" w14:paraId="2FC9069B"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6907A3E3"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701</w:t>
            </w:r>
          </w:p>
        </w:tc>
        <w:tc>
          <w:tcPr>
            <w:tcW w:w="3856" w:type="dxa"/>
            <w:tcBorders>
              <w:top w:val="nil"/>
              <w:left w:val="nil"/>
              <w:bottom w:val="single" w:sz="4" w:space="0" w:color="auto"/>
              <w:right w:val="single" w:sz="4" w:space="0" w:color="auto"/>
            </w:tcBorders>
            <w:shd w:val="clear" w:color="000000" w:fill="FFFFFF"/>
            <w:vAlign w:val="center"/>
            <w:hideMark/>
          </w:tcPr>
          <w:p w14:paraId="6527336C"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Earthing of the building</w:t>
            </w:r>
          </w:p>
        </w:tc>
        <w:tc>
          <w:tcPr>
            <w:tcW w:w="720" w:type="dxa"/>
            <w:tcBorders>
              <w:top w:val="nil"/>
              <w:left w:val="nil"/>
              <w:bottom w:val="single" w:sz="4" w:space="0" w:color="auto"/>
              <w:right w:val="single" w:sz="4" w:space="0" w:color="auto"/>
            </w:tcBorders>
            <w:shd w:val="clear" w:color="auto" w:fill="auto"/>
            <w:noWrap/>
            <w:vAlign w:val="center"/>
            <w:hideMark/>
          </w:tcPr>
          <w:p w14:paraId="2BECAF05"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ls</w:t>
            </w:r>
          </w:p>
        </w:tc>
        <w:tc>
          <w:tcPr>
            <w:tcW w:w="1170" w:type="dxa"/>
            <w:tcBorders>
              <w:top w:val="nil"/>
              <w:left w:val="nil"/>
              <w:bottom w:val="single" w:sz="4" w:space="0" w:color="auto"/>
              <w:right w:val="single" w:sz="4" w:space="0" w:color="auto"/>
            </w:tcBorders>
            <w:shd w:val="clear" w:color="000000" w:fill="FFFFFF"/>
            <w:vAlign w:val="center"/>
            <w:hideMark/>
          </w:tcPr>
          <w:p w14:paraId="3203252A"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1.00</w:t>
            </w:r>
          </w:p>
        </w:tc>
        <w:tc>
          <w:tcPr>
            <w:tcW w:w="990" w:type="dxa"/>
            <w:tcBorders>
              <w:top w:val="nil"/>
              <w:left w:val="nil"/>
              <w:bottom w:val="single" w:sz="4" w:space="0" w:color="auto"/>
              <w:right w:val="single" w:sz="4" w:space="0" w:color="auto"/>
            </w:tcBorders>
            <w:shd w:val="clear" w:color="auto" w:fill="auto"/>
            <w:vAlign w:val="center"/>
          </w:tcPr>
          <w:p w14:paraId="3DB587A3" w14:textId="19BB0EF8"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782147B6" w14:textId="7D5DFCE0" w:rsidR="008E3E66" w:rsidRPr="006E0FEC" w:rsidRDefault="008E3E66" w:rsidP="008C4BDD">
            <w:pPr>
              <w:jc w:val="center"/>
              <w:rPr>
                <w:color w:val="000000"/>
                <w:sz w:val="20"/>
                <w:szCs w:val="20"/>
                <w:lang w:val="en-US" w:eastAsia="en-US"/>
              </w:rPr>
            </w:pPr>
          </w:p>
        </w:tc>
      </w:tr>
      <w:tr w:rsidR="008E3E66" w:rsidRPr="006E0FEC" w14:paraId="2F054F21"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4E0F3AF4"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702</w:t>
            </w:r>
          </w:p>
        </w:tc>
        <w:tc>
          <w:tcPr>
            <w:tcW w:w="3856" w:type="dxa"/>
            <w:tcBorders>
              <w:top w:val="nil"/>
              <w:left w:val="nil"/>
              <w:bottom w:val="single" w:sz="4" w:space="0" w:color="auto"/>
              <w:right w:val="single" w:sz="4" w:space="0" w:color="auto"/>
            </w:tcBorders>
            <w:shd w:val="clear" w:color="000000" w:fill="FFFFFF"/>
            <w:vAlign w:val="center"/>
            <w:hideMark/>
          </w:tcPr>
          <w:p w14:paraId="395589E4"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Piping and fitting of the cups</w:t>
            </w:r>
          </w:p>
        </w:tc>
        <w:tc>
          <w:tcPr>
            <w:tcW w:w="720" w:type="dxa"/>
            <w:tcBorders>
              <w:top w:val="nil"/>
              <w:left w:val="nil"/>
              <w:bottom w:val="single" w:sz="4" w:space="0" w:color="auto"/>
              <w:right w:val="single" w:sz="4" w:space="0" w:color="auto"/>
            </w:tcBorders>
            <w:shd w:val="clear" w:color="auto" w:fill="auto"/>
            <w:noWrap/>
            <w:vAlign w:val="center"/>
            <w:hideMark/>
          </w:tcPr>
          <w:p w14:paraId="2197D535"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ls</w:t>
            </w:r>
          </w:p>
        </w:tc>
        <w:tc>
          <w:tcPr>
            <w:tcW w:w="1170" w:type="dxa"/>
            <w:tcBorders>
              <w:top w:val="nil"/>
              <w:left w:val="nil"/>
              <w:bottom w:val="single" w:sz="4" w:space="0" w:color="auto"/>
              <w:right w:val="single" w:sz="4" w:space="0" w:color="auto"/>
            </w:tcBorders>
            <w:shd w:val="clear" w:color="000000" w:fill="FFFFFF"/>
            <w:vAlign w:val="center"/>
            <w:hideMark/>
          </w:tcPr>
          <w:p w14:paraId="58DB22E0"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1.00</w:t>
            </w:r>
          </w:p>
        </w:tc>
        <w:tc>
          <w:tcPr>
            <w:tcW w:w="990" w:type="dxa"/>
            <w:tcBorders>
              <w:top w:val="nil"/>
              <w:left w:val="nil"/>
              <w:bottom w:val="single" w:sz="4" w:space="0" w:color="auto"/>
              <w:right w:val="single" w:sz="4" w:space="0" w:color="auto"/>
            </w:tcBorders>
            <w:shd w:val="clear" w:color="auto" w:fill="auto"/>
            <w:vAlign w:val="center"/>
          </w:tcPr>
          <w:p w14:paraId="69D5D64C" w14:textId="245E6166"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4B8B032A" w14:textId="383A01A8" w:rsidR="008E3E66" w:rsidRPr="006E0FEC" w:rsidRDefault="008E3E66" w:rsidP="008C4BDD">
            <w:pPr>
              <w:jc w:val="center"/>
              <w:rPr>
                <w:color w:val="000000"/>
                <w:sz w:val="20"/>
                <w:szCs w:val="20"/>
                <w:lang w:val="en-US" w:eastAsia="en-US"/>
              </w:rPr>
            </w:pPr>
          </w:p>
        </w:tc>
      </w:tr>
      <w:tr w:rsidR="008E3E66" w:rsidRPr="006E0FEC" w14:paraId="60983C4B"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79B97BE7"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703</w:t>
            </w:r>
          </w:p>
        </w:tc>
        <w:tc>
          <w:tcPr>
            <w:tcW w:w="3856" w:type="dxa"/>
            <w:tcBorders>
              <w:top w:val="nil"/>
              <w:left w:val="nil"/>
              <w:bottom w:val="single" w:sz="4" w:space="0" w:color="auto"/>
              <w:right w:val="single" w:sz="4" w:space="0" w:color="auto"/>
            </w:tcBorders>
            <w:shd w:val="clear" w:color="000000" w:fill="FFFFFF"/>
            <w:vAlign w:val="center"/>
            <w:hideMark/>
          </w:tcPr>
          <w:p w14:paraId="5BD341BB"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Cables V.G.V. 1.5mm2</w:t>
            </w:r>
          </w:p>
        </w:tc>
        <w:tc>
          <w:tcPr>
            <w:tcW w:w="720" w:type="dxa"/>
            <w:tcBorders>
              <w:top w:val="nil"/>
              <w:left w:val="nil"/>
              <w:bottom w:val="single" w:sz="4" w:space="0" w:color="auto"/>
              <w:right w:val="single" w:sz="4" w:space="0" w:color="auto"/>
            </w:tcBorders>
            <w:shd w:val="clear" w:color="auto" w:fill="auto"/>
            <w:noWrap/>
            <w:vAlign w:val="center"/>
            <w:hideMark/>
          </w:tcPr>
          <w:p w14:paraId="528D83A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roll</w:t>
            </w:r>
          </w:p>
        </w:tc>
        <w:tc>
          <w:tcPr>
            <w:tcW w:w="1170" w:type="dxa"/>
            <w:tcBorders>
              <w:top w:val="nil"/>
              <w:left w:val="nil"/>
              <w:bottom w:val="single" w:sz="4" w:space="0" w:color="auto"/>
              <w:right w:val="single" w:sz="4" w:space="0" w:color="auto"/>
            </w:tcBorders>
            <w:shd w:val="clear" w:color="000000" w:fill="FFFFFF"/>
            <w:vAlign w:val="center"/>
            <w:hideMark/>
          </w:tcPr>
          <w:p w14:paraId="1A00FDB5"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10.00</w:t>
            </w:r>
          </w:p>
        </w:tc>
        <w:tc>
          <w:tcPr>
            <w:tcW w:w="990" w:type="dxa"/>
            <w:tcBorders>
              <w:top w:val="nil"/>
              <w:left w:val="nil"/>
              <w:bottom w:val="single" w:sz="4" w:space="0" w:color="auto"/>
              <w:right w:val="single" w:sz="4" w:space="0" w:color="auto"/>
            </w:tcBorders>
            <w:shd w:val="clear" w:color="auto" w:fill="auto"/>
            <w:vAlign w:val="center"/>
          </w:tcPr>
          <w:p w14:paraId="3311C047" w14:textId="3AF9F393"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4B0A2E1F" w14:textId="53CB57F3" w:rsidR="008E3E66" w:rsidRPr="006E0FEC" w:rsidRDefault="008E3E66" w:rsidP="008C4BDD">
            <w:pPr>
              <w:jc w:val="center"/>
              <w:rPr>
                <w:color w:val="000000"/>
                <w:sz w:val="20"/>
                <w:szCs w:val="20"/>
                <w:lang w:val="en-US" w:eastAsia="en-US"/>
              </w:rPr>
            </w:pPr>
          </w:p>
        </w:tc>
      </w:tr>
      <w:tr w:rsidR="008E3E66" w:rsidRPr="006E0FEC" w14:paraId="1BB06729"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4B4DEBB4"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704</w:t>
            </w:r>
          </w:p>
        </w:tc>
        <w:tc>
          <w:tcPr>
            <w:tcW w:w="3856" w:type="dxa"/>
            <w:tcBorders>
              <w:top w:val="nil"/>
              <w:left w:val="nil"/>
              <w:bottom w:val="single" w:sz="4" w:space="0" w:color="auto"/>
              <w:right w:val="single" w:sz="4" w:space="0" w:color="auto"/>
            </w:tcBorders>
            <w:shd w:val="clear" w:color="000000" w:fill="FFFFFF"/>
            <w:vAlign w:val="center"/>
            <w:hideMark/>
          </w:tcPr>
          <w:p w14:paraId="075825CC"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Cables TH of 2.5mm2</w:t>
            </w:r>
          </w:p>
        </w:tc>
        <w:tc>
          <w:tcPr>
            <w:tcW w:w="720" w:type="dxa"/>
            <w:tcBorders>
              <w:top w:val="nil"/>
              <w:left w:val="nil"/>
              <w:bottom w:val="single" w:sz="4" w:space="0" w:color="auto"/>
              <w:right w:val="single" w:sz="4" w:space="0" w:color="auto"/>
            </w:tcBorders>
            <w:shd w:val="clear" w:color="auto" w:fill="auto"/>
            <w:noWrap/>
            <w:vAlign w:val="center"/>
            <w:hideMark/>
          </w:tcPr>
          <w:p w14:paraId="5BAEA892"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roll</w:t>
            </w:r>
          </w:p>
        </w:tc>
        <w:tc>
          <w:tcPr>
            <w:tcW w:w="1170" w:type="dxa"/>
            <w:tcBorders>
              <w:top w:val="nil"/>
              <w:left w:val="nil"/>
              <w:bottom w:val="single" w:sz="4" w:space="0" w:color="auto"/>
              <w:right w:val="single" w:sz="4" w:space="0" w:color="auto"/>
            </w:tcBorders>
            <w:shd w:val="clear" w:color="000000" w:fill="FFFFFF"/>
            <w:vAlign w:val="center"/>
            <w:hideMark/>
          </w:tcPr>
          <w:p w14:paraId="5685E259"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10.00</w:t>
            </w:r>
          </w:p>
        </w:tc>
        <w:tc>
          <w:tcPr>
            <w:tcW w:w="990" w:type="dxa"/>
            <w:tcBorders>
              <w:top w:val="nil"/>
              <w:left w:val="nil"/>
              <w:bottom w:val="single" w:sz="4" w:space="0" w:color="auto"/>
              <w:right w:val="single" w:sz="4" w:space="0" w:color="auto"/>
            </w:tcBorders>
            <w:shd w:val="clear" w:color="auto" w:fill="auto"/>
            <w:vAlign w:val="center"/>
          </w:tcPr>
          <w:p w14:paraId="69494D17" w14:textId="4436CD94"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3C1F669D" w14:textId="22021044" w:rsidR="008E3E66" w:rsidRPr="006E0FEC" w:rsidRDefault="008E3E66" w:rsidP="008C4BDD">
            <w:pPr>
              <w:jc w:val="center"/>
              <w:rPr>
                <w:color w:val="000000"/>
                <w:sz w:val="20"/>
                <w:szCs w:val="20"/>
                <w:lang w:val="en-US" w:eastAsia="en-US"/>
              </w:rPr>
            </w:pPr>
          </w:p>
        </w:tc>
      </w:tr>
      <w:tr w:rsidR="008E3E66" w:rsidRPr="006E0FEC" w14:paraId="2E51D2B4"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5972465E"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705</w:t>
            </w:r>
          </w:p>
        </w:tc>
        <w:tc>
          <w:tcPr>
            <w:tcW w:w="3856" w:type="dxa"/>
            <w:tcBorders>
              <w:top w:val="nil"/>
              <w:left w:val="nil"/>
              <w:bottom w:val="single" w:sz="4" w:space="0" w:color="auto"/>
              <w:right w:val="single" w:sz="4" w:space="0" w:color="auto"/>
            </w:tcBorders>
            <w:shd w:val="clear" w:color="000000" w:fill="FFFFFF"/>
            <w:vAlign w:val="center"/>
            <w:hideMark/>
          </w:tcPr>
          <w:p w14:paraId="10026004"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Complete Low voltage round bulbs of 12watts or </w:t>
            </w:r>
            <w:proofErr w:type="spellStart"/>
            <w:r w:rsidRPr="006E0FEC">
              <w:rPr>
                <w:color w:val="000000"/>
                <w:sz w:val="20"/>
                <w:szCs w:val="20"/>
                <w:lang w:val="en-US" w:eastAsia="en-US"/>
              </w:rPr>
              <w:t>equivelent</w:t>
            </w:r>
            <w:proofErr w:type="spellEnd"/>
            <w:r w:rsidRPr="006E0FEC">
              <w:rPr>
                <w:color w:val="000000"/>
                <w:sz w:val="20"/>
                <w:szCs w:val="20"/>
                <w:lang w:val="en-US" w:eastAsia="en-US"/>
              </w:rPr>
              <w:t xml:space="preserve"> including lamp holders</w:t>
            </w:r>
          </w:p>
        </w:tc>
        <w:tc>
          <w:tcPr>
            <w:tcW w:w="720" w:type="dxa"/>
            <w:tcBorders>
              <w:top w:val="nil"/>
              <w:left w:val="nil"/>
              <w:bottom w:val="single" w:sz="4" w:space="0" w:color="auto"/>
              <w:right w:val="single" w:sz="4" w:space="0" w:color="auto"/>
            </w:tcBorders>
            <w:shd w:val="clear" w:color="auto" w:fill="auto"/>
            <w:noWrap/>
            <w:vAlign w:val="center"/>
            <w:hideMark/>
          </w:tcPr>
          <w:p w14:paraId="462A2117"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59444C91"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15.00</w:t>
            </w:r>
          </w:p>
        </w:tc>
        <w:tc>
          <w:tcPr>
            <w:tcW w:w="990" w:type="dxa"/>
            <w:tcBorders>
              <w:top w:val="nil"/>
              <w:left w:val="nil"/>
              <w:bottom w:val="single" w:sz="4" w:space="0" w:color="auto"/>
              <w:right w:val="single" w:sz="4" w:space="0" w:color="auto"/>
            </w:tcBorders>
            <w:shd w:val="clear" w:color="auto" w:fill="auto"/>
            <w:vAlign w:val="center"/>
          </w:tcPr>
          <w:p w14:paraId="2C3A2F05" w14:textId="235E33EE"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4F2A8C36" w14:textId="05798E8C" w:rsidR="008E3E66" w:rsidRPr="006E0FEC" w:rsidRDefault="008E3E66" w:rsidP="008C4BDD">
            <w:pPr>
              <w:jc w:val="center"/>
              <w:rPr>
                <w:color w:val="000000"/>
                <w:sz w:val="20"/>
                <w:szCs w:val="20"/>
                <w:lang w:val="en-US" w:eastAsia="en-US"/>
              </w:rPr>
            </w:pPr>
          </w:p>
        </w:tc>
      </w:tr>
      <w:tr w:rsidR="008E3E66" w:rsidRPr="006E0FEC" w14:paraId="62D66BB2"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140D0A20"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706</w:t>
            </w:r>
          </w:p>
        </w:tc>
        <w:tc>
          <w:tcPr>
            <w:tcW w:w="3856" w:type="dxa"/>
            <w:tcBorders>
              <w:top w:val="nil"/>
              <w:left w:val="nil"/>
              <w:bottom w:val="single" w:sz="4" w:space="0" w:color="auto"/>
              <w:right w:val="single" w:sz="4" w:space="0" w:color="auto"/>
            </w:tcBorders>
            <w:shd w:val="clear" w:color="000000" w:fill="FFFFFF"/>
            <w:vAlign w:val="center"/>
            <w:hideMark/>
          </w:tcPr>
          <w:p w14:paraId="534A3315"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switches  </w:t>
            </w:r>
          </w:p>
        </w:tc>
        <w:tc>
          <w:tcPr>
            <w:tcW w:w="720" w:type="dxa"/>
            <w:tcBorders>
              <w:top w:val="nil"/>
              <w:left w:val="nil"/>
              <w:bottom w:val="single" w:sz="4" w:space="0" w:color="auto"/>
              <w:right w:val="single" w:sz="4" w:space="0" w:color="auto"/>
            </w:tcBorders>
            <w:shd w:val="clear" w:color="auto" w:fill="auto"/>
            <w:noWrap/>
            <w:vAlign w:val="center"/>
            <w:hideMark/>
          </w:tcPr>
          <w:p w14:paraId="60969514"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0BE2020D"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15.00</w:t>
            </w:r>
          </w:p>
        </w:tc>
        <w:tc>
          <w:tcPr>
            <w:tcW w:w="990" w:type="dxa"/>
            <w:tcBorders>
              <w:top w:val="nil"/>
              <w:left w:val="nil"/>
              <w:bottom w:val="single" w:sz="4" w:space="0" w:color="auto"/>
              <w:right w:val="single" w:sz="4" w:space="0" w:color="auto"/>
            </w:tcBorders>
            <w:shd w:val="clear" w:color="auto" w:fill="auto"/>
            <w:noWrap/>
            <w:vAlign w:val="bottom"/>
          </w:tcPr>
          <w:p w14:paraId="787561C5" w14:textId="07391C59"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4A34B37C" w14:textId="6FFAE53C" w:rsidR="008E3E66" w:rsidRPr="006E0FEC" w:rsidRDefault="008E3E66" w:rsidP="008C4BDD">
            <w:pPr>
              <w:jc w:val="center"/>
              <w:rPr>
                <w:color w:val="000000"/>
                <w:sz w:val="20"/>
                <w:szCs w:val="20"/>
                <w:lang w:val="en-US" w:eastAsia="en-US"/>
              </w:rPr>
            </w:pPr>
          </w:p>
        </w:tc>
      </w:tr>
      <w:tr w:rsidR="008E3E66" w:rsidRPr="006E0FEC" w14:paraId="1015087D"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56EE68B9"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707</w:t>
            </w:r>
          </w:p>
        </w:tc>
        <w:tc>
          <w:tcPr>
            <w:tcW w:w="3856" w:type="dxa"/>
            <w:tcBorders>
              <w:top w:val="nil"/>
              <w:left w:val="nil"/>
              <w:bottom w:val="single" w:sz="4" w:space="0" w:color="auto"/>
              <w:right w:val="single" w:sz="4" w:space="0" w:color="auto"/>
            </w:tcBorders>
            <w:shd w:val="clear" w:color="000000" w:fill="FFFFFF"/>
            <w:vAlign w:val="center"/>
            <w:hideMark/>
          </w:tcPr>
          <w:p w14:paraId="133471F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sockets </w:t>
            </w:r>
          </w:p>
        </w:tc>
        <w:tc>
          <w:tcPr>
            <w:tcW w:w="720" w:type="dxa"/>
            <w:tcBorders>
              <w:top w:val="nil"/>
              <w:left w:val="nil"/>
              <w:bottom w:val="single" w:sz="4" w:space="0" w:color="auto"/>
              <w:right w:val="single" w:sz="4" w:space="0" w:color="auto"/>
            </w:tcBorders>
            <w:shd w:val="clear" w:color="auto" w:fill="auto"/>
            <w:noWrap/>
            <w:vAlign w:val="center"/>
            <w:hideMark/>
          </w:tcPr>
          <w:p w14:paraId="5E054575"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0B4677D8"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15.00</w:t>
            </w:r>
          </w:p>
        </w:tc>
        <w:tc>
          <w:tcPr>
            <w:tcW w:w="990" w:type="dxa"/>
            <w:tcBorders>
              <w:top w:val="nil"/>
              <w:left w:val="nil"/>
              <w:bottom w:val="single" w:sz="4" w:space="0" w:color="auto"/>
              <w:right w:val="single" w:sz="4" w:space="0" w:color="auto"/>
            </w:tcBorders>
            <w:shd w:val="clear" w:color="auto" w:fill="auto"/>
            <w:noWrap/>
            <w:vAlign w:val="bottom"/>
          </w:tcPr>
          <w:p w14:paraId="297040E2" w14:textId="07F634D8"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5275E668" w14:textId="35012506" w:rsidR="008E3E66" w:rsidRPr="006E0FEC" w:rsidRDefault="008E3E66" w:rsidP="008C4BDD">
            <w:pPr>
              <w:jc w:val="center"/>
              <w:rPr>
                <w:color w:val="000000"/>
                <w:sz w:val="20"/>
                <w:szCs w:val="20"/>
                <w:lang w:val="en-US" w:eastAsia="en-US"/>
              </w:rPr>
            </w:pPr>
          </w:p>
        </w:tc>
      </w:tr>
      <w:tr w:rsidR="008E3E66" w:rsidRPr="006E0FEC" w14:paraId="704DFE72" w14:textId="77777777" w:rsidTr="008E3E66">
        <w:trPr>
          <w:trHeight w:val="1560"/>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11F35BAF"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708</w:t>
            </w:r>
          </w:p>
        </w:tc>
        <w:tc>
          <w:tcPr>
            <w:tcW w:w="3856" w:type="dxa"/>
            <w:tcBorders>
              <w:top w:val="nil"/>
              <w:left w:val="nil"/>
              <w:bottom w:val="single" w:sz="4" w:space="0" w:color="auto"/>
              <w:right w:val="single" w:sz="4" w:space="0" w:color="auto"/>
            </w:tcBorders>
            <w:shd w:val="clear" w:color="000000" w:fill="FFFFFF"/>
            <w:vAlign w:val="center"/>
            <w:hideMark/>
          </w:tcPr>
          <w:p w14:paraId="40110BDC"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General connection junction boxes, line breakers </w:t>
            </w:r>
            <w:proofErr w:type="spellStart"/>
            <w:r w:rsidRPr="006E0FEC">
              <w:rPr>
                <w:color w:val="000000"/>
                <w:sz w:val="20"/>
                <w:szCs w:val="20"/>
                <w:lang w:val="en-US" w:eastAsia="en-US"/>
              </w:rPr>
              <w:t>etc</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900D51B"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ls</w:t>
            </w:r>
          </w:p>
        </w:tc>
        <w:tc>
          <w:tcPr>
            <w:tcW w:w="1170" w:type="dxa"/>
            <w:tcBorders>
              <w:top w:val="nil"/>
              <w:left w:val="nil"/>
              <w:bottom w:val="single" w:sz="4" w:space="0" w:color="auto"/>
              <w:right w:val="single" w:sz="4" w:space="0" w:color="auto"/>
            </w:tcBorders>
            <w:shd w:val="clear" w:color="000000" w:fill="FFFFFF"/>
            <w:vAlign w:val="center"/>
            <w:hideMark/>
          </w:tcPr>
          <w:p w14:paraId="5FFC5302" w14:textId="77777777" w:rsidR="008E3E66" w:rsidRPr="006E0FEC" w:rsidRDefault="008E3E66" w:rsidP="008C4BDD">
            <w:pPr>
              <w:jc w:val="center"/>
              <w:rPr>
                <w:sz w:val="20"/>
                <w:szCs w:val="20"/>
                <w:lang w:val="en-US" w:eastAsia="en-US"/>
              </w:rPr>
            </w:pPr>
            <w:r w:rsidRPr="006E0FEC">
              <w:rPr>
                <w:sz w:val="20"/>
                <w:szCs w:val="20"/>
                <w:lang w:val="en-US" w:eastAsia="en-US"/>
              </w:rPr>
              <w:t>1.00</w:t>
            </w:r>
          </w:p>
        </w:tc>
        <w:tc>
          <w:tcPr>
            <w:tcW w:w="990" w:type="dxa"/>
            <w:tcBorders>
              <w:top w:val="nil"/>
              <w:left w:val="nil"/>
              <w:bottom w:val="single" w:sz="4" w:space="0" w:color="auto"/>
              <w:right w:val="single" w:sz="4" w:space="0" w:color="auto"/>
            </w:tcBorders>
            <w:shd w:val="clear" w:color="auto" w:fill="auto"/>
            <w:noWrap/>
            <w:vAlign w:val="center"/>
          </w:tcPr>
          <w:p w14:paraId="6E096AA3" w14:textId="7C13D338"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7A4CD32A" w14:textId="0B55F7E5" w:rsidR="008E3E66" w:rsidRPr="006E0FEC" w:rsidRDefault="008E3E66" w:rsidP="008C4BDD">
            <w:pPr>
              <w:jc w:val="center"/>
              <w:rPr>
                <w:color w:val="000000"/>
                <w:sz w:val="20"/>
                <w:szCs w:val="20"/>
                <w:lang w:val="en-US" w:eastAsia="en-US"/>
              </w:rPr>
            </w:pPr>
          </w:p>
        </w:tc>
      </w:tr>
      <w:tr w:rsidR="008E3E66" w:rsidRPr="006E0FEC" w14:paraId="730F6936" w14:textId="77777777" w:rsidTr="008C4BDD">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7B2755EB"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2F1817FA"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S/Tota1 700</w:t>
            </w:r>
          </w:p>
        </w:tc>
        <w:tc>
          <w:tcPr>
            <w:tcW w:w="720" w:type="dxa"/>
            <w:tcBorders>
              <w:top w:val="nil"/>
              <w:left w:val="nil"/>
              <w:bottom w:val="single" w:sz="4" w:space="0" w:color="auto"/>
              <w:right w:val="single" w:sz="4" w:space="0" w:color="auto"/>
            </w:tcBorders>
            <w:shd w:val="clear" w:color="000000" w:fill="5B9BD5"/>
            <w:noWrap/>
            <w:vAlign w:val="bottom"/>
            <w:hideMark/>
          </w:tcPr>
          <w:p w14:paraId="4A5C922F" w14:textId="77777777" w:rsidR="008E3E66" w:rsidRPr="006E0FEC" w:rsidRDefault="008E3E66" w:rsidP="008C4BDD">
            <w:pPr>
              <w:jc w:val="cente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5C60F009"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hideMark/>
          </w:tcPr>
          <w:p w14:paraId="0DE576BE"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000000" w:fill="5B9BD5"/>
            <w:vAlign w:val="center"/>
            <w:hideMark/>
          </w:tcPr>
          <w:p w14:paraId="370918F6"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xml:space="preserve">                                  -   </w:t>
            </w:r>
          </w:p>
        </w:tc>
      </w:tr>
      <w:tr w:rsidR="008E3E66" w:rsidRPr="006E0FEC" w14:paraId="40EC23B8" w14:textId="77777777" w:rsidTr="008C4BDD">
        <w:trPr>
          <w:trHeight w:val="312"/>
        </w:trPr>
        <w:tc>
          <w:tcPr>
            <w:tcW w:w="639" w:type="dxa"/>
            <w:tcBorders>
              <w:top w:val="nil"/>
              <w:left w:val="single" w:sz="4" w:space="0" w:color="auto"/>
              <w:bottom w:val="single" w:sz="4" w:space="0" w:color="auto"/>
              <w:right w:val="single" w:sz="4" w:space="0" w:color="auto"/>
            </w:tcBorders>
            <w:shd w:val="clear" w:color="000000" w:fill="FFFFFF"/>
            <w:vAlign w:val="center"/>
            <w:hideMark/>
          </w:tcPr>
          <w:p w14:paraId="31442046"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800</w:t>
            </w:r>
          </w:p>
        </w:tc>
        <w:tc>
          <w:tcPr>
            <w:tcW w:w="3856" w:type="dxa"/>
            <w:tcBorders>
              <w:top w:val="nil"/>
              <w:left w:val="nil"/>
              <w:bottom w:val="single" w:sz="4" w:space="0" w:color="auto"/>
              <w:right w:val="single" w:sz="4" w:space="0" w:color="auto"/>
            </w:tcBorders>
            <w:shd w:val="clear" w:color="auto" w:fill="auto"/>
            <w:noWrap/>
            <w:vAlign w:val="bottom"/>
            <w:hideMark/>
          </w:tcPr>
          <w:p w14:paraId="1D96E763"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PLUMBING AND SANITATARY INSTALLATIONS</w:t>
            </w:r>
          </w:p>
        </w:tc>
        <w:tc>
          <w:tcPr>
            <w:tcW w:w="720" w:type="dxa"/>
            <w:tcBorders>
              <w:top w:val="nil"/>
              <w:left w:val="nil"/>
              <w:bottom w:val="single" w:sz="4" w:space="0" w:color="auto"/>
              <w:right w:val="single" w:sz="4" w:space="0" w:color="auto"/>
            </w:tcBorders>
            <w:shd w:val="clear" w:color="000000" w:fill="FFFFFF"/>
            <w:noWrap/>
            <w:vAlign w:val="bottom"/>
            <w:hideMark/>
          </w:tcPr>
          <w:p w14:paraId="41377F28" w14:textId="77777777" w:rsidR="008E3E66" w:rsidRPr="006E0FEC" w:rsidRDefault="008E3E66" w:rsidP="008C4BDD">
            <w:pPr>
              <w:jc w:val="cente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FFFFFF"/>
            <w:vAlign w:val="center"/>
            <w:hideMark/>
          </w:tcPr>
          <w:p w14:paraId="0915F23C"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FFFFFF"/>
            <w:vAlign w:val="center"/>
            <w:hideMark/>
          </w:tcPr>
          <w:p w14:paraId="29FA8CF7"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000000" w:fill="FFFFFF"/>
            <w:vAlign w:val="center"/>
            <w:hideMark/>
          </w:tcPr>
          <w:p w14:paraId="0BFE96CE"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r>
      <w:tr w:rsidR="008E3E66" w:rsidRPr="006E0FEC" w14:paraId="6F323E21" w14:textId="77777777" w:rsidTr="008E3E66">
        <w:trPr>
          <w:trHeight w:val="1248"/>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3E231D3D"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lastRenderedPageBreak/>
              <w:t>801</w:t>
            </w:r>
          </w:p>
        </w:tc>
        <w:tc>
          <w:tcPr>
            <w:tcW w:w="3856" w:type="dxa"/>
            <w:tcBorders>
              <w:top w:val="nil"/>
              <w:left w:val="nil"/>
              <w:bottom w:val="single" w:sz="4" w:space="0" w:color="auto"/>
              <w:right w:val="single" w:sz="4" w:space="0" w:color="auto"/>
            </w:tcBorders>
            <w:shd w:val="clear" w:color="000000" w:fill="FFFFFF"/>
            <w:vAlign w:val="center"/>
            <w:hideMark/>
          </w:tcPr>
          <w:p w14:paraId="64258D5E"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Fittings and  Evacuation of foul water and waste water pipes to septic tank and </w:t>
            </w:r>
            <w:proofErr w:type="spellStart"/>
            <w:r w:rsidRPr="006E0FEC">
              <w:rPr>
                <w:color w:val="000000"/>
                <w:sz w:val="20"/>
                <w:szCs w:val="20"/>
                <w:lang w:val="en-US" w:eastAsia="en-US"/>
              </w:rPr>
              <w:t>soakaway</w:t>
            </w:r>
            <w:proofErr w:type="spellEnd"/>
            <w:r w:rsidRPr="006E0FEC">
              <w:rPr>
                <w:color w:val="000000"/>
                <w:sz w:val="20"/>
                <w:szCs w:val="20"/>
                <w:lang w:val="en-US" w:eastAsia="en-US"/>
              </w:rPr>
              <w:t xml:space="preserve"> including all other accessories</w:t>
            </w:r>
          </w:p>
        </w:tc>
        <w:tc>
          <w:tcPr>
            <w:tcW w:w="720" w:type="dxa"/>
            <w:tcBorders>
              <w:top w:val="nil"/>
              <w:left w:val="nil"/>
              <w:bottom w:val="single" w:sz="4" w:space="0" w:color="auto"/>
              <w:right w:val="single" w:sz="4" w:space="0" w:color="auto"/>
            </w:tcBorders>
            <w:shd w:val="clear" w:color="auto" w:fill="auto"/>
            <w:noWrap/>
            <w:vAlign w:val="center"/>
            <w:hideMark/>
          </w:tcPr>
          <w:p w14:paraId="0FAD31AF"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FF</w:t>
            </w:r>
          </w:p>
        </w:tc>
        <w:tc>
          <w:tcPr>
            <w:tcW w:w="1170" w:type="dxa"/>
            <w:tcBorders>
              <w:top w:val="nil"/>
              <w:left w:val="nil"/>
              <w:bottom w:val="single" w:sz="4" w:space="0" w:color="auto"/>
              <w:right w:val="single" w:sz="4" w:space="0" w:color="auto"/>
            </w:tcBorders>
            <w:shd w:val="clear" w:color="000000" w:fill="FFFFFF"/>
            <w:vAlign w:val="center"/>
            <w:hideMark/>
          </w:tcPr>
          <w:p w14:paraId="0257B496" w14:textId="77777777" w:rsidR="008E3E66" w:rsidRPr="006E0FEC" w:rsidRDefault="008E3E66" w:rsidP="008C4BDD">
            <w:pPr>
              <w:jc w:val="center"/>
              <w:rPr>
                <w:sz w:val="20"/>
                <w:szCs w:val="20"/>
                <w:lang w:val="en-US" w:eastAsia="en-US"/>
              </w:rPr>
            </w:pPr>
            <w:r w:rsidRPr="006E0FEC">
              <w:rPr>
                <w:sz w:val="20"/>
                <w:szCs w:val="20"/>
                <w:lang w:val="en-US" w:eastAsia="en-US"/>
              </w:rPr>
              <w:t>1.00</w:t>
            </w:r>
          </w:p>
        </w:tc>
        <w:tc>
          <w:tcPr>
            <w:tcW w:w="990" w:type="dxa"/>
            <w:tcBorders>
              <w:top w:val="nil"/>
              <w:left w:val="nil"/>
              <w:bottom w:val="single" w:sz="4" w:space="0" w:color="auto"/>
              <w:right w:val="single" w:sz="4" w:space="0" w:color="auto"/>
            </w:tcBorders>
            <w:shd w:val="clear" w:color="000000" w:fill="FFFFFF"/>
            <w:vAlign w:val="center"/>
          </w:tcPr>
          <w:p w14:paraId="79B77FD5" w14:textId="1B363EAD"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0FB00811" w14:textId="1F9B130B" w:rsidR="008E3E66" w:rsidRPr="006E0FEC" w:rsidRDefault="008E3E66" w:rsidP="008C4BDD">
            <w:pPr>
              <w:jc w:val="center"/>
              <w:rPr>
                <w:color w:val="000000"/>
                <w:sz w:val="20"/>
                <w:szCs w:val="20"/>
                <w:lang w:val="en-US" w:eastAsia="en-US"/>
              </w:rPr>
            </w:pPr>
          </w:p>
        </w:tc>
      </w:tr>
      <w:tr w:rsidR="008E3E66" w:rsidRPr="006E0FEC" w14:paraId="1395F939"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75865C8A"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802</w:t>
            </w:r>
          </w:p>
        </w:tc>
        <w:tc>
          <w:tcPr>
            <w:tcW w:w="3856" w:type="dxa"/>
            <w:tcBorders>
              <w:top w:val="nil"/>
              <w:left w:val="nil"/>
              <w:bottom w:val="single" w:sz="4" w:space="0" w:color="auto"/>
              <w:right w:val="single" w:sz="4" w:space="0" w:color="auto"/>
            </w:tcBorders>
            <w:shd w:val="clear" w:color="000000" w:fill="FFFFFF"/>
            <w:vAlign w:val="center"/>
            <w:hideMark/>
          </w:tcPr>
          <w:p w14:paraId="3E991158"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Provide and fit Water Closet TOILET POTS complete with accessories</w:t>
            </w:r>
          </w:p>
        </w:tc>
        <w:tc>
          <w:tcPr>
            <w:tcW w:w="720" w:type="dxa"/>
            <w:tcBorders>
              <w:top w:val="nil"/>
              <w:left w:val="nil"/>
              <w:bottom w:val="single" w:sz="4" w:space="0" w:color="auto"/>
              <w:right w:val="single" w:sz="4" w:space="0" w:color="auto"/>
            </w:tcBorders>
            <w:shd w:val="clear" w:color="auto" w:fill="auto"/>
            <w:noWrap/>
            <w:vAlign w:val="center"/>
            <w:hideMark/>
          </w:tcPr>
          <w:p w14:paraId="113B3683"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u</w:t>
            </w:r>
          </w:p>
        </w:tc>
        <w:tc>
          <w:tcPr>
            <w:tcW w:w="1170" w:type="dxa"/>
            <w:tcBorders>
              <w:top w:val="nil"/>
              <w:left w:val="nil"/>
              <w:bottom w:val="single" w:sz="4" w:space="0" w:color="auto"/>
              <w:right w:val="single" w:sz="4" w:space="0" w:color="auto"/>
            </w:tcBorders>
            <w:shd w:val="clear" w:color="000000" w:fill="FFFFFF"/>
            <w:vAlign w:val="center"/>
            <w:hideMark/>
          </w:tcPr>
          <w:p w14:paraId="27A6F564" w14:textId="77777777" w:rsidR="008E3E66" w:rsidRPr="006E0FEC" w:rsidRDefault="008E3E66" w:rsidP="008C4BDD">
            <w:pPr>
              <w:jc w:val="center"/>
              <w:rPr>
                <w:sz w:val="20"/>
                <w:szCs w:val="20"/>
                <w:lang w:val="en-US" w:eastAsia="en-US"/>
              </w:rPr>
            </w:pPr>
            <w:r w:rsidRPr="006E0FEC">
              <w:rPr>
                <w:sz w:val="20"/>
                <w:szCs w:val="20"/>
                <w:lang w:val="en-US" w:eastAsia="en-US"/>
              </w:rPr>
              <w:t>2.00</w:t>
            </w:r>
          </w:p>
        </w:tc>
        <w:tc>
          <w:tcPr>
            <w:tcW w:w="990" w:type="dxa"/>
            <w:tcBorders>
              <w:top w:val="nil"/>
              <w:left w:val="nil"/>
              <w:bottom w:val="single" w:sz="4" w:space="0" w:color="auto"/>
              <w:right w:val="single" w:sz="4" w:space="0" w:color="auto"/>
            </w:tcBorders>
            <w:shd w:val="clear" w:color="000000" w:fill="FFFFFF"/>
            <w:vAlign w:val="center"/>
          </w:tcPr>
          <w:p w14:paraId="4B20C0D7" w14:textId="61B39380"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4292C4D5" w14:textId="0B0F36BC" w:rsidR="008E3E66" w:rsidRPr="006E0FEC" w:rsidRDefault="008E3E66" w:rsidP="008C4BDD">
            <w:pPr>
              <w:jc w:val="center"/>
              <w:rPr>
                <w:color w:val="000000"/>
                <w:sz w:val="20"/>
                <w:szCs w:val="20"/>
                <w:lang w:val="en-US" w:eastAsia="en-US"/>
              </w:rPr>
            </w:pPr>
          </w:p>
        </w:tc>
      </w:tr>
      <w:tr w:rsidR="008E3E66" w:rsidRPr="006E0FEC" w14:paraId="495C5855"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7B86AB03"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803</w:t>
            </w:r>
          </w:p>
        </w:tc>
        <w:tc>
          <w:tcPr>
            <w:tcW w:w="3856" w:type="dxa"/>
            <w:tcBorders>
              <w:top w:val="nil"/>
              <w:left w:val="nil"/>
              <w:bottom w:val="single" w:sz="4" w:space="0" w:color="auto"/>
              <w:right w:val="single" w:sz="4" w:space="0" w:color="auto"/>
            </w:tcBorders>
            <w:shd w:val="clear" w:color="000000" w:fill="FFFFFF"/>
            <w:vAlign w:val="center"/>
            <w:hideMark/>
          </w:tcPr>
          <w:p w14:paraId="785B91D7"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provide and fit  wash hand basins </w:t>
            </w:r>
          </w:p>
        </w:tc>
        <w:tc>
          <w:tcPr>
            <w:tcW w:w="720" w:type="dxa"/>
            <w:tcBorders>
              <w:top w:val="nil"/>
              <w:left w:val="nil"/>
              <w:bottom w:val="single" w:sz="4" w:space="0" w:color="auto"/>
              <w:right w:val="single" w:sz="4" w:space="0" w:color="auto"/>
            </w:tcBorders>
            <w:shd w:val="clear" w:color="auto" w:fill="auto"/>
            <w:noWrap/>
            <w:vAlign w:val="center"/>
            <w:hideMark/>
          </w:tcPr>
          <w:p w14:paraId="6BF6D9C4"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u</w:t>
            </w:r>
          </w:p>
        </w:tc>
        <w:tc>
          <w:tcPr>
            <w:tcW w:w="1170" w:type="dxa"/>
            <w:tcBorders>
              <w:top w:val="nil"/>
              <w:left w:val="nil"/>
              <w:bottom w:val="single" w:sz="4" w:space="0" w:color="auto"/>
              <w:right w:val="single" w:sz="4" w:space="0" w:color="auto"/>
            </w:tcBorders>
            <w:shd w:val="clear" w:color="000000" w:fill="FFFFFF"/>
            <w:vAlign w:val="center"/>
            <w:hideMark/>
          </w:tcPr>
          <w:p w14:paraId="780D2D5C" w14:textId="77777777" w:rsidR="008E3E66" w:rsidRPr="006E0FEC" w:rsidRDefault="008E3E66" w:rsidP="008C4BDD">
            <w:pPr>
              <w:jc w:val="center"/>
              <w:rPr>
                <w:sz w:val="20"/>
                <w:szCs w:val="20"/>
                <w:lang w:val="en-US" w:eastAsia="en-US"/>
              </w:rPr>
            </w:pPr>
            <w:r w:rsidRPr="006E0FEC">
              <w:rPr>
                <w:sz w:val="20"/>
                <w:szCs w:val="20"/>
                <w:lang w:val="en-US" w:eastAsia="en-US"/>
              </w:rPr>
              <w:t>2.00</w:t>
            </w:r>
          </w:p>
        </w:tc>
        <w:tc>
          <w:tcPr>
            <w:tcW w:w="990" w:type="dxa"/>
            <w:tcBorders>
              <w:top w:val="nil"/>
              <w:left w:val="nil"/>
              <w:bottom w:val="single" w:sz="4" w:space="0" w:color="auto"/>
              <w:right w:val="single" w:sz="4" w:space="0" w:color="auto"/>
            </w:tcBorders>
            <w:shd w:val="clear" w:color="000000" w:fill="FFFFFF"/>
            <w:vAlign w:val="center"/>
          </w:tcPr>
          <w:p w14:paraId="2C9217B0" w14:textId="301B6FA1"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7BA378C0" w14:textId="412E8119" w:rsidR="008E3E66" w:rsidRPr="006E0FEC" w:rsidRDefault="008E3E66" w:rsidP="008C4BDD">
            <w:pPr>
              <w:jc w:val="center"/>
              <w:rPr>
                <w:color w:val="000000"/>
                <w:sz w:val="20"/>
                <w:szCs w:val="20"/>
                <w:lang w:val="en-US" w:eastAsia="en-US"/>
              </w:rPr>
            </w:pPr>
          </w:p>
        </w:tc>
      </w:tr>
      <w:tr w:rsidR="008E3E66" w:rsidRPr="006E0FEC" w14:paraId="7D2C33EC"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76B59502"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804</w:t>
            </w:r>
          </w:p>
        </w:tc>
        <w:tc>
          <w:tcPr>
            <w:tcW w:w="3856" w:type="dxa"/>
            <w:tcBorders>
              <w:top w:val="nil"/>
              <w:left w:val="nil"/>
              <w:bottom w:val="single" w:sz="4" w:space="0" w:color="auto"/>
              <w:right w:val="single" w:sz="4" w:space="0" w:color="auto"/>
            </w:tcBorders>
            <w:shd w:val="clear" w:color="auto" w:fill="auto"/>
            <w:noWrap/>
            <w:vAlign w:val="center"/>
            <w:hideMark/>
          </w:tcPr>
          <w:p w14:paraId="2F226FA7"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Provide and fit toilet roll holders</w:t>
            </w:r>
          </w:p>
        </w:tc>
        <w:tc>
          <w:tcPr>
            <w:tcW w:w="720" w:type="dxa"/>
            <w:tcBorders>
              <w:top w:val="nil"/>
              <w:left w:val="nil"/>
              <w:bottom w:val="single" w:sz="4" w:space="0" w:color="auto"/>
              <w:right w:val="single" w:sz="4" w:space="0" w:color="auto"/>
            </w:tcBorders>
            <w:shd w:val="clear" w:color="auto" w:fill="auto"/>
            <w:noWrap/>
            <w:vAlign w:val="center"/>
            <w:hideMark/>
          </w:tcPr>
          <w:p w14:paraId="5722324F"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u</w:t>
            </w:r>
          </w:p>
        </w:tc>
        <w:tc>
          <w:tcPr>
            <w:tcW w:w="1170" w:type="dxa"/>
            <w:tcBorders>
              <w:top w:val="nil"/>
              <w:left w:val="nil"/>
              <w:bottom w:val="single" w:sz="4" w:space="0" w:color="auto"/>
              <w:right w:val="single" w:sz="4" w:space="0" w:color="auto"/>
            </w:tcBorders>
            <w:shd w:val="clear" w:color="000000" w:fill="FFFFFF"/>
            <w:vAlign w:val="center"/>
            <w:hideMark/>
          </w:tcPr>
          <w:p w14:paraId="55F0D5F7" w14:textId="77777777" w:rsidR="008E3E66" w:rsidRPr="006E0FEC" w:rsidRDefault="008E3E66" w:rsidP="008C4BDD">
            <w:pPr>
              <w:jc w:val="center"/>
              <w:rPr>
                <w:sz w:val="20"/>
                <w:szCs w:val="20"/>
                <w:lang w:val="en-US" w:eastAsia="en-US"/>
              </w:rPr>
            </w:pPr>
            <w:r w:rsidRPr="006E0FEC">
              <w:rPr>
                <w:sz w:val="20"/>
                <w:szCs w:val="20"/>
                <w:lang w:val="en-US" w:eastAsia="en-US"/>
              </w:rPr>
              <w:t>2.00</w:t>
            </w:r>
          </w:p>
        </w:tc>
        <w:tc>
          <w:tcPr>
            <w:tcW w:w="990" w:type="dxa"/>
            <w:tcBorders>
              <w:top w:val="nil"/>
              <w:left w:val="nil"/>
              <w:bottom w:val="single" w:sz="4" w:space="0" w:color="auto"/>
              <w:right w:val="single" w:sz="4" w:space="0" w:color="auto"/>
            </w:tcBorders>
            <w:shd w:val="clear" w:color="000000" w:fill="FFFFFF"/>
            <w:vAlign w:val="center"/>
          </w:tcPr>
          <w:p w14:paraId="134D59B2" w14:textId="496CA05B"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1976C9E6" w14:textId="27963B45" w:rsidR="008E3E66" w:rsidRPr="006E0FEC" w:rsidRDefault="008E3E66" w:rsidP="008C4BDD">
            <w:pPr>
              <w:jc w:val="center"/>
              <w:rPr>
                <w:color w:val="000000"/>
                <w:sz w:val="20"/>
                <w:szCs w:val="20"/>
                <w:lang w:val="en-US" w:eastAsia="en-US"/>
              </w:rPr>
            </w:pPr>
          </w:p>
        </w:tc>
      </w:tr>
      <w:tr w:rsidR="008E3E66" w:rsidRPr="006E0FEC" w14:paraId="4BA4A5C4"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23D0EDDB"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805</w:t>
            </w:r>
          </w:p>
        </w:tc>
        <w:tc>
          <w:tcPr>
            <w:tcW w:w="3856" w:type="dxa"/>
            <w:tcBorders>
              <w:top w:val="nil"/>
              <w:left w:val="nil"/>
              <w:bottom w:val="single" w:sz="4" w:space="0" w:color="auto"/>
              <w:right w:val="single" w:sz="4" w:space="0" w:color="auto"/>
            </w:tcBorders>
            <w:shd w:val="clear" w:color="000000" w:fill="FFFFFF"/>
            <w:vAlign w:val="center"/>
            <w:hideMark/>
          </w:tcPr>
          <w:p w14:paraId="2141AD9F"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Provide and fit toilet floor drains</w:t>
            </w:r>
          </w:p>
        </w:tc>
        <w:tc>
          <w:tcPr>
            <w:tcW w:w="720" w:type="dxa"/>
            <w:tcBorders>
              <w:top w:val="nil"/>
              <w:left w:val="nil"/>
              <w:bottom w:val="single" w:sz="4" w:space="0" w:color="auto"/>
              <w:right w:val="single" w:sz="4" w:space="0" w:color="auto"/>
            </w:tcBorders>
            <w:shd w:val="clear" w:color="auto" w:fill="auto"/>
            <w:noWrap/>
            <w:vAlign w:val="center"/>
            <w:hideMark/>
          </w:tcPr>
          <w:p w14:paraId="6FAE760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u</w:t>
            </w:r>
          </w:p>
        </w:tc>
        <w:tc>
          <w:tcPr>
            <w:tcW w:w="1170" w:type="dxa"/>
            <w:tcBorders>
              <w:top w:val="nil"/>
              <w:left w:val="nil"/>
              <w:bottom w:val="single" w:sz="4" w:space="0" w:color="auto"/>
              <w:right w:val="single" w:sz="4" w:space="0" w:color="auto"/>
            </w:tcBorders>
            <w:shd w:val="clear" w:color="000000" w:fill="FFFFFF"/>
            <w:vAlign w:val="center"/>
            <w:hideMark/>
          </w:tcPr>
          <w:p w14:paraId="12F35034" w14:textId="77777777" w:rsidR="008E3E66" w:rsidRPr="006E0FEC" w:rsidRDefault="008E3E66" w:rsidP="008C4BDD">
            <w:pPr>
              <w:jc w:val="center"/>
              <w:rPr>
                <w:sz w:val="20"/>
                <w:szCs w:val="20"/>
                <w:lang w:val="en-US" w:eastAsia="en-US"/>
              </w:rPr>
            </w:pPr>
            <w:r w:rsidRPr="006E0FEC">
              <w:rPr>
                <w:sz w:val="20"/>
                <w:szCs w:val="20"/>
                <w:lang w:val="en-US" w:eastAsia="en-US"/>
              </w:rPr>
              <w:t>2.00</w:t>
            </w:r>
          </w:p>
        </w:tc>
        <w:tc>
          <w:tcPr>
            <w:tcW w:w="990" w:type="dxa"/>
            <w:tcBorders>
              <w:top w:val="nil"/>
              <w:left w:val="nil"/>
              <w:bottom w:val="single" w:sz="4" w:space="0" w:color="auto"/>
              <w:right w:val="single" w:sz="4" w:space="0" w:color="auto"/>
            </w:tcBorders>
            <w:shd w:val="clear" w:color="000000" w:fill="FFFFFF"/>
            <w:vAlign w:val="center"/>
          </w:tcPr>
          <w:p w14:paraId="1B588407" w14:textId="19EADD60"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2DCDCFAB" w14:textId="6750982D" w:rsidR="008E3E66" w:rsidRPr="006E0FEC" w:rsidRDefault="008E3E66" w:rsidP="008C4BDD">
            <w:pPr>
              <w:jc w:val="center"/>
              <w:rPr>
                <w:color w:val="000000"/>
                <w:sz w:val="20"/>
                <w:szCs w:val="20"/>
                <w:lang w:val="en-US" w:eastAsia="en-US"/>
              </w:rPr>
            </w:pPr>
          </w:p>
        </w:tc>
      </w:tr>
      <w:tr w:rsidR="008E3E66" w:rsidRPr="006E0FEC" w14:paraId="1AF16EF8"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06783775"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806</w:t>
            </w:r>
          </w:p>
        </w:tc>
        <w:tc>
          <w:tcPr>
            <w:tcW w:w="3856" w:type="dxa"/>
            <w:tcBorders>
              <w:top w:val="nil"/>
              <w:left w:val="nil"/>
              <w:bottom w:val="single" w:sz="4" w:space="0" w:color="auto"/>
              <w:right w:val="single" w:sz="4" w:space="0" w:color="auto"/>
            </w:tcBorders>
            <w:shd w:val="clear" w:color="auto" w:fill="auto"/>
            <w:vAlign w:val="center"/>
            <w:hideMark/>
          </w:tcPr>
          <w:p w14:paraId="4CF44285"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Complete Construction of septic tank width=1.20m, length =3.00m, depth = 2.40m</w:t>
            </w:r>
          </w:p>
        </w:tc>
        <w:tc>
          <w:tcPr>
            <w:tcW w:w="720" w:type="dxa"/>
            <w:tcBorders>
              <w:top w:val="nil"/>
              <w:left w:val="nil"/>
              <w:bottom w:val="single" w:sz="4" w:space="0" w:color="auto"/>
              <w:right w:val="single" w:sz="4" w:space="0" w:color="auto"/>
            </w:tcBorders>
            <w:shd w:val="clear" w:color="auto" w:fill="auto"/>
            <w:noWrap/>
            <w:vAlign w:val="center"/>
            <w:hideMark/>
          </w:tcPr>
          <w:p w14:paraId="51A8B8F0"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u</w:t>
            </w:r>
          </w:p>
        </w:tc>
        <w:tc>
          <w:tcPr>
            <w:tcW w:w="1170" w:type="dxa"/>
            <w:tcBorders>
              <w:top w:val="nil"/>
              <w:left w:val="nil"/>
              <w:bottom w:val="single" w:sz="4" w:space="0" w:color="auto"/>
              <w:right w:val="single" w:sz="4" w:space="0" w:color="auto"/>
            </w:tcBorders>
            <w:shd w:val="clear" w:color="000000" w:fill="FFFFFF"/>
            <w:vAlign w:val="center"/>
            <w:hideMark/>
          </w:tcPr>
          <w:p w14:paraId="50CBBA1C" w14:textId="77777777" w:rsidR="008E3E66" w:rsidRPr="006E0FEC" w:rsidRDefault="008E3E66" w:rsidP="008C4BDD">
            <w:pPr>
              <w:jc w:val="center"/>
              <w:rPr>
                <w:sz w:val="20"/>
                <w:szCs w:val="20"/>
                <w:lang w:val="en-US" w:eastAsia="en-US"/>
              </w:rPr>
            </w:pPr>
            <w:r w:rsidRPr="006E0FEC">
              <w:rPr>
                <w:sz w:val="20"/>
                <w:szCs w:val="20"/>
                <w:lang w:val="en-US" w:eastAsia="en-US"/>
              </w:rPr>
              <w:t>1.00</w:t>
            </w:r>
          </w:p>
        </w:tc>
        <w:tc>
          <w:tcPr>
            <w:tcW w:w="990" w:type="dxa"/>
            <w:tcBorders>
              <w:top w:val="nil"/>
              <w:left w:val="nil"/>
              <w:bottom w:val="single" w:sz="4" w:space="0" w:color="auto"/>
              <w:right w:val="single" w:sz="4" w:space="0" w:color="auto"/>
            </w:tcBorders>
            <w:shd w:val="clear" w:color="000000" w:fill="FFFFFF"/>
            <w:vAlign w:val="center"/>
          </w:tcPr>
          <w:p w14:paraId="32AFA5BB" w14:textId="1F1E3F52"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1775BD72" w14:textId="623B7C59" w:rsidR="008E3E66" w:rsidRPr="006E0FEC" w:rsidRDefault="008E3E66" w:rsidP="008C4BDD">
            <w:pPr>
              <w:jc w:val="center"/>
              <w:rPr>
                <w:color w:val="000000"/>
                <w:sz w:val="20"/>
                <w:szCs w:val="20"/>
                <w:lang w:val="en-US" w:eastAsia="en-US"/>
              </w:rPr>
            </w:pPr>
          </w:p>
        </w:tc>
      </w:tr>
      <w:tr w:rsidR="008E3E66" w:rsidRPr="006E0FEC" w14:paraId="1880891C" w14:textId="77777777" w:rsidTr="008E3E66">
        <w:trPr>
          <w:trHeight w:val="936"/>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3B3AEE8B"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807</w:t>
            </w:r>
          </w:p>
        </w:tc>
        <w:tc>
          <w:tcPr>
            <w:tcW w:w="3856" w:type="dxa"/>
            <w:tcBorders>
              <w:top w:val="nil"/>
              <w:left w:val="nil"/>
              <w:bottom w:val="single" w:sz="4" w:space="0" w:color="auto"/>
              <w:right w:val="single" w:sz="4" w:space="0" w:color="auto"/>
            </w:tcBorders>
            <w:shd w:val="clear" w:color="auto" w:fill="auto"/>
            <w:vAlign w:val="center"/>
            <w:hideMark/>
          </w:tcPr>
          <w:p w14:paraId="5EDE2B27"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digging of soak away pit and concreting of slab 10cm thick (diameter 1.2, depth 3m)</w:t>
            </w:r>
          </w:p>
        </w:tc>
        <w:tc>
          <w:tcPr>
            <w:tcW w:w="720" w:type="dxa"/>
            <w:tcBorders>
              <w:top w:val="nil"/>
              <w:left w:val="nil"/>
              <w:bottom w:val="single" w:sz="4" w:space="0" w:color="auto"/>
              <w:right w:val="single" w:sz="4" w:space="0" w:color="auto"/>
            </w:tcBorders>
            <w:shd w:val="clear" w:color="auto" w:fill="auto"/>
            <w:noWrap/>
            <w:vAlign w:val="center"/>
            <w:hideMark/>
          </w:tcPr>
          <w:p w14:paraId="0C2A5D26"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u</w:t>
            </w:r>
          </w:p>
        </w:tc>
        <w:tc>
          <w:tcPr>
            <w:tcW w:w="1170" w:type="dxa"/>
            <w:tcBorders>
              <w:top w:val="nil"/>
              <w:left w:val="nil"/>
              <w:bottom w:val="single" w:sz="4" w:space="0" w:color="auto"/>
              <w:right w:val="single" w:sz="4" w:space="0" w:color="auto"/>
            </w:tcBorders>
            <w:shd w:val="clear" w:color="000000" w:fill="FFFFFF"/>
            <w:vAlign w:val="center"/>
            <w:hideMark/>
          </w:tcPr>
          <w:p w14:paraId="50443672" w14:textId="77777777" w:rsidR="008E3E66" w:rsidRPr="006E0FEC" w:rsidRDefault="008E3E66" w:rsidP="008C4BDD">
            <w:pPr>
              <w:jc w:val="center"/>
              <w:rPr>
                <w:sz w:val="20"/>
                <w:szCs w:val="20"/>
                <w:lang w:val="en-US" w:eastAsia="en-US"/>
              </w:rPr>
            </w:pPr>
            <w:r w:rsidRPr="006E0FEC">
              <w:rPr>
                <w:sz w:val="20"/>
                <w:szCs w:val="20"/>
                <w:lang w:val="en-US" w:eastAsia="en-US"/>
              </w:rPr>
              <w:t>1.00</w:t>
            </w:r>
          </w:p>
        </w:tc>
        <w:tc>
          <w:tcPr>
            <w:tcW w:w="990" w:type="dxa"/>
            <w:tcBorders>
              <w:top w:val="nil"/>
              <w:left w:val="nil"/>
              <w:bottom w:val="single" w:sz="4" w:space="0" w:color="auto"/>
              <w:right w:val="single" w:sz="4" w:space="0" w:color="auto"/>
            </w:tcBorders>
            <w:shd w:val="clear" w:color="000000" w:fill="FFFFFF"/>
            <w:vAlign w:val="center"/>
          </w:tcPr>
          <w:p w14:paraId="63E9A3BB" w14:textId="6F5FA6D3"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153B217E" w14:textId="666FF039" w:rsidR="008E3E66" w:rsidRPr="006E0FEC" w:rsidRDefault="008E3E66" w:rsidP="008C4BDD">
            <w:pPr>
              <w:jc w:val="center"/>
              <w:rPr>
                <w:color w:val="000000"/>
                <w:sz w:val="20"/>
                <w:szCs w:val="20"/>
                <w:lang w:val="en-US" w:eastAsia="en-US"/>
              </w:rPr>
            </w:pPr>
          </w:p>
        </w:tc>
      </w:tr>
      <w:tr w:rsidR="008E3E66" w:rsidRPr="006E0FEC" w14:paraId="2425840A"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1618C2B4"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808</w:t>
            </w:r>
          </w:p>
        </w:tc>
        <w:tc>
          <w:tcPr>
            <w:tcW w:w="3856" w:type="dxa"/>
            <w:tcBorders>
              <w:top w:val="nil"/>
              <w:left w:val="nil"/>
              <w:bottom w:val="single" w:sz="4" w:space="0" w:color="auto"/>
              <w:right w:val="single" w:sz="4" w:space="0" w:color="auto"/>
            </w:tcBorders>
            <w:shd w:val="clear" w:color="auto" w:fill="auto"/>
            <w:noWrap/>
            <w:vAlign w:val="center"/>
            <w:hideMark/>
          </w:tcPr>
          <w:p w14:paraId="4EF22A76"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Inspection chambers 50x50x50</w:t>
            </w:r>
          </w:p>
        </w:tc>
        <w:tc>
          <w:tcPr>
            <w:tcW w:w="720" w:type="dxa"/>
            <w:tcBorders>
              <w:top w:val="nil"/>
              <w:left w:val="nil"/>
              <w:bottom w:val="single" w:sz="4" w:space="0" w:color="auto"/>
              <w:right w:val="single" w:sz="4" w:space="0" w:color="auto"/>
            </w:tcBorders>
            <w:shd w:val="clear" w:color="auto" w:fill="auto"/>
            <w:noWrap/>
            <w:vAlign w:val="center"/>
            <w:hideMark/>
          </w:tcPr>
          <w:p w14:paraId="3B53DE1D"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1B7CD1EF" w14:textId="77777777" w:rsidR="008E3E66" w:rsidRPr="006E0FEC" w:rsidRDefault="008E3E66" w:rsidP="008C4BDD">
            <w:pPr>
              <w:jc w:val="center"/>
              <w:rPr>
                <w:sz w:val="20"/>
                <w:szCs w:val="20"/>
                <w:lang w:val="en-US" w:eastAsia="en-US"/>
              </w:rPr>
            </w:pPr>
            <w:r w:rsidRPr="006E0FEC">
              <w:rPr>
                <w:sz w:val="20"/>
                <w:szCs w:val="20"/>
                <w:lang w:val="en-US" w:eastAsia="en-US"/>
              </w:rPr>
              <w:t>2.00</w:t>
            </w:r>
          </w:p>
        </w:tc>
        <w:tc>
          <w:tcPr>
            <w:tcW w:w="990" w:type="dxa"/>
            <w:tcBorders>
              <w:top w:val="nil"/>
              <w:left w:val="nil"/>
              <w:bottom w:val="single" w:sz="4" w:space="0" w:color="auto"/>
              <w:right w:val="single" w:sz="4" w:space="0" w:color="auto"/>
            </w:tcBorders>
            <w:shd w:val="clear" w:color="000000" w:fill="FFFFFF"/>
            <w:vAlign w:val="center"/>
          </w:tcPr>
          <w:p w14:paraId="1E8E77AC" w14:textId="041C7845"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FFFFFF"/>
            <w:vAlign w:val="center"/>
          </w:tcPr>
          <w:p w14:paraId="5A91BDA7" w14:textId="438FF0FA" w:rsidR="008E3E66" w:rsidRPr="006E0FEC" w:rsidRDefault="008E3E66" w:rsidP="008C4BDD">
            <w:pPr>
              <w:jc w:val="center"/>
              <w:rPr>
                <w:color w:val="000000"/>
                <w:sz w:val="20"/>
                <w:szCs w:val="20"/>
                <w:lang w:val="en-US" w:eastAsia="en-US"/>
              </w:rPr>
            </w:pPr>
          </w:p>
        </w:tc>
      </w:tr>
      <w:tr w:rsidR="008E3E66" w:rsidRPr="006E0FEC" w14:paraId="11FE238F" w14:textId="77777777" w:rsidTr="008C4BDD">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4E473B57"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1DBC4BEE"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S/Tota1 800</w:t>
            </w:r>
          </w:p>
        </w:tc>
        <w:tc>
          <w:tcPr>
            <w:tcW w:w="720" w:type="dxa"/>
            <w:tcBorders>
              <w:top w:val="nil"/>
              <w:left w:val="nil"/>
              <w:bottom w:val="single" w:sz="4" w:space="0" w:color="auto"/>
              <w:right w:val="single" w:sz="4" w:space="0" w:color="auto"/>
            </w:tcBorders>
            <w:shd w:val="clear" w:color="000000" w:fill="5B9BD5"/>
            <w:noWrap/>
            <w:vAlign w:val="bottom"/>
            <w:hideMark/>
          </w:tcPr>
          <w:p w14:paraId="5BB99C56" w14:textId="77777777" w:rsidR="008E3E66" w:rsidRPr="006E0FEC" w:rsidRDefault="008E3E66" w:rsidP="008C4BDD">
            <w:pPr>
              <w:jc w:val="cente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7AAF75E4"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hideMark/>
          </w:tcPr>
          <w:p w14:paraId="384AA630"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000000" w:fill="5B9BD5"/>
            <w:vAlign w:val="center"/>
            <w:hideMark/>
          </w:tcPr>
          <w:p w14:paraId="22D64ABE"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xml:space="preserve">                                  -   </w:t>
            </w:r>
          </w:p>
        </w:tc>
      </w:tr>
      <w:tr w:rsidR="008E3E66" w:rsidRPr="006E0FEC" w14:paraId="5E75AD72" w14:textId="77777777" w:rsidTr="008C4BDD">
        <w:trPr>
          <w:trHeight w:val="312"/>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5DA6D1D4"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LOT 900</w:t>
            </w:r>
          </w:p>
        </w:tc>
        <w:tc>
          <w:tcPr>
            <w:tcW w:w="3856" w:type="dxa"/>
            <w:tcBorders>
              <w:top w:val="nil"/>
              <w:left w:val="nil"/>
              <w:bottom w:val="single" w:sz="4" w:space="0" w:color="auto"/>
              <w:right w:val="single" w:sz="4" w:space="0" w:color="auto"/>
            </w:tcBorders>
            <w:shd w:val="clear" w:color="auto" w:fill="auto"/>
            <w:vAlign w:val="center"/>
            <w:hideMark/>
          </w:tcPr>
          <w:p w14:paraId="63CCAAA6"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PAINTING AND DECORATION</w:t>
            </w:r>
          </w:p>
        </w:tc>
        <w:tc>
          <w:tcPr>
            <w:tcW w:w="720" w:type="dxa"/>
            <w:tcBorders>
              <w:top w:val="nil"/>
              <w:left w:val="nil"/>
              <w:bottom w:val="single" w:sz="4" w:space="0" w:color="auto"/>
              <w:right w:val="single" w:sz="4" w:space="0" w:color="auto"/>
            </w:tcBorders>
            <w:shd w:val="clear" w:color="auto" w:fill="auto"/>
            <w:noWrap/>
            <w:vAlign w:val="bottom"/>
            <w:hideMark/>
          </w:tcPr>
          <w:p w14:paraId="3DBB8D14" w14:textId="77777777" w:rsidR="008E3E66" w:rsidRPr="006E0FEC" w:rsidRDefault="008E3E66" w:rsidP="008C4BDD">
            <w:pPr>
              <w:jc w:val="cente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5F200BE2"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auto" w:fill="auto"/>
            <w:vAlign w:val="center"/>
            <w:hideMark/>
          </w:tcPr>
          <w:p w14:paraId="6B74D236"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auto" w:fill="auto"/>
            <w:vAlign w:val="center"/>
            <w:hideMark/>
          </w:tcPr>
          <w:p w14:paraId="7BB15E25"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r>
      <w:tr w:rsidR="008E3E66" w:rsidRPr="006E0FEC" w14:paraId="3A909767"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638BDFEE"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901</w:t>
            </w:r>
          </w:p>
        </w:tc>
        <w:tc>
          <w:tcPr>
            <w:tcW w:w="3856" w:type="dxa"/>
            <w:tcBorders>
              <w:top w:val="nil"/>
              <w:left w:val="nil"/>
              <w:bottom w:val="single" w:sz="4" w:space="0" w:color="auto"/>
              <w:right w:val="single" w:sz="4" w:space="0" w:color="auto"/>
            </w:tcBorders>
            <w:shd w:val="clear" w:color="000000" w:fill="FFFFFF"/>
            <w:vAlign w:val="center"/>
            <w:hideMark/>
          </w:tcPr>
          <w:p w14:paraId="081A8E6C"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White washing of walls and ceiling</w:t>
            </w:r>
          </w:p>
        </w:tc>
        <w:tc>
          <w:tcPr>
            <w:tcW w:w="720" w:type="dxa"/>
            <w:tcBorders>
              <w:top w:val="nil"/>
              <w:left w:val="nil"/>
              <w:bottom w:val="single" w:sz="4" w:space="0" w:color="auto"/>
              <w:right w:val="single" w:sz="4" w:space="0" w:color="auto"/>
            </w:tcBorders>
            <w:shd w:val="clear" w:color="auto" w:fill="auto"/>
            <w:noWrap/>
            <w:vAlign w:val="center"/>
            <w:hideMark/>
          </w:tcPr>
          <w:p w14:paraId="7DD67A5B"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2820ECF2" w14:textId="77777777" w:rsidR="008E3E66" w:rsidRPr="006E0FEC" w:rsidRDefault="008E3E66" w:rsidP="008C4BDD">
            <w:pPr>
              <w:jc w:val="center"/>
              <w:rPr>
                <w:sz w:val="20"/>
                <w:szCs w:val="20"/>
                <w:lang w:val="en-US" w:eastAsia="en-US"/>
              </w:rPr>
            </w:pPr>
            <w:r w:rsidRPr="006E0FEC">
              <w:rPr>
                <w:sz w:val="20"/>
                <w:szCs w:val="20"/>
                <w:lang w:val="en-US" w:eastAsia="en-US"/>
              </w:rPr>
              <w:t>255.00</w:t>
            </w:r>
          </w:p>
        </w:tc>
        <w:tc>
          <w:tcPr>
            <w:tcW w:w="990" w:type="dxa"/>
            <w:tcBorders>
              <w:top w:val="nil"/>
              <w:left w:val="nil"/>
              <w:bottom w:val="single" w:sz="4" w:space="0" w:color="auto"/>
              <w:right w:val="single" w:sz="4" w:space="0" w:color="auto"/>
            </w:tcBorders>
            <w:shd w:val="clear" w:color="auto" w:fill="auto"/>
            <w:noWrap/>
            <w:vAlign w:val="bottom"/>
          </w:tcPr>
          <w:p w14:paraId="122ECB5F" w14:textId="277B02D0"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283CAB9E" w14:textId="533EB38D" w:rsidR="008E3E66" w:rsidRPr="006E0FEC" w:rsidRDefault="008E3E66" w:rsidP="008C4BDD">
            <w:pPr>
              <w:jc w:val="center"/>
              <w:rPr>
                <w:color w:val="000000"/>
                <w:sz w:val="20"/>
                <w:szCs w:val="20"/>
                <w:lang w:val="en-US" w:eastAsia="en-US"/>
              </w:rPr>
            </w:pPr>
          </w:p>
        </w:tc>
      </w:tr>
      <w:tr w:rsidR="008E3E66" w:rsidRPr="006E0FEC" w14:paraId="207AE4A3"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580D1D70"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902</w:t>
            </w:r>
          </w:p>
        </w:tc>
        <w:tc>
          <w:tcPr>
            <w:tcW w:w="3856" w:type="dxa"/>
            <w:tcBorders>
              <w:top w:val="nil"/>
              <w:left w:val="nil"/>
              <w:bottom w:val="single" w:sz="4" w:space="0" w:color="auto"/>
              <w:right w:val="single" w:sz="4" w:space="0" w:color="auto"/>
            </w:tcBorders>
            <w:shd w:val="clear" w:color="000000" w:fill="FFFFFF"/>
            <w:vAlign w:val="center"/>
            <w:hideMark/>
          </w:tcPr>
          <w:p w14:paraId="0A2F356C"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Ceiling with </w:t>
            </w:r>
            <w:proofErr w:type="spellStart"/>
            <w:r w:rsidRPr="006E0FEC">
              <w:rPr>
                <w:color w:val="000000"/>
                <w:sz w:val="20"/>
                <w:szCs w:val="20"/>
                <w:lang w:val="en-US" w:eastAsia="en-US"/>
              </w:rPr>
              <w:t>pantex</w:t>
            </w:r>
            <w:proofErr w:type="spellEnd"/>
            <w:r w:rsidRPr="006E0FEC">
              <w:rPr>
                <w:color w:val="000000"/>
                <w:sz w:val="20"/>
                <w:szCs w:val="20"/>
                <w:lang w:val="en-US" w:eastAsia="en-US"/>
              </w:rPr>
              <w:t xml:space="preserve"> 800</w:t>
            </w:r>
          </w:p>
        </w:tc>
        <w:tc>
          <w:tcPr>
            <w:tcW w:w="720" w:type="dxa"/>
            <w:tcBorders>
              <w:top w:val="nil"/>
              <w:left w:val="nil"/>
              <w:bottom w:val="single" w:sz="4" w:space="0" w:color="auto"/>
              <w:right w:val="single" w:sz="4" w:space="0" w:color="auto"/>
            </w:tcBorders>
            <w:shd w:val="clear" w:color="auto" w:fill="auto"/>
            <w:noWrap/>
            <w:vAlign w:val="center"/>
            <w:hideMark/>
          </w:tcPr>
          <w:p w14:paraId="50211AA5"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2107FE71" w14:textId="77777777" w:rsidR="008E3E66" w:rsidRPr="006E0FEC" w:rsidRDefault="008E3E66" w:rsidP="008C4BDD">
            <w:pPr>
              <w:jc w:val="center"/>
              <w:rPr>
                <w:sz w:val="20"/>
                <w:szCs w:val="20"/>
                <w:lang w:val="en-US" w:eastAsia="en-US"/>
              </w:rPr>
            </w:pPr>
            <w:r w:rsidRPr="006E0FEC">
              <w:rPr>
                <w:sz w:val="20"/>
                <w:szCs w:val="20"/>
                <w:lang w:val="en-US" w:eastAsia="en-US"/>
              </w:rPr>
              <w:t>109.50</w:t>
            </w:r>
          </w:p>
        </w:tc>
        <w:tc>
          <w:tcPr>
            <w:tcW w:w="990" w:type="dxa"/>
            <w:tcBorders>
              <w:top w:val="nil"/>
              <w:left w:val="nil"/>
              <w:bottom w:val="single" w:sz="4" w:space="0" w:color="auto"/>
              <w:right w:val="single" w:sz="4" w:space="0" w:color="auto"/>
            </w:tcBorders>
            <w:shd w:val="clear" w:color="auto" w:fill="auto"/>
            <w:noWrap/>
            <w:vAlign w:val="bottom"/>
          </w:tcPr>
          <w:p w14:paraId="4AB8E800" w14:textId="4E9F1E58"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32A9359F" w14:textId="3527B031" w:rsidR="008E3E66" w:rsidRPr="006E0FEC" w:rsidRDefault="008E3E66" w:rsidP="008C4BDD">
            <w:pPr>
              <w:jc w:val="center"/>
              <w:rPr>
                <w:color w:val="000000"/>
                <w:sz w:val="20"/>
                <w:szCs w:val="20"/>
                <w:lang w:val="en-US" w:eastAsia="en-US"/>
              </w:rPr>
            </w:pPr>
          </w:p>
        </w:tc>
      </w:tr>
      <w:tr w:rsidR="008E3E66" w:rsidRPr="006E0FEC" w14:paraId="6B826F43"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25A20CD2"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903</w:t>
            </w:r>
          </w:p>
        </w:tc>
        <w:tc>
          <w:tcPr>
            <w:tcW w:w="3856" w:type="dxa"/>
            <w:tcBorders>
              <w:top w:val="nil"/>
              <w:left w:val="nil"/>
              <w:bottom w:val="single" w:sz="4" w:space="0" w:color="auto"/>
              <w:right w:val="single" w:sz="4" w:space="0" w:color="auto"/>
            </w:tcBorders>
            <w:shd w:val="clear" w:color="000000" w:fill="FFFFFF"/>
            <w:vAlign w:val="center"/>
            <w:hideMark/>
          </w:tcPr>
          <w:p w14:paraId="54D29254"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External walls with </w:t>
            </w:r>
            <w:proofErr w:type="spellStart"/>
            <w:r w:rsidRPr="006E0FEC">
              <w:rPr>
                <w:color w:val="000000"/>
                <w:sz w:val="20"/>
                <w:szCs w:val="20"/>
                <w:lang w:val="en-US" w:eastAsia="en-US"/>
              </w:rPr>
              <w:t>pantex</w:t>
            </w:r>
            <w:proofErr w:type="spellEnd"/>
            <w:r w:rsidRPr="006E0FEC">
              <w:rPr>
                <w:color w:val="000000"/>
                <w:sz w:val="20"/>
                <w:szCs w:val="20"/>
                <w:lang w:val="en-US" w:eastAsia="en-US"/>
              </w:rPr>
              <w:t xml:space="preserve"> 1300</w:t>
            </w:r>
          </w:p>
        </w:tc>
        <w:tc>
          <w:tcPr>
            <w:tcW w:w="720" w:type="dxa"/>
            <w:tcBorders>
              <w:top w:val="nil"/>
              <w:left w:val="nil"/>
              <w:bottom w:val="single" w:sz="4" w:space="0" w:color="auto"/>
              <w:right w:val="single" w:sz="4" w:space="0" w:color="auto"/>
            </w:tcBorders>
            <w:shd w:val="clear" w:color="auto" w:fill="auto"/>
            <w:noWrap/>
            <w:vAlign w:val="center"/>
            <w:hideMark/>
          </w:tcPr>
          <w:p w14:paraId="2D4489A4"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39612C59" w14:textId="77777777" w:rsidR="008E3E66" w:rsidRPr="006E0FEC" w:rsidRDefault="008E3E66" w:rsidP="008C4BDD">
            <w:pPr>
              <w:jc w:val="center"/>
              <w:rPr>
                <w:sz w:val="20"/>
                <w:szCs w:val="20"/>
                <w:lang w:val="en-US" w:eastAsia="en-US"/>
              </w:rPr>
            </w:pPr>
            <w:r w:rsidRPr="006E0FEC">
              <w:rPr>
                <w:sz w:val="20"/>
                <w:szCs w:val="20"/>
                <w:lang w:val="en-US" w:eastAsia="en-US"/>
              </w:rPr>
              <w:t>124.00</w:t>
            </w:r>
          </w:p>
        </w:tc>
        <w:tc>
          <w:tcPr>
            <w:tcW w:w="990" w:type="dxa"/>
            <w:tcBorders>
              <w:top w:val="nil"/>
              <w:left w:val="nil"/>
              <w:bottom w:val="single" w:sz="4" w:space="0" w:color="auto"/>
              <w:right w:val="single" w:sz="4" w:space="0" w:color="auto"/>
            </w:tcBorders>
            <w:shd w:val="clear" w:color="auto" w:fill="auto"/>
            <w:noWrap/>
            <w:vAlign w:val="bottom"/>
          </w:tcPr>
          <w:p w14:paraId="5FEF2F04" w14:textId="65DDD773"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75EBA0BD" w14:textId="495BE7F1" w:rsidR="008E3E66" w:rsidRPr="006E0FEC" w:rsidRDefault="008E3E66" w:rsidP="008C4BDD">
            <w:pPr>
              <w:jc w:val="center"/>
              <w:rPr>
                <w:color w:val="000000"/>
                <w:sz w:val="20"/>
                <w:szCs w:val="20"/>
                <w:lang w:val="en-US" w:eastAsia="en-US"/>
              </w:rPr>
            </w:pPr>
          </w:p>
        </w:tc>
      </w:tr>
      <w:tr w:rsidR="008E3E66" w:rsidRPr="006E0FEC" w14:paraId="71206349"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05F3603E"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904</w:t>
            </w:r>
          </w:p>
        </w:tc>
        <w:tc>
          <w:tcPr>
            <w:tcW w:w="3856" w:type="dxa"/>
            <w:tcBorders>
              <w:top w:val="nil"/>
              <w:left w:val="nil"/>
              <w:bottom w:val="single" w:sz="4" w:space="0" w:color="auto"/>
              <w:right w:val="single" w:sz="4" w:space="0" w:color="auto"/>
            </w:tcBorders>
            <w:shd w:val="clear" w:color="000000" w:fill="FFFFFF"/>
            <w:vAlign w:val="center"/>
            <w:hideMark/>
          </w:tcPr>
          <w:p w14:paraId="64BFEA96"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Internal walls with </w:t>
            </w:r>
            <w:proofErr w:type="spellStart"/>
            <w:r w:rsidRPr="006E0FEC">
              <w:rPr>
                <w:color w:val="000000"/>
                <w:sz w:val="20"/>
                <w:szCs w:val="20"/>
                <w:lang w:val="en-US" w:eastAsia="en-US"/>
              </w:rPr>
              <w:t>pantex</w:t>
            </w:r>
            <w:proofErr w:type="spellEnd"/>
            <w:r w:rsidRPr="006E0FEC">
              <w:rPr>
                <w:color w:val="000000"/>
                <w:sz w:val="20"/>
                <w:szCs w:val="20"/>
                <w:lang w:val="en-US" w:eastAsia="en-US"/>
              </w:rPr>
              <w:t xml:space="preserve"> 800</w:t>
            </w:r>
          </w:p>
        </w:tc>
        <w:tc>
          <w:tcPr>
            <w:tcW w:w="720" w:type="dxa"/>
            <w:tcBorders>
              <w:top w:val="nil"/>
              <w:left w:val="nil"/>
              <w:bottom w:val="single" w:sz="4" w:space="0" w:color="auto"/>
              <w:right w:val="single" w:sz="4" w:space="0" w:color="auto"/>
            </w:tcBorders>
            <w:shd w:val="clear" w:color="auto" w:fill="auto"/>
            <w:noWrap/>
            <w:vAlign w:val="center"/>
            <w:hideMark/>
          </w:tcPr>
          <w:p w14:paraId="319761F2"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17955882" w14:textId="77777777" w:rsidR="008E3E66" w:rsidRPr="006E0FEC" w:rsidRDefault="008E3E66" w:rsidP="008C4BDD">
            <w:pPr>
              <w:jc w:val="center"/>
              <w:rPr>
                <w:sz w:val="20"/>
                <w:szCs w:val="20"/>
                <w:lang w:val="en-US" w:eastAsia="en-US"/>
              </w:rPr>
            </w:pPr>
            <w:r w:rsidRPr="006E0FEC">
              <w:rPr>
                <w:sz w:val="20"/>
                <w:szCs w:val="20"/>
                <w:lang w:val="en-US" w:eastAsia="en-US"/>
              </w:rPr>
              <w:t>272.00</w:t>
            </w:r>
          </w:p>
        </w:tc>
        <w:tc>
          <w:tcPr>
            <w:tcW w:w="990" w:type="dxa"/>
            <w:tcBorders>
              <w:top w:val="nil"/>
              <w:left w:val="nil"/>
              <w:bottom w:val="single" w:sz="4" w:space="0" w:color="auto"/>
              <w:right w:val="single" w:sz="4" w:space="0" w:color="auto"/>
            </w:tcBorders>
            <w:shd w:val="clear" w:color="auto" w:fill="auto"/>
            <w:noWrap/>
            <w:vAlign w:val="bottom"/>
          </w:tcPr>
          <w:p w14:paraId="577133AA" w14:textId="19A2BD5B"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2CD7E2B1" w14:textId="0A9F3AE3" w:rsidR="008E3E66" w:rsidRPr="006E0FEC" w:rsidRDefault="008E3E66" w:rsidP="008C4BDD">
            <w:pPr>
              <w:jc w:val="center"/>
              <w:rPr>
                <w:color w:val="000000"/>
                <w:sz w:val="20"/>
                <w:szCs w:val="20"/>
                <w:lang w:val="en-US" w:eastAsia="en-US"/>
              </w:rPr>
            </w:pPr>
          </w:p>
        </w:tc>
      </w:tr>
      <w:tr w:rsidR="008E3E66" w:rsidRPr="006E0FEC" w14:paraId="4C88B9F8"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028DD033"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905</w:t>
            </w:r>
          </w:p>
        </w:tc>
        <w:tc>
          <w:tcPr>
            <w:tcW w:w="3856" w:type="dxa"/>
            <w:tcBorders>
              <w:top w:val="nil"/>
              <w:left w:val="nil"/>
              <w:bottom w:val="single" w:sz="4" w:space="0" w:color="auto"/>
              <w:right w:val="single" w:sz="4" w:space="0" w:color="auto"/>
            </w:tcBorders>
            <w:shd w:val="clear" w:color="000000" w:fill="FFFFFF"/>
            <w:vAlign w:val="center"/>
            <w:hideMark/>
          </w:tcPr>
          <w:p w14:paraId="1578DE91"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skirting of external walls 50cm from floor with oil paint</w:t>
            </w:r>
          </w:p>
        </w:tc>
        <w:tc>
          <w:tcPr>
            <w:tcW w:w="720" w:type="dxa"/>
            <w:tcBorders>
              <w:top w:val="nil"/>
              <w:left w:val="nil"/>
              <w:bottom w:val="single" w:sz="4" w:space="0" w:color="auto"/>
              <w:right w:val="single" w:sz="4" w:space="0" w:color="auto"/>
            </w:tcBorders>
            <w:shd w:val="clear" w:color="auto" w:fill="auto"/>
            <w:noWrap/>
            <w:vAlign w:val="center"/>
            <w:hideMark/>
          </w:tcPr>
          <w:p w14:paraId="58FF1055"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4C226B70" w14:textId="77777777" w:rsidR="008E3E66" w:rsidRPr="006E0FEC" w:rsidRDefault="008E3E66" w:rsidP="008C4BDD">
            <w:pPr>
              <w:jc w:val="center"/>
              <w:rPr>
                <w:sz w:val="20"/>
                <w:szCs w:val="20"/>
                <w:lang w:val="en-US" w:eastAsia="en-US"/>
              </w:rPr>
            </w:pPr>
            <w:r w:rsidRPr="006E0FEC">
              <w:rPr>
                <w:sz w:val="20"/>
                <w:szCs w:val="20"/>
                <w:lang w:val="en-US" w:eastAsia="en-US"/>
              </w:rPr>
              <w:t>34.00</w:t>
            </w:r>
          </w:p>
        </w:tc>
        <w:tc>
          <w:tcPr>
            <w:tcW w:w="990" w:type="dxa"/>
            <w:tcBorders>
              <w:top w:val="nil"/>
              <w:left w:val="nil"/>
              <w:bottom w:val="single" w:sz="4" w:space="0" w:color="auto"/>
              <w:right w:val="single" w:sz="4" w:space="0" w:color="auto"/>
            </w:tcBorders>
            <w:shd w:val="clear" w:color="auto" w:fill="auto"/>
            <w:noWrap/>
            <w:vAlign w:val="bottom"/>
          </w:tcPr>
          <w:p w14:paraId="5F808A5E" w14:textId="27558A78"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61491A74" w14:textId="134709F4" w:rsidR="008E3E66" w:rsidRPr="006E0FEC" w:rsidRDefault="008E3E66" w:rsidP="008C4BDD">
            <w:pPr>
              <w:jc w:val="center"/>
              <w:rPr>
                <w:color w:val="000000"/>
                <w:sz w:val="20"/>
                <w:szCs w:val="20"/>
                <w:lang w:val="en-US" w:eastAsia="en-US"/>
              </w:rPr>
            </w:pPr>
          </w:p>
        </w:tc>
      </w:tr>
      <w:tr w:rsidR="008E3E66" w:rsidRPr="006E0FEC" w14:paraId="692312B1"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3453332A"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906</w:t>
            </w:r>
          </w:p>
        </w:tc>
        <w:tc>
          <w:tcPr>
            <w:tcW w:w="3856" w:type="dxa"/>
            <w:tcBorders>
              <w:top w:val="nil"/>
              <w:left w:val="nil"/>
              <w:bottom w:val="single" w:sz="4" w:space="0" w:color="auto"/>
              <w:right w:val="single" w:sz="4" w:space="0" w:color="auto"/>
            </w:tcBorders>
            <w:shd w:val="clear" w:color="000000" w:fill="FFFFFF"/>
            <w:vAlign w:val="center"/>
            <w:hideMark/>
          </w:tcPr>
          <w:p w14:paraId="76DEA473"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painting of metallic windows and doors with oil paint</w:t>
            </w:r>
          </w:p>
        </w:tc>
        <w:tc>
          <w:tcPr>
            <w:tcW w:w="720" w:type="dxa"/>
            <w:tcBorders>
              <w:top w:val="nil"/>
              <w:left w:val="nil"/>
              <w:bottom w:val="single" w:sz="4" w:space="0" w:color="auto"/>
              <w:right w:val="single" w:sz="4" w:space="0" w:color="auto"/>
            </w:tcBorders>
            <w:shd w:val="clear" w:color="auto" w:fill="auto"/>
            <w:noWrap/>
            <w:vAlign w:val="center"/>
            <w:hideMark/>
          </w:tcPr>
          <w:p w14:paraId="5657D9F2"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0350F0A9" w14:textId="77777777" w:rsidR="008E3E66" w:rsidRPr="006E0FEC" w:rsidRDefault="008E3E66" w:rsidP="008C4BDD">
            <w:pPr>
              <w:jc w:val="center"/>
              <w:rPr>
                <w:sz w:val="20"/>
                <w:szCs w:val="20"/>
                <w:lang w:val="en-US" w:eastAsia="en-US"/>
              </w:rPr>
            </w:pPr>
            <w:r w:rsidRPr="006E0FEC">
              <w:rPr>
                <w:sz w:val="20"/>
                <w:szCs w:val="20"/>
                <w:lang w:val="en-US" w:eastAsia="en-US"/>
              </w:rPr>
              <w:t>22.00</w:t>
            </w:r>
          </w:p>
        </w:tc>
        <w:tc>
          <w:tcPr>
            <w:tcW w:w="990" w:type="dxa"/>
            <w:tcBorders>
              <w:top w:val="nil"/>
              <w:left w:val="nil"/>
              <w:bottom w:val="single" w:sz="4" w:space="0" w:color="auto"/>
              <w:right w:val="single" w:sz="4" w:space="0" w:color="auto"/>
            </w:tcBorders>
            <w:shd w:val="clear" w:color="auto" w:fill="auto"/>
            <w:noWrap/>
            <w:vAlign w:val="bottom"/>
          </w:tcPr>
          <w:p w14:paraId="532D2B68" w14:textId="028DCD77"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06E70E7A" w14:textId="17ADD33F" w:rsidR="008E3E66" w:rsidRPr="006E0FEC" w:rsidRDefault="008E3E66" w:rsidP="008C4BDD">
            <w:pPr>
              <w:jc w:val="center"/>
              <w:rPr>
                <w:color w:val="000000"/>
                <w:sz w:val="20"/>
                <w:szCs w:val="20"/>
                <w:lang w:val="en-US" w:eastAsia="en-US"/>
              </w:rPr>
            </w:pPr>
          </w:p>
        </w:tc>
      </w:tr>
      <w:tr w:rsidR="008E3E66" w:rsidRPr="006E0FEC" w14:paraId="1D4CC962"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01910F3C"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907</w:t>
            </w:r>
          </w:p>
        </w:tc>
        <w:tc>
          <w:tcPr>
            <w:tcW w:w="3856" w:type="dxa"/>
            <w:tcBorders>
              <w:top w:val="nil"/>
              <w:left w:val="nil"/>
              <w:bottom w:val="single" w:sz="4" w:space="0" w:color="auto"/>
              <w:right w:val="single" w:sz="4" w:space="0" w:color="auto"/>
            </w:tcBorders>
            <w:shd w:val="clear" w:color="000000" w:fill="FFFFFF"/>
            <w:vAlign w:val="center"/>
            <w:hideMark/>
          </w:tcPr>
          <w:p w14:paraId="350218BC"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 xml:space="preserve">Vanishing of Wooden doors </w:t>
            </w:r>
          </w:p>
        </w:tc>
        <w:tc>
          <w:tcPr>
            <w:tcW w:w="720" w:type="dxa"/>
            <w:tcBorders>
              <w:top w:val="nil"/>
              <w:left w:val="nil"/>
              <w:bottom w:val="single" w:sz="4" w:space="0" w:color="auto"/>
              <w:right w:val="single" w:sz="4" w:space="0" w:color="auto"/>
            </w:tcBorders>
            <w:shd w:val="clear" w:color="auto" w:fill="auto"/>
            <w:noWrap/>
            <w:vAlign w:val="center"/>
            <w:hideMark/>
          </w:tcPr>
          <w:p w14:paraId="2C7BB705"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m2</w:t>
            </w:r>
          </w:p>
        </w:tc>
        <w:tc>
          <w:tcPr>
            <w:tcW w:w="1170" w:type="dxa"/>
            <w:tcBorders>
              <w:top w:val="nil"/>
              <w:left w:val="nil"/>
              <w:bottom w:val="single" w:sz="4" w:space="0" w:color="auto"/>
              <w:right w:val="single" w:sz="4" w:space="0" w:color="auto"/>
            </w:tcBorders>
            <w:shd w:val="clear" w:color="000000" w:fill="FFFFFF"/>
            <w:vAlign w:val="center"/>
            <w:hideMark/>
          </w:tcPr>
          <w:p w14:paraId="21290E2D" w14:textId="77777777" w:rsidR="008E3E66" w:rsidRPr="006E0FEC" w:rsidRDefault="008E3E66" w:rsidP="008C4BDD">
            <w:pPr>
              <w:jc w:val="center"/>
              <w:rPr>
                <w:sz w:val="20"/>
                <w:szCs w:val="20"/>
                <w:lang w:val="en-US" w:eastAsia="en-US"/>
              </w:rPr>
            </w:pPr>
            <w:r w:rsidRPr="006E0FEC">
              <w:rPr>
                <w:sz w:val="20"/>
                <w:szCs w:val="20"/>
                <w:lang w:val="en-US" w:eastAsia="en-US"/>
              </w:rPr>
              <w:t>25.00</w:t>
            </w:r>
          </w:p>
        </w:tc>
        <w:tc>
          <w:tcPr>
            <w:tcW w:w="990" w:type="dxa"/>
            <w:tcBorders>
              <w:top w:val="nil"/>
              <w:left w:val="nil"/>
              <w:bottom w:val="single" w:sz="4" w:space="0" w:color="auto"/>
              <w:right w:val="single" w:sz="4" w:space="0" w:color="auto"/>
            </w:tcBorders>
            <w:shd w:val="clear" w:color="auto" w:fill="auto"/>
            <w:noWrap/>
            <w:vAlign w:val="bottom"/>
          </w:tcPr>
          <w:p w14:paraId="3F119DE4" w14:textId="216376D6"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21E3053D" w14:textId="150FFCD7" w:rsidR="008E3E66" w:rsidRPr="006E0FEC" w:rsidRDefault="008E3E66" w:rsidP="008C4BDD">
            <w:pPr>
              <w:jc w:val="center"/>
              <w:rPr>
                <w:color w:val="000000"/>
                <w:sz w:val="20"/>
                <w:szCs w:val="20"/>
                <w:lang w:val="en-US" w:eastAsia="en-US"/>
              </w:rPr>
            </w:pPr>
          </w:p>
        </w:tc>
      </w:tr>
      <w:tr w:rsidR="008E3E66" w:rsidRPr="006E0FEC" w14:paraId="77867F2C" w14:textId="77777777" w:rsidTr="008E3E66">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25D66E60"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2E550E13"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S/Tota1 lot 900</w:t>
            </w:r>
          </w:p>
        </w:tc>
        <w:tc>
          <w:tcPr>
            <w:tcW w:w="720" w:type="dxa"/>
            <w:tcBorders>
              <w:top w:val="nil"/>
              <w:left w:val="nil"/>
              <w:bottom w:val="single" w:sz="4" w:space="0" w:color="auto"/>
              <w:right w:val="single" w:sz="4" w:space="0" w:color="auto"/>
            </w:tcBorders>
            <w:shd w:val="clear" w:color="000000" w:fill="5B9BD5"/>
            <w:noWrap/>
            <w:vAlign w:val="bottom"/>
            <w:hideMark/>
          </w:tcPr>
          <w:p w14:paraId="1009C765" w14:textId="77777777" w:rsidR="008E3E66" w:rsidRPr="006E0FEC" w:rsidRDefault="008E3E66" w:rsidP="008C4BDD">
            <w:pPr>
              <w:jc w:val="cente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62333505"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tcPr>
          <w:p w14:paraId="6185FE05" w14:textId="5213C740" w:rsidR="008E3E66" w:rsidRPr="006E0FEC" w:rsidRDefault="008E3E66" w:rsidP="008C4BDD">
            <w:pPr>
              <w:jc w:val="center"/>
              <w:rPr>
                <w:b/>
                <w:bCs/>
                <w:color w:val="000000"/>
                <w:sz w:val="20"/>
                <w:szCs w:val="20"/>
                <w:lang w:val="en-US" w:eastAsia="en-US"/>
              </w:rPr>
            </w:pPr>
          </w:p>
        </w:tc>
        <w:tc>
          <w:tcPr>
            <w:tcW w:w="2312" w:type="dxa"/>
            <w:tcBorders>
              <w:top w:val="nil"/>
              <w:left w:val="nil"/>
              <w:bottom w:val="single" w:sz="4" w:space="0" w:color="auto"/>
              <w:right w:val="single" w:sz="4" w:space="0" w:color="auto"/>
            </w:tcBorders>
            <w:shd w:val="clear" w:color="000000" w:fill="5B9BD5"/>
            <w:vAlign w:val="center"/>
          </w:tcPr>
          <w:p w14:paraId="6C6EF3A9" w14:textId="7FD2B918" w:rsidR="008E3E66" w:rsidRPr="006E0FEC" w:rsidRDefault="008E3E66" w:rsidP="008C4BDD">
            <w:pPr>
              <w:jc w:val="center"/>
              <w:rPr>
                <w:b/>
                <w:bCs/>
                <w:color w:val="000000"/>
                <w:sz w:val="20"/>
                <w:szCs w:val="20"/>
                <w:lang w:val="en-US" w:eastAsia="en-US"/>
              </w:rPr>
            </w:pPr>
          </w:p>
        </w:tc>
      </w:tr>
      <w:tr w:rsidR="008E3E66" w:rsidRPr="006E0FEC" w14:paraId="78E2B387" w14:textId="77777777" w:rsidTr="008C4BDD">
        <w:trPr>
          <w:trHeight w:val="624"/>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7DC9A0A9"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1000</w:t>
            </w:r>
          </w:p>
        </w:tc>
        <w:tc>
          <w:tcPr>
            <w:tcW w:w="3856" w:type="dxa"/>
            <w:tcBorders>
              <w:top w:val="nil"/>
              <w:left w:val="nil"/>
              <w:bottom w:val="single" w:sz="4" w:space="0" w:color="auto"/>
              <w:right w:val="single" w:sz="4" w:space="0" w:color="auto"/>
            </w:tcBorders>
            <w:shd w:val="clear" w:color="auto" w:fill="auto"/>
            <w:vAlign w:val="center"/>
            <w:hideMark/>
          </w:tcPr>
          <w:p w14:paraId="3B255FF7"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DRAINAGE AND EXTERNAL WORKS</w:t>
            </w:r>
          </w:p>
        </w:tc>
        <w:tc>
          <w:tcPr>
            <w:tcW w:w="720" w:type="dxa"/>
            <w:tcBorders>
              <w:top w:val="nil"/>
              <w:left w:val="nil"/>
              <w:bottom w:val="single" w:sz="4" w:space="0" w:color="auto"/>
              <w:right w:val="single" w:sz="4" w:space="0" w:color="auto"/>
            </w:tcBorders>
            <w:shd w:val="clear" w:color="auto" w:fill="auto"/>
            <w:noWrap/>
            <w:vAlign w:val="bottom"/>
            <w:hideMark/>
          </w:tcPr>
          <w:p w14:paraId="23DF6837" w14:textId="77777777" w:rsidR="008E3E66" w:rsidRPr="006E0FEC" w:rsidRDefault="008E3E66" w:rsidP="008C4BDD">
            <w:pPr>
              <w:jc w:val="cente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4CADC585"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auto" w:fill="auto"/>
            <w:vAlign w:val="center"/>
            <w:hideMark/>
          </w:tcPr>
          <w:p w14:paraId="417F5A5B"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auto" w:fill="auto"/>
            <w:vAlign w:val="center"/>
            <w:hideMark/>
          </w:tcPr>
          <w:p w14:paraId="4DBA2322"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r>
      <w:tr w:rsidR="008E3E66" w:rsidRPr="006E0FEC" w14:paraId="1EB164D1"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2C0E3CA1"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1001</w:t>
            </w:r>
          </w:p>
        </w:tc>
        <w:tc>
          <w:tcPr>
            <w:tcW w:w="3856" w:type="dxa"/>
            <w:tcBorders>
              <w:top w:val="nil"/>
              <w:left w:val="nil"/>
              <w:bottom w:val="single" w:sz="4" w:space="0" w:color="auto"/>
              <w:right w:val="single" w:sz="4" w:space="0" w:color="auto"/>
            </w:tcBorders>
            <w:shd w:val="clear" w:color="000000" w:fill="FFFFFF"/>
            <w:vAlign w:val="center"/>
            <w:hideMark/>
          </w:tcPr>
          <w:p w14:paraId="3938A642"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Excavation of gutters round the building 60cm wide and 40cm deep</w:t>
            </w:r>
          </w:p>
        </w:tc>
        <w:tc>
          <w:tcPr>
            <w:tcW w:w="720" w:type="dxa"/>
            <w:tcBorders>
              <w:top w:val="nil"/>
              <w:left w:val="nil"/>
              <w:bottom w:val="single" w:sz="4" w:space="0" w:color="auto"/>
              <w:right w:val="single" w:sz="4" w:space="0" w:color="auto"/>
            </w:tcBorders>
            <w:shd w:val="clear" w:color="auto" w:fill="auto"/>
            <w:noWrap/>
            <w:vAlign w:val="center"/>
            <w:hideMark/>
          </w:tcPr>
          <w:p w14:paraId="4D4F0D8A"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m3</w:t>
            </w:r>
          </w:p>
        </w:tc>
        <w:tc>
          <w:tcPr>
            <w:tcW w:w="1170" w:type="dxa"/>
            <w:tcBorders>
              <w:top w:val="nil"/>
              <w:left w:val="nil"/>
              <w:bottom w:val="single" w:sz="4" w:space="0" w:color="auto"/>
              <w:right w:val="single" w:sz="4" w:space="0" w:color="auto"/>
            </w:tcBorders>
            <w:shd w:val="clear" w:color="000000" w:fill="FFFFFF"/>
            <w:vAlign w:val="center"/>
            <w:hideMark/>
          </w:tcPr>
          <w:p w14:paraId="6CC73F9F"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14.50</w:t>
            </w:r>
          </w:p>
        </w:tc>
        <w:tc>
          <w:tcPr>
            <w:tcW w:w="990" w:type="dxa"/>
            <w:tcBorders>
              <w:top w:val="nil"/>
              <w:left w:val="nil"/>
              <w:bottom w:val="single" w:sz="4" w:space="0" w:color="auto"/>
              <w:right w:val="single" w:sz="4" w:space="0" w:color="auto"/>
            </w:tcBorders>
            <w:shd w:val="clear" w:color="auto" w:fill="auto"/>
            <w:vAlign w:val="center"/>
          </w:tcPr>
          <w:p w14:paraId="32E0A475" w14:textId="4F0766A4" w:rsidR="008E3E66" w:rsidRPr="006E0FEC" w:rsidRDefault="008E3E66" w:rsidP="008C4BDD">
            <w:pPr>
              <w:jc w:val="center"/>
              <w:rPr>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6F11F358" w14:textId="5BCFD411" w:rsidR="008E3E66" w:rsidRPr="006E0FEC" w:rsidRDefault="008E3E66" w:rsidP="008C4BDD">
            <w:pPr>
              <w:jc w:val="center"/>
              <w:rPr>
                <w:color w:val="000000"/>
                <w:sz w:val="20"/>
                <w:szCs w:val="20"/>
                <w:lang w:val="en-US" w:eastAsia="en-US"/>
              </w:rPr>
            </w:pPr>
          </w:p>
        </w:tc>
      </w:tr>
      <w:tr w:rsidR="008E3E66" w:rsidRPr="006E0FEC" w14:paraId="646E8A29" w14:textId="77777777" w:rsidTr="008E3E66">
        <w:trPr>
          <w:trHeight w:val="1248"/>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1675647E"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1002</w:t>
            </w:r>
          </w:p>
        </w:tc>
        <w:tc>
          <w:tcPr>
            <w:tcW w:w="3856" w:type="dxa"/>
            <w:tcBorders>
              <w:top w:val="nil"/>
              <w:left w:val="nil"/>
              <w:bottom w:val="single" w:sz="4" w:space="0" w:color="auto"/>
              <w:right w:val="single" w:sz="4" w:space="0" w:color="auto"/>
            </w:tcBorders>
            <w:shd w:val="clear" w:color="000000" w:fill="FFFFFF"/>
            <w:vAlign w:val="center"/>
            <w:hideMark/>
          </w:tcPr>
          <w:p w14:paraId="309D02F3"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Construction gutters 30x40cm with frog filled cement blocks and mass concreting of the base of the gutter with good drainage slope</w:t>
            </w:r>
          </w:p>
        </w:tc>
        <w:tc>
          <w:tcPr>
            <w:tcW w:w="720" w:type="dxa"/>
            <w:tcBorders>
              <w:top w:val="nil"/>
              <w:left w:val="nil"/>
              <w:bottom w:val="single" w:sz="4" w:space="0" w:color="auto"/>
              <w:right w:val="single" w:sz="4" w:space="0" w:color="auto"/>
            </w:tcBorders>
            <w:shd w:val="clear" w:color="auto" w:fill="auto"/>
            <w:noWrap/>
            <w:vAlign w:val="center"/>
            <w:hideMark/>
          </w:tcPr>
          <w:p w14:paraId="12870191"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ml</w:t>
            </w:r>
          </w:p>
        </w:tc>
        <w:tc>
          <w:tcPr>
            <w:tcW w:w="1170" w:type="dxa"/>
            <w:tcBorders>
              <w:top w:val="nil"/>
              <w:left w:val="nil"/>
              <w:bottom w:val="single" w:sz="4" w:space="0" w:color="auto"/>
              <w:right w:val="single" w:sz="4" w:space="0" w:color="auto"/>
            </w:tcBorders>
            <w:shd w:val="clear" w:color="000000" w:fill="FFFFFF"/>
            <w:vAlign w:val="center"/>
            <w:hideMark/>
          </w:tcPr>
          <w:p w14:paraId="6053D09F"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40.00</w:t>
            </w:r>
          </w:p>
        </w:tc>
        <w:tc>
          <w:tcPr>
            <w:tcW w:w="990" w:type="dxa"/>
            <w:tcBorders>
              <w:top w:val="nil"/>
              <w:left w:val="nil"/>
              <w:bottom w:val="single" w:sz="4" w:space="0" w:color="auto"/>
              <w:right w:val="single" w:sz="4" w:space="0" w:color="auto"/>
            </w:tcBorders>
            <w:shd w:val="clear" w:color="auto" w:fill="auto"/>
            <w:noWrap/>
            <w:vAlign w:val="bottom"/>
          </w:tcPr>
          <w:p w14:paraId="0A773F67" w14:textId="268720F0"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1BC80B84" w14:textId="69F992F1" w:rsidR="008E3E66" w:rsidRPr="006E0FEC" w:rsidRDefault="008E3E66" w:rsidP="008C4BDD">
            <w:pPr>
              <w:jc w:val="center"/>
              <w:rPr>
                <w:color w:val="000000"/>
                <w:sz w:val="20"/>
                <w:szCs w:val="20"/>
                <w:lang w:val="en-US" w:eastAsia="en-US"/>
              </w:rPr>
            </w:pPr>
          </w:p>
        </w:tc>
      </w:tr>
      <w:tr w:rsidR="008E3E66" w:rsidRPr="006E0FEC" w14:paraId="1D44DBA7" w14:textId="77777777" w:rsidTr="008C4BDD">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7FB74479"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3856" w:type="dxa"/>
            <w:tcBorders>
              <w:top w:val="nil"/>
              <w:left w:val="nil"/>
              <w:bottom w:val="single" w:sz="4" w:space="0" w:color="auto"/>
              <w:right w:val="single" w:sz="4" w:space="0" w:color="auto"/>
            </w:tcBorders>
            <w:shd w:val="clear" w:color="000000" w:fill="5B9BD5"/>
            <w:vAlign w:val="center"/>
            <w:hideMark/>
          </w:tcPr>
          <w:p w14:paraId="34CAC048"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S/Tota1 lot 1000</w:t>
            </w:r>
          </w:p>
        </w:tc>
        <w:tc>
          <w:tcPr>
            <w:tcW w:w="720" w:type="dxa"/>
            <w:tcBorders>
              <w:top w:val="nil"/>
              <w:left w:val="nil"/>
              <w:bottom w:val="single" w:sz="4" w:space="0" w:color="auto"/>
              <w:right w:val="single" w:sz="4" w:space="0" w:color="auto"/>
            </w:tcBorders>
            <w:shd w:val="clear" w:color="000000" w:fill="5B9BD5"/>
            <w:noWrap/>
            <w:vAlign w:val="bottom"/>
            <w:hideMark/>
          </w:tcPr>
          <w:p w14:paraId="613F5A67" w14:textId="77777777" w:rsidR="008E3E66" w:rsidRPr="006E0FEC" w:rsidRDefault="008E3E66" w:rsidP="008C4BDD">
            <w:pPr>
              <w:jc w:val="cente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567C0FDC"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hideMark/>
          </w:tcPr>
          <w:p w14:paraId="70796115"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000000" w:fill="5B9BD5"/>
            <w:vAlign w:val="center"/>
            <w:hideMark/>
          </w:tcPr>
          <w:p w14:paraId="7B8E4DA0"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xml:space="preserve">                                  -   </w:t>
            </w:r>
          </w:p>
        </w:tc>
      </w:tr>
      <w:tr w:rsidR="008E3E66" w:rsidRPr="006E0FEC" w14:paraId="06AC0A7E" w14:textId="77777777" w:rsidTr="008C4BDD">
        <w:trPr>
          <w:trHeight w:val="312"/>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75AB5820"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1100</w:t>
            </w:r>
          </w:p>
        </w:tc>
        <w:tc>
          <w:tcPr>
            <w:tcW w:w="3856" w:type="dxa"/>
            <w:tcBorders>
              <w:top w:val="nil"/>
              <w:left w:val="nil"/>
              <w:bottom w:val="single" w:sz="4" w:space="0" w:color="auto"/>
              <w:right w:val="single" w:sz="4" w:space="0" w:color="auto"/>
            </w:tcBorders>
            <w:shd w:val="clear" w:color="auto" w:fill="auto"/>
            <w:vAlign w:val="center"/>
            <w:hideMark/>
          </w:tcPr>
          <w:p w14:paraId="4960C83F"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ENVIROMENTAL MEASURES</w:t>
            </w:r>
          </w:p>
        </w:tc>
        <w:tc>
          <w:tcPr>
            <w:tcW w:w="720" w:type="dxa"/>
            <w:tcBorders>
              <w:top w:val="nil"/>
              <w:left w:val="nil"/>
              <w:bottom w:val="single" w:sz="4" w:space="0" w:color="auto"/>
              <w:right w:val="single" w:sz="4" w:space="0" w:color="auto"/>
            </w:tcBorders>
            <w:shd w:val="clear" w:color="auto" w:fill="auto"/>
            <w:noWrap/>
            <w:vAlign w:val="bottom"/>
            <w:hideMark/>
          </w:tcPr>
          <w:p w14:paraId="20EF0636" w14:textId="77777777" w:rsidR="008E3E66" w:rsidRPr="006E0FEC" w:rsidRDefault="008E3E66" w:rsidP="008C4BDD">
            <w:pPr>
              <w:jc w:val="cente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auto" w:fill="auto"/>
            <w:vAlign w:val="center"/>
            <w:hideMark/>
          </w:tcPr>
          <w:p w14:paraId="0CCDF99F"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auto" w:fill="auto"/>
            <w:vAlign w:val="center"/>
            <w:hideMark/>
          </w:tcPr>
          <w:p w14:paraId="54EDFE7C"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auto" w:fill="auto"/>
            <w:vAlign w:val="center"/>
            <w:hideMark/>
          </w:tcPr>
          <w:p w14:paraId="4948BDF4"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r>
      <w:tr w:rsidR="008E3E66" w:rsidRPr="006E0FEC" w14:paraId="4137ACCC" w14:textId="77777777" w:rsidTr="008E3E66">
        <w:trPr>
          <w:trHeight w:val="624"/>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14:paraId="111B36E1" w14:textId="77777777" w:rsidR="008E3E66" w:rsidRPr="006E0FEC" w:rsidRDefault="008E3E66" w:rsidP="008C4BDD">
            <w:pPr>
              <w:jc w:val="right"/>
              <w:rPr>
                <w:color w:val="000000"/>
                <w:sz w:val="20"/>
                <w:szCs w:val="20"/>
                <w:lang w:val="en-US" w:eastAsia="en-US"/>
              </w:rPr>
            </w:pPr>
            <w:r w:rsidRPr="006E0FEC">
              <w:rPr>
                <w:color w:val="000000"/>
                <w:sz w:val="20"/>
                <w:szCs w:val="20"/>
                <w:lang w:val="en-US" w:eastAsia="en-US"/>
              </w:rPr>
              <w:t>1101</w:t>
            </w:r>
          </w:p>
        </w:tc>
        <w:tc>
          <w:tcPr>
            <w:tcW w:w="3856" w:type="dxa"/>
            <w:tcBorders>
              <w:top w:val="nil"/>
              <w:left w:val="nil"/>
              <w:bottom w:val="single" w:sz="4" w:space="0" w:color="auto"/>
              <w:right w:val="single" w:sz="4" w:space="0" w:color="auto"/>
            </w:tcBorders>
            <w:shd w:val="clear" w:color="000000" w:fill="FFFFFF"/>
            <w:vAlign w:val="center"/>
            <w:hideMark/>
          </w:tcPr>
          <w:p w14:paraId="5C150491"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Preparation of holes and planting of environmentally friendly trees</w:t>
            </w:r>
          </w:p>
        </w:tc>
        <w:tc>
          <w:tcPr>
            <w:tcW w:w="720" w:type="dxa"/>
            <w:tcBorders>
              <w:top w:val="nil"/>
              <w:left w:val="nil"/>
              <w:bottom w:val="single" w:sz="4" w:space="0" w:color="auto"/>
              <w:right w:val="single" w:sz="4" w:space="0" w:color="auto"/>
            </w:tcBorders>
            <w:shd w:val="clear" w:color="000000" w:fill="FFFFFF"/>
            <w:noWrap/>
            <w:vAlign w:val="center"/>
            <w:hideMark/>
          </w:tcPr>
          <w:p w14:paraId="2D5D1CAC" w14:textId="77777777" w:rsidR="008E3E66" w:rsidRPr="006E0FEC" w:rsidRDefault="008E3E66" w:rsidP="008C4BDD">
            <w:pPr>
              <w:rPr>
                <w:color w:val="000000"/>
                <w:sz w:val="20"/>
                <w:szCs w:val="20"/>
                <w:lang w:val="en-US" w:eastAsia="en-US"/>
              </w:rPr>
            </w:pPr>
            <w:r w:rsidRPr="006E0FEC">
              <w:rPr>
                <w:color w:val="000000"/>
                <w:sz w:val="20"/>
                <w:szCs w:val="20"/>
                <w:lang w:val="en-US" w:eastAsia="en-US"/>
              </w:rPr>
              <w:t>NO</w:t>
            </w:r>
          </w:p>
        </w:tc>
        <w:tc>
          <w:tcPr>
            <w:tcW w:w="1170" w:type="dxa"/>
            <w:tcBorders>
              <w:top w:val="nil"/>
              <w:left w:val="nil"/>
              <w:bottom w:val="single" w:sz="4" w:space="0" w:color="auto"/>
              <w:right w:val="single" w:sz="4" w:space="0" w:color="auto"/>
            </w:tcBorders>
            <w:shd w:val="clear" w:color="000000" w:fill="FFFFFF"/>
            <w:vAlign w:val="center"/>
            <w:hideMark/>
          </w:tcPr>
          <w:p w14:paraId="6821BED6" w14:textId="77777777" w:rsidR="008E3E66" w:rsidRPr="006E0FEC" w:rsidRDefault="008E3E66" w:rsidP="008C4BDD">
            <w:pPr>
              <w:jc w:val="center"/>
              <w:rPr>
                <w:color w:val="000000"/>
                <w:sz w:val="20"/>
                <w:szCs w:val="20"/>
                <w:lang w:val="en-US" w:eastAsia="en-US"/>
              </w:rPr>
            </w:pPr>
            <w:r w:rsidRPr="006E0FEC">
              <w:rPr>
                <w:color w:val="000000"/>
                <w:sz w:val="20"/>
                <w:szCs w:val="20"/>
                <w:lang w:val="en-US" w:eastAsia="en-US"/>
              </w:rPr>
              <w:t>5.00</w:t>
            </w:r>
          </w:p>
        </w:tc>
        <w:tc>
          <w:tcPr>
            <w:tcW w:w="990" w:type="dxa"/>
            <w:tcBorders>
              <w:top w:val="nil"/>
              <w:left w:val="nil"/>
              <w:bottom w:val="single" w:sz="4" w:space="0" w:color="auto"/>
              <w:right w:val="single" w:sz="4" w:space="0" w:color="auto"/>
            </w:tcBorders>
            <w:shd w:val="clear" w:color="auto" w:fill="auto"/>
            <w:noWrap/>
            <w:vAlign w:val="bottom"/>
          </w:tcPr>
          <w:p w14:paraId="71A2F51A" w14:textId="19439C5C" w:rsidR="008E3E66" w:rsidRPr="006E0FEC" w:rsidRDefault="008E3E66" w:rsidP="008C4BDD">
            <w:pPr>
              <w:jc w:val="center"/>
              <w:rPr>
                <w:rFonts w:ascii="Calibri" w:hAnsi="Calibri" w:cs="Calibri"/>
                <w:color w:val="000000"/>
                <w:sz w:val="20"/>
                <w:szCs w:val="20"/>
                <w:lang w:val="en-US" w:eastAsia="en-US"/>
              </w:rPr>
            </w:pPr>
          </w:p>
        </w:tc>
        <w:tc>
          <w:tcPr>
            <w:tcW w:w="2312" w:type="dxa"/>
            <w:tcBorders>
              <w:top w:val="nil"/>
              <w:left w:val="nil"/>
              <w:bottom w:val="single" w:sz="4" w:space="0" w:color="auto"/>
              <w:right w:val="single" w:sz="4" w:space="0" w:color="auto"/>
            </w:tcBorders>
            <w:shd w:val="clear" w:color="auto" w:fill="auto"/>
            <w:vAlign w:val="center"/>
          </w:tcPr>
          <w:p w14:paraId="13A1CCBA" w14:textId="2907548E" w:rsidR="008E3E66" w:rsidRPr="006E0FEC" w:rsidRDefault="008E3E66" w:rsidP="008C4BDD">
            <w:pPr>
              <w:jc w:val="center"/>
              <w:rPr>
                <w:color w:val="000000"/>
                <w:sz w:val="20"/>
                <w:szCs w:val="20"/>
                <w:lang w:val="en-US" w:eastAsia="en-US"/>
              </w:rPr>
            </w:pPr>
          </w:p>
        </w:tc>
      </w:tr>
      <w:tr w:rsidR="008E3E66" w:rsidRPr="006E0FEC" w14:paraId="08AFF9B3" w14:textId="77777777" w:rsidTr="008C4BDD">
        <w:trPr>
          <w:trHeight w:val="312"/>
        </w:trPr>
        <w:tc>
          <w:tcPr>
            <w:tcW w:w="639" w:type="dxa"/>
            <w:tcBorders>
              <w:top w:val="nil"/>
              <w:left w:val="single" w:sz="4" w:space="0" w:color="auto"/>
              <w:bottom w:val="single" w:sz="4" w:space="0" w:color="auto"/>
              <w:right w:val="single" w:sz="4" w:space="0" w:color="auto"/>
            </w:tcBorders>
            <w:shd w:val="clear" w:color="000000" w:fill="5B9BD5"/>
            <w:vAlign w:val="center"/>
            <w:hideMark/>
          </w:tcPr>
          <w:p w14:paraId="0FECF4EA"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lastRenderedPageBreak/>
              <w:t> </w:t>
            </w:r>
          </w:p>
        </w:tc>
        <w:tc>
          <w:tcPr>
            <w:tcW w:w="3856" w:type="dxa"/>
            <w:tcBorders>
              <w:top w:val="nil"/>
              <w:left w:val="nil"/>
              <w:bottom w:val="single" w:sz="4" w:space="0" w:color="auto"/>
              <w:right w:val="single" w:sz="4" w:space="0" w:color="auto"/>
            </w:tcBorders>
            <w:shd w:val="clear" w:color="000000" w:fill="5B9BD5"/>
            <w:vAlign w:val="center"/>
            <w:hideMark/>
          </w:tcPr>
          <w:p w14:paraId="107C7094"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S/Tota1 lot 1100</w:t>
            </w:r>
          </w:p>
        </w:tc>
        <w:tc>
          <w:tcPr>
            <w:tcW w:w="720" w:type="dxa"/>
            <w:tcBorders>
              <w:top w:val="nil"/>
              <w:left w:val="nil"/>
              <w:bottom w:val="single" w:sz="4" w:space="0" w:color="auto"/>
              <w:right w:val="single" w:sz="4" w:space="0" w:color="auto"/>
            </w:tcBorders>
            <w:shd w:val="clear" w:color="000000" w:fill="5B9BD5"/>
            <w:noWrap/>
            <w:vAlign w:val="bottom"/>
            <w:hideMark/>
          </w:tcPr>
          <w:p w14:paraId="10F7A0C1" w14:textId="77777777" w:rsidR="008E3E66" w:rsidRPr="006E0FEC" w:rsidRDefault="008E3E66" w:rsidP="008C4BDD">
            <w:pPr>
              <w:jc w:val="cente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170" w:type="dxa"/>
            <w:tcBorders>
              <w:top w:val="nil"/>
              <w:left w:val="nil"/>
              <w:bottom w:val="single" w:sz="4" w:space="0" w:color="auto"/>
              <w:right w:val="single" w:sz="4" w:space="0" w:color="auto"/>
            </w:tcBorders>
            <w:shd w:val="clear" w:color="000000" w:fill="5B9BD5"/>
            <w:vAlign w:val="center"/>
            <w:hideMark/>
          </w:tcPr>
          <w:p w14:paraId="06DECE6E" w14:textId="77777777" w:rsidR="008E3E66" w:rsidRPr="006E0FEC" w:rsidRDefault="008E3E66" w:rsidP="008C4BDD">
            <w:pPr>
              <w:rPr>
                <w:b/>
                <w:bCs/>
                <w:color w:val="000000"/>
                <w:sz w:val="20"/>
                <w:szCs w:val="20"/>
                <w:lang w:val="en-US" w:eastAsia="en-US"/>
              </w:rPr>
            </w:pPr>
            <w:r w:rsidRPr="006E0FEC">
              <w:rPr>
                <w:b/>
                <w:bCs/>
                <w:color w:val="000000"/>
                <w:sz w:val="20"/>
                <w:szCs w:val="20"/>
                <w:lang w:val="en-US" w:eastAsia="en-US"/>
              </w:rPr>
              <w:t> </w:t>
            </w:r>
          </w:p>
        </w:tc>
        <w:tc>
          <w:tcPr>
            <w:tcW w:w="990" w:type="dxa"/>
            <w:tcBorders>
              <w:top w:val="nil"/>
              <w:left w:val="nil"/>
              <w:bottom w:val="single" w:sz="4" w:space="0" w:color="auto"/>
              <w:right w:val="single" w:sz="4" w:space="0" w:color="auto"/>
            </w:tcBorders>
            <w:shd w:val="clear" w:color="000000" w:fill="5B9BD5"/>
            <w:vAlign w:val="center"/>
            <w:hideMark/>
          </w:tcPr>
          <w:p w14:paraId="2CA1FBEC"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w:t>
            </w:r>
          </w:p>
        </w:tc>
        <w:tc>
          <w:tcPr>
            <w:tcW w:w="2312" w:type="dxa"/>
            <w:tcBorders>
              <w:top w:val="nil"/>
              <w:left w:val="nil"/>
              <w:bottom w:val="single" w:sz="4" w:space="0" w:color="auto"/>
              <w:right w:val="single" w:sz="4" w:space="0" w:color="auto"/>
            </w:tcBorders>
            <w:shd w:val="clear" w:color="000000" w:fill="5B9BD5"/>
            <w:vAlign w:val="center"/>
            <w:hideMark/>
          </w:tcPr>
          <w:p w14:paraId="5D4A5BC8" w14:textId="77777777" w:rsidR="008E3E66" w:rsidRPr="006E0FEC" w:rsidRDefault="008E3E66" w:rsidP="008C4BDD">
            <w:pPr>
              <w:jc w:val="center"/>
              <w:rPr>
                <w:b/>
                <w:bCs/>
                <w:color w:val="000000"/>
                <w:sz w:val="20"/>
                <w:szCs w:val="20"/>
                <w:lang w:val="en-US" w:eastAsia="en-US"/>
              </w:rPr>
            </w:pPr>
            <w:r w:rsidRPr="006E0FEC">
              <w:rPr>
                <w:b/>
                <w:bCs/>
                <w:color w:val="000000"/>
                <w:sz w:val="20"/>
                <w:szCs w:val="20"/>
                <w:lang w:val="en-US" w:eastAsia="en-US"/>
              </w:rPr>
              <w:t xml:space="preserve">                                  -   </w:t>
            </w:r>
          </w:p>
        </w:tc>
      </w:tr>
      <w:bookmarkEnd w:id="96"/>
    </w:tbl>
    <w:p w14:paraId="137F35B8" w14:textId="77777777" w:rsidR="00926F8D" w:rsidRPr="00203EEC" w:rsidRDefault="00926F8D" w:rsidP="005073E8">
      <w:pPr>
        <w:rPr>
          <w:rFonts w:asciiTheme="majorBidi" w:hAnsiTheme="majorBidi" w:cstheme="majorBidi"/>
          <w:lang w:val="en-GB"/>
        </w:rPr>
        <w:sectPr w:rsidR="00926F8D" w:rsidRPr="00203EEC" w:rsidSect="0060082C">
          <w:pgSz w:w="11906" w:h="16838"/>
          <w:pgMar w:top="902" w:right="1418" w:bottom="1077" w:left="1418" w:header="709" w:footer="709" w:gutter="0"/>
          <w:cols w:space="708"/>
          <w:titlePg/>
          <w:docGrid w:linePitch="360"/>
        </w:sectPr>
      </w:pPr>
    </w:p>
    <w:p w14:paraId="137F387E" w14:textId="77777777" w:rsidR="00D272E2" w:rsidRPr="00203EEC" w:rsidRDefault="00D272E2" w:rsidP="005073E8">
      <w:pPr>
        <w:rPr>
          <w:rFonts w:asciiTheme="majorBidi" w:hAnsiTheme="majorBidi" w:cstheme="majorBidi"/>
          <w:b/>
          <w:sz w:val="48"/>
          <w:szCs w:val="48"/>
          <w:lang w:val="en-GB"/>
        </w:rPr>
        <w:sectPr w:rsidR="00D272E2" w:rsidRPr="00203EEC" w:rsidSect="0060082C">
          <w:pgSz w:w="11906" w:h="16838"/>
          <w:pgMar w:top="902" w:right="1418" w:bottom="1077" w:left="1418" w:header="709" w:footer="709" w:gutter="0"/>
          <w:cols w:space="708"/>
          <w:titlePg/>
          <w:docGrid w:linePitch="360"/>
        </w:sectPr>
      </w:pPr>
    </w:p>
    <w:p w14:paraId="137F3887" w14:textId="77777777" w:rsidR="000123B1" w:rsidRPr="00203EEC" w:rsidRDefault="000123B1" w:rsidP="008E3E66">
      <w:pPr>
        <w:rPr>
          <w:rFonts w:asciiTheme="majorBidi" w:hAnsiTheme="majorBidi" w:cstheme="majorBidi"/>
          <w:sz w:val="60"/>
          <w:szCs w:val="60"/>
          <w:lang w:val="en-GB"/>
        </w:rPr>
      </w:pPr>
    </w:p>
    <w:p w14:paraId="137F3888" w14:textId="77777777" w:rsidR="000123B1" w:rsidRPr="00203EEC" w:rsidRDefault="000123B1" w:rsidP="005073E8">
      <w:pPr>
        <w:jc w:val="center"/>
        <w:rPr>
          <w:rFonts w:asciiTheme="majorBidi" w:hAnsiTheme="majorBidi" w:cstheme="majorBidi"/>
          <w:sz w:val="60"/>
          <w:szCs w:val="60"/>
          <w:lang w:val="en-GB"/>
        </w:rPr>
      </w:pPr>
    </w:p>
    <w:p w14:paraId="137F3889" w14:textId="77777777" w:rsidR="00D0203E" w:rsidRPr="00203EEC" w:rsidRDefault="00AC083A" w:rsidP="005073E8">
      <w:pPr>
        <w:jc w:val="center"/>
        <w:rPr>
          <w:rFonts w:asciiTheme="majorBidi" w:hAnsiTheme="majorBidi" w:cstheme="majorBidi"/>
          <w:sz w:val="60"/>
          <w:szCs w:val="60"/>
          <w:lang w:val="en-GB"/>
        </w:rPr>
      </w:pPr>
      <w:r w:rsidRPr="00203EEC">
        <w:rPr>
          <w:rFonts w:asciiTheme="majorBidi" w:hAnsiTheme="majorBidi" w:cstheme="majorBidi"/>
          <w:sz w:val="60"/>
          <w:szCs w:val="60"/>
          <w:lang w:val="en-GB"/>
        </w:rPr>
        <w:t xml:space="preserve">Document No. </w:t>
      </w:r>
      <w:r w:rsidR="00EA5821" w:rsidRPr="00203EEC">
        <w:rPr>
          <w:rFonts w:asciiTheme="majorBidi" w:hAnsiTheme="majorBidi" w:cstheme="majorBidi"/>
          <w:sz w:val="60"/>
          <w:szCs w:val="60"/>
          <w:lang w:val="en-GB"/>
        </w:rPr>
        <w:t>7</w:t>
      </w:r>
      <w:r w:rsidR="005073E8" w:rsidRPr="00203EEC">
        <w:rPr>
          <w:rFonts w:asciiTheme="majorBidi" w:hAnsiTheme="majorBidi" w:cstheme="majorBidi"/>
          <w:sz w:val="60"/>
          <w:szCs w:val="60"/>
          <w:lang w:val="en-GB"/>
        </w:rPr>
        <w:t xml:space="preserve">: </w:t>
      </w:r>
    </w:p>
    <w:p w14:paraId="137F388A" w14:textId="544317A8" w:rsidR="005073E8" w:rsidRPr="00203EEC" w:rsidRDefault="00D108A7" w:rsidP="005073E8">
      <w:pPr>
        <w:jc w:val="center"/>
        <w:rPr>
          <w:rFonts w:asciiTheme="majorBidi" w:hAnsiTheme="majorBidi" w:cstheme="majorBidi"/>
          <w:sz w:val="60"/>
          <w:szCs w:val="60"/>
          <w:lang w:val="en-GB"/>
        </w:rPr>
      </w:pPr>
      <w:r w:rsidRPr="00203EEC">
        <w:rPr>
          <w:rFonts w:asciiTheme="majorBidi" w:hAnsiTheme="majorBidi" w:cstheme="majorBidi"/>
          <w:sz w:val="60"/>
          <w:szCs w:val="60"/>
          <w:lang w:val="en-GB"/>
        </w:rPr>
        <w:t>BILL OF QUANTITIES AND COST ESTIMATES</w:t>
      </w:r>
    </w:p>
    <w:p w14:paraId="137F388B" w14:textId="77777777" w:rsidR="005073E8" w:rsidRPr="00203EEC" w:rsidRDefault="005073E8" w:rsidP="005073E8">
      <w:pPr>
        <w:jc w:val="center"/>
        <w:rPr>
          <w:rFonts w:asciiTheme="majorBidi" w:hAnsiTheme="majorBidi" w:cstheme="majorBidi"/>
          <w:b/>
          <w:sz w:val="48"/>
          <w:szCs w:val="48"/>
          <w:lang w:val="en-GB"/>
        </w:rPr>
      </w:pPr>
    </w:p>
    <w:p w14:paraId="137F388C" w14:textId="77777777" w:rsidR="005073E8" w:rsidRPr="00203EEC" w:rsidRDefault="005073E8" w:rsidP="005073E8">
      <w:pPr>
        <w:rPr>
          <w:rFonts w:asciiTheme="majorBidi" w:hAnsiTheme="majorBidi" w:cstheme="majorBidi"/>
          <w:lang w:val="en-GB"/>
        </w:rPr>
      </w:pPr>
    </w:p>
    <w:p w14:paraId="137F388D" w14:textId="77777777" w:rsidR="005073E8" w:rsidRPr="00203EEC" w:rsidRDefault="005073E8" w:rsidP="005073E8">
      <w:pPr>
        <w:rPr>
          <w:rFonts w:asciiTheme="majorBidi" w:hAnsiTheme="majorBidi" w:cstheme="majorBidi"/>
          <w:lang w:val="en-GB"/>
        </w:rPr>
      </w:pPr>
    </w:p>
    <w:p w14:paraId="137F388E" w14:textId="77777777" w:rsidR="005073E8" w:rsidRPr="00203EEC" w:rsidRDefault="005073E8" w:rsidP="005073E8">
      <w:pPr>
        <w:rPr>
          <w:rFonts w:asciiTheme="majorBidi" w:hAnsiTheme="majorBidi" w:cstheme="majorBidi"/>
          <w:lang w:val="en-GB"/>
        </w:rPr>
      </w:pPr>
    </w:p>
    <w:p w14:paraId="137F388F" w14:textId="77777777" w:rsidR="005073E8" w:rsidRPr="00203EEC" w:rsidRDefault="005073E8" w:rsidP="005073E8">
      <w:pPr>
        <w:rPr>
          <w:rFonts w:asciiTheme="majorBidi" w:hAnsiTheme="majorBidi" w:cstheme="majorBidi"/>
          <w:lang w:val="en-GB"/>
        </w:rPr>
      </w:pPr>
    </w:p>
    <w:p w14:paraId="137F3890" w14:textId="77777777" w:rsidR="005073E8" w:rsidRPr="00203EEC" w:rsidRDefault="005073E8" w:rsidP="005073E8">
      <w:pPr>
        <w:rPr>
          <w:rFonts w:asciiTheme="majorBidi" w:hAnsiTheme="majorBidi" w:cstheme="majorBidi"/>
          <w:lang w:val="en-GB"/>
        </w:rPr>
      </w:pPr>
    </w:p>
    <w:p w14:paraId="137F3891" w14:textId="77777777" w:rsidR="005073E8" w:rsidRPr="00203EEC" w:rsidRDefault="005073E8" w:rsidP="005073E8">
      <w:pPr>
        <w:rPr>
          <w:rFonts w:asciiTheme="majorBidi" w:hAnsiTheme="majorBidi" w:cstheme="majorBidi"/>
          <w:lang w:val="en-GB"/>
        </w:rPr>
      </w:pPr>
    </w:p>
    <w:p w14:paraId="6226E43E" w14:textId="77777777" w:rsidR="00A63016" w:rsidRPr="00203EEC" w:rsidRDefault="00A63016" w:rsidP="005073E8">
      <w:pPr>
        <w:rPr>
          <w:rFonts w:asciiTheme="majorBidi" w:hAnsiTheme="majorBidi" w:cstheme="majorBidi"/>
          <w:lang w:val="en-GB"/>
        </w:rPr>
      </w:pPr>
    </w:p>
    <w:p w14:paraId="219F6AD4" w14:textId="6DA1EEAD" w:rsidR="002168DB" w:rsidRDefault="002168DB" w:rsidP="002168DB">
      <w:pPr>
        <w:rPr>
          <w:rFonts w:asciiTheme="majorBidi" w:hAnsiTheme="majorBidi" w:cstheme="majorBidi"/>
          <w:lang w:val="en-GB"/>
        </w:rPr>
      </w:pPr>
    </w:p>
    <w:p w14:paraId="784E4BF8" w14:textId="6EC5634D" w:rsidR="00241453" w:rsidRDefault="00241453" w:rsidP="002168DB">
      <w:pPr>
        <w:rPr>
          <w:rFonts w:asciiTheme="majorBidi" w:hAnsiTheme="majorBidi" w:cstheme="majorBidi"/>
          <w:lang w:val="en-GB"/>
        </w:rPr>
      </w:pPr>
    </w:p>
    <w:p w14:paraId="257F64B4" w14:textId="23471E3E" w:rsidR="00241453" w:rsidRDefault="00241453" w:rsidP="002168DB">
      <w:pPr>
        <w:rPr>
          <w:rFonts w:asciiTheme="majorBidi" w:hAnsiTheme="majorBidi" w:cstheme="majorBidi"/>
          <w:lang w:val="en-GB"/>
        </w:rPr>
      </w:pPr>
    </w:p>
    <w:p w14:paraId="7A5FE39F" w14:textId="4BAC4651" w:rsidR="00241453" w:rsidRDefault="00241453" w:rsidP="002168DB">
      <w:pPr>
        <w:rPr>
          <w:rFonts w:asciiTheme="majorBidi" w:hAnsiTheme="majorBidi" w:cstheme="majorBidi"/>
          <w:lang w:val="en-GB"/>
        </w:rPr>
      </w:pPr>
    </w:p>
    <w:p w14:paraId="2B127F7F" w14:textId="7FB1FE74" w:rsidR="00241453" w:rsidRDefault="00241453" w:rsidP="002168DB">
      <w:pPr>
        <w:rPr>
          <w:rFonts w:asciiTheme="majorBidi" w:hAnsiTheme="majorBidi" w:cstheme="majorBidi"/>
          <w:lang w:val="en-GB"/>
        </w:rPr>
      </w:pPr>
    </w:p>
    <w:p w14:paraId="6A7BA7BE" w14:textId="24DF0AC1" w:rsidR="00241453" w:rsidRDefault="00241453" w:rsidP="002168DB">
      <w:pPr>
        <w:rPr>
          <w:rFonts w:asciiTheme="majorBidi" w:hAnsiTheme="majorBidi" w:cstheme="majorBidi"/>
          <w:lang w:val="en-GB"/>
        </w:rPr>
      </w:pPr>
    </w:p>
    <w:p w14:paraId="1BAC42B7" w14:textId="3A882D97" w:rsidR="00241453" w:rsidRDefault="00241453" w:rsidP="002168DB">
      <w:pPr>
        <w:rPr>
          <w:rFonts w:asciiTheme="majorBidi" w:hAnsiTheme="majorBidi" w:cstheme="majorBidi"/>
          <w:lang w:val="en-GB"/>
        </w:rPr>
      </w:pPr>
    </w:p>
    <w:p w14:paraId="1549BBCC" w14:textId="48B62E97" w:rsidR="00241453" w:rsidRDefault="00241453" w:rsidP="002168DB">
      <w:pPr>
        <w:rPr>
          <w:rFonts w:asciiTheme="majorBidi" w:hAnsiTheme="majorBidi" w:cstheme="majorBidi"/>
          <w:lang w:val="en-GB"/>
        </w:rPr>
      </w:pPr>
    </w:p>
    <w:p w14:paraId="10263A83" w14:textId="259F7D65" w:rsidR="00241453" w:rsidRDefault="00241453" w:rsidP="002168DB">
      <w:pPr>
        <w:rPr>
          <w:rFonts w:asciiTheme="majorBidi" w:hAnsiTheme="majorBidi" w:cstheme="majorBidi"/>
          <w:lang w:val="en-GB"/>
        </w:rPr>
      </w:pPr>
    </w:p>
    <w:p w14:paraId="729A624E" w14:textId="27BA49A4" w:rsidR="00241453" w:rsidRDefault="00241453" w:rsidP="002168DB">
      <w:pPr>
        <w:rPr>
          <w:rFonts w:asciiTheme="majorBidi" w:hAnsiTheme="majorBidi" w:cstheme="majorBidi"/>
          <w:lang w:val="en-GB"/>
        </w:rPr>
      </w:pPr>
    </w:p>
    <w:p w14:paraId="30A7E36F" w14:textId="33CCDE69" w:rsidR="00241453" w:rsidRDefault="00241453" w:rsidP="002168DB">
      <w:pPr>
        <w:rPr>
          <w:rFonts w:asciiTheme="majorBidi" w:hAnsiTheme="majorBidi" w:cstheme="majorBidi"/>
          <w:lang w:val="en-GB"/>
        </w:rPr>
      </w:pPr>
    </w:p>
    <w:p w14:paraId="557D27C0" w14:textId="3D6AE723" w:rsidR="00241453" w:rsidRDefault="00241453" w:rsidP="002168DB">
      <w:pPr>
        <w:rPr>
          <w:rFonts w:asciiTheme="majorBidi" w:hAnsiTheme="majorBidi" w:cstheme="majorBidi"/>
          <w:lang w:val="en-GB"/>
        </w:rPr>
      </w:pPr>
    </w:p>
    <w:p w14:paraId="49320341" w14:textId="1EB3B0C7" w:rsidR="00241453" w:rsidRDefault="00241453" w:rsidP="002168DB">
      <w:pPr>
        <w:rPr>
          <w:rFonts w:asciiTheme="majorBidi" w:hAnsiTheme="majorBidi" w:cstheme="majorBidi"/>
          <w:lang w:val="en-GB"/>
        </w:rPr>
      </w:pPr>
    </w:p>
    <w:p w14:paraId="6E9185CD" w14:textId="5FC6FC90" w:rsidR="00241453" w:rsidRDefault="00241453" w:rsidP="002168DB">
      <w:pPr>
        <w:rPr>
          <w:rFonts w:asciiTheme="majorBidi" w:hAnsiTheme="majorBidi" w:cstheme="majorBidi"/>
          <w:lang w:val="en-GB"/>
        </w:rPr>
      </w:pPr>
    </w:p>
    <w:p w14:paraId="6FD3FA26" w14:textId="32307BD7" w:rsidR="00241453" w:rsidRDefault="00241453" w:rsidP="002168DB">
      <w:pPr>
        <w:rPr>
          <w:rFonts w:asciiTheme="majorBidi" w:hAnsiTheme="majorBidi" w:cstheme="majorBidi"/>
          <w:lang w:val="en-GB"/>
        </w:rPr>
      </w:pPr>
    </w:p>
    <w:p w14:paraId="090BC0A6" w14:textId="22EA561B" w:rsidR="00241453" w:rsidRDefault="00241453" w:rsidP="002168DB">
      <w:pPr>
        <w:rPr>
          <w:rFonts w:asciiTheme="majorBidi" w:hAnsiTheme="majorBidi" w:cstheme="majorBidi"/>
          <w:lang w:val="en-GB"/>
        </w:rPr>
      </w:pPr>
    </w:p>
    <w:p w14:paraId="12F60D52" w14:textId="0469CF85" w:rsidR="00241453" w:rsidRDefault="00241453" w:rsidP="002168DB">
      <w:pPr>
        <w:rPr>
          <w:rFonts w:asciiTheme="majorBidi" w:hAnsiTheme="majorBidi" w:cstheme="majorBidi"/>
          <w:lang w:val="en-GB"/>
        </w:rPr>
      </w:pPr>
    </w:p>
    <w:p w14:paraId="6A4AD4CA" w14:textId="53D2416B" w:rsidR="00241453" w:rsidRDefault="00241453" w:rsidP="002168DB">
      <w:pPr>
        <w:rPr>
          <w:rFonts w:asciiTheme="majorBidi" w:hAnsiTheme="majorBidi" w:cstheme="majorBidi"/>
          <w:lang w:val="en-GB"/>
        </w:rPr>
      </w:pPr>
    </w:p>
    <w:p w14:paraId="44247F43" w14:textId="4732FB91" w:rsidR="00241453" w:rsidRDefault="00241453" w:rsidP="002168DB">
      <w:pPr>
        <w:rPr>
          <w:rFonts w:asciiTheme="majorBidi" w:hAnsiTheme="majorBidi" w:cstheme="majorBidi"/>
          <w:lang w:val="en-GB"/>
        </w:rPr>
      </w:pPr>
    </w:p>
    <w:p w14:paraId="09E9B56F" w14:textId="65E208F0" w:rsidR="00241453" w:rsidRDefault="00241453" w:rsidP="002168DB">
      <w:pPr>
        <w:rPr>
          <w:rFonts w:asciiTheme="majorBidi" w:hAnsiTheme="majorBidi" w:cstheme="majorBidi"/>
          <w:lang w:val="en-GB"/>
        </w:rPr>
      </w:pPr>
    </w:p>
    <w:p w14:paraId="2B7DC012" w14:textId="123E4710" w:rsidR="00241453" w:rsidRDefault="00241453" w:rsidP="002168DB">
      <w:pPr>
        <w:rPr>
          <w:rFonts w:asciiTheme="majorBidi" w:hAnsiTheme="majorBidi" w:cstheme="majorBidi"/>
          <w:lang w:val="en-GB"/>
        </w:rPr>
      </w:pPr>
    </w:p>
    <w:p w14:paraId="7A38E017" w14:textId="72F9C3CB" w:rsidR="00241453" w:rsidRDefault="00241453" w:rsidP="002168DB">
      <w:pPr>
        <w:rPr>
          <w:rFonts w:asciiTheme="majorBidi" w:hAnsiTheme="majorBidi" w:cstheme="majorBidi"/>
          <w:lang w:val="en-GB"/>
        </w:rPr>
      </w:pPr>
    </w:p>
    <w:p w14:paraId="72D9433F" w14:textId="77777777" w:rsidR="00241453" w:rsidRPr="00203EEC" w:rsidRDefault="00241453" w:rsidP="002168DB">
      <w:pPr>
        <w:rPr>
          <w:rFonts w:asciiTheme="majorBidi" w:hAnsiTheme="majorBidi" w:cstheme="majorBidi"/>
          <w:lang w:val="en-GB"/>
        </w:rPr>
      </w:pPr>
    </w:p>
    <w:p w14:paraId="4457E4DB" w14:textId="77777777" w:rsidR="002168DB" w:rsidRPr="00203EEC" w:rsidRDefault="002168DB" w:rsidP="002168DB">
      <w:pPr>
        <w:rPr>
          <w:rFonts w:asciiTheme="majorBidi" w:hAnsiTheme="majorBidi" w:cstheme="majorBidi"/>
          <w:lang w:val="en-GB"/>
        </w:rPr>
      </w:pPr>
    </w:p>
    <w:p w14:paraId="69F842E6" w14:textId="77777777" w:rsidR="002168DB" w:rsidRPr="00203EEC" w:rsidRDefault="002168DB" w:rsidP="002168DB">
      <w:pPr>
        <w:rPr>
          <w:rFonts w:asciiTheme="majorBidi" w:hAnsiTheme="majorBidi" w:cstheme="majorBidi"/>
          <w:lang w:val="en-GB"/>
        </w:rPr>
      </w:pPr>
    </w:p>
    <w:p w14:paraId="3DA1A039" w14:textId="77777777" w:rsidR="002168DB" w:rsidRPr="00203EEC" w:rsidRDefault="002168DB" w:rsidP="002168DB">
      <w:pPr>
        <w:rPr>
          <w:rFonts w:asciiTheme="majorBidi" w:hAnsiTheme="majorBidi" w:cstheme="majorBidi"/>
          <w:lang w:val="en-GB"/>
        </w:rPr>
      </w:pPr>
    </w:p>
    <w:p w14:paraId="364FBA53" w14:textId="7A31FBCE" w:rsidR="002168DB" w:rsidRPr="00203EEC" w:rsidRDefault="002168DB" w:rsidP="002168DB">
      <w:pPr>
        <w:tabs>
          <w:tab w:val="left" w:pos="1616"/>
        </w:tabs>
        <w:rPr>
          <w:rFonts w:asciiTheme="majorBidi" w:hAnsiTheme="majorBidi" w:cstheme="majorBidi"/>
          <w:lang w:val="en-GB"/>
        </w:rPr>
      </w:pPr>
      <w:r w:rsidRPr="00203EEC">
        <w:rPr>
          <w:rFonts w:asciiTheme="majorBidi" w:hAnsiTheme="majorBidi" w:cstheme="majorBidi"/>
          <w:lang w:val="en-GB"/>
        </w:rPr>
        <w:tab/>
      </w:r>
    </w:p>
    <w:p w14:paraId="19B6A69B" w14:textId="77777777" w:rsidR="002168DB" w:rsidRPr="00203EEC" w:rsidRDefault="002168DB" w:rsidP="002168DB">
      <w:pPr>
        <w:tabs>
          <w:tab w:val="left" w:pos="1616"/>
        </w:tabs>
        <w:rPr>
          <w:rFonts w:asciiTheme="majorBidi" w:hAnsiTheme="majorBidi" w:cstheme="majorBidi"/>
          <w:lang w:val="en-GB"/>
        </w:rPr>
      </w:pPr>
    </w:p>
    <w:p w14:paraId="32619CE7" w14:textId="77777777" w:rsidR="002168DB" w:rsidRPr="00203EEC" w:rsidRDefault="002168DB" w:rsidP="002168DB">
      <w:pPr>
        <w:tabs>
          <w:tab w:val="left" w:pos="1616"/>
        </w:tabs>
        <w:rPr>
          <w:rFonts w:asciiTheme="majorBidi" w:hAnsiTheme="majorBidi" w:cstheme="majorBidi"/>
          <w:lang w:val="en-GB"/>
        </w:rPr>
      </w:pPr>
    </w:p>
    <w:p w14:paraId="0A68B513" w14:textId="77777777" w:rsidR="002168DB" w:rsidRPr="00203EEC" w:rsidRDefault="002168DB" w:rsidP="002168DB">
      <w:pPr>
        <w:tabs>
          <w:tab w:val="left" w:pos="1616"/>
        </w:tabs>
        <w:rPr>
          <w:rFonts w:asciiTheme="majorBidi" w:hAnsiTheme="majorBidi" w:cstheme="majorBidi"/>
          <w:lang w:val="en-GB"/>
        </w:rPr>
      </w:pPr>
    </w:p>
    <w:tbl>
      <w:tblPr>
        <w:tblW w:w="9600" w:type="dxa"/>
        <w:jc w:val="center"/>
        <w:tblLook w:val="04A0" w:firstRow="1" w:lastRow="0" w:firstColumn="1" w:lastColumn="0" w:noHBand="0" w:noVBand="1"/>
      </w:tblPr>
      <w:tblGrid>
        <w:gridCol w:w="696"/>
        <w:gridCol w:w="5611"/>
        <w:gridCol w:w="817"/>
        <w:gridCol w:w="876"/>
        <w:gridCol w:w="1000"/>
        <w:gridCol w:w="1057"/>
      </w:tblGrid>
      <w:tr w:rsidR="00241453" w:rsidRPr="006E0FEC" w14:paraId="27F4DEC7" w14:textId="77777777" w:rsidTr="008C4BDD">
        <w:trPr>
          <w:trHeight w:val="765"/>
          <w:jc w:val="center"/>
        </w:trPr>
        <w:tc>
          <w:tcPr>
            <w:tcW w:w="9600"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151BE0E" w14:textId="49CA9E62" w:rsidR="00241453" w:rsidRPr="006E0FEC" w:rsidRDefault="00241453" w:rsidP="008C4BDD">
            <w:pPr>
              <w:jc w:val="center"/>
              <w:rPr>
                <w:b/>
                <w:bCs/>
                <w:color w:val="000000"/>
                <w:sz w:val="20"/>
                <w:szCs w:val="20"/>
                <w:lang w:val="en-US" w:eastAsia="en-US"/>
              </w:rPr>
            </w:pPr>
            <w:r w:rsidRPr="006E0FEC">
              <w:rPr>
                <w:b/>
                <w:bCs/>
                <w:color w:val="000000"/>
                <w:sz w:val="20"/>
                <w:szCs w:val="20"/>
                <w:lang w:val="en-US" w:eastAsia="en-US"/>
              </w:rPr>
              <w:lastRenderedPageBreak/>
              <w:t xml:space="preserve">BILL OF QUANTITY AND COST ESTIMATE FOR THE CONSTRUCTION   OF THE BASIC EDUCATION SUB-DIVISIONAL INSPECTORATE FOR </w:t>
            </w:r>
            <w:r w:rsidR="00EF6391">
              <w:rPr>
                <w:bCs/>
                <w:sz w:val="28"/>
                <w:szCs w:val="28"/>
                <w:lang w:val="en-US" w:eastAsia="en-US"/>
              </w:rPr>
              <w:t>NJIKWA</w:t>
            </w:r>
            <w:r w:rsidR="00EF6391" w:rsidRPr="006E0FEC">
              <w:rPr>
                <w:b/>
                <w:bCs/>
                <w:color w:val="000000"/>
                <w:sz w:val="20"/>
                <w:szCs w:val="20"/>
                <w:lang w:val="en-US" w:eastAsia="en-US"/>
              </w:rPr>
              <w:t xml:space="preserve"> </w:t>
            </w:r>
            <w:r w:rsidRPr="006E0FEC">
              <w:rPr>
                <w:b/>
                <w:bCs/>
                <w:color w:val="000000"/>
                <w:sz w:val="20"/>
                <w:szCs w:val="20"/>
                <w:lang w:val="en-US" w:eastAsia="en-US"/>
              </w:rPr>
              <w:t>IN MOMO DIVISION, FOR THE NORTH WEST REGION</w:t>
            </w:r>
          </w:p>
        </w:tc>
      </w:tr>
      <w:tr w:rsidR="00241453" w:rsidRPr="006E0FEC" w14:paraId="50FAFDAF" w14:textId="77777777" w:rsidTr="008C4BDD">
        <w:trPr>
          <w:trHeight w:val="312"/>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78133AE7"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NO</w:t>
            </w:r>
          </w:p>
        </w:tc>
        <w:tc>
          <w:tcPr>
            <w:tcW w:w="5611" w:type="dxa"/>
            <w:tcBorders>
              <w:top w:val="nil"/>
              <w:left w:val="nil"/>
              <w:bottom w:val="single" w:sz="4" w:space="0" w:color="auto"/>
              <w:right w:val="single" w:sz="4" w:space="0" w:color="auto"/>
            </w:tcBorders>
            <w:shd w:val="clear" w:color="auto" w:fill="auto"/>
            <w:vAlign w:val="center"/>
            <w:hideMark/>
          </w:tcPr>
          <w:p w14:paraId="14C79C1E" w14:textId="77777777" w:rsidR="00241453" w:rsidRPr="006E0FEC" w:rsidRDefault="00241453" w:rsidP="008C4BDD">
            <w:pPr>
              <w:ind w:firstLineChars="400" w:firstLine="964"/>
              <w:rPr>
                <w:b/>
                <w:bCs/>
                <w:color w:val="000000"/>
                <w:lang w:val="en-US" w:eastAsia="en-US"/>
              </w:rPr>
            </w:pPr>
            <w:r w:rsidRPr="006E0FEC">
              <w:rPr>
                <w:b/>
                <w:bCs/>
                <w:color w:val="000000"/>
                <w:lang w:val="en-US" w:eastAsia="en-US"/>
              </w:rPr>
              <w:t>DESIGNATION OF WORKS</w:t>
            </w:r>
          </w:p>
        </w:tc>
        <w:tc>
          <w:tcPr>
            <w:tcW w:w="646" w:type="dxa"/>
            <w:tcBorders>
              <w:top w:val="nil"/>
              <w:left w:val="nil"/>
              <w:bottom w:val="single" w:sz="4" w:space="0" w:color="auto"/>
              <w:right w:val="single" w:sz="4" w:space="0" w:color="auto"/>
            </w:tcBorders>
            <w:shd w:val="clear" w:color="auto" w:fill="auto"/>
            <w:vAlign w:val="center"/>
            <w:hideMark/>
          </w:tcPr>
          <w:p w14:paraId="48BCE977" w14:textId="77777777" w:rsidR="00241453" w:rsidRPr="006E0FEC" w:rsidRDefault="00241453" w:rsidP="008C4BDD">
            <w:pPr>
              <w:rPr>
                <w:b/>
                <w:bCs/>
                <w:color w:val="000000"/>
                <w:lang w:val="en-US" w:eastAsia="en-US"/>
              </w:rPr>
            </w:pPr>
            <w:r w:rsidRPr="006E0FEC">
              <w:rPr>
                <w:b/>
                <w:bCs/>
                <w:color w:val="000000"/>
                <w:lang w:val="en-US" w:eastAsia="en-US"/>
              </w:rPr>
              <w:t>UNIT</w:t>
            </w:r>
          </w:p>
        </w:tc>
        <w:tc>
          <w:tcPr>
            <w:tcW w:w="742" w:type="dxa"/>
            <w:tcBorders>
              <w:top w:val="nil"/>
              <w:left w:val="nil"/>
              <w:bottom w:val="single" w:sz="4" w:space="0" w:color="auto"/>
              <w:right w:val="single" w:sz="4" w:space="0" w:color="auto"/>
            </w:tcBorders>
            <w:shd w:val="clear" w:color="auto" w:fill="auto"/>
            <w:vAlign w:val="center"/>
            <w:hideMark/>
          </w:tcPr>
          <w:p w14:paraId="12554769" w14:textId="77777777" w:rsidR="00241453" w:rsidRPr="006E0FEC" w:rsidRDefault="00241453" w:rsidP="008C4BDD">
            <w:pPr>
              <w:rPr>
                <w:b/>
                <w:bCs/>
                <w:color w:val="000000"/>
                <w:lang w:val="en-US" w:eastAsia="en-US"/>
              </w:rPr>
            </w:pPr>
            <w:r w:rsidRPr="006E0FEC">
              <w:rPr>
                <w:b/>
                <w:bCs/>
                <w:color w:val="000000"/>
                <w:lang w:val="en-US" w:eastAsia="en-US"/>
              </w:rPr>
              <w:t>QTY</w:t>
            </w:r>
          </w:p>
        </w:tc>
        <w:tc>
          <w:tcPr>
            <w:tcW w:w="1000" w:type="dxa"/>
            <w:tcBorders>
              <w:top w:val="nil"/>
              <w:left w:val="nil"/>
              <w:bottom w:val="single" w:sz="4" w:space="0" w:color="auto"/>
              <w:right w:val="single" w:sz="4" w:space="0" w:color="auto"/>
            </w:tcBorders>
            <w:shd w:val="clear" w:color="auto" w:fill="auto"/>
            <w:vAlign w:val="center"/>
            <w:hideMark/>
          </w:tcPr>
          <w:p w14:paraId="6CA13E11" w14:textId="77777777" w:rsidR="00241453" w:rsidRPr="006E0FEC" w:rsidRDefault="00241453" w:rsidP="008C4BDD">
            <w:pPr>
              <w:jc w:val="center"/>
              <w:rPr>
                <w:b/>
                <w:bCs/>
                <w:color w:val="000000"/>
                <w:lang w:val="en-US" w:eastAsia="en-US"/>
              </w:rPr>
            </w:pPr>
            <w:r w:rsidRPr="006E0FEC">
              <w:rPr>
                <w:b/>
                <w:bCs/>
                <w:color w:val="000000"/>
                <w:lang w:val="en-US" w:eastAsia="en-US"/>
              </w:rPr>
              <w:t>U.P</w:t>
            </w:r>
          </w:p>
        </w:tc>
        <w:tc>
          <w:tcPr>
            <w:tcW w:w="1064" w:type="dxa"/>
            <w:tcBorders>
              <w:top w:val="nil"/>
              <w:left w:val="nil"/>
              <w:bottom w:val="single" w:sz="4" w:space="0" w:color="auto"/>
              <w:right w:val="single" w:sz="4" w:space="0" w:color="auto"/>
            </w:tcBorders>
            <w:shd w:val="clear" w:color="auto" w:fill="auto"/>
            <w:vAlign w:val="center"/>
            <w:hideMark/>
          </w:tcPr>
          <w:p w14:paraId="00D6F17D" w14:textId="77777777" w:rsidR="00241453" w:rsidRPr="006E0FEC" w:rsidRDefault="00241453" w:rsidP="008C4BDD">
            <w:pPr>
              <w:jc w:val="center"/>
              <w:rPr>
                <w:b/>
                <w:bCs/>
                <w:color w:val="000000"/>
                <w:lang w:val="en-US" w:eastAsia="en-US"/>
              </w:rPr>
            </w:pPr>
            <w:r w:rsidRPr="006E0FEC">
              <w:rPr>
                <w:b/>
                <w:bCs/>
                <w:color w:val="000000"/>
                <w:lang w:val="en-US" w:eastAsia="en-US"/>
              </w:rPr>
              <w:t xml:space="preserve"> TOTAL </w:t>
            </w:r>
          </w:p>
        </w:tc>
      </w:tr>
      <w:tr w:rsidR="00241453" w:rsidRPr="006E0FEC" w14:paraId="10A46713" w14:textId="77777777" w:rsidTr="008C4BDD">
        <w:trPr>
          <w:trHeight w:val="624"/>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47E30209"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100</w:t>
            </w:r>
          </w:p>
        </w:tc>
        <w:tc>
          <w:tcPr>
            <w:tcW w:w="5611" w:type="dxa"/>
            <w:tcBorders>
              <w:top w:val="nil"/>
              <w:left w:val="nil"/>
              <w:bottom w:val="single" w:sz="4" w:space="0" w:color="auto"/>
              <w:right w:val="single" w:sz="4" w:space="0" w:color="auto"/>
            </w:tcBorders>
            <w:shd w:val="clear" w:color="auto" w:fill="auto"/>
            <w:vAlign w:val="center"/>
            <w:hideMark/>
          </w:tcPr>
          <w:p w14:paraId="6AD1E1F1" w14:textId="77777777" w:rsidR="00241453" w:rsidRPr="006E0FEC" w:rsidRDefault="00241453" w:rsidP="008C4BDD">
            <w:pPr>
              <w:rPr>
                <w:b/>
                <w:bCs/>
                <w:color w:val="000000"/>
                <w:lang w:val="en-US" w:eastAsia="en-US"/>
              </w:rPr>
            </w:pPr>
            <w:r w:rsidRPr="006E0FEC">
              <w:rPr>
                <w:b/>
                <w:bCs/>
                <w:color w:val="000000"/>
                <w:lang w:val="en-US" w:eastAsia="en-US"/>
              </w:rPr>
              <w:t>SITE INSTALLATION AND PRELIMINARY WORKS</w:t>
            </w:r>
          </w:p>
        </w:tc>
        <w:tc>
          <w:tcPr>
            <w:tcW w:w="646" w:type="dxa"/>
            <w:tcBorders>
              <w:top w:val="nil"/>
              <w:left w:val="nil"/>
              <w:bottom w:val="single" w:sz="4" w:space="0" w:color="auto"/>
              <w:right w:val="single" w:sz="4" w:space="0" w:color="auto"/>
            </w:tcBorders>
            <w:shd w:val="clear" w:color="auto" w:fill="auto"/>
            <w:vAlign w:val="center"/>
            <w:hideMark/>
          </w:tcPr>
          <w:p w14:paraId="10D5D01E"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759DC239"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auto" w:fill="auto"/>
            <w:vAlign w:val="center"/>
            <w:hideMark/>
          </w:tcPr>
          <w:p w14:paraId="4030EECE"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1064" w:type="dxa"/>
            <w:tcBorders>
              <w:top w:val="nil"/>
              <w:left w:val="nil"/>
              <w:bottom w:val="single" w:sz="4" w:space="0" w:color="auto"/>
              <w:right w:val="single" w:sz="4" w:space="0" w:color="auto"/>
            </w:tcBorders>
            <w:shd w:val="clear" w:color="auto" w:fill="auto"/>
            <w:vAlign w:val="center"/>
            <w:hideMark/>
          </w:tcPr>
          <w:p w14:paraId="30463678" w14:textId="77777777" w:rsidR="00241453" w:rsidRPr="006E0FEC" w:rsidRDefault="00241453" w:rsidP="008C4BDD">
            <w:pPr>
              <w:jc w:val="center"/>
              <w:rPr>
                <w:color w:val="000000"/>
                <w:lang w:val="en-US" w:eastAsia="en-US"/>
              </w:rPr>
            </w:pPr>
            <w:r w:rsidRPr="006E0FEC">
              <w:rPr>
                <w:color w:val="000000"/>
                <w:lang w:val="en-US" w:eastAsia="en-US"/>
              </w:rPr>
              <w:t> </w:t>
            </w:r>
          </w:p>
        </w:tc>
      </w:tr>
      <w:tr w:rsidR="00241453" w:rsidRPr="006E0FEC" w14:paraId="14727234"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0E12F057" w14:textId="77777777" w:rsidR="00241453" w:rsidRPr="006E0FEC" w:rsidRDefault="00241453" w:rsidP="008C4BDD">
            <w:pPr>
              <w:jc w:val="right"/>
              <w:rPr>
                <w:color w:val="000000"/>
                <w:lang w:val="en-US" w:eastAsia="en-US"/>
              </w:rPr>
            </w:pPr>
            <w:r w:rsidRPr="006E0FEC">
              <w:rPr>
                <w:color w:val="000000"/>
                <w:lang w:val="en-US" w:eastAsia="en-US"/>
              </w:rPr>
              <w:t>101</w:t>
            </w:r>
          </w:p>
        </w:tc>
        <w:tc>
          <w:tcPr>
            <w:tcW w:w="5611" w:type="dxa"/>
            <w:tcBorders>
              <w:top w:val="nil"/>
              <w:left w:val="nil"/>
              <w:bottom w:val="single" w:sz="4" w:space="0" w:color="auto"/>
              <w:right w:val="single" w:sz="4" w:space="0" w:color="auto"/>
            </w:tcBorders>
            <w:shd w:val="clear" w:color="000000" w:fill="FFFFFF"/>
            <w:vAlign w:val="center"/>
            <w:hideMark/>
          </w:tcPr>
          <w:p w14:paraId="079AE212" w14:textId="77777777" w:rsidR="00241453" w:rsidRPr="006E0FEC" w:rsidRDefault="00241453" w:rsidP="008C4BDD">
            <w:pPr>
              <w:rPr>
                <w:color w:val="000000"/>
                <w:lang w:val="en-US" w:eastAsia="en-US"/>
              </w:rPr>
            </w:pPr>
            <w:r w:rsidRPr="006E0FEC">
              <w:rPr>
                <w:color w:val="000000"/>
                <w:lang w:val="en-US" w:eastAsia="en-US"/>
              </w:rPr>
              <w:t xml:space="preserve">Site installation including </w:t>
            </w:r>
            <w:proofErr w:type="spellStart"/>
            <w:r w:rsidRPr="006E0FEC">
              <w:rPr>
                <w:color w:val="000000"/>
                <w:lang w:val="en-US" w:eastAsia="en-US"/>
              </w:rPr>
              <w:t>mobilisation</w:t>
            </w:r>
            <w:proofErr w:type="spellEnd"/>
            <w:r w:rsidRPr="006E0FEC">
              <w:rPr>
                <w:color w:val="000000"/>
                <w:lang w:val="en-US" w:eastAsia="en-US"/>
              </w:rPr>
              <w:t xml:space="preserve"> of material, equipment and personnel</w:t>
            </w:r>
          </w:p>
        </w:tc>
        <w:tc>
          <w:tcPr>
            <w:tcW w:w="646" w:type="dxa"/>
            <w:tcBorders>
              <w:top w:val="nil"/>
              <w:left w:val="nil"/>
              <w:bottom w:val="single" w:sz="4" w:space="0" w:color="auto"/>
              <w:right w:val="single" w:sz="4" w:space="0" w:color="auto"/>
            </w:tcBorders>
            <w:shd w:val="clear" w:color="000000" w:fill="FFFFFF"/>
            <w:vAlign w:val="center"/>
            <w:hideMark/>
          </w:tcPr>
          <w:p w14:paraId="5BDF834F" w14:textId="77777777" w:rsidR="00241453" w:rsidRPr="006E0FEC" w:rsidRDefault="00241453" w:rsidP="008C4BDD">
            <w:pPr>
              <w:jc w:val="center"/>
              <w:rPr>
                <w:color w:val="000000"/>
                <w:lang w:val="en-US" w:eastAsia="en-US"/>
              </w:rPr>
            </w:pPr>
            <w:r w:rsidRPr="006E0FEC">
              <w:rPr>
                <w:color w:val="000000"/>
                <w:lang w:val="en-US" w:eastAsia="en-US"/>
              </w:rPr>
              <w:t>FF</w:t>
            </w:r>
          </w:p>
        </w:tc>
        <w:tc>
          <w:tcPr>
            <w:tcW w:w="742" w:type="dxa"/>
            <w:tcBorders>
              <w:top w:val="nil"/>
              <w:left w:val="nil"/>
              <w:bottom w:val="single" w:sz="4" w:space="0" w:color="auto"/>
              <w:right w:val="single" w:sz="4" w:space="0" w:color="auto"/>
            </w:tcBorders>
            <w:shd w:val="clear" w:color="000000" w:fill="FFFFFF"/>
            <w:vAlign w:val="center"/>
            <w:hideMark/>
          </w:tcPr>
          <w:p w14:paraId="28BD6570" w14:textId="77777777" w:rsidR="00241453" w:rsidRPr="006E0FEC" w:rsidRDefault="00241453" w:rsidP="008C4BDD">
            <w:pPr>
              <w:jc w:val="center"/>
              <w:rPr>
                <w:color w:val="000000"/>
                <w:lang w:val="en-US" w:eastAsia="en-US"/>
              </w:rPr>
            </w:pPr>
            <w:r w:rsidRPr="006E0FEC">
              <w:rPr>
                <w:color w:val="000000"/>
                <w:lang w:val="en-US" w:eastAsia="en-US"/>
              </w:rPr>
              <w:t>1.00</w:t>
            </w:r>
          </w:p>
        </w:tc>
        <w:tc>
          <w:tcPr>
            <w:tcW w:w="1000" w:type="dxa"/>
            <w:tcBorders>
              <w:top w:val="nil"/>
              <w:left w:val="nil"/>
              <w:bottom w:val="single" w:sz="4" w:space="0" w:color="auto"/>
              <w:right w:val="single" w:sz="4" w:space="0" w:color="auto"/>
            </w:tcBorders>
            <w:shd w:val="clear" w:color="auto" w:fill="auto"/>
            <w:vAlign w:val="center"/>
          </w:tcPr>
          <w:p w14:paraId="04E93735" w14:textId="54410C2D"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01F7A49B" w14:textId="13F5B583" w:rsidR="00241453" w:rsidRPr="006E0FEC" w:rsidRDefault="00241453" w:rsidP="008C4BDD">
            <w:pPr>
              <w:jc w:val="center"/>
              <w:rPr>
                <w:color w:val="000000"/>
                <w:lang w:val="en-US" w:eastAsia="en-US"/>
              </w:rPr>
            </w:pPr>
          </w:p>
        </w:tc>
      </w:tr>
      <w:tr w:rsidR="00241453" w:rsidRPr="006E0FEC" w14:paraId="255469F3"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0593E899" w14:textId="77777777" w:rsidR="00241453" w:rsidRPr="006E0FEC" w:rsidRDefault="00241453" w:rsidP="008C4BDD">
            <w:pPr>
              <w:jc w:val="right"/>
              <w:rPr>
                <w:color w:val="000000"/>
                <w:lang w:val="en-US" w:eastAsia="en-US"/>
              </w:rPr>
            </w:pPr>
            <w:r w:rsidRPr="006E0FEC">
              <w:rPr>
                <w:color w:val="000000"/>
                <w:lang w:val="en-US" w:eastAsia="en-US"/>
              </w:rPr>
              <w:t>102</w:t>
            </w:r>
          </w:p>
        </w:tc>
        <w:tc>
          <w:tcPr>
            <w:tcW w:w="5611" w:type="dxa"/>
            <w:tcBorders>
              <w:top w:val="nil"/>
              <w:left w:val="nil"/>
              <w:bottom w:val="single" w:sz="4" w:space="0" w:color="auto"/>
              <w:right w:val="single" w:sz="4" w:space="0" w:color="auto"/>
            </w:tcBorders>
            <w:shd w:val="clear" w:color="000000" w:fill="FFFFFF"/>
            <w:vAlign w:val="center"/>
            <w:hideMark/>
          </w:tcPr>
          <w:p w14:paraId="164EE670" w14:textId="77777777" w:rsidR="00241453" w:rsidRPr="006E0FEC" w:rsidRDefault="00241453" w:rsidP="008C4BDD">
            <w:pPr>
              <w:rPr>
                <w:color w:val="000000"/>
                <w:lang w:val="en-US" w:eastAsia="en-US"/>
              </w:rPr>
            </w:pPr>
            <w:r w:rsidRPr="006E0FEC">
              <w:rPr>
                <w:color w:val="000000"/>
                <w:lang w:val="en-US" w:eastAsia="en-US"/>
              </w:rPr>
              <w:t>Setting out of the building</w:t>
            </w:r>
          </w:p>
        </w:tc>
        <w:tc>
          <w:tcPr>
            <w:tcW w:w="646" w:type="dxa"/>
            <w:tcBorders>
              <w:top w:val="nil"/>
              <w:left w:val="nil"/>
              <w:bottom w:val="single" w:sz="4" w:space="0" w:color="auto"/>
              <w:right w:val="single" w:sz="4" w:space="0" w:color="auto"/>
            </w:tcBorders>
            <w:shd w:val="clear" w:color="000000" w:fill="FFFFFF"/>
            <w:vAlign w:val="center"/>
            <w:hideMark/>
          </w:tcPr>
          <w:p w14:paraId="6BEB1AA5" w14:textId="77777777" w:rsidR="00241453" w:rsidRPr="006E0FEC" w:rsidRDefault="00241453" w:rsidP="008C4BDD">
            <w:pPr>
              <w:jc w:val="center"/>
              <w:rPr>
                <w:color w:val="000000"/>
                <w:lang w:val="en-US" w:eastAsia="en-US"/>
              </w:rPr>
            </w:pPr>
            <w:r w:rsidRPr="006E0FEC">
              <w:rPr>
                <w:color w:val="000000"/>
                <w:lang w:val="en-US" w:eastAsia="en-US"/>
              </w:rPr>
              <w:t>FF</w:t>
            </w:r>
          </w:p>
        </w:tc>
        <w:tc>
          <w:tcPr>
            <w:tcW w:w="742" w:type="dxa"/>
            <w:tcBorders>
              <w:top w:val="nil"/>
              <w:left w:val="nil"/>
              <w:bottom w:val="single" w:sz="4" w:space="0" w:color="auto"/>
              <w:right w:val="single" w:sz="4" w:space="0" w:color="auto"/>
            </w:tcBorders>
            <w:shd w:val="clear" w:color="000000" w:fill="FFFFFF"/>
            <w:noWrap/>
            <w:vAlign w:val="center"/>
            <w:hideMark/>
          </w:tcPr>
          <w:p w14:paraId="356A227B" w14:textId="77777777" w:rsidR="00241453" w:rsidRPr="006E0FEC" w:rsidRDefault="00241453" w:rsidP="008C4BDD">
            <w:pPr>
              <w:jc w:val="center"/>
              <w:rPr>
                <w:color w:val="000000"/>
                <w:lang w:val="en-US" w:eastAsia="en-US"/>
              </w:rPr>
            </w:pPr>
            <w:r w:rsidRPr="006E0FEC">
              <w:rPr>
                <w:color w:val="000000"/>
                <w:lang w:val="en-US" w:eastAsia="en-US"/>
              </w:rPr>
              <w:t>1.00</w:t>
            </w:r>
          </w:p>
        </w:tc>
        <w:tc>
          <w:tcPr>
            <w:tcW w:w="1000" w:type="dxa"/>
            <w:tcBorders>
              <w:top w:val="nil"/>
              <w:left w:val="nil"/>
              <w:bottom w:val="single" w:sz="4" w:space="0" w:color="auto"/>
              <w:right w:val="single" w:sz="4" w:space="0" w:color="auto"/>
            </w:tcBorders>
            <w:shd w:val="clear" w:color="auto" w:fill="auto"/>
            <w:vAlign w:val="center"/>
          </w:tcPr>
          <w:p w14:paraId="43B989F2" w14:textId="7999D3A7"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3FEDEAC5" w14:textId="5E7CECEB" w:rsidR="00241453" w:rsidRPr="006E0FEC" w:rsidRDefault="00241453" w:rsidP="008C4BDD">
            <w:pPr>
              <w:jc w:val="center"/>
              <w:rPr>
                <w:color w:val="000000"/>
                <w:lang w:val="en-US" w:eastAsia="en-US"/>
              </w:rPr>
            </w:pPr>
          </w:p>
        </w:tc>
      </w:tr>
      <w:tr w:rsidR="00241453" w:rsidRPr="006E0FEC" w14:paraId="3CE6442C"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27155B6" w14:textId="77777777" w:rsidR="00241453" w:rsidRPr="006E0FEC" w:rsidRDefault="00241453" w:rsidP="008C4BDD">
            <w:pPr>
              <w:jc w:val="right"/>
              <w:rPr>
                <w:color w:val="000000"/>
                <w:lang w:val="en-US" w:eastAsia="en-US"/>
              </w:rPr>
            </w:pPr>
            <w:r w:rsidRPr="006E0FEC">
              <w:rPr>
                <w:color w:val="000000"/>
                <w:lang w:val="en-US" w:eastAsia="en-US"/>
              </w:rPr>
              <w:t>103</w:t>
            </w:r>
          </w:p>
        </w:tc>
        <w:tc>
          <w:tcPr>
            <w:tcW w:w="5611" w:type="dxa"/>
            <w:tcBorders>
              <w:top w:val="nil"/>
              <w:left w:val="nil"/>
              <w:bottom w:val="single" w:sz="4" w:space="0" w:color="auto"/>
              <w:right w:val="single" w:sz="4" w:space="0" w:color="auto"/>
            </w:tcBorders>
            <w:shd w:val="clear" w:color="000000" w:fill="FFFFFF"/>
            <w:vAlign w:val="center"/>
            <w:hideMark/>
          </w:tcPr>
          <w:p w14:paraId="40F1F711" w14:textId="77777777" w:rsidR="00241453" w:rsidRPr="006E0FEC" w:rsidRDefault="00241453" w:rsidP="008C4BDD">
            <w:pPr>
              <w:rPr>
                <w:color w:val="000000"/>
                <w:lang w:val="en-US" w:eastAsia="en-US"/>
              </w:rPr>
            </w:pPr>
            <w:r w:rsidRPr="006E0FEC">
              <w:rPr>
                <w:color w:val="000000"/>
                <w:lang w:val="en-US" w:eastAsia="en-US"/>
              </w:rPr>
              <w:t>Project execution plan</w:t>
            </w:r>
          </w:p>
        </w:tc>
        <w:tc>
          <w:tcPr>
            <w:tcW w:w="646" w:type="dxa"/>
            <w:tcBorders>
              <w:top w:val="nil"/>
              <w:left w:val="nil"/>
              <w:bottom w:val="single" w:sz="4" w:space="0" w:color="auto"/>
              <w:right w:val="single" w:sz="4" w:space="0" w:color="auto"/>
            </w:tcBorders>
            <w:shd w:val="clear" w:color="000000" w:fill="FFFFFF"/>
            <w:vAlign w:val="center"/>
            <w:hideMark/>
          </w:tcPr>
          <w:p w14:paraId="1DA019C0" w14:textId="77777777" w:rsidR="00241453" w:rsidRPr="006E0FEC" w:rsidRDefault="00241453" w:rsidP="008C4BDD">
            <w:pPr>
              <w:jc w:val="center"/>
              <w:rPr>
                <w:color w:val="000000"/>
                <w:lang w:val="en-US" w:eastAsia="en-US"/>
              </w:rPr>
            </w:pPr>
            <w:r w:rsidRPr="006E0FEC">
              <w:rPr>
                <w:color w:val="000000"/>
                <w:lang w:val="en-US" w:eastAsia="en-US"/>
              </w:rPr>
              <w:t>ff</w:t>
            </w:r>
          </w:p>
        </w:tc>
        <w:tc>
          <w:tcPr>
            <w:tcW w:w="742" w:type="dxa"/>
            <w:tcBorders>
              <w:top w:val="nil"/>
              <w:left w:val="nil"/>
              <w:bottom w:val="single" w:sz="4" w:space="0" w:color="auto"/>
              <w:right w:val="single" w:sz="4" w:space="0" w:color="auto"/>
            </w:tcBorders>
            <w:shd w:val="clear" w:color="000000" w:fill="FFFFFF"/>
            <w:noWrap/>
            <w:vAlign w:val="center"/>
            <w:hideMark/>
          </w:tcPr>
          <w:p w14:paraId="220894AC" w14:textId="77777777" w:rsidR="00241453" w:rsidRPr="006E0FEC" w:rsidRDefault="00241453" w:rsidP="008C4BDD">
            <w:pPr>
              <w:jc w:val="center"/>
              <w:rPr>
                <w:color w:val="000000"/>
                <w:lang w:val="en-US" w:eastAsia="en-US"/>
              </w:rPr>
            </w:pPr>
            <w:r w:rsidRPr="006E0FEC">
              <w:rPr>
                <w:color w:val="000000"/>
                <w:lang w:val="en-US" w:eastAsia="en-US"/>
              </w:rPr>
              <w:t>1.00</w:t>
            </w:r>
          </w:p>
        </w:tc>
        <w:tc>
          <w:tcPr>
            <w:tcW w:w="1000" w:type="dxa"/>
            <w:tcBorders>
              <w:top w:val="nil"/>
              <w:left w:val="nil"/>
              <w:bottom w:val="single" w:sz="4" w:space="0" w:color="auto"/>
              <w:right w:val="single" w:sz="4" w:space="0" w:color="auto"/>
            </w:tcBorders>
            <w:shd w:val="clear" w:color="000000" w:fill="FFFFFF"/>
            <w:vAlign w:val="center"/>
          </w:tcPr>
          <w:p w14:paraId="3E3C4D9F" w14:textId="11091CDF"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2A7A9D03" w14:textId="1D59972B" w:rsidR="00241453" w:rsidRPr="006E0FEC" w:rsidRDefault="00241453" w:rsidP="008C4BDD">
            <w:pPr>
              <w:jc w:val="center"/>
              <w:rPr>
                <w:color w:val="000000"/>
                <w:lang w:val="en-US" w:eastAsia="en-US"/>
              </w:rPr>
            </w:pPr>
          </w:p>
        </w:tc>
      </w:tr>
      <w:tr w:rsidR="00241453" w:rsidRPr="006E0FEC" w14:paraId="04D69528"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68D21BC8" w14:textId="77777777" w:rsidR="00241453" w:rsidRPr="006E0FEC" w:rsidRDefault="00241453" w:rsidP="008C4BDD">
            <w:pPr>
              <w:jc w:val="center"/>
              <w:rPr>
                <w:color w:val="000000"/>
                <w:sz w:val="16"/>
                <w:szCs w:val="16"/>
                <w:lang w:val="en-US" w:eastAsia="en-US"/>
              </w:rPr>
            </w:pPr>
            <w:r w:rsidRPr="006E0FEC">
              <w:rPr>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5F80B2A7" w14:textId="77777777" w:rsidR="00241453" w:rsidRPr="006E0FEC" w:rsidRDefault="00241453" w:rsidP="008C4BDD">
            <w:pPr>
              <w:jc w:val="center"/>
              <w:rPr>
                <w:b/>
                <w:bCs/>
                <w:color w:val="000000"/>
                <w:lang w:val="en-US" w:eastAsia="en-US"/>
              </w:rPr>
            </w:pPr>
            <w:r w:rsidRPr="006E0FEC">
              <w:rPr>
                <w:b/>
                <w:bCs/>
                <w:color w:val="000000"/>
                <w:lang w:val="en-US" w:eastAsia="en-US"/>
              </w:rPr>
              <w:t>S/Tota1 lot 100</w:t>
            </w:r>
          </w:p>
        </w:tc>
        <w:tc>
          <w:tcPr>
            <w:tcW w:w="646" w:type="dxa"/>
            <w:tcBorders>
              <w:top w:val="nil"/>
              <w:left w:val="nil"/>
              <w:bottom w:val="single" w:sz="4" w:space="0" w:color="auto"/>
              <w:right w:val="single" w:sz="4" w:space="0" w:color="auto"/>
            </w:tcBorders>
            <w:shd w:val="clear" w:color="000000" w:fill="5B9BD5"/>
            <w:vAlign w:val="center"/>
            <w:hideMark/>
          </w:tcPr>
          <w:p w14:paraId="67529931" w14:textId="77777777" w:rsidR="00241453" w:rsidRPr="006E0FEC" w:rsidRDefault="00241453" w:rsidP="008C4BDD">
            <w:pPr>
              <w:jc w:val="center"/>
              <w:rPr>
                <w:color w:val="000000"/>
                <w:lang w:val="en-US" w:eastAsia="en-US"/>
              </w:rPr>
            </w:pPr>
            <w:r w:rsidRPr="006E0FEC">
              <w:rPr>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66CBD58C" w14:textId="77777777" w:rsidR="00241453" w:rsidRPr="006E0FEC" w:rsidRDefault="00241453" w:rsidP="008C4BDD">
            <w:pPr>
              <w:rPr>
                <w:color w:val="000000"/>
                <w:lang w:val="en-US" w:eastAsia="en-US"/>
              </w:rPr>
            </w:pPr>
            <w:r w:rsidRPr="006E0FEC">
              <w:rPr>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34CC5984" w14:textId="543DEB84"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1E92E7E2" w14:textId="25A55F18" w:rsidR="00241453" w:rsidRPr="006E0FEC" w:rsidRDefault="00241453" w:rsidP="008C4BDD">
            <w:pPr>
              <w:jc w:val="center"/>
              <w:rPr>
                <w:b/>
                <w:bCs/>
                <w:color w:val="000000"/>
                <w:lang w:val="en-US" w:eastAsia="en-US"/>
              </w:rPr>
            </w:pPr>
          </w:p>
        </w:tc>
      </w:tr>
      <w:tr w:rsidR="00241453" w:rsidRPr="006E0FEC" w14:paraId="1A0FA054"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3724E105"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200</w:t>
            </w:r>
          </w:p>
        </w:tc>
        <w:tc>
          <w:tcPr>
            <w:tcW w:w="5611" w:type="dxa"/>
            <w:tcBorders>
              <w:top w:val="nil"/>
              <w:left w:val="nil"/>
              <w:bottom w:val="single" w:sz="4" w:space="0" w:color="auto"/>
              <w:right w:val="single" w:sz="4" w:space="0" w:color="auto"/>
            </w:tcBorders>
            <w:shd w:val="clear" w:color="auto" w:fill="auto"/>
            <w:vAlign w:val="center"/>
            <w:hideMark/>
          </w:tcPr>
          <w:p w14:paraId="1CD94D38" w14:textId="77777777" w:rsidR="00241453" w:rsidRPr="006E0FEC" w:rsidRDefault="00241453" w:rsidP="008C4BDD">
            <w:pPr>
              <w:rPr>
                <w:b/>
                <w:bCs/>
                <w:color w:val="000000"/>
                <w:lang w:val="en-US" w:eastAsia="en-US"/>
              </w:rPr>
            </w:pPr>
            <w:r w:rsidRPr="006E0FEC">
              <w:rPr>
                <w:b/>
                <w:bCs/>
                <w:color w:val="000000"/>
                <w:lang w:val="en-US" w:eastAsia="en-US"/>
              </w:rPr>
              <w:t>FOUNDATION</w:t>
            </w:r>
          </w:p>
        </w:tc>
        <w:tc>
          <w:tcPr>
            <w:tcW w:w="646" w:type="dxa"/>
            <w:tcBorders>
              <w:top w:val="nil"/>
              <w:left w:val="nil"/>
              <w:bottom w:val="single" w:sz="4" w:space="0" w:color="auto"/>
              <w:right w:val="single" w:sz="4" w:space="0" w:color="auto"/>
            </w:tcBorders>
            <w:shd w:val="clear" w:color="auto" w:fill="auto"/>
            <w:vAlign w:val="center"/>
            <w:hideMark/>
          </w:tcPr>
          <w:p w14:paraId="57740CFF"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1A23808F"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5F07B355" w14:textId="009A7FCE"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577A55C" w14:textId="668111F3" w:rsidR="00241453" w:rsidRPr="006E0FEC" w:rsidRDefault="00241453" w:rsidP="008C4BDD">
            <w:pPr>
              <w:jc w:val="center"/>
              <w:rPr>
                <w:b/>
                <w:bCs/>
                <w:color w:val="000000"/>
                <w:lang w:val="en-US" w:eastAsia="en-US"/>
              </w:rPr>
            </w:pPr>
          </w:p>
        </w:tc>
      </w:tr>
      <w:tr w:rsidR="00241453" w:rsidRPr="006E0FEC" w14:paraId="5D53C485"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64866B30" w14:textId="77777777" w:rsidR="00241453" w:rsidRPr="006E0FEC" w:rsidRDefault="00241453" w:rsidP="008C4BDD">
            <w:pPr>
              <w:jc w:val="right"/>
              <w:rPr>
                <w:color w:val="000000"/>
                <w:lang w:val="en-US" w:eastAsia="en-US"/>
              </w:rPr>
            </w:pPr>
            <w:r w:rsidRPr="006E0FEC">
              <w:rPr>
                <w:color w:val="000000"/>
                <w:lang w:val="en-US" w:eastAsia="en-US"/>
              </w:rPr>
              <w:t>201</w:t>
            </w:r>
          </w:p>
        </w:tc>
        <w:tc>
          <w:tcPr>
            <w:tcW w:w="5611" w:type="dxa"/>
            <w:tcBorders>
              <w:top w:val="nil"/>
              <w:left w:val="nil"/>
              <w:bottom w:val="single" w:sz="4" w:space="0" w:color="auto"/>
              <w:right w:val="single" w:sz="4" w:space="0" w:color="auto"/>
            </w:tcBorders>
            <w:shd w:val="clear" w:color="000000" w:fill="FFFFFF"/>
            <w:vAlign w:val="center"/>
            <w:hideMark/>
          </w:tcPr>
          <w:p w14:paraId="13CB04E1" w14:textId="77777777" w:rsidR="00241453" w:rsidRPr="006E0FEC" w:rsidRDefault="00241453" w:rsidP="008C4BDD">
            <w:pPr>
              <w:rPr>
                <w:color w:val="000000"/>
                <w:lang w:val="en-US" w:eastAsia="en-US"/>
              </w:rPr>
            </w:pPr>
            <w:r w:rsidRPr="006E0FEC">
              <w:rPr>
                <w:color w:val="000000"/>
                <w:lang w:val="en-US" w:eastAsia="en-US"/>
              </w:rPr>
              <w:t>Excavation of foundation trenches and footings</w:t>
            </w:r>
          </w:p>
        </w:tc>
        <w:tc>
          <w:tcPr>
            <w:tcW w:w="646" w:type="dxa"/>
            <w:tcBorders>
              <w:top w:val="nil"/>
              <w:left w:val="nil"/>
              <w:bottom w:val="single" w:sz="4" w:space="0" w:color="auto"/>
              <w:right w:val="single" w:sz="4" w:space="0" w:color="auto"/>
            </w:tcBorders>
            <w:shd w:val="clear" w:color="000000" w:fill="FFFFFF"/>
            <w:vAlign w:val="center"/>
            <w:hideMark/>
          </w:tcPr>
          <w:p w14:paraId="6E86E98D" w14:textId="77777777" w:rsidR="00241453" w:rsidRPr="006E0FEC" w:rsidRDefault="00241453" w:rsidP="008C4BDD">
            <w:pPr>
              <w:jc w:val="center"/>
              <w:rPr>
                <w:color w:val="000000"/>
                <w:lang w:val="en-US" w:eastAsia="en-US"/>
              </w:rPr>
            </w:pPr>
            <w:r w:rsidRPr="006E0FEC">
              <w:rPr>
                <w:color w:val="000000"/>
                <w:lang w:val="en-US" w:eastAsia="en-US"/>
              </w:rPr>
              <w:t>m3</w:t>
            </w:r>
          </w:p>
        </w:tc>
        <w:tc>
          <w:tcPr>
            <w:tcW w:w="742" w:type="dxa"/>
            <w:tcBorders>
              <w:top w:val="nil"/>
              <w:left w:val="nil"/>
              <w:bottom w:val="single" w:sz="4" w:space="0" w:color="auto"/>
              <w:right w:val="single" w:sz="4" w:space="0" w:color="auto"/>
            </w:tcBorders>
            <w:shd w:val="clear" w:color="000000" w:fill="FFFFFF"/>
            <w:vAlign w:val="center"/>
            <w:hideMark/>
          </w:tcPr>
          <w:p w14:paraId="48BAC0CE" w14:textId="77777777" w:rsidR="00241453" w:rsidRPr="006E0FEC" w:rsidRDefault="00241453" w:rsidP="008C4BDD">
            <w:pPr>
              <w:jc w:val="center"/>
              <w:rPr>
                <w:color w:val="000000"/>
                <w:lang w:val="en-US" w:eastAsia="en-US"/>
              </w:rPr>
            </w:pPr>
            <w:r w:rsidRPr="006E0FEC">
              <w:rPr>
                <w:color w:val="000000"/>
                <w:lang w:val="en-US" w:eastAsia="en-US"/>
              </w:rPr>
              <w:t>11.80</w:t>
            </w:r>
          </w:p>
        </w:tc>
        <w:tc>
          <w:tcPr>
            <w:tcW w:w="1000" w:type="dxa"/>
            <w:tcBorders>
              <w:top w:val="nil"/>
              <w:left w:val="nil"/>
              <w:bottom w:val="single" w:sz="4" w:space="0" w:color="auto"/>
              <w:right w:val="single" w:sz="4" w:space="0" w:color="auto"/>
            </w:tcBorders>
            <w:shd w:val="clear" w:color="auto" w:fill="auto"/>
            <w:vAlign w:val="center"/>
          </w:tcPr>
          <w:p w14:paraId="3F837EF8" w14:textId="3DE59600"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32AACBA8" w14:textId="4225C439" w:rsidR="00241453" w:rsidRPr="006E0FEC" w:rsidRDefault="00241453" w:rsidP="008C4BDD">
            <w:pPr>
              <w:jc w:val="center"/>
              <w:rPr>
                <w:color w:val="000000"/>
                <w:lang w:val="en-US" w:eastAsia="en-US"/>
              </w:rPr>
            </w:pPr>
          </w:p>
        </w:tc>
      </w:tr>
      <w:tr w:rsidR="00241453" w:rsidRPr="006E0FEC" w14:paraId="1E72BC3C"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71A71002" w14:textId="77777777" w:rsidR="00241453" w:rsidRPr="006E0FEC" w:rsidRDefault="00241453" w:rsidP="008C4BDD">
            <w:pPr>
              <w:jc w:val="right"/>
              <w:rPr>
                <w:color w:val="000000"/>
                <w:lang w:val="en-US" w:eastAsia="en-US"/>
              </w:rPr>
            </w:pPr>
            <w:r w:rsidRPr="006E0FEC">
              <w:rPr>
                <w:color w:val="000000"/>
                <w:lang w:val="en-US" w:eastAsia="en-US"/>
              </w:rPr>
              <w:t>202</w:t>
            </w:r>
          </w:p>
        </w:tc>
        <w:tc>
          <w:tcPr>
            <w:tcW w:w="5611" w:type="dxa"/>
            <w:tcBorders>
              <w:top w:val="nil"/>
              <w:left w:val="nil"/>
              <w:bottom w:val="single" w:sz="4" w:space="0" w:color="auto"/>
              <w:right w:val="single" w:sz="4" w:space="0" w:color="auto"/>
            </w:tcBorders>
            <w:shd w:val="clear" w:color="000000" w:fill="FFFFFF"/>
            <w:vAlign w:val="center"/>
            <w:hideMark/>
          </w:tcPr>
          <w:p w14:paraId="311E19EF" w14:textId="77777777" w:rsidR="00241453" w:rsidRPr="006E0FEC" w:rsidRDefault="00241453" w:rsidP="008C4BDD">
            <w:pPr>
              <w:rPr>
                <w:color w:val="000000"/>
                <w:lang w:val="en-US" w:eastAsia="en-US"/>
              </w:rPr>
            </w:pPr>
            <w:r w:rsidRPr="006E0FEC">
              <w:rPr>
                <w:color w:val="000000"/>
                <w:lang w:val="en-US" w:eastAsia="en-US"/>
              </w:rPr>
              <w:t>Backfilling of foundation</w:t>
            </w:r>
          </w:p>
        </w:tc>
        <w:tc>
          <w:tcPr>
            <w:tcW w:w="646" w:type="dxa"/>
            <w:tcBorders>
              <w:top w:val="nil"/>
              <w:left w:val="nil"/>
              <w:bottom w:val="single" w:sz="4" w:space="0" w:color="auto"/>
              <w:right w:val="single" w:sz="4" w:space="0" w:color="auto"/>
            </w:tcBorders>
            <w:shd w:val="clear" w:color="000000" w:fill="FFFFFF"/>
            <w:vAlign w:val="center"/>
            <w:hideMark/>
          </w:tcPr>
          <w:p w14:paraId="6AD5AD61" w14:textId="77777777" w:rsidR="00241453" w:rsidRPr="006E0FEC" w:rsidRDefault="00241453" w:rsidP="008C4BDD">
            <w:pPr>
              <w:jc w:val="center"/>
              <w:rPr>
                <w:color w:val="000000"/>
                <w:lang w:val="en-US" w:eastAsia="en-US"/>
              </w:rPr>
            </w:pPr>
            <w:r w:rsidRPr="006E0FEC">
              <w:rPr>
                <w:color w:val="000000"/>
                <w:lang w:val="en-US" w:eastAsia="en-US"/>
              </w:rPr>
              <w:t>m3</w:t>
            </w:r>
          </w:p>
        </w:tc>
        <w:tc>
          <w:tcPr>
            <w:tcW w:w="742" w:type="dxa"/>
            <w:tcBorders>
              <w:top w:val="nil"/>
              <w:left w:val="nil"/>
              <w:bottom w:val="single" w:sz="4" w:space="0" w:color="auto"/>
              <w:right w:val="single" w:sz="4" w:space="0" w:color="auto"/>
            </w:tcBorders>
            <w:shd w:val="clear" w:color="000000" w:fill="FFFFFF"/>
            <w:vAlign w:val="center"/>
            <w:hideMark/>
          </w:tcPr>
          <w:p w14:paraId="22694DFD" w14:textId="77777777" w:rsidR="00241453" w:rsidRPr="006E0FEC" w:rsidRDefault="00241453" w:rsidP="008C4BDD">
            <w:pPr>
              <w:jc w:val="center"/>
              <w:rPr>
                <w:color w:val="000000"/>
                <w:lang w:val="en-US" w:eastAsia="en-US"/>
              </w:rPr>
            </w:pPr>
            <w:r w:rsidRPr="006E0FEC">
              <w:rPr>
                <w:color w:val="000000"/>
                <w:lang w:val="en-US" w:eastAsia="en-US"/>
              </w:rPr>
              <w:t>8.30</w:t>
            </w:r>
          </w:p>
        </w:tc>
        <w:tc>
          <w:tcPr>
            <w:tcW w:w="1000" w:type="dxa"/>
            <w:tcBorders>
              <w:top w:val="nil"/>
              <w:left w:val="nil"/>
              <w:bottom w:val="single" w:sz="4" w:space="0" w:color="auto"/>
              <w:right w:val="single" w:sz="4" w:space="0" w:color="auto"/>
            </w:tcBorders>
            <w:shd w:val="clear" w:color="auto" w:fill="auto"/>
            <w:vAlign w:val="center"/>
          </w:tcPr>
          <w:p w14:paraId="3CE19E2E" w14:textId="598A6ABA"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367E1830" w14:textId="2BB85465" w:rsidR="00241453" w:rsidRPr="006E0FEC" w:rsidRDefault="00241453" w:rsidP="008C4BDD">
            <w:pPr>
              <w:jc w:val="center"/>
              <w:rPr>
                <w:color w:val="000000"/>
                <w:lang w:val="en-US" w:eastAsia="en-US"/>
              </w:rPr>
            </w:pPr>
          </w:p>
        </w:tc>
      </w:tr>
      <w:tr w:rsidR="00241453" w:rsidRPr="006E0FEC" w14:paraId="365B9C76"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2AC189F" w14:textId="77777777" w:rsidR="00241453" w:rsidRPr="006E0FEC" w:rsidRDefault="00241453" w:rsidP="008C4BDD">
            <w:pPr>
              <w:jc w:val="right"/>
              <w:rPr>
                <w:color w:val="000000"/>
                <w:lang w:val="en-US" w:eastAsia="en-US"/>
              </w:rPr>
            </w:pPr>
            <w:r w:rsidRPr="006E0FEC">
              <w:rPr>
                <w:color w:val="000000"/>
                <w:lang w:val="en-US" w:eastAsia="en-US"/>
              </w:rPr>
              <w:t>203</w:t>
            </w:r>
          </w:p>
        </w:tc>
        <w:tc>
          <w:tcPr>
            <w:tcW w:w="5611" w:type="dxa"/>
            <w:tcBorders>
              <w:top w:val="nil"/>
              <w:left w:val="nil"/>
              <w:bottom w:val="single" w:sz="4" w:space="0" w:color="auto"/>
              <w:right w:val="single" w:sz="4" w:space="0" w:color="auto"/>
            </w:tcBorders>
            <w:shd w:val="clear" w:color="auto" w:fill="auto"/>
            <w:vAlign w:val="center"/>
            <w:hideMark/>
          </w:tcPr>
          <w:p w14:paraId="0F3968E7" w14:textId="77777777" w:rsidR="00241453" w:rsidRPr="006E0FEC" w:rsidRDefault="00241453" w:rsidP="008C4BDD">
            <w:pPr>
              <w:rPr>
                <w:color w:val="000000"/>
                <w:lang w:val="en-US" w:eastAsia="en-US"/>
              </w:rPr>
            </w:pPr>
            <w:r w:rsidRPr="006E0FEC">
              <w:rPr>
                <w:color w:val="000000"/>
                <w:lang w:val="en-US" w:eastAsia="en-US"/>
              </w:rPr>
              <w:t>Lean concrete, dosage 150kg/m3</w:t>
            </w:r>
          </w:p>
        </w:tc>
        <w:tc>
          <w:tcPr>
            <w:tcW w:w="646" w:type="dxa"/>
            <w:tcBorders>
              <w:top w:val="nil"/>
              <w:left w:val="nil"/>
              <w:bottom w:val="single" w:sz="4" w:space="0" w:color="auto"/>
              <w:right w:val="single" w:sz="4" w:space="0" w:color="auto"/>
            </w:tcBorders>
            <w:shd w:val="clear" w:color="000000" w:fill="FFFFFF"/>
            <w:vAlign w:val="center"/>
            <w:hideMark/>
          </w:tcPr>
          <w:p w14:paraId="287A10EE" w14:textId="77777777" w:rsidR="00241453" w:rsidRPr="006E0FEC" w:rsidRDefault="00241453" w:rsidP="008C4BDD">
            <w:pPr>
              <w:jc w:val="center"/>
              <w:rPr>
                <w:color w:val="000000"/>
                <w:lang w:val="en-US" w:eastAsia="en-US"/>
              </w:rPr>
            </w:pPr>
            <w:r w:rsidRPr="006E0FEC">
              <w:rPr>
                <w:color w:val="000000"/>
                <w:lang w:val="en-US" w:eastAsia="en-US"/>
              </w:rPr>
              <w:t>m3</w:t>
            </w:r>
          </w:p>
        </w:tc>
        <w:tc>
          <w:tcPr>
            <w:tcW w:w="742" w:type="dxa"/>
            <w:tcBorders>
              <w:top w:val="nil"/>
              <w:left w:val="nil"/>
              <w:bottom w:val="single" w:sz="4" w:space="0" w:color="auto"/>
              <w:right w:val="single" w:sz="4" w:space="0" w:color="auto"/>
            </w:tcBorders>
            <w:shd w:val="clear" w:color="000000" w:fill="FFFFFF"/>
            <w:noWrap/>
            <w:vAlign w:val="center"/>
            <w:hideMark/>
          </w:tcPr>
          <w:p w14:paraId="6DE837F9" w14:textId="77777777" w:rsidR="00241453" w:rsidRPr="006E0FEC" w:rsidRDefault="00241453" w:rsidP="008C4BDD">
            <w:pPr>
              <w:jc w:val="center"/>
              <w:rPr>
                <w:color w:val="000000"/>
                <w:lang w:val="en-US" w:eastAsia="en-US"/>
              </w:rPr>
            </w:pPr>
            <w:r w:rsidRPr="006E0FEC">
              <w:rPr>
                <w:color w:val="000000"/>
                <w:lang w:val="en-US" w:eastAsia="en-US"/>
              </w:rPr>
              <w:t>1.10</w:t>
            </w:r>
          </w:p>
        </w:tc>
        <w:tc>
          <w:tcPr>
            <w:tcW w:w="1000" w:type="dxa"/>
            <w:tcBorders>
              <w:top w:val="nil"/>
              <w:left w:val="nil"/>
              <w:bottom w:val="single" w:sz="4" w:space="0" w:color="auto"/>
              <w:right w:val="single" w:sz="4" w:space="0" w:color="auto"/>
            </w:tcBorders>
            <w:shd w:val="clear" w:color="auto" w:fill="auto"/>
            <w:vAlign w:val="center"/>
          </w:tcPr>
          <w:p w14:paraId="00B85089" w14:textId="17E5817A"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39F63BA9" w14:textId="2E2D38B7" w:rsidR="00241453" w:rsidRPr="006E0FEC" w:rsidRDefault="00241453" w:rsidP="008C4BDD">
            <w:pPr>
              <w:jc w:val="center"/>
              <w:rPr>
                <w:color w:val="000000"/>
                <w:lang w:val="en-US" w:eastAsia="en-US"/>
              </w:rPr>
            </w:pPr>
          </w:p>
        </w:tc>
      </w:tr>
      <w:tr w:rsidR="00241453" w:rsidRPr="006E0FEC" w14:paraId="45E13819" w14:textId="77777777" w:rsidTr="00241453">
        <w:trPr>
          <w:trHeight w:val="936"/>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738E268B" w14:textId="77777777" w:rsidR="00241453" w:rsidRPr="006E0FEC" w:rsidRDefault="00241453" w:rsidP="008C4BDD">
            <w:pPr>
              <w:jc w:val="right"/>
              <w:rPr>
                <w:color w:val="000000"/>
                <w:lang w:val="en-US" w:eastAsia="en-US"/>
              </w:rPr>
            </w:pPr>
            <w:r w:rsidRPr="006E0FEC">
              <w:rPr>
                <w:color w:val="000000"/>
                <w:lang w:val="en-US" w:eastAsia="en-US"/>
              </w:rPr>
              <w:t>204</w:t>
            </w:r>
          </w:p>
        </w:tc>
        <w:tc>
          <w:tcPr>
            <w:tcW w:w="5611" w:type="dxa"/>
            <w:tcBorders>
              <w:top w:val="nil"/>
              <w:left w:val="nil"/>
              <w:bottom w:val="single" w:sz="4" w:space="0" w:color="auto"/>
              <w:right w:val="single" w:sz="4" w:space="0" w:color="auto"/>
            </w:tcBorders>
            <w:shd w:val="clear" w:color="auto" w:fill="auto"/>
            <w:vAlign w:val="center"/>
            <w:hideMark/>
          </w:tcPr>
          <w:p w14:paraId="2F698DDF" w14:textId="77777777" w:rsidR="00241453" w:rsidRPr="006E0FEC" w:rsidRDefault="00241453" w:rsidP="008C4BDD">
            <w:pPr>
              <w:rPr>
                <w:color w:val="000000"/>
                <w:lang w:val="en-US" w:eastAsia="en-US"/>
              </w:rPr>
            </w:pPr>
            <w:r w:rsidRPr="006E0FEC">
              <w:rPr>
                <w:color w:val="000000"/>
                <w:lang w:val="en-US" w:eastAsia="en-US"/>
              </w:rPr>
              <w:t>Reinforced concrete dosage 350kg/m3 for reinforcement of foundation pillars and footings</w:t>
            </w:r>
          </w:p>
        </w:tc>
        <w:tc>
          <w:tcPr>
            <w:tcW w:w="646" w:type="dxa"/>
            <w:tcBorders>
              <w:top w:val="nil"/>
              <w:left w:val="nil"/>
              <w:bottom w:val="single" w:sz="4" w:space="0" w:color="auto"/>
              <w:right w:val="single" w:sz="4" w:space="0" w:color="auto"/>
            </w:tcBorders>
            <w:shd w:val="clear" w:color="000000" w:fill="FFFFFF"/>
            <w:vAlign w:val="center"/>
            <w:hideMark/>
          </w:tcPr>
          <w:p w14:paraId="7F7462B9" w14:textId="77777777" w:rsidR="00241453" w:rsidRPr="006E0FEC" w:rsidRDefault="00241453" w:rsidP="008C4BDD">
            <w:pPr>
              <w:jc w:val="center"/>
              <w:rPr>
                <w:color w:val="000000"/>
                <w:lang w:val="en-US" w:eastAsia="en-US"/>
              </w:rPr>
            </w:pPr>
            <w:r w:rsidRPr="006E0FEC">
              <w:rPr>
                <w:color w:val="000000"/>
                <w:lang w:val="en-US" w:eastAsia="en-US"/>
              </w:rPr>
              <w:t>m3</w:t>
            </w:r>
          </w:p>
        </w:tc>
        <w:tc>
          <w:tcPr>
            <w:tcW w:w="742" w:type="dxa"/>
            <w:tcBorders>
              <w:top w:val="nil"/>
              <w:left w:val="nil"/>
              <w:bottom w:val="single" w:sz="4" w:space="0" w:color="auto"/>
              <w:right w:val="single" w:sz="4" w:space="0" w:color="auto"/>
            </w:tcBorders>
            <w:shd w:val="clear" w:color="000000" w:fill="FFFFFF"/>
            <w:noWrap/>
            <w:vAlign w:val="center"/>
            <w:hideMark/>
          </w:tcPr>
          <w:p w14:paraId="2EFC54AF" w14:textId="77777777" w:rsidR="00241453" w:rsidRPr="006E0FEC" w:rsidRDefault="00241453" w:rsidP="008C4BDD">
            <w:pPr>
              <w:jc w:val="center"/>
              <w:rPr>
                <w:color w:val="000000"/>
                <w:lang w:val="en-US" w:eastAsia="en-US"/>
              </w:rPr>
            </w:pPr>
            <w:r w:rsidRPr="006E0FEC">
              <w:rPr>
                <w:color w:val="000000"/>
                <w:lang w:val="en-US" w:eastAsia="en-US"/>
              </w:rPr>
              <w:t>1.80</w:t>
            </w:r>
          </w:p>
        </w:tc>
        <w:tc>
          <w:tcPr>
            <w:tcW w:w="1000" w:type="dxa"/>
            <w:tcBorders>
              <w:top w:val="nil"/>
              <w:left w:val="nil"/>
              <w:bottom w:val="single" w:sz="4" w:space="0" w:color="auto"/>
              <w:right w:val="single" w:sz="4" w:space="0" w:color="auto"/>
            </w:tcBorders>
            <w:shd w:val="clear" w:color="auto" w:fill="auto"/>
            <w:vAlign w:val="center"/>
          </w:tcPr>
          <w:p w14:paraId="2149929F" w14:textId="0049255B"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1E8A9775" w14:textId="5AA4D340" w:rsidR="00241453" w:rsidRPr="006E0FEC" w:rsidRDefault="00241453" w:rsidP="008C4BDD">
            <w:pPr>
              <w:jc w:val="center"/>
              <w:rPr>
                <w:color w:val="000000"/>
                <w:lang w:val="en-US" w:eastAsia="en-US"/>
              </w:rPr>
            </w:pPr>
          </w:p>
        </w:tc>
      </w:tr>
      <w:tr w:rsidR="00241453" w:rsidRPr="006E0FEC" w14:paraId="383CC029"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6C31F3B1" w14:textId="77777777" w:rsidR="00241453" w:rsidRPr="006E0FEC" w:rsidRDefault="00241453" w:rsidP="008C4BDD">
            <w:pPr>
              <w:jc w:val="right"/>
              <w:rPr>
                <w:color w:val="000000"/>
                <w:lang w:val="en-US" w:eastAsia="en-US"/>
              </w:rPr>
            </w:pPr>
            <w:r w:rsidRPr="006E0FEC">
              <w:rPr>
                <w:color w:val="000000"/>
                <w:lang w:val="en-US" w:eastAsia="en-US"/>
              </w:rPr>
              <w:t>205</w:t>
            </w:r>
          </w:p>
        </w:tc>
        <w:tc>
          <w:tcPr>
            <w:tcW w:w="5611" w:type="dxa"/>
            <w:tcBorders>
              <w:top w:val="nil"/>
              <w:left w:val="nil"/>
              <w:bottom w:val="single" w:sz="4" w:space="0" w:color="auto"/>
              <w:right w:val="single" w:sz="4" w:space="0" w:color="auto"/>
            </w:tcBorders>
            <w:shd w:val="clear" w:color="auto" w:fill="auto"/>
            <w:vAlign w:val="center"/>
            <w:hideMark/>
          </w:tcPr>
          <w:p w14:paraId="535EBA9F" w14:textId="77777777" w:rsidR="00241453" w:rsidRPr="006E0FEC" w:rsidRDefault="00241453" w:rsidP="008C4BDD">
            <w:pPr>
              <w:rPr>
                <w:color w:val="000000"/>
                <w:lang w:val="en-US" w:eastAsia="en-US"/>
              </w:rPr>
            </w:pPr>
            <w:r w:rsidRPr="006E0FEC">
              <w:rPr>
                <w:color w:val="000000"/>
                <w:lang w:val="en-US" w:eastAsia="en-US"/>
              </w:rPr>
              <w:t xml:space="preserve">Reinforced concrete dosage 350kg/m3 for  reinforcement of ground beam </w:t>
            </w:r>
          </w:p>
        </w:tc>
        <w:tc>
          <w:tcPr>
            <w:tcW w:w="646" w:type="dxa"/>
            <w:tcBorders>
              <w:top w:val="nil"/>
              <w:left w:val="nil"/>
              <w:bottom w:val="single" w:sz="4" w:space="0" w:color="auto"/>
              <w:right w:val="single" w:sz="4" w:space="0" w:color="auto"/>
            </w:tcBorders>
            <w:shd w:val="clear" w:color="000000" w:fill="FFFFFF"/>
            <w:vAlign w:val="center"/>
            <w:hideMark/>
          </w:tcPr>
          <w:p w14:paraId="742A4033" w14:textId="77777777" w:rsidR="00241453" w:rsidRPr="006E0FEC" w:rsidRDefault="00241453" w:rsidP="008C4BDD">
            <w:pPr>
              <w:jc w:val="center"/>
              <w:rPr>
                <w:color w:val="000000"/>
                <w:lang w:val="en-US" w:eastAsia="en-US"/>
              </w:rPr>
            </w:pPr>
            <w:r w:rsidRPr="006E0FEC">
              <w:rPr>
                <w:color w:val="000000"/>
                <w:lang w:val="en-US" w:eastAsia="en-US"/>
              </w:rPr>
              <w:t>m3</w:t>
            </w:r>
          </w:p>
        </w:tc>
        <w:tc>
          <w:tcPr>
            <w:tcW w:w="742" w:type="dxa"/>
            <w:tcBorders>
              <w:top w:val="nil"/>
              <w:left w:val="nil"/>
              <w:bottom w:val="single" w:sz="4" w:space="0" w:color="auto"/>
              <w:right w:val="single" w:sz="4" w:space="0" w:color="auto"/>
            </w:tcBorders>
            <w:shd w:val="clear" w:color="000000" w:fill="FFFFFF"/>
            <w:noWrap/>
            <w:vAlign w:val="center"/>
            <w:hideMark/>
          </w:tcPr>
          <w:p w14:paraId="13EDC796" w14:textId="77777777" w:rsidR="00241453" w:rsidRPr="006E0FEC" w:rsidRDefault="00241453" w:rsidP="008C4BDD">
            <w:pPr>
              <w:jc w:val="center"/>
              <w:rPr>
                <w:color w:val="000000"/>
                <w:lang w:val="en-US" w:eastAsia="en-US"/>
              </w:rPr>
            </w:pPr>
            <w:r w:rsidRPr="006E0FEC">
              <w:rPr>
                <w:color w:val="000000"/>
                <w:lang w:val="en-US" w:eastAsia="en-US"/>
              </w:rPr>
              <w:t>2.10</w:t>
            </w:r>
          </w:p>
        </w:tc>
        <w:tc>
          <w:tcPr>
            <w:tcW w:w="1000" w:type="dxa"/>
            <w:tcBorders>
              <w:top w:val="nil"/>
              <w:left w:val="nil"/>
              <w:bottom w:val="single" w:sz="4" w:space="0" w:color="auto"/>
              <w:right w:val="single" w:sz="4" w:space="0" w:color="auto"/>
            </w:tcBorders>
            <w:shd w:val="clear" w:color="auto" w:fill="auto"/>
            <w:vAlign w:val="center"/>
          </w:tcPr>
          <w:p w14:paraId="240E7E11" w14:textId="30D9A895"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5B070AF8" w14:textId="112AC524" w:rsidR="00241453" w:rsidRPr="006E0FEC" w:rsidRDefault="00241453" w:rsidP="008C4BDD">
            <w:pPr>
              <w:jc w:val="center"/>
              <w:rPr>
                <w:color w:val="000000"/>
                <w:lang w:val="en-US" w:eastAsia="en-US"/>
              </w:rPr>
            </w:pPr>
          </w:p>
        </w:tc>
      </w:tr>
      <w:tr w:rsidR="00241453" w:rsidRPr="006E0FEC" w14:paraId="74223F5E" w14:textId="77777777" w:rsidTr="00241453">
        <w:trPr>
          <w:trHeight w:val="936"/>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0DA4A63C" w14:textId="77777777" w:rsidR="00241453" w:rsidRPr="006E0FEC" w:rsidRDefault="00241453" w:rsidP="008C4BDD">
            <w:pPr>
              <w:jc w:val="right"/>
              <w:rPr>
                <w:color w:val="000000"/>
                <w:lang w:val="en-US" w:eastAsia="en-US"/>
              </w:rPr>
            </w:pPr>
            <w:r w:rsidRPr="006E0FEC">
              <w:rPr>
                <w:color w:val="000000"/>
                <w:lang w:val="en-US" w:eastAsia="en-US"/>
              </w:rPr>
              <w:t>206</w:t>
            </w:r>
          </w:p>
        </w:tc>
        <w:tc>
          <w:tcPr>
            <w:tcW w:w="5611" w:type="dxa"/>
            <w:tcBorders>
              <w:top w:val="nil"/>
              <w:left w:val="nil"/>
              <w:bottom w:val="single" w:sz="4" w:space="0" w:color="auto"/>
              <w:right w:val="single" w:sz="4" w:space="0" w:color="auto"/>
            </w:tcBorders>
            <w:shd w:val="clear" w:color="auto" w:fill="auto"/>
            <w:vAlign w:val="center"/>
            <w:hideMark/>
          </w:tcPr>
          <w:p w14:paraId="008A0E43" w14:textId="77777777" w:rsidR="00241453" w:rsidRPr="006E0FEC" w:rsidRDefault="00241453" w:rsidP="008C4BDD">
            <w:pPr>
              <w:rPr>
                <w:color w:val="000000"/>
                <w:lang w:val="en-US" w:eastAsia="en-US"/>
              </w:rPr>
            </w:pPr>
            <w:r w:rsidRPr="006E0FEC">
              <w:rPr>
                <w:color w:val="000000"/>
                <w:lang w:val="en-US" w:eastAsia="en-US"/>
              </w:rPr>
              <w:t xml:space="preserve">Cement block 20x20x40cm filled with concrete dosage 150kg/m3 or stone masonry  for the construction of foundation </w:t>
            </w:r>
          </w:p>
        </w:tc>
        <w:tc>
          <w:tcPr>
            <w:tcW w:w="646" w:type="dxa"/>
            <w:tcBorders>
              <w:top w:val="nil"/>
              <w:left w:val="nil"/>
              <w:bottom w:val="single" w:sz="4" w:space="0" w:color="auto"/>
              <w:right w:val="single" w:sz="4" w:space="0" w:color="auto"/>
            </w:tcBorders>
            <w:shd w:val="clear" w:color="auto" w:fill="auto"/>
            <w:noWrap/>
            <w:vAlign w:val="center"/>
            <w:hideMark/>
          </w:tcPr>
          <w:p w14:paraId="4B51D83C"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noWrap/>
            <w:vAlign w:val="center"/>
            <w:hideMark/>
          </w:tcPr>
          <w:p w14:paraId="1DE162F9" w14:textId="77777777" w:rsidR="00241453" w:rsidRPr="006E0FEC" w:rsidRDefault="00241453" w:rsidP="008C4BDD">
            <w:pPr>
              <w:jc w:val="center"/>
              <w:rPr>
                <w:color w:val="000000"/>
                <w:lang w:val="en-US" w:eastAsia="en-US"/>
              </w:rPr>
            </w:pPr>
            <w:r w:rsidRPr="006E0FEC">
              <w:rPr>
                <w:color w:val="000000"/>
                <w:lang w:val="en-US" w:eastAsia="en-US"/>
              </w:rPr>
              <w:t>110.20</w:t>
            </w:r>
          </w:p>
        </w:tc>
        <w:tc>
          <w:tcPr>
            <w:tcW w:w="1000" w:type="dxa"/>
            <w:tcBorders>
              <w:top w:val="nil"/>
              <w:left w:val="nil"/>
              <w:bottom w:val="single" w:sz="4" w:space="0" w:color="auto"/>
              <w:right w:val="single" w:sz="4" w:space="0" w:color="auto"/>
            </w:tcBorders>
            <w:shd w:val="clear" w:color="auto" w:fill="auto"/>
            <w:vAlign w:val="center"/>
          </w:tcPr>
          <w:p w14:paraId="6A9E9BFB" w14:textId="126E5203"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61D2EEDB" w14:textId="29252E4F" w:rsidR="00241453" w:rsidRPr="006E0FEC" w:rsidRDefault="00241453" w:rsidP="008C4BDD">
            <w:pPr>
              <w:jc w:val="center"/>
              <w:rPr>
                <w:color w:val="000000"/>
                <w:lang w:val="en-US" w:eastAsia="en-US"/>
              </w:rPr>
            </w:pPr>
          </w:p>
        </w:tc>
      </w:tr>
      <w:tr w:rsidR="00241453" w:rsidRPr="006E0FEC" w14:paraId="51EEBC3B"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60E5E3FF" w14:textId="77777777" w:rsidR="00241453" w:rsidRPr="006E0FEC" w:rsidRDefault="00241453" w:rsidP="008C4BDD">
            <w:pPr>
              <w:jc w:val="right"/>
              <w:rPr>
                <w:color w:val="000000"/>
                <w:lang w:val="en-US" w:eastAsia="en-US"/>
              </w:rPr>
            </w:pPr>
            <w:r w:rsidRPr="006E0FEC">
              <w:rPr>
                <w:color w:val="000000"/>
                <w:lang w:val="en-US" w:eastAsia="en-US"/>
              </w:rPr>
              <w:t>207</w:t>
            </w:r>
          </w:p>
        </w:tc>
        <w:tc>
          <w:tcPr>
            <w:tcW w:w="5611" w:type="dxa"/>
            <w:tcBorders>
              <w:top w:val="nil"/>
              <w:left w:val="nil"/>
              <w:bottom w:val="single" w:sz="4" w:space="0" w:color="auto"/>
              <w:right w:val="single" w:sz="4" w:space="0" w:color="auto"/>
            </w:tcBorders>
            <w:shd w:val="clear" w:color="000000" w:fill="FFFFFF"/>
            <w:vAlign w:val="center"/>
            <w:hideMark/>
          </w:tcPr>
          <w:p w14:paraId="6E68885F" w14:textId="77777777" w:rsidR="00241453" w:rsidRPr="006E0FEC" w:rsidRDefault="00241453" w:rsidP="008C4BDD">
            <w:pPr>
              <w:rPr>
                <w:color w:val="000000"/>
                <w:lang w:val="en-US" w:eastAsia="en-US"/>
              </w:rPr>
            </w:pPr>
            <w:r w:rsidRPr="006E0FEC">
              <w:rPr>
                <w:color w:val="000000"/>
                <w:lang w:val="en-US" w:eastAsia="en-US"/>
              </w:rPr>
              <w:t>Mass concrete dosed as 300kg/m3 for floor with cement paste finish for the entire floors</w:t>
            </w:r>
          </w:p>
        </w:tc>
        <w:tc>
          <w:tcPr>
            <w:tcW w:w="646" w:type="dxa"/>
            <w:tcBorders>
              <w:top w:val="nil"/>
              <w:left w:val="nil"/>
              <w:bottom w:val="single" w:sz="4" w:space="0" w:color="auto"/>
              <w:right w:val="single" w:sz="4" w:space="0" w:color="auto"/>
            </w:tcBorders>
            <w:shd w:val="clear" w:color="000000" w:fill="FFFFFF"/>
            <w:vAlign w:val="center"/>
            <w:hideMark/>
          </w:tcPr>
          <w:p w14:paraId="3B44A371" w14:textId="77777777" w:rsidR="00241453" w:rsidRPr="006E0FEC" w:rsidRDefault="00241453" w:rsidP="008C4BDD">
            <w:pPr>
              <w:jc w:val="cente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noWrap/>
            <w:vAlign w:val="center"/>
            <w:hideMark/>
          </w:tcPr>
          <w:p w14:paraId="533EF480" w14:textId="77777777" w:rsidR="00241453" w:rsidRPr="006E0FEC" w:rsidRDefault="00241453" w:rsidP="008C4BDD">
            <w:pPr>
              <w:jc w:val="center"/>
              <w:rPr>
                <w:color w:val="000000"/>
                <w:lang w:val="en-US" w:eastAsia="en-US"/>
              </w:rPr>
            </w:pPr>
            <w:r w:rsidRPr="006E0FEC">
              <w:rPr>
                <w:color w:val="000000"/>
                <w:lang w:val="en-US" w:eastAsia="en-US"/>
              </w:rPr>
              <w:t>109.25</w:t>
            </w:r>
          </w:p>
        </w:tc>
        <w:tc>
          <w:tcPr>
            <w:tcW w:w="1000" w:type="dxa"/>
            <w:tcBorders>
              <w:top w:val="nil"/>
              <w:left w:val="nil"/>
              <w:bottom w:val="single" w:sz="4" w:space="0" w:color="auto"/>
              <w:right w:val="single" w:sz="4" w:space="0" w:color="auto"/>
            </w:tcBorders>
            <w:shd w:val="clear" w:color="auto" w:fill="auto"/>
            <w:vAlign w:val="center"/>
          </w:tcPr>
          <w:p w14:paraId="3136B329" w14:textId="7BCF9B2E"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1A83EB83" w14:textId="2D4CF13E" w:rsidR="00241453" w:rsidRPr="006E0FEC" w:rsidRDefault="00241453" w:rsidP="008C4BDD">
            <w:pPr>
              <w:jc w:val="center"/>
              <w:rPr>
                <w:color w:val="000000"/>
                <w:lang w:val="en-US" w:eastAsia="en-US"/>
              </w:rPr>
            </w:pPr>
          </w:p>
        </w:tc>
      </w:tr>
      <w:tr w:rsidR="00241453" w:rsidRPr="006E0FEC" w14:paraId="7342D26A"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4EB813C0"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06DA914F" w14:textId="77777777" w:rsidR="00241453" w:rsidRPr="006E0FEC" w:rsidRDefault="00241453" w:rsidP="008C4BDD">
            <w:pPr>
              <w:jc w:val="center"/>
              <w:rPr>
                <w:b/>
                <w:bCs/>
                <w:color w:val="000000"/>
                <w:lang w:val="en-US" w:eastAsia="en-US"/>
              </w:rPr>
            </w:pPr>
            <w:r w:rsidRPr="006E0FEC">
              <w:rPr>
                <w:b/>
                <w:bCs/>
                <w:color w:val="000000"/>
                <w:lang w:val="en-US" w:eastAsia="en-US"/>
              </w:rPr>
              <w:t>S/Total lot 200</w:t>
            </w:r>
          </w:p>
        </w:tc>
        <w:tc>
          <w:tcPr>
            <w:tcW w:w="646" w:type="dxa"/>
            <w:tcBorders>
              <w:top w:val="nil"/>
              <w:left w:val="nil"/>
              <w:bottom w:val="single" w:sz="4" w:space="0" w:color="auto"/>
              <w:right w:val="single" w:sz="4" w:space="0" w:color="auto"/>
            </w:tcBorders>
            <w:shd w:val="clear" w:color="000000" w:fill="5B9BD5"/>
            <w:vAlign w:val="center"/>
            <w:hideMark/>
          </w:tcPr>
          <w:p w14:paraId="0A052E0A"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03C3DACD"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0BADA18C" w14:textId="05D10869"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1F1B3EBE" w14:textId="668134BC" w:rsidR="00241453" w:rsidRPr="006E0FEC" w:rsidRDefault="00241453" w:rsidP="008C4BDD">
            <w:pPr>
              <w:jc w:val="center"/>
              <w:rPr>
                <w:b/>
                <w:bCs/>
                <w:color w:val="000000"/>
                <w:lang w:val="en-US" w:eastAsia="en-US"/>
              </w:rPr>
            </w:pPr>
          </w:p>
        </w:tc>
      </w:tr>
      <w:tr w:rsidR="00241453" w:rsidRPr="006E0FEC" w14:paraId="0B941327"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658F3314"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300</w:t>
            </w:r>
          </w:p>
        </w:tc>
        <w:tc>
          <w:tcPr>
            <w:tcW w:w="5611" w:type="dxa"/>
            <w:tcBorders>
              <w:top w:val="nil"/>
              <w:left w:val="nil"/>
              <w:bottom w:val="single" w:sz="4" w:space="0" w:color="auto"/>
              <w:right w:val="single" w:sz="4" w:space="0" w:color="auto"/>
            </w:tcBorders>
            <w:shd w:val="clear" w:color="auto" w:fill="auto"/>
            <w:vAlign w:val="center"/>
            <w:hideMark/>
          </w:tcPr>
          <w:p w14:paraId="41A768CC" w14:textId="77777777" w:rsidR="00241453" w:rsidRPr="006E0FEC" w:rsidRDefault="00241453" w:rsidP="008C4BDD">
            <w:pPr>
              <w:rPr>
                <w:b/>
                <w:bCs/>
                <w:color w:val="000000"/>
                <w:lang w:val="en-US" w:eastAsia="en-US"/>
              </w:rPr>
            </w:pPr>
            <w:r w:rsidRPr="006E0FEC">
              <w:rPr>
                <w:b/>
                <w:bCs/>
                <w:color w:val="000000"/>
                <w:lang w:val="en-US" w:eastAsia="en-US"/>
              </w:rPr>
              <w:t>ELEVATION OF WALLS</w:t>
            </w:r>
          </w:p>
        </w:tc>
        <w:tc>
          <w:tcPr>
            <w:tcW w:w="646" w:type="dxa"/>
            <w:tcBorders>
              <w:top w:val="nil"/>
              <w:left w:val="nil"/>
              <w:bottom w:val="single" w:sz="4" w:space="0" w:color="auto"/>
              <w:right w:val="single" w:sz="4" w:space="0" w:color="auto"/>
            </w:tcBorders>
            <w:shd w:val="clear" w:color="auto" w:fill="auto"/>
            <w:vAlign w:val="center"/>
            <w:hideMark/>
          </w:tcPr>
          <w:p w14:paraId="4E6C2E7A"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273FEC64"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5A5C8BA6" w14:textId="09F45530"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2B66388C" w14:textId="3F3C5E24" w:rsidR="00241453" w:rsidRPr="006E0FEC" w:rsidRDefault="00241453" w:rsidP="008C4BDD">
            <w:pPr>
              <w:jc w:val="center"/>
              <w:rPr>
                <w:b/>
                <w:bCs/>
                <w:color w:val="000000"/>
                <w:lang w:val="en-US" w:eastAsia="en-US"/>
              </w:rPr>
            </w:pPr>
          </w:p>
        </w:tc>
      </w:tr>
      <w:tr w:rsidR="00241453" w:rsidRPr="006E0FEC" w14:paraId="0F81BE51"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4AAF6CCD" w14:textId="77777777" w:rsidR="00241453" w:rsidRPr="006E0FEC" w:rsidRDefault="00241453" w:rsidP="008C4BDD">
            <w:pPr>
              <w:jc w:val="right"/>
              <w:rPr>
                <w:color w:val="000000"/>
                <w:lang w:val="en-US" w:eastAsia="en-US"/>
              </w:rPr>
            </w:pPr>
            <w:r w:rsidRPr="006E0FEC">
              <w:rPr>
                <w:color w:val="000000"/>
                <w:lang w:val="en-US" w:eastAsia="en-US"/>
              </w:rPr>
              <w:t>301</w:t>
            </w:r>
          </w:p>
        </w:tc>
        <w:tc>
          <w:tcPr>
            <w:tcW w:w="5611" w:type="dxa"/>
            <w:tcBorders>
              <w:top w:val="nil"/>
              <w:left w:val="nil"/>
              <w:bottom w:val="single" w:sz="4" w:space="0" w:color="auto"/>
              <w:right w:val="single" w:sz="4" w:space="0" w:color="auto"/>
            </w:tcBorders>
            <w:shd w:val="clear" w:color="000000" w:fill="FFFFFF"/>
            <w:vAlign w:val="center"/>
            <w:hideMark/>
          </w:tcPr>
          <w:p w14:paraId="46EDBFB3" w14:textId="77777777" w:rsidR="00241453" w:rsidRPr="006E0FEC" w:rsidRDefault="00241453" w:rsidP="008C4BDD">
            <w:pPr>
              <w:rPr>
                <w:color w:val="000000"/>
                <w:lang w:val="en-US" w:eastAsia="en-US"/>
              </w:rPr>
            </w:pPr>
            <w:r w:rsidRPr="006E0FEC">
              <w:rPr>
                <w:color w:val="000000"/>
                <w:lang w:val="en-US" w:eastAsia="en-US"/>
              </w:rPr>
              <w:t>Cement blocks  (15x20x40)cm for erection of walls</w:t>
            </w:r>
          </w:p>
        </w:tc>
        <w:tc>
          <w:tcPr>
            <w:tcW w:w="646" w:type="dxa"/>
            <w:tcBorders>
              <w:top w:val="nil"/>
              <w:left w:val="nil"/>
              <w:bottom w:val="single" w:sz="4" w:space="0" w:color="auto"/>
              <w:right w:val="single" w:sz="4" w:space="0" w:color="auto"/>
            </w:tcBorders>
            <w:shd w:val="clear" w:color="000000" w:fill="FFFFFF"/>
            <w:vAlign w:val="center"/>
            <w:hideMark/>
          </w:tcPr>
          <w:p w14:paraId="29E01DF4" w14:textId="77777777" w:rsidR="00241453" w:rsidRPr="006E0FEC" w:rsidRDefault="00241453" w:rsidP="008C4BDD">
            <w:pPr>
              <w:jc w:val="cente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15E9F103" w14:textId="77777777" w:rsidR="00241453" w:rsidRPr="006E0FEC" w:rsidRDefault="00241453" w:rsidP="008C4BDD">
            <w:pPr>
              <w:jc w:val="center"/>
              <w:rPr>
                <w:color w:val="000000"/>
                <w:lang w:val="en-US" w:eastAsia="en-US"/>
              </w:rPr>
            </w:pPr>
            <w:r w:rsidRPr="006E0FEC">
              <w:rPr>
                <w:color w:val="000000"/>
                <w:lang w:val="en-US" w:eastAsia="en-US"/>
              </w:rPr>
              <w:t>280.00</w:t>
            </w:r>
          </w:p>
        </w:tc>
        <w:tc>
          <w:tcPr>
            <w:tcW w:w="1000" w:type="dxa"/>
            <w:tcBorders>
              <w:top w:val="nil"/>
              <w:left w:val="nil"/>
              <w:bottom w:val="single" w:sz="4" w:space="0" w:color="auto"/>
              <w:right w:val="single" w:sz="4" w:space="0" w:color="auto"/>
            </w:tcBorders>
            <w:shd w:val="clear" w:color="auto" w:fill="auto"/>
            <w:vAlign w:val="center"/>
          </w:tcPr>
          <w:p w14:paraId="4ACFAB9F" w14:textId="01CB6B5A"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1BF7E10F" w14:textId="7D74B833" w:rsidR="00241453" w:rsidRPr="006E0FEC" w:rsidRDefault="00241453" w:rsidP="008C4BDD">
            <w:pPr>
              <w:jc w:val="center"/>
              <w:rPr>
                <w:color w:val="000000"/>
                <w:lang w:val="en-US" w:eastAsia="en-US"/>
              </w:rPr>
            </w:pPr>
          </w:p>
        </w:tc>
      </w:tr>
      <w:tr w:rsidR="00241453" w:rsidRPr="006E0FEC" w14:paraId="62C0479A"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7F6ECFEF" w14:textId="77777777" w:rsidR="00241453" w:rsidRPr="006E0FEC" w:rsidRDefault="00241453" w:rsidP="008C4BDD">
            <w:pPr>
              <w:jc w:val="right"/>
              <w:rPr>
                <w:color w:val="000000"/>
                <w:lang w:val="en-US" w:eastAsia="en-US"/>
              </w:rPr>
            </w:pPr>
            <w:r w:rsidRPr="006E0FEC">
              <w:rPr>
                <w:color w:val="000000"/>
                <w:lang w:val="en-US" w:eastAsia="en-US"/>
              </w:rPr>
              <w:t>302</w:t>
            </w:r>
          </w:p>
        </w:tc>
        <w:tc>
          <w:tcPr>
            <w:tcW w:w="5611" w:type="dxa"/>
            <w:tcBorders>
              <w:top w:val="nil"/>
              <w:left w:val="nil"/>
              <w:bottom w:val="single" w:sz="4" w:space="0" w:color="auto"/>
              <w:right w:val="single" w:sz="4" w:space="0" w:color="auto"/>
            </w:tcBorders>
            <w:shd w:val="clear" w:color="auto" w:fill="auto"/>
            <w:vAlign w:val="center"/>
            <w:hideMark/>
          </w:tcPr>
          <w:p w14:paraId="592C11F6" w14:textId="77777777" w:rsidR="00241453" w:rsidRPr="006E0FEC" w:rsidRDefault="00241453" w:rsidP="008C4BDD">
            <w:pPr>
              <w:rPr>
                <w:color w:val="000000"/>
                <w:lang w:val="en-US" w:eastAsia="en-US"/>
              </w:rPr>
            </w:pPr>
            <w:r w:rsidRPr="006E0FEC">
              <w:rPr>
                <w:color w:val="000000"/>
                <w:lang w:val="en-US" w:eastAsia="en-US"/>
              </w:rPr>
              <w:t>Reinforced concrete dosage 350kg/m3 for columns</w:t>
            </w:r>
          </w:p>
        </w:tc>
        <w:tc>
          <w:tcPr>
            <w:tcW w:w="646" w:type="dxa"/>
            <w:tcBorders>
              <w:top w:val="nil"/>
              <w:left w:val="nil"/>
              <w:bottom w:val="single" w:sz="4" w:space="0" w:color="auto"/>
              <w:right w:val="single" w:sz="4" w:space="0" w:color="auto"/>
            </w:tcBorders>
            <w:shd w:val="clear" w:color="auto" w:fill="auto"/>
            <w:noWrap/>
            <w:vAlign w:val="center"/>
            <w:hideMark/>
          </w:tcPr>
          <w:p w14:paraId="0AB9FA3D" w14:textId="77777777" w:rsidR="00241453" w:rsidRPr="006E0FEC" w:rsidRDefault="00241453" w:rsidP="008C4BDD">
            <w:pPr>
              <w:rPr>
                <w:color w:val="000000"/>
                <w:lang w:val="en-US" w:eastAsia="en-US"/>
              </w:rPr>
            </w:pPr>
            <w:r w:rsidRPr="006E0FEC">
              <w:rPr>
                <w:color w:val="000000"/>
                <w:lang w:val="en-US" w:eastAsia="en-US"/>
              </w:rPr>
              <w:t>m3</w:t>
            </w:r>
          </w:p>
        </w:tc>
        <w:tc>
          <w:tcPr>
            <w:tcW w:w="742" w:type="dxa"/>
            <w:tcBorders>
              <w:top w:val="nil"/>
              <w:left w:val="nil"/>
              <w:bottom w:val="single" w:sz="4" w:space="0" w:color="auto"/>
              <w:right w:val="single" w:sz="4" w:space="0" w:color="auto"/>
            </w:tcBorders>
            <w:shd w:val="clear" w:color="000000" w:fill="FFFFFF"/>
            <w:vAlign w:val="center"/>
            <w:hideMark/>
          </w:tcPr>
          <w:p w14:paraId="1BC1B0E8" w14:textId="77777777" w:rsidR="00241453" w:rsidRPr="006E0FEC" w:rsidRDefault="00241453" w:rsidP="008C4BDD">
            <w:pPr>
              <w:jc w:val="center"/>
              <w:rPr>
                <w:color w:val="000000"/>
                <w:lang w:val="en-US" w:eastAsia="en-US"/>
              </w:rPr>
            </w:pPr>
            <w:r w:rsidRPr="006E0FEC">
              <w:rPr>
                <w:color w:val="000000"/>
                <w:lang w:val="en-US" w:eastAsia="en-US"/>
              </w:rPr>
              <w:t>2.60</w:t>
            </w:r>
          </w:p>
        </w:tc>
        <w:tc>
          <w:tcPr>
            <w:tcW w:w="1000" w:type="dxa"/>
            <w:tcBorders>
              <w:top w:val="nil"/>
              <w:left w:val="nil"/>
              <w:bottom w:val="single" w:sz="4" w:space="0" w:color="auto"/>
              <w:right w:val="single" w:sz="4" w:space="0" w:color="auto"/>
            </w:tcBorders>
            <w:shd w:val="clear" w:color="auto" w:fill="auto"/>
            <w:vAlign w:val="center"/>
          </w:tcPr>
          <w:p w14:paraId="70AC7757" w14:textId="406773F0"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236B3440" w14:textId="73E201AE" w:rsidR="00241453" w:rsidRPr="006E0FEC" w:rsidRDefault="00241453" w:rsidP="008C4BDD">
            <w:pPr>
              <w:jc w:val="center"/>
              <w:rPr>
                <w:color w:val="000000"/>
                <w:lang w:val="en-US" w:eastAsia="en-US"/>
              </w:rPr>
            </w:pPr>
          </w:p>
        </w:tc>
      </w:tr>
      <w:tr w:rsidR="00241453" w:rsidRPr="006E0FEC" w14:paraId="4173AB22"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0587BC4F" w14:textId="77777777" w:rsidR="00241453" w:rsidRPr="006E0FEC" w:rsidRDefault="00241453" w:rsidP="008C4BDD">
            <w:pPr>
              <w:jc w:val="right"/>
              <w:rPr>
                <w:color w:val="000000"/>
                <w:lang w:val="en-US" w:eastAsia="en-US"/>
              </w:rPr>
            </w:pPr>
            <w:r w:rsidRPr="006E0FEC">
              <w:rPr>
                <w:color w:val="000000"/>
                <w:lang w:val="en-US" w:eastAsia="en-US"/>
              </w:rPr>
              <w:t>303</w:t>
            </w:r>
          </w:p>
        </w:tc>
        <w:tc>
          <w:tcPr>
            <w:tcW w:w="5611" w:type="dxa"/>
            <w:tcBorders>
              <w:top w:val="nil"/>
              <w:left w:val="nil"/>
              <w:bottom w:val="single" w:sz="4" w:space="0" w:color="auto"/>
              <w:right w:val="single" w:sz="4" w:space="0" w:color="auto"/>
            </w:tcBorders>
            <w:shd w:val="clear" w:color="auto" w:fill="auto"/>
            <w:vAlign w:val="center"/>
            <w:hideMark/>
          </w:tcPr>
          <w:p w14:paraId="434FE29D" w14:textId="77777777" w:rsidR="00241453" w:rsidRPr="006E0FEC" w:rsidRDefault="00241453" w:rsidP="008C4BDD">
            <w:pPr>
              <w:rPr>
                <w:color w:val="000000"/>
                <w:lang w:val="en-US" w:eastAsia="en-US"/>
              </w:rPr>
            </w:pPr>
            <w:r w:rsidRPr="006E0FEC">
              <w:rPr>
                <w:color w:val="000000"/>
                <w:lang w:val="en-US" w:eastAsia="en-US"/>
              </w:rPr>
              <w:t>Reinforced concrete dosage 350kg/m3 for lintels</w:t>
            </w:r>
          </w:p>
        </w:tc>
        <w:tc>
          <w:tcPr>
            <w:tcW w:w="646" w:type="dxa"/>
            <w:tcBorders>
              <w:top w:val="nil"/>
              <w:left w:val="nil"/>
              <w:bottom w:val="single" w:sz="4" w:space="0" w:color="auto"/>
              <w:right w:val="single" w:sz="4" w:space="0" w:color="auto"/>
            </w:tcBorders>
            <w:shd w:val="clear" w:color="auto" w:fill="auto"/>
            <w:noWrap/>
            <w:vAlign w:val="center"/>
            <w:hideMark/>
          </w:tcPr>
          <w:p w14:paraId="6AB5788D" w14:textId="77777777" w:rsidR="00241453" w:rsidRPr="006E0FEC" w:rsidRDefault="00241453" w:rsidP="008C4BDD">
            <w:pPr>
              <w:rPr>
                <w:color w:val="000000"/>
                <w:lang w:val="en-US" w:eastAsia="en-US"/>
              </w:rPr>
            </w:pPr>
            <w:r w:rsidRPr="006E0FEC">
              <w:rPr>
                <w:color w:val="000000"/>
                <w:lang w:val="en-US" w:eastAsia="en-US"/>
              </w:rPr>
              <w:t>m3</w:t>
            </w:r>
          </w:p>
        </w:tc>
        <w:tc>
          <w:tcPr>
            <w:tcW w:w="742" w:type="dxa"/>
            <w:tcBorders>
              <w:top w:val="nil"/>
              <w:left w:val="nil"/>
              <w:bottom w:val="single" w:sz="4" w:space="0" w:color="auto"/>
              <w:right w:val="single" w:sz="4" w:space="0" w:color="auto"/>
            </w:tcBorders>
            <w:shd w:val="clear" w:color="000000" w:fill="FFFFFF"/>
            <w:vAlign w:val="center"/>
            <w:hideMark/>
          </w:tcPr>
          <w:p w14:paraId="4EDE990E" w14:textId="77777777" w:rsidR="00241453" w:rsidRPr="006E0FEC" w:rsidRDefault="00241453" w:rsidP="008C4BDD">
            <w:pPr>
              <w:jc w:val="center"/>
              <w:rPr>
                <w:color w:val="000000"/>
                <w:lang w:val="en-US" w:eastAsia="en-US"/>
              </w:rPr>
            </w:pPr>
            <w:r w:rsidRPr="006E0FEC">
              <w:rPr>
                <w:color w:val="000000"/>
                <w:lang w:val="en-US" w:eastAsia="en-US"/>
              </w:rPr>
              <w:t>0.50</w:t>
            </w:r>
          </w:p>
        </w:tc>
        <w:tc>
          <w:tcPr>
            <w:tcW w:w="1000" w:type="dxa"/>
            <w:tcBorders>
              <w:top w:val="nil"/>
              <w:left w:val="nil"/>
              <w:bottom w:val="single" w:sz="4" w:space="0" w:color="auto"/>
              <w:right w:val="single" w:sz="4" w:space="0" w:color="auto"/>
            </w:tcBorders>
            <w:shd w:val="clear" w:color="auto" w:fill="auto"/>
            <w:vAlign w:val="center"/>
          </w:tcPr>
          <w:p w14:paraId="4CA29423" w14:textId="7882DB20"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1419EBB1" w14:textId="5BD7952E" w:rsidR="00241453" w:rsidRPr="006E0FEC" w:rsidRDefault="00241453" w:rsidP="008C4BDD">
            <w:pPr>
              <w:jc w:val="center"/>
              <w:rPr>
                <w:color w:val="000000"/>
                <w:lang w:val="en-US" w:eastAsia="en-US"/>
              </w:rPr>
            </w:pPr>
          </w:p>
        </w:tc>
      </w:tr>
      <w:tr w:rsidR="00241453" w:rsidRPr="006E0FEC" w14:paraId="005DED1A"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0D791C49" w14:textId="77777777" w:rsidR="00241453" w:rsidRPr="006E0FEC" w:rsidRDefault="00241453" w:rsidP="008C4BDD">
            <w:pPr>
              <w:jc w:val="right"/>
              <w:rPr>
                <w:color w:val="000000"/>
                <w:lang w:val="en-US" w:eastAsia="en-US"/>
              </w:rPr>
            </w:pPr>
            <w:r w:rsidRPr="006E0FEC">
              <w:rPr>
                <w:color w:val="000000"/>
                <w:lang w:val="en-US" w:eastAsia="en-US"/>
              </w:rPr>
              <w:t>304</w:t>
            </w:r>
          </w:p>
        </w:tc>
        <w:tc>
          <w:tcPr>
            <w:tcW w:w="5611" w:type="dxa"/>
            <w:tcBorders>
              <w:top w:val="nil"/>
              <w:left w:val="nil"/>
              <w:bottom w:val="single" w:sz="4" w:space="0" w:color="auto"/>
              <w:right w:val="single" w:sz="4" w:space="0" w:color="auto"/>
            </w:tcBorders>
            <w:shd w:val="clear" w:color="auto" w:fill="auto"/>
            <w:vAlign w:val="center"/>
            <w:hideMark/>
          </w:tcPr>
          <w:p w14:paraId="7A3EC354" w14:textId="77777777" w:rsidR="00241453" w:rsidRPr="006E0FEC" w:rsidRDefault="00241453" w:rsidP="008C4BDD">
            <w:pPr>
              <w:rPr>
                <w:color w:val="000000"/>
                <w:lang w:val="en-US" w:eastAsia="en-US"/>
              </w:rPr>
            </w:pPr>
            <w:r w:rsidRPr="006E0FEC">
              <w:rPr>
                <w:color w:val="000000"/>
                <w:lang w:val="en-US" w:eastAsia="en-US"/>
              </w:rPr>
              <w:t>Reinforced concrete dosage 350kg/m3 for chain beams</w:t>
            </w:r>
          </w:p>
        </w:tc>
        <w:tc>
          <w:tcPr>
            <w:tcW w:w="646" w:type="dxa"/>
            <w:tcBorders>
              <w:top w:val="nil"/>
              <w:left w:val="nil"/>
              <w:bottom w:val="single" w:sz="4" w:space="0" w:color="auto"/>
              <w:right w:val="single" w:sz="4" w:space="0" w:color="auto"/>
            </w:tcBorders>
            <w:shd w:val="clear" w:color="auto" w:fill="auto"/>
            <w:noWrap/>
            <w:vAlign w:val="center"/>
            <w:hideMark/>
          </w:tcPr>
          <w:p w14:paraId="54D8712A" w14:textId="77777777" w:rsidR="00241453" w:rsidRPr="006E0FEC" w:rsidRDefault="00241453" w:rsidP="008C4BDD">
            <w:pPr>
              <w:rPr>
                <w:color w:val="000000"/>
                <w:lang w:val="en-US" w:eastAsia="en-US"/>
              </w:rPr>
            </w:pPr>
            <w:r w:rsidRPr="006E0FEC">
              <w:rPr>
                <w:color w:val="000000"/>
                <w:lang w:val="en-US" w:eastAsia="en-US"/>
              </w:rPr>
              <w:t>m3</w:t>
            </w:r>
          </w:p>
        </w:tc>
        <w:tc>
          <w:tcPr>
            <w:tcW w:w="742" w:type="dxa"/>
            <w:tcBorders>
              <w:top w:val="nil"/>
              <w:left w:val="nil"/>
              <w:bottom w:val="single" w:sz="4" w:space="0" w:color="auto"/>
              <w:right w:val="single" w:sz="4" w:space="0" w:color="auto"/>
            </w:tcBorders>
            <w:shd w:val="clear" w:color="000000" w:fill="FFFFFF"/>
            <w:vAlign w:val="center"/>
            <w:hideMark/>
          </w:tcPr>
          <w:p w14:paraId="0E7A37A5" w14:textId="77777777" w:rsidR="00241453" w:rsidRPr="006E0FEC" w:rsidRDefault="00241453" w:rsidP="008C4BDD">
            <w:pPr>
              <w:jc w:val="center"/>
              <w:rPr>
                <w:color w:val="000000"/>
                <w:lang w:val="en-US" w:eastAsia="en-US"/>
              </w:rPr>
            </w:pPr>
            <w:r w:rsidRPr="006E0FEC">
              <w:rPr>
                <w:color w:val="000000"/>
                <w:lang w:val="en-US" w:eastAsia="en-US"/>
              </w:rPr>
              <w:t>1.60</w:t>
            </w:r>
          </w:p>
        </w:tc>
        <w:tc>
          <w:tcPr>
            <w:tcW w:w="1000" w:type="dxa"/>
            <w:tcBorders>
              <w:top w:val="nil"/>
              <w:left w:val="nil"/>
              <w:bottom w:val="single" w:sz="4" w:space="0" w:color="auto"/>
              <w:right w:val="single" w:sz="4" w:space="0" w:color="auto"/>
            </w:tcBorders>
            <w:shd w:val="clear" w:color="auto" w:fill="auto"/>
            <w:vAlign w:val="center"/>
          </w:tcPr>
          <w:p w14:paraId="01B57130" w14:textId="3499C41C"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28C3F36A" w14:textId="4F1D5D86" w:rsidR="00241453" w:rsidRPr="006E0FEC" w:rsidRDefault="00241453" w:rsidP="008C4BDD">
            <w:pPr>
              <w:jc w:val="center"/>
              <w:rPr>
                <w:color w:val="000000"/>
                <w:lang w:val="en-US" w:eastAsia="en-US"/>
              </w:rPr>
            </w:pPr>
          </w:p>
        </w:tc>
      </w:tr>
      <w:tr w:rsidR="00241453" w:rsidRPr="006E0FEC" w14:paraId="4F8342CF"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2E5D9C6B" w14:textId="77777777" w:rsidR="00241453" w:rsidRPr="006E0FEC" w:rsidRDefault="00241453" w:rsidP="008C4BDD">
            <w:pPr>
              <w:jc w:val="right"/>
              <w:rPr>
                <w:color w:val="000000"/>
                <w:lang w:val="en-US" w:eastAsia="en-US"/>
              </w:rPr>
            </w:pPr>
            <w:r w:rsidRPr="006E0FEC">
              <w:rPr>
                <w:color w:val="000000"/>
                <w:lang w:val="en-US" w:eastAsia="en-US"/>
              </w:rPr>
              <w:t>305</w:t>
            </w:r>
          </w:p>
        </w:tc>
        <w:tc>
          <w:tcPr>
            <w:tcW w:w="5611" w:type="dxa"/>
            <w:tcBorders>
              <w:top w:val="nil"/>
              <w:left w:val="nil"/>
              <w:bottom w:val="single" w:sz="4" w:space="0" w:color="auto"/>
              <w:right w:val="single" w:sz="4" w:space="0" w:color="auto"/>
            </w:tcBorders>
            <w:shd w:val="clear" w:color="auto" w:fill="auto"/>
            <w:vAlign w:val="center"/>
            <w:hideMark/>
          </w:tcPr>
          <w:p w14:paraId="58468186" w14:textId="77777777" w:rsidR="00241453" w:rsidRPr="006E0FEC" w:rsidRDefault="00241453" w:rsidP="008C4BDD">
            <w:pPr>
              <w:rPr>
                <w:color w:val="000000"/>
                <w:lang w:val="en-US" w:eastAsia="en-US"/>
              </w:rPr>
            </w:pPr>
            <w:r w:rsidRPr="006E0FEC">
              <w:rPr>
                <w:color w:val="000000"/>
                <w:lang w:val="en-US" w:eastAsia="en-US"/>
              </w:rPr>
              <w:t>General plastering of internal and external walls with mortar dosed at 400kg/m3</w:t>
            </w:r>
          </w:p>
        </w:tc>
        <w:tc>
          <w:tcPr>
            <w:tcW w:w="646" w:type="dxa"/>
            <w:tcBorders>
              <w:top w:val="nil"/>
              <w:left w:val="nil"/>
              <w:bottom w:val="single" w:sz="4" w:space="0" w:color="auto"/>
              <w:right w:val="single" w:sz="4" w:space="0" w:color="auto"/>
            </w:tcBorders>
            <w:shd w:val="clear" w:color="000000" w:fill="FFFFFF"/>
            <w:vAlign w:val="center"/>
            <w:hideMark/>
          </w:tcPr>
          <w:p w14:paraId="23E3D2F0" w14:textId="77777777" w:rsidR="00241453" w:rsidRPr="006E0FEC" w:rsidRDefault="00241453" w:rsidP="008C4BDD">
            <w:pPr>
              <w:jc w:val="cente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noWrap/>
            <w:vAlign w:val="center"/>
            <w:hideMark/>
          </w:tcPr>
          <w:p w14:paraId="7620122F" w14:textId="77777777" w:rsidR="00241453" w:rsidRPr="006E0FEC" w:rsidRDefault="00241453" w:rsidP="008C4BDD">
            <w:pPr>
              <w:jc w:val="center"/>
              <w:rPr>
                <w:color w:val="000000"/>
                <w:lang w:val="en-US" w:eastAsia="en-US"/>
              </w:rPr>
            </w:pPr>
            <w:r w:rsidRPr="006E0FEC">
              <w:rPr>
                <w:color w:val="000000"/>
                <w:lang w:val="en-US" w:eastAsia="en-US"/>
              </w:rPr>
              <w:t>360.00</w:t>
            </w:r>
          </w:p>
        </w:tc>
        <w:tc>
          <w:tcPr>
            <w:tcW w:w="1000" w:type="dxa"/>
            <w:tcBorders>
              <w:top w:val="nil"/>
              <w:left w:val="nil"/>
              <w:bottom w:val="single" w:sz="4" w:space="0" w:color="auto"/>
              <w:right w:val="single" w:sz="4" w:space="0" w:color="auto"/>
            </w:tcBorders>
            <w:shd w:val="clear" w:color="auto" w:fill="auto"/>
            <w:vAlign w:val="center"/>
          </w:tcPr>
          <w:p w14:paraId="47667C7A" w14:textId="027352EF"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1C22146" w14:textId="0A052544" w:rsidR="00241453" w:rsidRPr="006E0FEC" w:rsidRDefault="00241453" w:rsidP="008C4BDD">
            <w:pPr>
              <w:jc w:val="center"/>
              <w:rPr>
                <w:color w:val="000000"/>
                <w:lang w:val="en-US" w:eastAsia="en-US"/>
              </w:rPr>
            </w:pPr>
          </w:p>
        </w:tc>
      </w:tr>
      <w:tr w:rsidR="00241453" w:rsidRPr="006E0FEC" w14:paraId="44F5DEDB"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79A6EADE"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138D4787" w14:textId="77777777" w:rsidR="00241453" w:rsidRPr="006E0FEC" w:rsidRDefault="00241453" w:rsidP="008C4BDD">
            <w:pPr>
              <w:jc w:val="center"/>
              <w:rPr>
                <w:b/>
                <w:bCs/>
                <w:color w:val="000000"/>
                <w:lang w:val="en-US" w:eastAsia="en-US"/>
              </w:rPr>
            </w:pPr>
            <w:r w:rsidRPr="006E0FEC">
              <w:rPr>
                <w:b/>
                <w:bCs/>
                <w:color w:val="000000"/>
                <w:lang w:val="en-US" w:eastAsia="en-US"/>
              </w:rPr>
              <w:t>S/Total lot 300</w:t>
            </w:r>
          </w:p>
        </w:tc>
        <w:tc>
          <w:tcPr>
            <w:tcW w:w="646" w:type="dxa"/>
            <w:tcBorders>
              <w:top w:val="nil"/>
              <w:left w:val="nil"/>
              <w:bottom w:val="single" w:sz="4" w:space="0" w:color="auto"/>
              <w:right w:val="single" w:sz="4" w:space="0" w:color="auto"/>
            </w:tcBorders>
            <w:shd w:val="clear" w:color="000000" w:fill="5B9BD5"/>
            <w:vAlign w:val="center"/>
            <w:hideMark/>
          </w:tcPr>
          <w:p w14:paraId="2DFDC9B4"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7C2FD90D"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52A6BFAF" w14:textId="6F56FB45"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62146F12" w14:textId="1D415B44" w:rsidR="00241453" w:rsidRPr="006E0FEC" w:rsidRDefault="00241453" w:rsidP="008C4BDD">
            <w:pPr>
              <w:jc w:val="center"/>
              <w:rPr>
                <w:b/>
                <w:bCs/>
                <w:color w:val="000000"/>
                <w:lang w:val="en-US" w:eastAsia="en-US"/>
              </w:rPr>
            </w:pPr>
          </w:p>
        </w:tc>
      </w:tr>
      <w:tr w:rsidR="00241453" w:rsidRPr="006E0FEC" w14:paraId="0E1CB4E8"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27733ED1"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400</w:t>
            </w:r>
          </w:p>
        </w:tc>
        <w:tc>
          <w:tcPr>
            <w:tcW w:w="5611" w:type="dxa"/>
            <w:tcBorders>
              <w:top w:val="nil"/>
              <w:left w:val="nil"/>
              <w:bottom w:val="single" w:sz="4" w:space="0" w:color="auto"/>
              <w:right w:val="single" w:sz="4" w:space="0" w:color="auto"/>
            </w:tcBorders>
            <w:shd w:val="clear" w:color="auto" w:fill="auto"/>
            <w:vAlign w:val="center"/>
            <w:hideMark/>
          </w:tcPr>
          <w:p w14:paraId="0B3DA7CE" w14:textId="77777777" w:rsidR="00241453" w:rsidRPr="006E0FEC" w:rsidRDefault="00241453" w:rsidP="008C4BDD">
            <w:pPr>
              <w:rPr>
                <w:b/>
                <w:bCs/>
                <w:color w:val="000000"/>
                <w:lang w:val="en-US" w:eastAsia="en-US"/>
              </w:rPr>
            </w:pPr>
            <w:r w:rsidRPr="006E0FEC">
              <w:rPr>
                <w:b/>
                <w:bCs/>
                <w:color w:val="000000"/>
                <w:lang w:val="en-US" w:eastAsia="en-US"/>
              </w:rPr>
              <w:t>CARPENTRY AND ROOFING WORKS</w:t>
            </w:r>
          </w:p>
        </w:tc>
        <w:tc>
          <w:tcPr>
            <w:tcW w:w="646" w:type="dxa"/>
            <w:tcBorders>
              <w:top w:val="nil"/>
              <w:left w:val="nil"/>
              <w:bottom w:val="single" w:sz="4" w:space="0" w:color="auto"/>
              <w:right w:val="single" w:sz="4" w:space="0" w:color="auto"/>
            </w:tcBorders>
            <w:shd w:val="clear" w:color="auto" w:fill="auto"/>
            <w:vAlign w:val="center"/>
            <w:hideMark/>
          </w:tcPr>
          <w:p w14:paraId="575B2F13"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6029D04E"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3F292976" w14:textId="511B968E"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292867A4" w14:textId="76F2866A" w:rsidR="00241453" w:rsidRPr="006E0FEC" w:rsidRDefault="00241453" w:rsidP="008C4BDD">
            <w:pPr>
              <w:jc w:val="center"/>
              <w:rPr>
                <w:b/>
                <w:bCs/>
                <w:color w:val="000000"/>
                <w:lang w:val="en-US" w:eastAsia="en-US"/>
              </w:rPr>
            </w:pPr>
          </w:p>
        </w:tc>
      </w:tr>
      <w:tr w:rsidR="00241453" w:rsidRPr="006E0FEC" w14:paraId="29BE70C9"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7E54CFD7" w14:textId="77777777" w:rsidR="00241453" w:rsidRPr="006E0FEC" w:rsidRDefault="00241453" w:rsidP="008C4BDD">
            <w:pPr>
              <w:jc w:val="right"/>
              <w:rPr>
                <w:color w:val="000000"/>
                <w:lang w:val="en-US" w:eastAsia="en-US"/>
              </w:rPr>
            </w:pPr>
            <w:r w:rsidRPr="006E0FEC">
              <w:rPr>
                <w:color w:val="000000"/>
                <w:lang w:val="en-US" w:eastAsia="en-US"/>
              </w:rPr>
              <w:t>401</w:t>
            </w:r>
          </w:p>
        </w:tc>
        <w:tc>
          <w:tcPr>
            <w:tcW w:w="5611" w:type="dxa"/>
            <w:tcBorders>
              <w:top w:val="nil"/>
              <w:left w:val="nil"/>
              <w:bottom w:val="single" w:sz="4" w:space="0" w:color="auto"/>
              <w:right w:val="single" w:sz="4" w:space="0" w:color="auto"/>
            </w:tcBorders>
            <w:shd w:val="clear" w:color="000000" w:fill="FFFFFF"/>
            <w:vAlign w:val="center"/>
            <w:hideMark/>
          </w:tcPr>
          <w:p w14:paraId="16B667B7" w14:textId="77777777" w:rsidR="00241453" w:rsidRPr="006E0FEC" w:rsidRDefault="00241453" w:rsidP="008C4BDD">
            <w:pPr>
              <w:rPr>
                <w:color w:val="000000"/>
                <w:lang w:val="en-US" w:eastAsia="en-US"/>
              </w:rPr>
            </w:pPr>
            <w:r w:rsidRPr="006E0FEC">
              <w:rPr>
                <w:color w:val="000000"/>
                <w:lang w:val="en-US" w:eastAsia="en-US"/>
              </w:rPr>
              <w:t xml:space="preserve">Rafters </w:t>
            </w:r>
          </w:p>
        </w:tc>
        <w:tc>
          <w:tcPr>
            <w:tcW w:w="646" w:type="dxa"/>
            <w:tcBorders>
              <w:top w:val="nil"/>
              <w:left w:val="nil"/>
              <w:bottom w:val="single" w:sz="4" w:space="0" w:color="auto"/>
              <w:right w:val="single" w:sz="4" w:space="0" w:color="auto"/>
            </w:tcBorders>
            <w:shd w:val="clear" w:color="auto" w:fill="auto"/>
            <w:noWrap/>
            <w:vAlign w:val="center"/>
            <w:hideMark/>
          </w:tcPr>
          <w:p w14:paraId="6EB58DA7"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46082605" w14:textId="77777777" w:rsidR="00241453" w:rsidRPr="006E0FEC" w:rsidRDefault="00241453" w:rsidP="008C4BDD">
            <w:pPr>
              <w:jc w:val="center"/>
              <w:rPr>
                <w:color w:val="000000"/>
                <w:lang w:val="en-US" w:eastAsia="en-US"/>
              </w:rPr>
            </w:pPr>
            <w:r w:rsidRPr="006E0FEC">
              <w:rPr>
                <w:color w:val="000000"/>
                <w:lang w:val="en-US" w:eastAsia="en-US"/>
              </w:rPr>
              <w:t>330.00</w:t>
            </w:r>
          </w:p>
        </w:tc>
        <w:tc>
          <w:tcPr>
            <w:tcW w:w="1000" w:type="dxa"/>
            <w:tcBorders>
              <w:top w:val="nil"/>
              <w:left w:val="nil"/>
              <w:bottom w:val="single" w:sz="4" w:space="0" w:color="auto"/>
              <w:right w:val="single" w:sz="4" w:space="0" w:color="auto"/>
            </w:tcBorders>
            <w:shd w:val="clear" w:color="auto" w:fill="auto"/>
            <w:noWrap/>
            <w:vAlign w:val="bottom"/>
          </w:tcPr>
          <w:p w14:paraId="41A76C73" w14:textId="7D90AD1C"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EF8616D" w14:textId="2A6B9DC7" w:rsidR="00241453" w:rsidRPr="006E0FEC" w:rsidRDefault="00241453" w:rsidP="008C4BDD">
            <w:pPr>
              <w:jc w:val="center"/>
              <w:rPr>
                <w:color w:val="000000"/>
                <w:lang w:val="en-US" w:eastAsia="en-US"/>
              </w:rPr>
            </w:pPr>
          </w:p>
        </w:tc>
      </w:tr>
      <w:tr w:rsidR="00241453" w:rsidRPr="006E0FEC" w14:paraId="3392D022"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09F98EDD" w14:textId="77777777" w:rsidR="00241453" w:rsidRPr="006E0FEC" w:rsidRDefault="00241453" w:rsidP="008C4BDD">
            <w:pPr>
              <w:jc w:val="right"/>
              <w:rPr>
                <w:color w:val="000000"/>
                <w:lang w:val="en-US" w:eastAsia="en-US"/>
              </w:rPr>
            </w:pPr>
            <w:r w:rsidRPr="006E0FEC">
              <w:rPr>
                <w:color w:val="000000"/>
                <w:lang w:val="en-US" w:eastAsia="en-US"/>
              </w:rPr>
              <w:t>402</w:t>
            </w:r>
          </w:p>
        </w:tc>
        <w:tc>
          <w:tcPr>
            <w:tcW w:w="5611" w:type="dxa"/>
            <w:tcBorders>
              <w:top w:val="nil"/>
              <w:left w:val="nil"/>
              <w:bottom w:val="single" w:sz="4" w:space="0" w:color="auto"/>
              <w:right w:val="single" w:sz="4" w:space="0" w:color="auto"/>
            </w:tcBorders>
            <w:shd w:val="clear" w:color="000000" w:fill="FFFFFF"/>
            <w:vAlign w:val="center"/>
            <w:hideMark/>
          </w:tcPr>
          <w:p w14:paraId="45EA5E78" w14:textId="77777777" w:rsidR="00241453" w:rsidRPr="006E0FEC" w:rsidRDefault="00241453" w:rsidP="008C4BDD">
            <w:pPr>
              <w:rPr>
                <w:color w:val="000000"/>
                <w:lang w:val="en-US" w:eastAsia="en-US"/>
              </w:rPr>
            </w:pPr>
            <w:r w:rsidRPr="006E0FEC">
              <w:rPr>
                <w:color w:val="000000"/>
                <w:lang w:val="en-US" w:eastAsia="en-US"/>
              </w:rPr>
              <w:t>Purlins  for roofing and fascia board framing</w:t>
            </w:r>
          </w:p>
        </w:tc>
        <w:tc>
          <w:tcPr>
            <w:tcW w:w="646" w:type="dxa"/>
            <w:tcBorders>
              <w:top w:val="nil"/>
              <w:left w:val="nil"/>
              <w:bottom w:val="single" w:sz="4" w:space="0" w:color="auto"/>
              <w:right w:val="single" w:sz="4" w:space="0" w:color="auto"/>
            </w:tcBorders>
            <w:shd w:val="clear" w:color="auto" w:fill="auto"/>
            <w:noWrap/>
            <w:vAlign w:val="center"/>
            <w:hideMark/>
          </w:tcPr>
          <w:p w14:paraId="4B37058C"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18DCB18A" w14:textId="77777777" w:rsidR="00241453" w:rsidRPr="006E0FEC" w:rsidRDefault="00241453" w:rsidP="008C4BDD">
            <w:pPr>
              <w:jc w:val="center"/>
              <w:rPr>
                <w:color w:val="000000"/>
                <w:lang w:val="en-US" w:eastAsia="en-US"/>
              </w:rPr>
            </w:pPr>
            <w:r w:rsidRPr="006E0FEC">
              <w:rPr>
                <w:color w:val="000000"/>
                <w:lang w:val="en-US" w:eastAsia="en-US"/>
              </w:rPr>
              <w:t>200.00</w:t>
            </w:r>
          </w:p>
        </w:tc>
        <w:tc>
          <w:tcPr>
            <w:tcW w:w="1000" w:type="dxa"/>
            <w:tcBorders>
              <w:top w:val="nil"/>
              <w:left w:val="nil"/>
              <w:bottom w:val="single" w:sz="4" w:space="0" w:color="auto"/>
              <w:right w:val="single" w:sz="4" w:space="0" w:color="auto"/>
            </w:tcBorders>
            <w:shd w:val="clear" w:color="auto" w:fill="auto"/>
            <w:noWrap/>
            <w:vAlign w:val="bottom"/>
          </w:tcPr>
          <w:p w14:paraId="6593C144" w14:textId="791C9C57"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706A2824" w14:textId="324E18DD" w:rsidR="00241453" w:rsidRPr="006E0FEC" w:rsidRDefault="00241453" w:rsidP="008C4BDD">
            <w:pPr>
              <w:jc w:val="center"/>
              <w:rPr>
                <w:color w:val="000000"/>
                <w:lang w:val="en-US" w:eastAsia="en-US"/>
              </w:rPr>
            </w:pPr>
          </w:p>
        </w:tc>
      </w:tr>
      <w:tr w:rsidR="00241453" w:rsidRPr="006E0FEC" w14:paraId="7F8E9988"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2247874A" w14:textId="77777777" w:rsidR="00241453" w:rsidRPr="006E0FEC" w:rsidRDefault="00241453" w:rsidP="008C4BDD">
            <w:pPr>
              <w:jc w:val="right"/>
              <w:rPr>
                <w:color w:val="000000"/>
                <w:lang w:val="en-US" w:eastAsia="en-US"/>
              </w:rPr>
            </w:pPr>
            <w:r w:rsidRPr="006E0FEC">
              <w:rPr>
                <w:color w:val="000000"/>
                <w:lang w:val="en-US" w:eastAsia="en-US"/>
              </w:rPr>
              <w:t>403</w:t>
            </w:r>
          </w:p>
        </w:tc>
        <w:tc>
          <w:tcPr>
            <w:tcW w:w="5611" w:type="dxa"/>
            <w:tcBorders>
              <w:top w:val="nil"/>
              <w:left w:val="nil"/>
              <w:bottom w:val="single" w:sz="4" w:space="0" w:color="auto"/>
              <w:right w:val="single" w:sz="4" w:space="0" w:color="auto"/>
            </w:tcBorders>
            <w:shd w:val="clear" w:color="000000" w:fill="FFFFFF"/>
            <w:vAlign w:val="center"/>
            <w:hideMark/>
          </w:tcPr>
          <w:p w14:paraId="2D1DDAAE" w14:textId="77777777" w:rsidR="00241453" w:rsidRPr="006E0FEC" w:rsidRDefault="00241453" w:rsidP="008C4BDD">
            <w:pPr>
              <w:rPr>
                <w:color w:val="000000"/>
                <w:lang w:val="en-US" w:eastAsia="en-US"/>
              </w:rPr>
            </w:pPr>
            <w:r w:rsidRPr="006E0FEC">
              <w:rPr>
                <w:color w:val="000000"/>
                <w:lang w:val="en-US" w:eastAsia="en-US"/>
              </w:rPr>
              <w:t>Plywood ceiling (4mm) including noggins</w:t>
            </w:r>
          </w:p>
        </w:tc>
        <w:tc>
          <w:tcPr>
            <w:tcW w:w="646" w:type="dxa"/>
            <w:tcBorders>
              <w:top w:val="nil"/>
              <w:left w:val="nil"/>
              <w:bottom w:val="single" w:sz="4" w:space="0" w:color="auto"/>
              <w:right w:val="single" w:sz="4" w:space="0" w:color="auto"/>
            </w:tcBorders>
            <w:shd w:val="clear" w:color="auto" w:fill="auto"/>
            <w:noWrap/>
            <w:vAlign w:val="center"/>
            <w:hideMark/>
          </w:tcPr>
          <w:p w14:paraId="6D5B12E9"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59F15C58" w14:textId="77777777" w:rsidR="00241453" w:rsidRPr="006E0FEC" w:rsidRDefault="00241453" w:rsidP="008C4BDD">
            <w:pPr>
              <w:jc w:val="center"/>
              <w:rPr>
                <w:lang w:val="en-US" w:eastAsia="en-US"/>
              </w:rPr>
            </w:pPr>
            <w:r w:rsidRPr="006E0FEC">
              <w:rPr>
                <w:lang w:val="en-US" w:eastAsia="en-US"/>
              </w:rPr>
              <w:t>99.80</w:t>
            </w:r>
          </w:p>
        </w:tc>
        <w:tc>
          <w:tcPr>
            <w:tcW w:w="1000" w:type="dxa"/>
            <w:tcBorders>
              <w:top w:val="nil"/>
              <w:left w:val="nil"/>
              <w:bottom w:val="single" w:sz="4" w:space="0" w:color="auto"/>
              <w:right w:val="single" w:sz="4" w:space="0" w:color="auto"/>
            </w:tcBorders>
            <w:shd w:val="clear" w:color="auto" w:fill="auto"/>
            <w:noWrap/>
            <w:vAlign w:val="bottom"/>
          </w:tcPr>
          <w:p w14:paraId="1B7084CC" w14:textId="6AA54303"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6A33E01" w14:textId="59A6AF70" w:rsidR="00241453" w:rsidRPr="006E0FEC" w:rsidRDefault="00241453" w:rsidP="008C4BDD">
            <w:pPr>
              <w:jc w:val="center"/>
              <w:rPr>
                <w:color w:val="000000"/>
                <w:lang w:val="en-US" w:eastAsia="en-US"/>
              </w:rPr>
            </w:pPr>
          </w:p>
        </w:tc>
      </w:tr>
      <w:tr w:rsidR="00241453" w:rsidRPr="006E0FEC" w14:paraId="6670223D"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1CA4E933" w14:textId="77777777" w:rsidR="00241453" w:rsidRPr="006E0FEC" w:rsidRDefault="00241453" w:rsidP="008C4BDD">
            <w:pPr>
              <w:jc w:val="right"/>
              <w:rPr>
                <w:color w:val="000000"/>
                <w:lang w:val="en-US" w:eastAsia="en-US"/>
              </w:rPr>
            </w:pPr>
            <w:r w:rsidRPr="006E0FEC">
              <w:rPr>
                <w:color w:val="000000"/>
                <w:lang w:val="en-US" w:eastAsia="en-US"/>
              </w:rPr>
              <w:t>404</w:t>
            </w:r>
          </w:p>
        </w:tc>
        <w:tc>
          <w:tcPr>
            <w:tcW w:w="5611" w:type="dxa"/>
            <w:tcBorders>
              <w:top w:val="nil"/>
              <w:left w:val="nil"/>
              <w:bottom w:val="single" w:sz="4" w:space="0" w:color="auto"/>
              <w:right w:val="single" w:sz="4" w:space="0" w:color="auto"/>
            </w:tcBorders>
            <w:shd w:val="clear" w:color="000000" w:fill="FFFFFF"/>
            <w:vAlign w:val="center"/>
            <w:hideMark/>
          </w:tcPr>
          <w:p w14:paraId="7D93077D" w14:textId="77777777" w:rsidR="00241453" w:rsidRPr="006E0FEC" w:rsidRDefault="00241453" w:rsidP="008C4BDD">
            <w:pPr>
              <w:rPr>
                <w:color w:val="000000"/>
                <w:lang w:val="en-US" w:eastAsia="en-US"/>
              </w:rPr>
            </w:pPr>
            <w:r w:rsidRPr="006E0FEC">
              <w:rPr>
                <w:color w:val="000000"/>
                <w:lang w:val="en-US" w:eastAsia="en-US"/>
              </w:rPr>
              <w:t xml:space="preserve"> fascia board sheets 4ml</w:t>
            </w:r>
          </w:p>
        </w:tc>
        <w:tc>
          <w:tcPr>
            <w:tcW w:w="646" w:type="dxa"/>
            <w:tcBorders>
              <w:top w:val="nil"/>
              <w:left w:val="nil"/>
              <w:bottom w:val="single" w:sz="4" w:space="0" w:color="auto"/>
              <w:right w:val="single" w:sz="4" w:space="0" w:color="auto"/>
            </w:tcBorders>
            <w:shd w:val="clear" w:color="auto" w:fill="auto"/>
            <w:noWrap/>
            <w:vAlign w:val="center"/>
            <w:hideMark/>
          </w:tcPr>
          <w:p w14:paraId="0C934EEF"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0A47D881" w14:textId="77777777" w:rsidR="00241453" w:rsidRPr="006E0FEC" w:rsidRDefault="00241453" w:rsidP="008C4BDD">
            <w:pPr>
              <w:jc w:val="center"/>
              <w:rPr>
                <w:lang w:val="en-US" w:eastAsia="en-US"/>
              </w:rPr>
            </w:pPr>
            <w:r w:rsidRPr="006E0FEC">
              <w:rPr>
                <w:lang w:val="en-US" w:eastAsia="en-US"/>
              </w:rPr>
              <w:t>24.00</w:t>
            </w:r>
          </w:p>
        </w:tc>
        <w:tc>
          <w:tcPr>
            <w:tcW w:w="1000" w:type="dxa"/>
            <w:tcBorders>
              <w:top w:val="nil"/>
              <w:left w:val="nil"/>
              <w:bottom w:val="single" w:sz="4" w:space="0" w:color="auto"/>
              <w:right w:val="single" w:sz="4" w:space="0" w:color="auto"/>
            </w:tcBorders>
            <w:shd w:val="clear" w:color="auto" w:fill="auto"/>
            <w:noWrap/>
            <w:vAlign w:val="bottom"/>
          </w:tcPr>
          <w:p w14:paraId="014990C1" w14:textId="264BB331"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7E42DEF4" w14:textId="6108B66F" w:rsidR="00241453" w:rsidRPr="006E0FEC" w:rsidRDefault="00241453" w:rsidP="008C4BDD">
            <w:pPr>
              <w:jc w:val="center"/>
              <w:rPr>
                <w:color w:val="000000"/>
                <w:lang w:val="en-US" w:eastAsia="en-US"/>
              </w:rPr>
            </w:pPr>
          </w:p>
        </w:tc>
      </w:tr>
      <w:tr w:rsidR="00241453" w:rsidRPr="006E0FEC" w14:paraId="4EB62B0F"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76DE5D3E" w14:textId="77777777" w:rsidR="00241453" w:rsidRPr="006E0FEC" w:rsidRDefault="00241453" w:rsidP="008C4BDD">
            <w:pPr>
              <w:jc w:val="right"/>
              <w:rPr>
                <w:color w:val="000000"/>
                <w:lang w:val="en-US" w:eastAsia="en-US"/>
              </w:rPr>
            </w:pPr>
            <w:r w:rsidRPr="006E0FEC">
              <w:rPr>
                <w:color w:val="000000"/>
                <w:lang w:val="en-US" w:eastAsia="en-US"/>
              </w:rPr>
              <w:t>405</w:t>
            </w:r>
          </w:p>
        </w:tc>
        <w:tc>
          <w:tcPr>
            <w:tcW w:w="5611" w:type="dxa"/>
            <w:tcBorders>
              <w:top w:val="nil"/>
              <w:left w:val="nil"/>
              <w:bottom w:val="single" w:sz="4" w:space="0" w:color="auto"/>
              <w:right w:val="single" w:sz="4" w:space="0" w:color="auto"/>
            </w:tcBorders>
            <w:shd w:val="clear" w:color="000000" w:fill="FFFFFF"/>
            <w:vAlign w:val="center"/>
            <w:hideMark/>
          </w:tcPr>
          <w:p w14:paraId="4BAC009E" w14:textId="77777777" w:rsidR="00241453" w:rsidRPr="006E0FEC" w:rsidRDefault="00241453" w:rsidP="008C4BDD">
            <w:pPr>
              <w:rPr>
                <w:color w:val="000000"/>
                <w:lang w:val="en-US" w:eastAsia="en-US"/>
              </w:rPr>
            </w:pPr>
            <w:r w:rsidRPr="006E0FEC">
              <w:rPr>
                <w:color w:val="000000"/>
                <w:lang w:val="en-US" w:eastAsia="en-US"/>
              </w:rPr>
              <w:t>Roofing sheets (tole bac 3/10e)</w:t>
            </w:r>
          </w:p>
        </w:tc>
        <w:tc>
          <w:tcPr>
            <w:tcW w:w="646" w:type="dxa"/>
            <w:tcBorders>
              <w:top w:val="nil"/>
              <w:left w:val="nil"/>
              <w:bottom w:val="single" w:sz="4" w:space="0" w:color="auto"/>
              <w:right w:val="single" w:sz="4" w:space="0" w:color="auto"/>
            </w:tcBorders>
            <w:shd w:val="clear" w:color="auto" w:fill="auto"/>
            <w:noWrap/>
            <w:vAlign w:val="center"/>
            <w:hideMark/>
          </w:tcPr>
          <w:p w14:paraId="20A09939"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4C22E1CB" w14:textId="77777777" w:rsidR="00241453" w:rsidRPr="006E0FEC" w:rsidRDefault="00241453" w:rsidP="008C4BDD">
            <w:pPr>
              <w:jc w:val="center"/>
              <w:rPr>
                <w:lang w:val="en-US" w:eastAsia="en-US"/>
              </w:rPr>
            </w:pPr>
            <w:r w:rsidRPr="006E0FEC">
              <w:rPr>
                <w:lang w:val="en-US" w:eastAsia="en-US"/>
              </w:rPr>
              <w:t>240.00</w:t>
            </w:r>
          </w:p>
        </w:tc>
        <w:tc>
          <w:tcPr>
            <w:tcW w:w="1000" w:type="dxa"/>
            <w:tcBorders>
              <w:top w:val="nil"/>
              <w:left w:val="nil"/>
              <w:bottom w:val="single" w:sz="4" w:space="0" w:color="auto"/>
              <w:right w:val="single" w:sz="4" w:space="0" w:color="auto"/>
            </w:tcBorders>
            <w:shd w:val="clear" w:color="auto" w:fill="auto"/>
            <w:noWrap/>
            <w:vAlign w:val="bottom"/>
          </w:tcPr>
          <w:p w14:paraId="713D0A86" w14:textId="6F35C154"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DC9B874" w14:textId="412623BC" w:rsidR="00241453" w:rsidRPr="006E0FEC" w:rsidRDefault="00241453" w:rsidP="008C4BDD">
            <w:pPr>
              <w:jc w:val="center"/>
              <w:rPr>
                <w:color w:val="000000"/>
                <w:lang w:val="en-US" w:eastAsia="en-US"/>
              </w:rPr>
            </w:pPr>
          </w:p>
        </w:tc>
      </w:tr>
      <w:tr w:rsidR="00241453" w:rsidRPr="006E0FEC" w14:paraId="7E66524F"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D9EAE06" w14:textId="77777777" w:rsidR="00241453" w:rsidRPr="006E0FEC" w:rsidRDefault="00241453" w:rsidP="008C4BDD">
            <w:pPr>
              <w:jc w:val="right"/>
              <w:rPr>
                <w:color w:val="000000"/>
                <w:lang w:val="en-US" w:eastAsia="en-US"/>
              </w:rPr>
            </w:pPr>
            <w:r w:rsidRPr="006E0FEC">
              <w:rPr>
                <w:color w:val="000000"/>
                <w:lang w:val="en-US" w:eastAsia="en-US"/>
              </w:rPr>
              <w:lastRenderedPageBreak/>
              <w:t>406</w:t>
            </w:r>
          </w:p>
        </w:tc>
        <w:tc>
          <w:tcPr>
            <w:tcW w:w="5611" w:type="dxa"/>
            <w:tcBorders>
              <w:top w:val="nil"/>
              <w:left w:val="nil"/>
              <w:bottom w:val="single" w:sz="4" w:space="0" w:color="auto"/>
              <w:right w:val="single" w:sz="4" w:space="0" w:color="auto"/>
            </w:tcBorders>
            <w:shd w:val="clear" w:color="000000" w:fill="FFFFFF"/>
            <w:vAlign w:val="center"/>
            <w:hideMark/>
          </w:tcPr>
          <w:p w14:paraId="0B86F247" w14:textId="77777777" w:rsidR="00241453" w:rsidRPr="006E0FEC" w:rsidRDefault="00241453" w:rsidP="008C4BDD">
            <w:pPr>
              <w:rPr>
                <w:color w:val="000000"/>
                <w:lang w:val="en-US" w:eastAsia="en-US"/>
              </w:rPr>
            </w:pPr>
            <w:r w:rsidRPr="006E0FEC">
              <w:rPr>
                <w:color w:val="000000"/>
                <w:lang w:val="en-US" w:eastAsia="en-US"/>
              </w:rPr>
              <w:t>Zinc nails</w:t>
            </w:r>
          </w:p>
        </w:tc>
        <w:tc>
          <w:tcPr>
            <w:tcW w:w="646" w:type="dxa"/>
            <w:tcBorders>
              <w:top w:val="nil"/>
              <w:left w:val="nil"/>
              <w:bottom w:val="single" w:sz="4" w:space="0" w:color="auto"/>
              <w:right w:val="single" w:sz="4" w:space="0" w:color="auto"/>
            </w:tcBorders>
            <w:shd w:val="clear" w:color="auto" w:fill="auto"/>
            <w:noWrap/>
            <w:vAlign w:val="center"/>
            <w:hideMark/>
          </w:tcPr>
          <w:p w14:paraId="530935F4" w14:textId="77777777" w:rsidR="00241453" w:rsidRPr="006E0FEC" w:rsidRDefault="00241453" w:rsidP="008C4BDD">
            <w:pPr>
              <w:rPr>
                <w:color w:val="000000"/>
                <w:lang w:val="en-US" w:eastAsia="en-US"/>
              </w:rPr>
            </w:pPr>
            <w:r w:rsidRPr="006E0FEC">
              <w:rPr>
                <w:color w:val="000000"/>
                <w:lang w:val="en-US" w:eastAsia="en-US"/>
              </w:rPr>
              <w:t>pks</w:t>
            </w:r>
          </w:p>
        </w:tc>
        <w:tc>
          <w:tcPr>
            <w:tcW w:w="742" w:type="dxa"/>
            <w:tcBorders>
              <w:top w:val="nil"/>
              <w:left w:val="nil"/>
              <w:bottom w:val="single" w:sz="4" w:space="0" w:color="auto"/>
              <w:right w:val="single" w:sz="4" w:space="0" w:color="auto"/>
            </w:tcBorders>
            <w:shd w:val="clear" w:color="000000" w:fill="FFFFFF"/>
            <w:vAlign w:val="center"/>
            <w:hideMark/>
          </w:tcPr>
          <w:p w14:paraId="2367B945" w14:textId="77777777" w:rsidR="00241453" w:rsidRPr="006E0FEC" w:rsidRDefault="00241453" w:rsidP="008C4BDD">
            <w:pPr>
              <w:jc w:val="center"/>
              <w:rPr>
                <w:lang w:val="en-US" w:eastAsia="en-US"/>
              </w:rPr>
            </w:pPr>
            <w:r w:rsidRPr="006E0FEC">
              <w:rPr>
                <w:lang w:val="en-US" w:eastAsia="en-US"/>
              </w:rPr>
              <w:t>10.00</w:t>
            </w:r>
          </w:p>
        </w:tc>
        <w:tc>
          <w:tcPr>
            <w:tcW w:w="1000" w:type="dxa"/>
            <w:tcBorders>
              <w:top w:val="nil"/>
              <w:left w:val="nil"/>
              <w:bottom w:val="single" w:sz="4" w:space="0" w:color="auto"/>
              <w:right w:val="single" w:sz="4" w:space="0" w:color="auto"/>
            </w:tcBorders>
            <w:shd w:val="clear" w:color="auto" w:fill="auto"/>
            <w:noWrap/>
            <w:vAlign w:val="bottom"/>
          </w:tcPr>
          <w:p w14:paraId="5D3B478F" w14:textId="3F2D0E62"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6351B54" w14:textId="7C46B224" w:rsidR="00241453" w:rsidRPr="006E0FEC" w:rsidRDefault="00241453" w:rsidP="008C4BDD">
            <w:pPr>
              <w:jc w:val="center"/>
              <w:rPr>
                <w:color w:val="000000"/>
                <w:lang w:val="en-US" w:eastAsia="en-US"/>
              </w:rPr>
            </w:pPr>
          </w:p>
        </w:tc>
      </w:tr>
      <w:tr w:rsidR="00241453" w:rsidRPr="006E0FEC" w14:paraId="6B8B0736"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6709703" w14:textId="77777777" w:rsidR="00241453" w:rsidRPr="006E0FEC" w:rsidRDefault="00241453" w:rsidP="008C4BDD">
            <w:pPr>
              <w:jc w:val="right"/>
              <w:rPr>
                <w:color w:val="000000"/>
                <w:lang w:val="en-US" w:eastAsia="en-US"/>
              </w:rPr>
            </w:pPr>
            <w:r w:rsidRPr="006E0FEC">
              <w:rPr>
                <w:color w:val="000000"/>
                <w:lang w:val="en-US" w:eastAsia="en-US"/>
              </w:rPr>
              <w:t>407</w:t>
            </w:r>
          </w:p>
        </w:tc>
        <w:tc>
          <w:tcPr>
            <w:tcW w:w="5611" w:type="dxa"/>
            <w:tcBorders>
              <w:top w:val="nil"/>
              <w:left w:val="nil"/>
              <w:bottom w:val="single" w:sz="4" w:space="0" w:color="auto"/>
              <w:right w:val="single" w:sz="4" w:space="0" w:color="auto"/>
            </w:tcBorders>
            <w:shd w:val="clear" w:color="000000" w:fill="FFFFFF"/>
            <w:vAlign w:val="center"/>
            <w:hideMark/>
          </w:tcPr>
          <w:p w14:paraId="185E20BD" w14:textId="77777777" w:rsidR="00241453" w:rsidRPr="006E0FEC" w:rsidRDefault="00241453" w:rsidP="008C4BDD">
            <w:pPr>
              <w:rPr>
                <w:color w:val="000000"/>
                <w:lang w:val="en-US" w:eastAsia="en-US"/>
              </w:rPr>
            </w:pPr>
            <w:r w:rsidRPr="006E0FEC">
              <w:rPr>
                <w:color w:val="000000"/>
                <w:lang w:val="en-US" w:eastAsia="en-US"/>
              </w:rPr>
              <w:t>Zinc nail gaskets</w:t>
            </w:r>
          </w:p>
        </w:tc>
        <w:tc>
          <w:tcPr>
            <w:tcW w:w="646" w:type="dxa"/>
            <w:tcBorders>
              <w:top w:val="nil"/>
              <w:left w:val="nil"/>
              <w:bottom w:val="single" w:sz="4" w:space="0" w:color="auto"/>
              <w:right w:val="single" w:sz="4" w:space="0" w:color="auto"/>
            </w:tcBorders>
            <w:shd w:val="clear" w:color="auto" w:fill="auto"/>
            <w:noWrap/>
            <w:vAlign w:val="center"/>
            <w:hideMark/>
          </w:tcPr>
          <w:p w14:paraId="6E1AB38C" w14:textId="77777777" w:rsidR="00241453" w:rsidRPr="006E0FEC" w:rsidRDefault="00241453" w:rsidP="008C4BDD">
            <w:pPr>
              <w:rPr>
                <w:color w:val="000000"/>
                <w:lang w:val="en-US" w:eastAsia="en-US"/>
              </w:rPr>
            </w:pPr>
            <w:r w:rsidRPr="006E0FEC">
              <w:rPr>
                <w:color w:val="000000"/>
                <w:lang w:val="en-US" w:eastAsia="en-US"/>
              </w:rPr>
              <w:t>pks</w:t>
            </w:r>
          </w:p>
        </w:tc>
        <w:tc>
          <w:tcPr>
            <w:tcW w:w="742" w:type="dxa"/>
            <w:tcBorders>
              <w:top w:val="nil"/>
              <w:left w:val="nil"/>
              <w:bottom w:val="single" w:sz="4" w:space="0" w:color="auto"/>
              <w:right w:val="single" w:sz="4" w:space="0" w:color="auto"/>
            </w:tcBorders>
            <w:shd w:val="clear" w:color="000000" w:fill="FFFFFF"/>
            <w:vAlign w:val="center"/>
            <w:hideMark/>
          </w:tcPr>
          <w:p w14:paraId="1166E73E" w14:textId="77777777" w:rsidR="00241453" w:rsidRPr="006E0FEC" w:rsidRDefault="00241453" w:rsidP="008C4BDD">
            <w:pPr>
              <w:jc w:val="center"/>
              <w:rPr>
                <w:lang w:val="en-US" w:eastAsia="en-US"/>
              </w:rPr>
            </w:pPr>
            <w:r w:rsidRPr="006E0FEC">
              <w:rPr>
                <w:lang w:val="en-US" w:eastAsia="en-US"/>
              </w:rPr>
              <w:t>30.00</w:t>
            </w:r>
          </w:p>
        </w:tc>
        <w:tc>
          <w:tcPr>
            <w:tcW w:w="1000" w:type="dxa"/>
            <w:tcBorders>
              <w:top w:val="nil"/>
              <w:left w:val="nil"/>
              <w:bottom w:val="single" w:sz="4" w:space="0" w:color="auto"/>
              <w:right w:val="single" w:sz="4" w:space="0" w:color="auto"/>
            </w:tcBorders>
            <w:shd w:val="clear" w:color="auto" w:fill="auto"/>
            <w:noWrap/>
            <w:vAlign w:val="bottom"/>
          </w:tcPr>
          <w:p w14:paraId="33C1DFDC" w14:textId="57EB9D96"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2FB5C673" w14:textId="3E8D9075" w:rsidR="00241453" w:rsidRPr="006E0FEC" w:rsidRDefault="00241453" w:rsidP="008C4BDD">
            <w:pPr>
              <w:jc w:val="center"/>
              <w:rPr>
                <w:color w:val="000000"/>
                <w:lang w:val="en-US" w:eastAsia="en-US"/>
              </w:rPr>
            </w:pPr>
          </w:p>
        </w:tc>
      </w:tr>
      <w:tr w:rsidR="00241453" w:rsidRPr="006E0FEC" w14:paraId="53322D7D"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4FA08FDD" w14:textId="77777777" w:rsidR="00241453" w:rsidRPr="006E0FEC" w:rsidRDefault="00241453" w:rsidP="008C4BDD">
            <w:pPr>
              <w:jc w:val="right"/>
              <w:rPr>
                <w:color w:val="000000"/>
                <w:lang w:val="en-US" w:eastAsia="en-US"/>
              </w:rPr>
            </w:pPr>
            <w:r w:rsidRPr="006E0FEC">
              <w:rPr>
                <w:color w:val="000000"/>
                <w:lang w:val="en-US" w:eastAsia="en-US"/>
              </w:rPr>
              <w:t>408</w:t>
            </w:r>
          </w:p>
        </w:tc>
        <w:tc>
          <w:tcPr>
            <w:tcW w:w="5611" w:type="dxa"/>
            <w:tcBorders>
              <w:top w:val="nil"/>
              <w:left w:val="nil"/>
              <w:bottom w:val="single" w:sz="4" w:space="0" w:color="auto"/>
              <w:right w:val="single" w:sz="4" w:space="0" w:color="auto"/>
            </w:tcBorders>
            <w:shd w:val="clear" w:color="000000" w:fill="FFFFFF"/>
            <w:vAlign w:val="center"/>
            <w:hideMark/>
          </w:tcPr>
          <w:p w14:paraId="5DBBE4D4" w14:textId="77777777" w:rsidR="00241453" w:rsidRPr="006E0FEC" w:rsidRDefault="00241453" w:rsidP="008C4BDD">
            <w:pPr>
              <w:rPr>
                <w:color w:val="000000"/>
                <w:lang w:val="en-US" w:eastAsia="en-US"/>
              </w:rPr>
            </w:pPr>
            <w:r w:rsidRPr="006E0FEC">
              <w:rPr>
                <w:color w:val="000000"/>
                <w:lang w:val="en-US" w:eastAsia="en-US"/>
              </w:rPr>
              <w:t>Top ridge 4ml</w:t>
            </w:r>
          </w:p>
        </w:tc>
        <w:tc>
          <w:tcPr>
            <w:tcW w:w="646" w:type="dxa"/>
            <w:tcBorders>
              <w:top w:val="nil"/>
              <w:left w:val="nil"/>
              <w:bottom w:val="single" w:sz="4" w:space="0" w:color="auto"/>
              <w:right w:val="single" w:sz="4" w:space="0" w:color="auto"/>
            </w:tcBorders>
            <w:shd w:val="clear" w:color="auto" w:fill="auto"/>
            <w:noWrap/>
            <w:vAlign w:val="center"/>
            <w:hideMark/>
          </w:tcPr>
          <w:p w14:paraId="0C46872A"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08BC0A30" w14:textId="77777777" w:rsidR="00241453" w:rsidRPr="006E0FEC" w:rsidRDefault="00241453" w:rsidP="008C4BDD">
            <w:pPr>
              <w:jc w:val="center"/>
              <w:rPr>
                <w:lang w:val="en-US" w:eastAsia="en-US"/>
              </w:rPr>
            </w:pPr>
            <w:r w:rsidRPr="006E0FEC">
              <w:rPr>
                <w:lang w:val="en-US" w:eastAsia="en-US"/>
              </w:rPr>
              <w:t>10.00</w:t>
            </w:r>
          </w:p>
        </w:tc>
        <w:tc>
          <w:tcPr>
            <w:tcW w:w="1000" w:type="dxa"/>
            <w:tcBorders>
              <w:top w:val="nil"/>
              <w:left w:val="nil"/>
              <w:bottom w:val="single" w:sz="4" w:space="0" w:color="auto"/>
              <w:right w:val="single" w:sz="4" w:space="0" w:color="auto"/>
            </w:tcBorders>
            <w:shd w:val="clear" w:color="auto" w:fill="auto"/>
            <w:noWrap/>
            <w:vAlign w:val="bottom"/>
          </w:tcPr>
          <w:p w14:paraId="30DF8232" w14:textId="5605F841"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099278D5" w14:textId="05096F78" w:rsidR="00241453" w:rsidRPr="006E0FEC" w:rsidRDefault="00241453" w:rsidP="008C4BDD">
            <w:pPr>
              <w:jc w:val="center"/>
              <w:rPr>
                <w:color w:val="000000"/>
                <w:lang w:val="en-US" w:eastAsia="en-US"/>
              </w:rPr>
            </w:pPr>
          </w:p>
        </w:tc>
      </w:tr>
      <w:tr w:rsidR="00241453" w:rsidRPr="006E0FEC" w14:paraId="05D4D2FD"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4707F165" w14:textId="77777777" w:rsidR="00241453" w:rsidRPr="006E0FEC" w:rsidRDefault="00241453" w:rsidP="008C4BDD">
            <w:pPr>
              <w:jc w:val="right"/>
              <w:rPr>
                <w:color w:val="000000"/>
                <w:lang w:val="en-US" w:eastAsia="en-US"/>
              </w:rPr>
            </w:pPr>
            <w:r w:rsidRPr="006E0FEC">
              <w:rPr>
                <w:color w:val="000000"/>
                <w:lang w:val="en-US" w:eastAsia="en-US"/>
              </w:rPr>
              <w:t>409</w:t>
            </w:r>
          </w:p>
        </w:tc>
        <w:tc>
          <w:tcPr>
            <w:tcW w:w="5611" w:type="dxa"/>
            <w:tcBorders>
              <w:top w:val="nil"/>
              <w:left w:val="nil"/>
              <w:bottom w:val="single" w:sz="4" w:space="0" w:color="auto"/>
              <w:right w:val="single" w:sz="4" w:space="0" w:color="auto"/>
            </w:tcBorders>
            <w:shd w:val="clear" w:color="000000" w:fill="FFFFFF"/>
            <w:vAlign w:val="center"/>
            <w:hideMark/>
          </w:tcPr>
          <w:p w14:paraId="16C4997E" w14:textId="77777777" w:rsidR="00241453" w:rsidRPr="006E0FEC" w:rsidRDefault="00241453" w:rsidP="008C4BDD">
            <w:pPr>
              <w:rPr>
                <w:color w:val="000000"/>
                <w:lang w:val="en-US" w:eastAsia="en-US"/>
              </w:rPr>
            </w:pPr>
            <w:proofErr w:type="spellStart"/>
            <w:r w:rsidRPr="006E0FEC">
              <w:rPr>
                <w:color w:val="000000"/>
                <w:lang w:val="en-US" w:eastAsia="en-US"/>
              </w:rPr>
              <w:t>Toiturol</w:t>
            </w:r>
            <w:proofErr w:type="spellEnd"/>
            <w:r w:rsidRPr="006E0FEC">
              <w:rPr>
                <w:color w:val="000000"/>
                <w:lang w:val="en-US" w:eastAsia="en-US"/>
              </w:rPr>
              <w:t xml:space="preserve"> gum</w:t>
            </w:r>
          </w:p>
        </w:tc>
        <w:tc>
          <w:tcPr>
            <w:tcW w:w="646" w:type="dxa"/>
            <w:tcBorders>
              <w:top w:val="nil"/>
              <w:left w:val="nil"/>
              <w:bottom w:val="single" w:sz="4" w:space="0" w:color="auto"/>
              <w:right w:val="single" w:sz="4" w:space="0" w:color="auto"/>
            </w:tcBorders>
            <w:shd w:val="clear" w:color="auto" w:fill="auto"/>
            <w:noWrap/>
            <w:vAlign w:val="center"/>
            <w:hideMark/>
          </w:tcPr>
          <w:p w14:paraId="0F413C89"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54BC0B5E" w14:textId="77777777" w:rsidR="00241453" w:rsidRPr="006E0FEC" w:rsidRDefault="00241453" w:rsidP="008C4BDD">
            <w:pPr>
              <w:jc w:val="center"/>
              <w:rPr>
                <w:lang w:val="en-US" w:eastAsia="en-US"/>
              </w:rPr>
            </w:pPr>
            <w:r w:rsidRPr="006E0FEC">
              <w:rPr>
                <w:lang w:val="en-US" w:eastAsia="en-US"/>
              </w:rPr>
              <w:t>5.00</w:t>
            </w:r>
          </w:p>
        </w:tc>
        <w:tc>
          <w:tcPr>
            <w:tcW w:w="1000" w:type="dxa"/>
            <w:tcBorders>
              <w:top w:val="nil"/>
              <w:left w:val="nil"/>
              <w:bottom w:val="single" w:sz="4" w:space="0" w:color="auto"/>
              <w:right w:val="single" w:sz="4" w:space="0" w:color="auto"/>
            </w:tcBorders>
            <w:shd w:val="clear" w:color="auto" w:fill="auto"/>
            <w:noWrap/>
            <w:vAlign w:val="bottom"/>
          </w:tcPr>
          <w:p w14:paraId="4D0CE672" w14:textId="47794754"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02F18054" w14:textId="3E11AF27" w:rsidR="00241453" w:rsidRPr="006E0FEC" w:rsidRDefault="00241453" w:rsidP="008C4BDD">
            <w:pPr>
              <w:jc w:val="center"/>
              <w:rPr>
                <w:color w:val="000000"/>
                <w:lang w:val="en-US" w:eastAsia="en-US"/>
              </w:rPr>
            </w:pPr>
          </w:p>
        </w:tc>
      </w:tr>
      <w:tr w:rsidR="00241453" w:rsidRPr="006E0FEC" w14:paraId="622C532A"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50AED76E" w14:textId="77777777" w:rsidR="00241453" w:rsidRPr="006E0FEC" w:rsidRDefault="00241453" w:rsidP="008C4BDD">
            <w:pPr>
              <w:jc w:val="right"/>
              <w:rPr>
                <w:color w:val="000000"/>
                <w:lang w:val="en-US" w:eastAsia="en-US"/>
              </w:rPr>
            </w:pPr>
            <w:r w:rsidRPr="006E0FEC">
              <w:rPr>
                <w:color w:val="000000"/>
                <w:lang w:val="en-US" w:eastAsia="en-US"/>
              </w:rPr>
              <w:t>410</w:t>
            </w:r>
          </w:p>
        </w:tc>
        <w:tc>
          <w:tcPr>
            <w:tcW w:w="5611" w:type="dxa"/>
            <w:tcBorders>
              <w:top w:val="nil"/>
              <w:left w:val="nil"/>
              <w:bottom w:val="single" w:sz="4" w:space="0" w:color="auto"/>
              <w:right w:val="single" w:sz="4" w:space="0" w:color="auto"/>
            </w:tcBorders>
            <w:shd w:val="clear" w:color="000000" w:fill="FFFFFF"/>
            <w:vAlign w:val="center"/>
            <w:hideMark/>
          </w:tcPr>
          <w:p w14:paraId="5E8B652D" w14:textId="77777777" w:rsidR="00241453" w:rsidRPr="006E0FEC" w:rsidRDefault="00241453" w:rsidP="008C4BDD">
            <w:pPr>
              <w:rPr>
                <w:color w:val="000000"/>
                <w:lang w:val="en-US" w:eastAsia="en-US"/>
              </w:rPr>
            </w:pPr>
            <w:proofErr w:type="spellStart"/>
            <w:r w:rsidRPr="006E0FEC">
              <w:rPr>
                <w:color w:val="000000"/>
                <w:lang w:val="en-US" w:eastAsia="en-US"/>
              </w:rPr>
              <w:t>draiange</w:t>
            </w:r>
            <w:proofErr w:type="spellEnd"/>
            <w:r w:rsidRPr="006E0FEC">
              <w:rPr>
                <w:color w:val="000000"/>
                <w:lang w:val="en-US" w:eastAsia="en-US"/>
              </w:rPr>
              <w:t xml:space="preserve">  gutters</w:t>
            </w:r>
          </w:p>
        </w:tc>
        <w:tc>
          <w:tcPr>
            <w:tcW w:w="646" w:type="dxa"/>
            <w:tcBorders>
              <w:top w:val="nil"/>
              <w:left w:val="nil"/>
              <w:bottom w:val="single" w:sz="4" w:space="0" w:color="auto"/>
              <w:right w:val="single" w:sz="4" w:space="0" w:color="auto"/>
            </w:tcBorders>
            <w:shd w:val="clear" w:color="auto" w:fill="auto"/>
            <w:noWrap/>
            <w:vAlign w:val="center"/>
            <w:hideMark/>
          </w:tcPr>
          <w:p w14:paraId="24B5522E"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5B1E7897" w14:textId="77777777" w:rsidR="00241453" w:rsidRPr="006E0FEC" w:rsidRDefault="00241453" w:rsidP="008C4BDD">
            <w:pPr>
              <w:jc w:val="center"/>
              <w:rPr>
                <w:lang w:val="en-US" w:eastAsia="en-US"/>
              </w:rPr>
            </w:pPr>
            <w:r w:rsidRPr="006E0FEC">
              <w:rPr>
                <w:lang w:val="en-US" w:eastAsia="en-US"/>
              </w:rPr>
              <w:t>16.00</w:t>
            </w:r>
          </w:p>
        </w:tc>
        <w:tc>
          <w:tcPr>
            <w:tcW w:w="1000" w:type="dxa"/>
            <w:tcBorders>
              <w:top w:val="nil"/>
              <w:left w:val="nil"/>
              <w:bottom w:val="single" w:sz="4" w:space="0" w:color="auto"/>
              <w:right w:val="single" w:sz="4" w:space="0" w:color="auto"/>
            </w:tcBorders>
            <w:shd w:val="clear" w:color="auto" w:fill="auto"/>
            <w:noWrap/>
            <w:vAlign w:val="bottom"/>
          </w:tcPr>
          <w:p w14:paraId="3B051671" w14:textId="5D03080E"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D3AC1DE" w14:textId="12B24B64" w:rsidR="00241453" w:rsidRPr="006E0FEC" w:rsidRDefault="00241453" w:rsidP="008C4BDD">
            <w:pPr>
              <w:jc w:val="center"/>
              <w:rPr>
                <w:color w:val="000000"/>
                <w:lang w:val="en-US" w:eastAsia="en-US"/>
              </w:rPr>
            </w:pPr>
          </w:p>
        </w:tc>
      </w:tr>
      <w:tr w:rsidR="00241453" w:rsidRPr="006E0FEC" w14:paraId="78C6155B"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597F5337" w14:textId="77777777" w:rsidR="00241453" w:rsidRPr="006E0FEC" w:rsidRDefault="00241453" w:rsidP="008C4BDD">
            <w:pPr>
              <w:jc w:val="right"/>
              <w:rPr>
                <w:color w:val="000000"/>
                <w:lang w:val="en-US" w:eastAsia="en-US"/>
              </w:rPr>
            </w:pPr>
            <w:r w:rsidRPr="006E0FEC">
              <w:rPr>
                <w:color w:val="000000"/>
                <w:lang w:val="en-US" w:eastAsia="en-US"/>
              </w:rPr>
              <w:t>411</w:t>
            </w:r>
          </w:p>
        </w:tc>
        <w:tc>
          <w:tcPr>
            <w:tcW w:w="5611" w:type="dxa"/>
            <w:tcBorders>
              <w:top w:val="nil"/>
              <w:left w:val="nil"/>
              <w:bottom w:val="single" w:sz="4" w:space="0" w:color="auto"/>
              <w:right w:val="single" w:sz="4" w:space="0" w:color="auto"/>
            </w:tcBorders>
            <w:shd w:val="clear" w:color="000000" w:fill="FFFFFF"/>
            <w:vAlign w:val="center"/>
            <w:hideMark/>
          </w:tcPr>
          <w:p w14:paraId="04A84079" w14:textId="77777777" w:rsidR="00241453" w:rsidRPr="006E0FEC" w:rsidRDefault="00241453" w:rsidP="008C4BDD">
            <w:pPr>
              <w:rPr>
                <w:color w:val="000000"/>
                <w:lang w:val="en-US" w:eastAsia="en-US"/>
              </w:rPr>
            </w:pPr>
            <w:r w:rsidRPr="006E0FEC">
              <w:rPr>
                <w:color w:val="000000"/>
                <w:lang w:val="en-US" w:eastAsia="en-US"/>
              </w:rPr>
              <w:t xml:space="preserve">Tole </w:t>
            </w:r>
            <w:proofErr w:type="spellStart"/>
            <w:r w:rsidRPr="006E0FEC">
              <w:rPr>
                <w:color w:val="000000"/>
                <w:lang w:val="en-US" w:eastAsia="en-US"/>
              </w:rPr>
              <w:t>lisse</w:t>
            </w:r>
            <w:proofErr w:type="spellEnd"/>
            <w:r w:rsidRPr="006E0FEC">
              <w:rPr>
                <w:color w:val="000000"/>
                <w:lang w:val="en-US" w:eastAsia="en-US"/>
              </w:rPr>
              <w:t xml:space="preserve"> for external ceiling</w:t>
            </w:r>
          </w:p>
        </w:tc>
        <w:tc>
          <w:tcPr>
            <w:tcW w:w="646" w:type="dxa"/>
            <w:tcBorders>
              <w:top w:val="nil"/>
              <w:left w:val="nil"/>
              <w:bottom w:val="single" w:sz="4" w:space="0" w:color="auto"/>
              <w:right w:val="single" w:sz="4" w:space="0" w:color="auto"/>
            </w:tcBorders>
            <w:shd w:val="clear" w:color="auto" w:fill="auto"/>
            <w:noWrap/>
            <w:vAlign w:val="center"/>
            <w:hideMark/>
          </w:tcPr>
          <w:p w14:paraId="45BE0D1E"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270A035A" w14:textId="77777777" w:rsidR="00241453" w:rsidRPr="006E0FEC" w:rsidRDefault="00241453" w:rsidP="008C4BDD">
            <w:pPr>
              <w:jc w:val="center"/>
              <w:rPr>
                <w:lang w:val="en-US" w:eastAsia="en-US"/>
              </w:rPr>
            </w:pPr>
            <w:r w:rsidRPr="006E0FEC">
              <w:rPr>
                <w:lang w:val="en-US" w:eastAsia="en-US"/>
              </w:rPr>
              <w:t>19.00</w:t>
            </w:r>
          </w:p>
        </w:tc>
        <w:tc>
          <w:tcPr>
            <w:tcW w:w="1000" w:type="dxa"/>
            <w:tcBorders>
              <w:top w:val="nil"/>
              <w:left w:val="nil"/>
              <w:bottom w:val="single" w:sz="4" w:space="0" w:color="auto"/>
              <w:right w:val="single" w:sz="4" w:space="0" w:color="auto"/>
            </w:tcBorders>
            <w:shd w:val="clear" w:color="auto" w:fill="auto"/>
            <w:noWrap/>
            <w:vAlign w:val="bottom"/>
          </w:tcPr>
          <w:p w14:paraId="462F6A2A" w14:textId="63D387C5"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24089843" w14:textId="5858DAEC" w:rsidR="00241453" w:rsidRPr="006E0FEC" w:rsidRDefault="00241453" w:rsidP="008C4BDD">
            <w:pPr>
              <w:jc w:val="center"/>
              <w:rPr>
                <w:color w:val="000000"/>
                <w:lang w:val="en-US" w:eastAsia="en-US"/>
              </w:rPr>
            </w:pPr>
          </w:p>
        </w:tc>
      </w:tr>
      <w:tr w:rsidR="00241453" w:rsidRPr="006E0FEC" w14:paraId="73B67A15"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622E4E26" w14:textId="77777777" w:rsidR="00241453" w:rsidRPr="006E0FEC" w:rsidRDefault="00241453" w:rsidP="008C4BDD">
            <w:pPr>
              <w:jc w:val="right"/>
              <w:rPr>
                <w:color w:val="000000"/>
                <w:lang w:val="en-US" w:eastAsia="en-US"/>
              </w:rPr>
            </w:pPr>
            <w:r w:rsidRPr="006E0FEC">
              <w:rPr>
                <w:color w:val="000000"/>
                <w:lang w:val="en-US" w:eastAsia="en-US"/>
              </w:rPr>
              <w:t>412</w:t>
            </w:r>
          </w:p>
        </w:tc>
        <w:tc>
          <w:tcPr>
            <w:tcW w:w="5611" w:type="dxa"/>
            <w:tcBorders>
              <w:top w:val="nil"/>
              <w:left w:val="nil"/>
              <w:bottom w:val="single" w:sz="4" w:space="0" w:color="auto"/>
              <w:right w:val="single" w:sz="4" w:space="0" w:color="auto"/>
            </w:tcBorders>
            <w:shd w:val="clear" w:color="000000" w:fill="FFFFFF"/>
            <w:vAlign w:val="center"/>
            <w:hideMark/>
          </w:tcPr>
          <w:p w14:paraId="2578FF04" w14:textId="77777777" w:rsidR="00241453" w:rsidRPr="006E0FEC" w:rsidRDefault="00241453" w:rsidP="008C4BDD">
            <w:pPr>
              <w:rPr>
                <w:color w:val="000000"/>
                <w:lang w:val="en-US" w:eastAsia="en-US"/>
              </w:rPr>
            </w:pPr>
            <w:r w:rsidRPr="006E0FEC">
              <w:rPr>
                <w:color w:val="000000"/>
                <w:lang w:val="en-US" w:eastAsia="en-US"/>
              </w:rPr>
              <w:t>Funnels</w:t>
            </w:r>
          </w:p>
        </w:tc>
        <w:tc>
          <w:tcPr>
            <w:tcW w:w="646" w:type="dxa"/>
            <w:tcBorders>
              <w:top w:val="nil"/>
              <w:left w:val="nil"/>
              <w:bottom w:val="single" w:sz="4" w:space="0" w:color="auto"/>
              <w:right w:val="single" w:sz="4" w:space="0" w:color="auto"/>
            </w:tcBorders>
            <w:shd w:val="clear" w:color="auto" w:fill="auto"/>
            <w:noWrap/>
            <w:vAlign w:val="center"/>
            <w:hideMark/>
          </w:tcPr>
          <w:p w14:paraId="2DDC15EB"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6F41AD90" w14:textId="77777777" w:rsidR="00241453" w:rsidRPr="006E0FEC" w:rsidRDefault="00241453" w:rsidP="008C4BDD">
            <w:pPr>
              <w:jc w:val="center"/>
              <w:rPr>
                <w:lang w:val="en-US" w:eastAsia="en-US"/>
              </w:rPr>
            </w:pPr>
            <w:r w:rsidRPr="006E0FEC">
              <w:rPr>
                <w:lang w:val="en-US" w:eastAsia="en-US"/>
              </w:rPr>
              <w:t>8.00</w:t>
            </w:r>
          </w:p>
        </w:tc>
        <w:tc>
          <w:tcPr>
            <w:tcW w:w="1000" w:type="dxa"/>
            <w:tcBorders>
              <w:top w:val="nil"/>
              <w:left w:val="nil"/>
              <w:bottom w:val="single" w:sz="4" w:space="0" w:color="auto"/>
              <w:right w:val="single" w:sz="4" w:space="0" w:color="auto"/>
            </w:tcBorders>
            <w:shd w:val="clear" w:color="auto" w:fill="auto"/>
            <w:noWrap/>
            <w:vAlign w:val="bottom"/>
          </w:tcPr>
          <w:p w14:paraId="45AC5B4F" w14:textId="0849AA3C"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0037B20E" w14:textId="450C69F5" w:rsidR="00241453" w:rsidRPr="006E0FEC" w:rsidRDefault="00241453" w:rsidP="008C4BDD">
            <w:pPr>
              <w:jc w:val="center"/>
              <w:rPr>
                <w:color w:val="000000"/>
                <w:lang w:val="en-US" w:eastAsia="en-US"/>
              </w:rPr>
            </w:pPr>
          </w:p>
        </w:tc>
      </w:tr>
      <w:tr w:rsidR="00241453" w:rsidRPr="006E0FEC" w14:paraId="5B7D474A"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A765DE8" w14:textId="77777777" w:rsidR="00241453" w:rsidRPr="006E0FEC" w:rsidRDefault="00241453" w:rsidP="008C4BDD">
            <w:pPr>
              <w:jc w:val="right"/>
              <w:rPr>
                <w:color w:val="000000"/>
                <w:lang w:val="en-US" w:eastAsia="en-US"/>
              </w:rPr>
            </w:pPr>
            <w:r w:rsidRPr="006E0FEC">
              <w:rPr>
                <w:color w:val="000000"/>
                <w:lang w:val="en-US" w:eastAsia="en-US"/>
              </w:rPr>
              <w:t>413</w:t>
            </w:r>
          </w:p>
        </w:tc>
        <w:tc>
          <w:tcPr>
            <w:tcW w:w="5611" w:type="dxa"/>
            <w:tcBorders>
              <w:top w:val="nil"/>
              <w:left w:val="nil"/>
              <w:bottom w:val="single" w:sz="4" w:space="0" w:color="auto"/>
              <w:right w:val="single" w:sz="4" w:space="0" w:color="auto"/>
            </w:tcBorders>
            <w:shd w:val="clear" w:color="000000" w:fill="FFFFFF"/>
            <w:vAlign w:val="center"/>
            <w:hideMark/>
          </w:tcPr>
          <w:p w14:paraId="69FD7342" w14:textId="77777777" w:rsidR="00241453" w:rsidRPr="006E0FEC" w:rsidRDefault="00241453" w:rsidP="008C4BDD">
            <w:pPr>
              <w:rPr>
                <w:color w:val="000000"/>
                <w:lang w:val="en-US" w:eastAsia="en-US"/>
              </w:rPr>
            </w:pPr>
            <w:r w:rsidRPr="006E0FEC">
              <w:rPr>
                <w:color w:val="000000"/>
                <w:lang w:val="en-US" w:eastAsia="en-US"/>
              </w:rPr>
              <w:t>Nail 100,80,30</w:t>
            </w:r>
          </w:p>
        </w:tc>
        <w:tc>
          <w:tcPr>
            <w:tcW w:w="646" w:type="dxa"/>
            <w:tcBorders>
              <w:top w:val="nil"/>
              <w:left w:val="nil"/>
              <w:bottom w:val="single" w:sz="4" w:space="0" w:color="auto"/>
              <w:right w:val="single" w:sz="4" w:space="0" w:color="auto"/>
            </w:tcBorders>
            <w:shd w:val="clear" w:color="auto" w:fill="auto"/>
            <w:noWrap/>
            <w:vAlign w:val="center"/>
            <w:hideMark/>
          </w:tcPr>
          <w:p w14:paraId="3B3B8CFC" w14:textId="77777777" w:rsidR="00241453" w:rsidRPr="006E0FEC" w:rsidRDefault="00241453" w:rsidP="008C4BDD">
            <w:pPr>
              <w:rPr>
                <w:color w:val="000000"/>
                <w:lang w:val="en-US" w:eastAsia="en-US"/>
              </w:rPr>
            </w:pPr>
            <w:r w:rsidRPr="006E0FEC">
              <w:rPr>
                <w:color w:val="000000"/>
                <w:lang w:val="en-US" w:eastAsia="en-US"/>
              </w:rPr>
              <w:t>pks</w:t>
            </w:r>
          </w:p>
        </w:tc>
        <w:tc>
          <w:tcPr>
            <w:tcW w:w="742" w:type="dxa"/>
            <w:tcBorders>
              <w:top w:val="nil"/>
              <w:left w:val="nil"/>
              <w:bottom w:val="single" w:sz="4" w:space="0" w:color="auto"/>
              <w:right w:val="single" w:sz="4" w:space="0" w:color="auto"/>
            </w:tcBorders>
            <w:shd w:val="clear" w:color="000000" w:fill="FFFFFF"/>
            <w:vAlign w:val="center"/>
            <w:hideMark/>
          </w:tcPr>
          <w:p w14:paraId="769C6980" w14:textId="77777777" w:rsidR="00241453" w:rsidRPr="006E0FEC" w:rsidRDefault="00241453" w:rsidP="008C4BDD">
            <w:pPr>
              <w:jc w:val="center"/>
              <w:rPr>
                <w:lang w:val="en-US" w:eastAsia="en-US"/>
              </w:rPr>
            </w:pPr>
            <w:r w:rsidRPr="006E0FEC">
              <w:rPr>
                <w:lang w:val="en-US" w:eastAsia="en-US"/>
              </w:rPr>
              <w:t>20.00</w:t>
            </w:r>
          </w:p>
        </w:tc>
        <w:tc>
          <w:tcPr>
            <w:tcW w:w="1000" w:type="dxa"/>
            <w:tcBorders>
              <w:top w:val="nil"/>
              <w:left w:val="nil"/>
              <w:bottom w:val="single" w:sz="4" w:space="0" w:color="auto"/>
              <w:right w:val="single" w:sz="4" w:space="0" w:color="auto"/>
            </w:tcBorders>
            <w:shd w:val="clear" w:color="auto" w:fill="auto"/>
            <w:noWrap/>
            <w:vAlign w:val="bottom"/>
          </w:tcPr>
          <w:p w14:paraId="6988380D" w14:textId="627AAE6A"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29DB41EF" w14:textId="0D146531" w:rsidR="00241453" w:rsidRPr="006E0FEC" w:rsidRDefault="00241453" w:rsidP="008C4BDD">
            <w:pPr>
              <w:jc w:val="center"/>
              <w:rPr>
                <w:color w:val="000000"/>
                <w:lang w:val="en-US" w:eastAsia="en-US"/>
              </w:rPr>
            </w:pPr>
          </w:p>
        </w:tc>
      </w:tr>
      <w:tr w:rsidR="00241453" w:rsidRPr="006E0FEC" w14:paraId="7892F784"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7024B713" w14:textId="77777777" w:rsidR="00241453" w:rsidRPr="006E0FEC" w:rsidRDefault="00241453" w:rsidP="008C4BDD">
            <w:pPr>
              <w:jc w:val="right"/>
              <w:rPr>
                <w:color w:val="000000"/>
                <w:lang w:val="en-US" w:eastAsia="en-US"/>
              </w:rPr>
            </w:pPr>
            <w:r w:rsidRPr="006E0FEC">
              <w:rPr>
                <w:color w:val="000000"/>
                <w:lang w:val="en-US" w:eastAsia="en-US"/>
              </w:rPr>
              <w:t>414</w:t>
            </w:r>
          </w:p>
        </w:tc>
        <w:tc>
          <w:tcPr>
            <w:tcW w:w="5611" w:type="dxa"/>
            <w:tcBorders>
              <w:top w:val="nil"/>
              <w:left w:val="nil"/>
              <w:bottom w:val="single" w:sz="4" w:space="0" w:color="auto"/>
              <w:right w:val="single" w:sz="4" w:space="0" w:color="auto"/>
            </w:tcBorders>
            <w:shd w:val="clear" w:color="000000" w:fill="FFFFFF"/>
            <w:vAlign w:val="center"/>
            <w:hideMark/>
          </w:tcPr>
          <w:p w14:paraId="4B9041E6" w14:textId="77777777" w:rsidR="00241453" w:rsidRPr="006E0FEC" w:rsidRDefault="00241453" w:rsidP="008C4BDD">
            <w:pPr>
              <w:rPr>
                <w:color w:val="000000"/>
                <w:lang w:val="en-US" w:eastAsia="en-US"/>
              </w:rPr>
            </w:pPr>
            <w:r w:rsidRPr="006E0FEC">
              <w:rPr>
                <w:color w:val="000000"/>
                <w:lang w:val="en-US" w:eastAsia="en-US"/>
              </w:rPr>
              <w:t>PVC  pipe 100 for water collection from roof drainage including all accessories</w:t>
            </w:r>
          </w:p>
        </w:tc>
        <w:tc>
          <w:tcPr>
            <w:tcW w:w="646" w:type="dxa"/>
            <w:tcBorders>
              <w:top w:val="nil"/>
              <w:left w:val="nil"/>
              <w:bottom w:val="single" w:sz="4" w:space="0" w:color="auto"/>
              <w:right w:val="single" w:sz="4" w:space="0" w:color="auto"/>
            </w:tcBorders>
            <w:shd w:val="clear" w:color="auto" w:fill="auto"/>
            <w:noWrap/>
            <w:vAlign w:val="center"/>
            <w:hideMark/>
          </w:tcPr>
          <w:p w14:paraId="783CE0E7" w14:textId="77777777" w:rsidR="00241453" w:rsidRPr="006E0FEC" w:rsidRDefault="00241453" w:rsidP="008C4BDD">
            <w:pPr>
              <w:rPr>
                <w:color w:val="000000"/>
                <w:lang w:val="en-US" w:eastAsia="en-US"/>
              </w:rPr>
            </w:pPr>
            <w:r w:rsidRPr="006E0FEC">
              <w:rPr>
                <w:color w:val="000000"/>
                <w:lang w:val="en-US" w:eastAsia="en-US"/>
              </w:rPr>
              <w:t>ls</w:t>
            </w:r>
          </w:p>
        </w:tc>
        <w:tc>
          <w:tcPr>
            <w:tcW w:w="742" w:type="dxa"/>
            <w:tcBorders>
              <w:top w:val="nil"/>
              <w:left w:val="nil"/>
              <w:bottom w:val="single" w:sz="4" w:space="0" w:color="auto"/>
              <w:right w:val="single" w:sz="4" w:space="0" w:color="auto"/>
            </w:tcBorders>
            <w:shd w:val="clear" w:color="000000" w:fill="FFFFFF"/>
            <w:vAlign w:val="center"/>
            <w:hideMark/>
          </w:tcPr>
          <w:p w14:paraId="528D01A4" w14:textId="77777777" w:rsidR="00241453" w:rsidRPr="006E0FEC" w:rsidRDefault="00241453" w:rsidP="008C4BDD">
            <w:pPr>
              <w:jc w:val="center"/>
              <w:rPr>
                <w:lang w:val="en-US" w:eastAsia="en-US"/>
              </w:rPr>
            </w:pPr>
            <w:r w:rsidRPr="006E0FEC">
              <w:rPr>
                <w:lang w:val="en-US" w:eastAsia="en-US"/>
              </w:rPr>
              <w:t>1.00</w:t>
            </w:r>
          </w:p>
        </w:tc>
        <w:tc>
          <w:tcPr>
            <w:tcW w:w="1000" w:type="dxa"/>
            <w:tcBorders>
              <w:top w:val="nil"/>
              <w:left w:val="nil"/>
              <w:bottom w:val="single" w:sz="4" w:space="0" w:color="auto"/>
              <w:right w:val="single" w:sz="4" w:space="0" w:color="auto"/>
            </w:tcBorders>
            <w:shd w:val="clear" w:color="auto" w:fill="auto"/>
            <w:noWrap/>
            <w:vAlign w:val="bottom"/>
          </w:tcPr>
          <w:p w14:paraId="0684D702" w14:textId="704945D8"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313926D1" w14:textId="1781F965" w:rsidR="00241453" w:rsidRPr="006E0FEC" w:rsidRDefault="00241453" w:rsidP="008C4BDD">
            <w:pPr>
              <w:jc w:val="center"/>
              <w:rPr>
                <w:color w:val="000000"/>
                <w:lang w:val="en-US" w:eastAsia="en-US"/>
              </w:rPr>
            </w:pPr>
          </w:p>
        </w:tc>
      </w:tr>
      <w:tr w:rsidR="00241453" w:rsidRPr="006E0FEC" w14:paraId="133BE2DE"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392E69C1"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449BF30B" w14:textId="77777777" w:rsidR="00241453" w:rsidRPr="006E0FEC" w:rsidRDefault="00241453" w:rsidP="008C4BDD">
            <w:pPr>
              <w:rPr>
                <w:b/>
                <w:bCs/>
                <w:color w:val="000000"/>
                <w:lang w:val="en-US" w:eastAsia="en-US"/>
              </w:rPr>
            </w:pPr>
            <w:r w:rsidRPr="006E0FEC">
              <w:rPr>
                <w:b/>
                <w:bCs/>
                <w:color w:val="000000"/>
                <w:lang w:val="en-US" w:eastAsia="en-US"/>
              </w:rPr>
              <w:t>S/Total lot 400</w:t>
            </w:r>
          </w:p>
        </w:tc>
        <w:tc>
          <w:tcPr>
            <w:tcW w:w="646" w:type="dxa"/>
            <w:tcBorders>
              <w:top w:val="nil"/>
              <w:left w:val="nil"/>
              <w:bottom w:val="single" w:sz="4" w:space="0" w:color="auto"/>
              <w:right w:val="single" w:sz="4" w:space="0" w:color="auto"/>
            </w:tcBorders>
            <w:shd w:val="clear" w:color="000000" w:fill="5B9BD5"/>
            <w:vAlign w:val="center"/>
            <w:hideMark/>
          </w:tcPr>
          <w:p w14:paraId="2DC7D659"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6676D6A4"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78154843" w14:textId="726CF278"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638227C0" w14:textId="46096B7A" w:rsidR="00241453" w:rsidRPr="006E0FEC" w:rsidRDefault="00241453" w:rsidP="008C4BDD">
            <w:pPr>
              <w:jc w:val="center"/>
              <w:rPr>
                <w:b/>
                <w:bCs/>
                <w:color w:val="000000"/>
                <w:lang w:val="en-US" w:eastAsia="en-US"/>
              </w:rPr>
            </w:pPr>
          </w:p>
        </w:tc>
      </w:tr>
      <w:tr w:rsidR="00241453" w:rsidRPr="006E0FEC" w14:paraId="6254173F"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7B7B2A9F"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500</w:t>
            </w:r>
          </w:p>
        </w:tc>
        <w:tc>
          <w:tcPr>
            <w:tcW w:w="5611" w:type="dxa"/>
            <w:tcBorders>
              <w:top w:val="nil"/>
              <w:left w:val="nil"/>
              <w:bottom w:val="single" w:sz="4" w:space="0" w:color="auto"/>
              <w:right w:val="single" w:sz="4" w:space="0" w:color="auto"/>
            </w:tcBorders>
            <w:shd w:val="clear" w:color="auto" w:fill="auto"/>
            <w:vAlign w:val="center"/>
            <w:hideMark/>
          </w:tcPr>
          <w:p w14:paraId="3F1F1D02" w14:textId="77777777" w:rsidR="00241453" w:rsidRPr="006E0FEC" w:rsidRDefault="00241453" w:rsidP="008C4BDD">
            <w:pPr>
              <w:rPr>
                <w:b/>
                <w:bCs/>
                <w:color w:val="000000"/>
                <w:lang w:val="en-US" w:eastAsia="en-US"/>
              </w:rPr>
            </w:pPr>
            <w:r w:rsidRPr="006E0FEC">
              <w:rPr>
                <w:b/>
                <w:bCs/>
                <w:color w:val="000000"/>
                <w:lang w:val="en-US" w:eastAsia="en-US"/>
              </w:rPr>
              <w:t>WOODEN,METALLIC WORKS AND ALUMINUM WORKS</w:t>
            </w:r>
          </w:p>
        </w:tc>
        <w:tc>
          <w:tcPr>
            <w:tcW w:w="646" w:type="dxa"/>
            <w:tcBorders>
              <w:top w:val="nil"/>
              <w:left w:val="nil"/>
              <w:bottom w:val="single" w:sz="4" w:space="0" w:color="auto"/>
              <w:right w:val="single" w:sz="4" w:space="0" w:color="auto"/>
            </w:tcBorders>
            <w:shd w:val="clear" w:color="auto" w:fill="auto"/>
            <w:vAlign w:val="center"/>
            <w:hideMark/>
          </w:tcPr>
          <w:p w14:paraId="27A8AA53"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0C9AE867"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2DD27E60" w14:textId="63F3A8A5"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7F47033C" w14:textId="589EECEA" w:rsidR="00241453" w:rsidRPr="006E0FEC" w:rsidRDefault="00241453" w:rsidP="008C4BDD">
            <w:pPr>
              <w:jc w:val="center"/>
              <w:rPr>
                <w:b/>
                <w:bCs/>
                <w:color w:val="000000"/>
                <w:lang w:val="en-US" w:eastAsia="en-US"/>
              </w:rPr>
            </w:pPr>
          </w:p>
        </w:tc>
      </w:tr>
      <w:tr w:rsidR="00241453" w:rsidRPr="006E0FEC" w14:paraId="243BEA41"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4F0CAEDE" w14:textId="77777777" w:rsidR="00241453" w:rsidRPr="006E0FEC" w:rsidRDefault="00241453" w:rsidP="008C4BDD">
            <w:pPr>
              <w:rPr>
                <w:color w:val="000000"/>
                <w:lang w:val="en-US" w:eastAsia="en-US"/>
              </w:rPr>
            </w:pPr>
            <w:r w:rsidRPr="006E0FEC">
              <w:rPr>
                <w:color w:val="000000"/>
                <w:lang w:val="en-US" w:eastAsia="en-US"/>
              </w:rPr>
              <w:t>A</w:t>
            </w:r>
          </w:p>
        </w:tc>
        <w:tc>
          <w:tcPr>
            <w:tcW w:w="5611" w:type="dxa"/>
            <w:tcBorders>
              <w:top w:val="nil"/>
              <w:left w:val="nil"/>
              <w:bottom w:val="single" w:sz="4" w:space="0" w:color="auto"/>
              <w:right w:val="single" w:sz="4" w:space="0" w:color="auto"/>
            </w:tcBorders>
            <w:shd w:val="clear" w:color="000000" w:fill="FFFFFF"/>
            <w:vAlign w:val="center"/>
            <w:hideMark/>
          </w:tcPr>
          <w:p w14:paraId="349D5277" w14:textId="77777777" w:rsidR="00241453" w:rsidRPr="006E0FEC" w:rsidRDefault="00241453" w:rsidP="008C4BDD">
            <w:pPr>
              <w:rPr>
                <w:b/>
                <w:bCs/>
                <w:color w:val="000000"/>
                <w:lang w:val="en-US" w:eastAsia="en-US"/>
              </w:rPr>
            </w:pPr>
            <w:r w:rsidRPr="006E0FEC">
              <w:rPr>
                <w:b/>
                <w:bCs/>
                <w:color w:val="000000"/>
                <w:lang w:val="en-US" w:eastAsia="en-US"/>
              </w:rPr>
              <w:t>METALLIC WORKS</w:t>
            </w:r>
          </w:p>
        </w:tc>
        <w:tc>
          <w:tcPr>
            <w:tcW w:w="646" w:type="dxa"/>
            <w:tcBorders>
              <w:top w:val="nil"/>
              <w:left w:val="nil"/>
              <w:bottom w:val="single" w:sz="4" w:space="0" w:color="auto"/>
              <w:right w:val="single" w:sz="4" w:space="0" w:color="auto"/>
            </w:tcBorders>
            <w:shd w:val="clear" w:color="000000" w:fill="FFFFFF"/>
            <w:vAlign w:val="center"/>
            <w:hideMark/>
          </w:tcPr>
          <w:p w14:paraId="12717494"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000000" w:fill="FFFFFF"/>
            <w:vAlign w:val="center"/>
            <w:hideMark/>
          </w:tcPr>
          <w:p w14:paraId="259200F9"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6D3C1490" w14:textId="41D1AFA1"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34EDDCC9" w14:textId="1599A167" w:rsidR="00241453" w:rsidRPr="006E0FEC" w:rsidRDefault="00241453" w:rsidP="008C4BDD">
            <w:pPr>
              <w:jc w:val="center"/>
              <w:rPr>
                <w:b/>
                <w:bCs/>
                <w:color w:val="000000"/>
                <w:lang w:val="en-US" w:eastAsia="en-US"/>
              </w:rPr>
            </w:pPr>
          </w:p>
        </w:tc>
      </w:tr>
      <w:tr w:rsidR="00241453" w:rsidRPr="006E0FEC" w14:paraId="14E279EB"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29969449" w14:textId="77777777" w:rsidR="00241453" w:rsidRPr="006E0FEC" w:rsidRDefault="00241453" w:rsidP="008C4BDD">
            <w:pPr>
              <w:jc w:val="right"/>
              <w:rPr>
                <w:color w:val="000000"/>
                <w:lang w:val="en-US" w:eastAsia="en-US"/>
              </w:rPr>
            </w:pPr>
            <w:r w:rsidRPr="006E0FEC">
              <w:rPr>
                <w:color w:val="000000"/>
                <w:lang w:val="en-US" w:eastAsia="en-US"/>
              </w:rPr>
              <w:t>501</w:t>
            </w:r>
          </w:p>
        </w:tc>
        <w:tc>
          <w:tcPr>
            <w:tcW w:w="5611" w:type="dxa"/>
            <w:tcBorders>
              <w:top w:val="nil"/>
              <w:left w:val="nil"/>
              <w:bottom w:val="single" w:sz="4" w:space="0" w:color="auto"/>
              <w:right w:val="single" w:sz="4" w:space="0" w:color="auto"/>
            </w:tcBorders>
            <w:shd w:val="clear" w:color="000000" w:fill="FFFFFF"/>
            <w:vAlign w:val="center"/>
            <w:hideMark/>
          </w:tcPr>
          <w:p w14:paraId="10C371BD" w14:textId="77777777" w:rsidR="00241453" w:rsidRPr="006E0FEC" w:rsidRDefault="00241453" w:rsidP="008C4BDD">
            <w:pPr>
              <w:rPr>
                <w:color w:val="000000"/>
                <w:lang w:val="en-US" w:eastAsia="en-US"/>
              </w:rPr>
            </w:pPr>
            <w:r w:rsidRPr="006E0FEC">
              <w:rPr>
                <w:color w:val="000000"/>
                <w:lang w:val="en-US" w:eastAsia="en-US"/>
              </w:rPr>
              <w:t xml:space="preserve">Metallic door 1.50x3200cm with </w:t>
            </w:r>
            <w:proofErr w:type="spellStart"/>
            <w:r w:rsidRPr="006E0FEC">
              <w:rPr>
                <w:color w:val="000000"/>
                <w:lang w:val="en-US" w:eastAsia="en-US"/>
              </w:rPr>
              <w:t>vachette</w:t>
            </w:r>
            <w:proofErr w:type="spellEnd"/>
            <w:r w:rsidRPr="006E0FEC">
              <w:rPr>
                <w:color w:val="000000"/>
                <w:lang w:val="en-US" w:eastAsia="en-US"/>
              </w:rPr>
              <w:t xml:space="preserve"> lock including all accessories</w:t>
            </w:r>
          </w:p>
        </w:tc>
        <w:tc>
          <w:tcPr>
            <w:tcW w:w="646" w:type="dxa"/>
            <w:tcBorders>
              <w:top w:val="nil"/>
              <w:left w:val="nil"/>
              <w:bottom w:val="single" w:sz="4" w:space="0" w:color="auto"/>
              <w:right w:val="single" w:sz="4" w:space="0" w:color="auto"/>
            </w:tcBorders>
            <w:shd w:val="clear" w:color="auto" w:fill="auto"/>
            <w:noWrap/>
            <w:vAlign w:val="center"/>
            <w:hideMark/>
          </w:tcPr>
          <w:p w14:paraId="34EF227F"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550B3CE0" w14:textId="77777777" w:rsidR="00241453" w:rsidRPr="006E0FEC" w:rsidRDefault="00241453" w:rsidP="008C4BDD">
            <w:pPr>
              <w:jc w:val="center"/>
              <w:rPr>
                <w:lang w:val="en-US" w:eastAsia="en-US"/>
              </w:rPr>
            </w:pPr>
            <w:r w:rsidRPr="006E0FEC">
              <w:rPr>
                <w:lang w:val="en-US" w:eastAsia="en-US"/>
              </w:rPr>
              <w:t>1.00</w:t>
            </w:r>
          </w:p>
        </w:tc>
        <w:tc>
          <w:tcPr>
            <w:tcW w:w="1000" w:type="dxa"/>
            <w:tcBorders>
              <w:top w:val="nil"/>
              <w:left w:val="nil"/>
              <w:bottom w:val="single" w:sz="4" w:space="0" w:color="auto"/>
              <w:right w:val="single" w:sz="4" w:space="0" w:color="auto"/>
            </w:tcBorders>
            <w:shd w:val="clear" w:color="auto" w:fill="auto"/>
            <w:noWrap/>
            <w:vAlign w:val="bottom"/>
          </w:tcPr>
          <w:p w14:paraId="2B2B35F1" w14:textId="011505B8"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33C12CDA" w14:textId="244B8AB5" w:rsidR="00241453" w:rsidRPr="006E0FEC" w:rsidRDefault="00241453" w:rsidP="008C4BDD">
            <w:pPr>
              <w:jc w:val="center"/>
              <w:rPr>
                <w:color w:val="000000"/>
                <w:lang w:val="en-US" w:eastAsia="en-US"/>
              </w:rPr>
            </w:pPr>
          </w:p>
        </w:tc>
      </w:tr>
      <w:tr w:rsidR="00241453" w:rsidRPr="006E0FEC" w14:paraId="1451AEA8" w14:textId="77777777" w:rsidTr="00241453">
        <w:trPr>
          <w:trHeight w:val="936"/>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4F6BF43A" w14:textId="77777777" w:rsidR="00241453" w:rsidRPr="006E0FEC" w:rsidRDefault="00241453" w:rsidP="008C4BDD">
            <w:pPr>
              <w:jc w:val="right"/>
              <w:rPr>
                <w:color w:val="000000"/>
                <w:lang w:val="en-US" w:eastAsia="en-US"/>
              </w:rPr>
            </w:pPr>
            <w:r w:rsidRPr="006E0FEC">
              <w:rPr>
                <w:color w:val="000000"/>
                <w:lang w:val="en-US" w:eastAsia="en-US"/>
              </w:rPr>
              <w:t>502</w:t>
            </w:r>
          </w:p>
        </w:tc>
        <w:tc>
          <w:tcPr>
            <w:tcW w:w="5611" w:type="dxa"/>
            <w:tcBorders>
              <w:top w:val="nil"/>
              <w:left w:val="nil"/>
              <w:bottom w:val="single" w:sz="4" w:space="0" w:color="auto"/>
              <w:right w:val="single" w:sz="4" w:space="0" w:color="auto"/>
            </w:tcBorders>
            <w:shd w:val="clear" w:color="000000" w:fill="FFFFFF"/>
            <w:vAlign w:val="center"/>
            <w:hideMark/>
          </w:tcPr>
          <w:p w14:paraId="7B853653" w14:textId="77777777" w:rsidR="00241453" w:rsidRPr="006E0FEC" w:rsidRDefault="00241453" w:rsidP="008C4BDD">
            <w:pPr>
              <w:rPr>
                <w:color w:val="000000"/>
                <w:lang w:val="en-US" w:eastAsia="en-US"/>
              </w:rPr>
            </w:pPr>
            <w:r w:rsidRPr="006E0FEC">
              <w:rPr>
                <w:color w:val="000000"/>
                <w:lang w:val="en-US" w:eastAsia="en-US"/>
              </w:rPr>
              <w:t>Metallic window protector  with square tube 20mmx20mm including all accessories for toilets height 60cm , width 60cm)</w:t>
            </w:r>
          </w:p>
        </w:tc>
        <w:tc>
          <w:tcPr>
            <w:tcW w:w="646" w:type="dxa"/>
            <w:tcBorders>
              <w:top w:val="nil"/>
              <w:left w:val="nil"/>
              <w:bottom w:val="single" w:sz="4" w:space="0" w:color="auto"/>
              <w:right w:val="single" w:sz="4" w:space="0" w:color="auto"/>
            </w:tcBorders>
            <w:shd w:val="clear" w:color="auto" w:fill="auto"/>
            <w:noWrap/>
            <w:vAlign w:val="center"/>
            <w:hideMark/>
          </w:tcPr>
          <w:p w14:paraId="40820583"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571A5A11" w14:textId="77777777" w:rsidR="00241453" w:rsidRPr="006E0FEC" w:rsidRDefault="00241453" w:rsidP="008C4BDD">
            <w:pPr>
              <w:jc w:val="center"/>
              <w:rPr>
                <w:lang w:val="en-US" w:eastAsia="en-US"/>
              </w:rPr>
            </w:pPr>
            <w:r w:rsidRPr="006E0FEC">
              <w:rPr>
                <w:lang w:val="en-US" w:eastAsia="en-US"/>
              </w:rPr>
              <w:t>2.00</w:t>
            </w:r>
          </w:p>
        </w:tc>
        <w:tc>
          <w:tcPr>
            <w:tcW w:w="1000" w:type="dxa"/>
            <w:tcBorders>
              <w:top w:val="nil"/>
              <w:left w:val="nil"/>
              <w:bottom w:val="single" w:sz="4" w:space="0" w:color="auto"/>
              <w:right w:val="single" w:sz="4" w:space="0" w:color="auto"/>
            </w:tcBorders>
            <w:shd w:val="clear" w:color="auto" w:fill="auto"/>
            <w:noWrap/>
            <w:vAlign w:val="bottom"/>
          </w:tcPr>
          <w:p w14:paraId="28FE1219" w14:textId="0ADDA726"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36090D58" w14:textId="1E890DA8" w:rsidR="00241453" w:rsidRPr="006E0FEC" w:rsidRDefault="00241453" w:rsidP="008C4BDD">
            <w:pPr>
              <w:jc w:val="center"/>
              <w:rPr>
                <w:color w:val="000000"/>
                <w:lang w:val="en-US" w:eastAsia="en-US"/>
              </w:rPr>
            </w:pPr>
          </w:p>
        </w:tc>
      </w:tr>
      <w:tr w:rsidR="00241453" w:rsidRPr="006E0FEC" w14:paraId="6ECA5512" w14:textId="77777777" w:rsidTr="00241453">
        <w:trPr>
          <w:trHeight w:val="936"/>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1CA613AA" w14:textId="77777777" w:rsidR="00241453" w:rsidRPr="006E0FEC" w:rsidRDefault="00241453" w:rsidP="008C4BDD">
            <w:pPr>
              <w:jc w:val="right"/>
              <w:rPr>
                <w:color w:val="000000"/>
                <w:lang w:val="en-US" w:eastAsia="en-US"/>
              </w:rPr>
            </w:pPr>
            <w:r w:rsidRPr="006E0FEC">
              <w:rPr>
                <w:color w:val="000000"/>
                <w:lang w:val="en-US" w:eastAsia="en-US"/>
              </w:rPr>
              <w:t>503</w:t>
            </w:r>
          </w:p>
        </w:tc>
        <w:tc>
          <w:tcPr>
            <w:tcW w:w="5611" w:type="dxa"/>
            <w:tcBorders>
              <w:top w:val="nil"/>
              <w:left w:val="nil"/>
              <w:bottom w:val="single" w:sz="4" w:space="0" w:color="auto"/>
              <w:right w:val="single" w:sz="4" w:space="0" w:color="auto"/>
            </w:tcBorders>
            <w:shd w:val="clear" w:color="000000" w:fill="FFFFFF"/>
            <w:vAlign w:val="center"/>
            <w:hideMark/>
          </w:tcPr>
          <w:p w14:paraId="2A4D0FD0" w14:textId="77777777" w:rsidR="00241453" w:rsidRPr="006E0FEC" w:rsidRDefault="00241453" w:rsidP="008C4BDD">
            <w:pPr>
              <w:rPr>
                <w:color w:val="000000"/>
                <w:lang w:val="en-US" w:eastAsia="en-US"/>
              </w:rPr>
            </w:pPr>
            <w:r w:rsidRPr="006E0FEC">
              <w:rPr>
                <w:color w:val="000000"/>
                <w:lang w:val="en-US" w:eastAsia="en-US"/>
              </w:rPr>
              <w:t>Metallic window protector  with square tube 20mmx20mm including all accessories for offices height 100cm , width 1.10cm)</w:t>
            </w:r>
          </w:p>
        </w:tc>
        <w:tc>
          <w:tcPr>
            <w:tcW w:w="646" w:type="dxa"/>
            <w:tcBorders>
              <w:top w:val="nil"/>
              <w:left w:val="nil"/>
              <w:bottom w:val="single" w:sz="4" w:space="0" w:color="auto"/>
              <w:right w:val="single" w:sz="4" w:space="0" w:color="auto"/>
            </w:tcBorders>
            <w:shd w:val="clear" w:color="auto" w:fill="auto"/>
            <w:noWrap/>
            <w:vAlign w:val="center"/>
            <w:hideMark/>
          </w:tcPr>
          <w:p w14:paraId="69647B19"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4ED3546F" w14:textId="77777777" w:rsidR="00241453" w:rsidRPr="006E0FEC" w:rsidRDefault="00241453" w:rsidP="008C4BDD">
            <w:pPr>
              <w:jc w:val="center"/>
              <w:rPr>
                <w:lang w:val="en-US" w:eastAsia="en-US"/>
              </w:rPr>
            </w:pPr>
            <w:r w:rsidRPr="006E0FEC">
              <w:rPr>
                <w:lang w:val="en-US" w:eastAsia="en-US"/>
              </w:rPr>
              <w:t>8.00</w:t>
            </w:r>
          </w:p>
        </w:tc>
        <w:tc>
          <w:tcPr>
            <w:tcW w:w="1000" w:type="dxa"/>
            <w:tcBorders>
              <w:top w:val="nil"/>
              <w:left w:val="nil"/>
              <w:bottom w:val="single" w:sz="4" w:space="0" w:color="auto"/>
              <w:right w:val="single" w:sz="4" w:space="0" w:color="auto"/>
            </w:tcBorders>
            <w:shd w:val="clear" w:color="auto" w:fill="auto"/>
            <w:noWrap/>
            <w:vAlign w:val="bottom"/>
          </w:tcPr>
          <w:p w14:paraId="1C5B04D0" w14:textId="71ED9231"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6AD454E9" w14:textId="746215DC" w:rsidR="00241453" w:rsidRPr="006E0FEC" w:rsidRDefault="00241453" w:rsidP="008C4BDD">
            <w:pPr>
              <w:jc w:val="center"/>
              <w:rPr>
                <w:color w:val="000000"/>
                <w:lang w:val="en-US" w:eastAsia="en-US"/>
              </w:rPr>
            </w:pPr>
          </w:p>
        </w:tc>
      </w:tr>
      <w:tr w:rsidR="00241453" w:rsidRPr="006E0FEC" w14:paraId="7CAAE1B7"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632E7911"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08E75FD0" w14:textId="77777777" w:rsidR="00241453" w:rsidRPr="006E0FEC" w:rsidRDefault="00241453" w:rsidP="008C4BDD">
            <w:pPr>
              <w:rPr>
                <w:b/>
                <w:bCs/>
                <w:color w:val="000000"/>
                <w:lang w:val="en-US" w:eastAsia="en-US"/>
              </w:rPr>
            </w:pPr>
            <w:r w:rsidRPr="006E0FEC">
              <w:rPr>
                <w:b/>
                <w:bCs/>
                <w:color w:val="000000"/>
                <w:lang w:val="en-US" w:eastAsia="en-US"/>
              </w:rPr>
              <w:t>S/Total A</w:t>
            </w:r>
          </w:p>
        </w:tc>
        <w:tc>
          <w:tcPr>
            <w:tcW w:w="646" w:type="dxa"/>
            <w:tcBorders>
              <w:top w:val="nil"/>
              <w:left w:val="nil"/>
              <w:bottom w:val="single" w:sz="4" w:space="0" w:color="auto"/>
              <w:right w:val="single" w:sz="4" w:space="0" w:color="auto"/>
            </w:tcBorders>
            <w:shd w:val="clear" w:color="000000" w:fill="5B9BD5"/>
            <w:vAlign w:val="center"/>
            <w:hideMark/>
          </w:tcPr>
          <w:p w14:paraId="2F5371D9"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2F437005"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noWrap/>
            <w:vAlign w:val="bottom"/>
          </w:tcPr>
          <w:p w14:paraId="492D2FA8" w14:textId="39E173FE" w:rsidR="00241453" w:rsidRPr="006E0FEC" w:rsidRDefault="00241453" w:rsidP="008C4BDD">
            <w:pPr>
              <w:jc w:val="center"/>
              <w:rPr>
                <w:rFonts w:ascii="Calibri" w:hAnsi="Calibri" w:cs="Calibri"/>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658A1094" w14:textId="420E4E5F" w:rsidR="00241453" w:rsidRPr="006E0FEC" w:rsidRDefault="00241453" w:rsidP="008C4BDD">
            <w:pPr>
              <w:jc w:val="center"/>
              <w:rPr>
                <w:b/>
                <w:bCs/>
                <w:color w:val="000000"/>
                <w:lang w:val="en-US" w:eastAsia="en-US"/>
              </w:rPr>
            </w:pPr>
          </w:p>
        </w:tc>
      </w:tr>
      <w:tr w:rsidR="00241453" w:rsidRPr="006E0FEC" w14:paraId="38ED8F8A"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42A23586"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B</w:t>
            </w:r>
          </w:p>
        </w:tc>
        <w:tc>
          <w:tcPr>
            <w:tcW w:w="5611" w:type="dxa"/>
            <w:tcBorders>
              <w:top w:val="nil"/>
              <w:left w:val="nil"/>
              <w:bottom w:val="single" w:sz="4" w:space="0" w:color="auto"/>
              <w:right w:val="single" w:sz="4" w:space="0" w:color="auto"/>
            </w:tcBorders>
            <w:shd w:val="clear" w:color="auto" w:fill="auto"/>
            <w:vAlign w:val="center"/>
            <w:hideMark/>
          </w:tcPr>
          <w:p w14:paraId="63EC1BE3" w14:textId="77777777" w:rsidR="00241453" w:rsidRPr="006E0FEC" w:rsidRDefault="00241453" w:rsidP="008C4BDD">
            <w:pPr>
              <w:rPr>
                <w:b/>
                <w:bCs/>
                <w:color w:val="000000"/>
                <w:lang w:val="en-US" w:eastAsia="en-US"/>
              </w:rPr>
            </w:pPr>
            <w:r w:rsidRPr="006E0FEC">
              <w:rPr>
                <w:b/>
                <w:bCs/>
                <w:color w:val="000000"/>
                <w:lang w:val="en-US" w:eastAsia="en-US"/>
              </w:rPr>
              <w:t>WOODEN WORKS</w:t>
            </w:r>
          </w:p>
        </w:tc>
        <w:tc>
          <w:tcPr>
            <w:tcW w:w="646" w:type="dxa"/>
            <w:tcBorders>
              <w:top w:val="nil"/>
              <w:left w:val="nil"/>
              <w:bottom w:val="single" w:sz="4" w:space="0" w:color="auto"/>
              <w:right w:val="single" w:sz="4" w:space="0" w:color="auto"/>
            </w:tcBorders>
            <w:shd w:val="clear" w:color="auto" w:fill="auto"/>
            <w:vAlign w:val="center"/>
            <w:hideMark/>
          </w:tcPr>
          <w:p w14:paraId="73F6B4DE"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5A85ADF2"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556EFC26" w14:textId="3E054263"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1DCC127A" w14:textId="192BBD2E" w:rsidR="00241453" w:rsidRPr="006E0FEC" w:rsidRDefault="00241453" w:rsidP="008C4BDD">
            <w:pPr>
              <w:jc w:val="center"/>
              <w:rPr>
                <w:b/>
                <w:bCs/>
                <w:color w:val="000000"/>
                <w:lang w:val="en-US" w:eastAsia="en-US"/>
              </w:rPr>
            </w:pPr>
          </w:p>
        </w:tc>
      </w:tr>
      <w:tr w:rsidR="00241453" w:rsidRPr="006E0FEC" w14:paraId="01ABEB26"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0CA863F9" w14:textId="77777777" w:rsidR="00241453" w:rsidRPr="006E0FEC" w:rsidRDefault="00241453" w:rsidP="008C4BDD">
            <w:pPr>
              <w:jc w:val="right"/>
              <w:rPr>
                <w:color w:val="000000"/>
                <w:lang w:val="en-US" w:eastAsia="en-US"/>
              </w:rPr>
            </w:pPr>
            <w:r w:rsidRPr="006E0FEC">
              <w:rPr>
                <w:color w:val="000000"/>
                <w:lang w:val="en-US" w:eastAsia="en-US"/>
              </w:rPr>
              <w:t>504</w:t>
            </w:r>
          </w:p>
        </w:tc>
        <w:tc>
          <w:tcPr>
            <w:tcW w:w="5611" w:type="dxa"/>
            <w:tcBorders>
              <w:top w:val="nil"/>
              <w:left w:val="nil"/>
              <w:bottom w:val="single" w:sz="4" w:space="0" w:color="auto"/>
              <w:right w:val="single" w:sz="4" w:space="0" w:color="auto"/>
            </w:tcBorders>
            <w:shd w:val="clear" w:color="000000" w:fill="FFFFFF"/>
            <w:vAlign w:val="center"/>
            <w:hideMark/>
          </w:tcPr>
          <w:p w14:paraId="330FFBD5" w14:textId="77777777" w:rsidR="00241453" w:rsidRPr="006E0FEC" w:rsidRDefault="00241453" w:rsidP="008C4BDD">
            <w:pPr>
              <w:rPr>
                <w:color w:val="000000"/>
                <w:lang w:val="en-US" w:eastAsia="en-US"/>
              </w:rPr>
            </w:pPr>
            <w:r w:rsidRPr="006E0FEC">
              <w:rPr>
                <w:color w:val="000000"/>
                <w:lang w:val="en-US" w:eastAsia="en-US"/>
              </w:rPr>
              <w:t xml:space="preserve">Wooden door 90x200cm with </w:t>
            </w:r>
            <w:proofErr w:type="spellStart"/>
            <w:r w:rsidRPr="006E0FEC">
              <w:rPr>
                <w:color w:val="000000"/>
                <w:lang w:val="en-US" w:eastAsia="en-US"/>
              </w:rPr>
              <w:t>vachette</w:t>
            </w:r>
            <w:proofErr w:type="spellEnd"/>
            <w:r w:rsidRPr="006E0FEC">
              <w:rPr>
                <w:color w:val="000000"/>
                <w:lang w:val="en-US" w:eastAsia="en-US"/>
              </w:rPr>
              <w:t xml:space="preserve"> lock including all accessories </w:t>
            </w:r>
          </w:p>
        </w:tc>
        <w:tc>
          <w:tcPr>
            <w:tcW w:w="646" w:type="dxa"/>
            <w:tcBorders>
              <w:top w:val="nil"/>
              <w:left w:val="nil"/>
              <w:bottom w:val="single" w:sz="4" w:space="0" w:color="auto"/>
              <w:right w:val="single" w:sz="4" w:space="0" w:color="auto"/>
            </w:tcBorders>
            <w:shd w:val="clear" w:color="auto" w:fill="auto"/>
            <w:noWrap/>
            <w:vAlign w:val="center"/>
            <w:hideMark/>
          </w:tcPr>
          <w:p w14:paraId="073CF2F3"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4840FC37" w14:textId="77777777" w:rsidR="00241453" w:rsidRPr="006E0FEC" w:rsidRDefault="00241453" w:rsidP="008C4BDD">
            <w:pPr>
              <w:jc w:val="center"/>
              <w:rPr>
                <w:lang w:val="en-US" w:eastAsia="en-US"/>
              </w:rPr>
            </w:pPr>
            <w:r w:rsidRPr="006E0FEC">
              <w:rPr>
                <w:lang w:val="en-US" w:eastAsia="en-US"/>
              </w:rPr>
              <w:t>8.00</w:t>
            </w:r>
          </w:p>
        </w:tc>
        <w:tc>
          <w:tcPr>
            <w:tcW w:w="1000" w:type="dxa"/>
            <w:tcBorders>
              <w:top w:val="nil"/>
              <w:left w:val="nil"/>
              <w:bottom w:val="single" w:sz="4" w:space="0" w:color="auto"/>
              <w:right w:val="single" w:sz="4" w:space="0" w:color="auto"/>
            </w:tcBorders>
            <w:shd w:val="clear" w:color="auto" w:fill="auto"/>
            <w:noWrap/>
            <w:vAlign w:val="center"/>
          </w:tcPr>
          <w:p w14:paraId="00189CB5" w14:textId="604BC9CF"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B406D3F" w14:textId="6AD09E0A" w:rsidR="00241453" w:rsidRPr="006E0FEC" w:rsidRDefault="00241453" w:rsidP="008C4BDD">
            <w:pPr>
              <w:jc w:val="center"/>
              <w:rPr>
                <w:color w:val="000000"/>
                <w:lang w:val="en-US" w:eastAsia="en-US"/>
              </w:rPr>
            </w:pPr>
          </w:p>
        </w:tc>
      </w:tr>
      <w:tr w:rsidR="00241453" w:rsidRPr="006E0FEC" w14:paraId="2A030372"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3B68C914" w14:textId="77777777" w:rsidR="00241453" w:rsidRPr="006E0FEC" w:rsidRDefault="00241453" w:rsidP="008C4BDD">
            <w:pPr>
              <w:jc w:val="right"/>
              <w:rPr>
                <w:color w:val="000000"/>
                <w:lang w:val="en-US" w:eastAsia="en-US"/>
              </w:rPr>
            </w:pPr>
            <w:r w:rsidRPr="006E0FEC">
              <w:rPr>
                <w:color w:val="000000"/>
                <w:lang w:val="en-US" w:eastAsia="en-US"/>
              </w:rPr>
              <w:t>505</w:t>
            </w:r>
          </w:p>
        </w:tc>
        <w:tc>
          <w:tcPr>
            <w:tcW w:w="5611" w:type="dxa"/>
            <w:tcBorders>
              <w:top w:val="nil"/>
              <w:left w:val="nil"/>
              <w:bottom w:val="single" w:sz="4" w:space="0" w:color="auto"/>
              <w:right w:val="single" w:sz="4" w:space="0" w:color="auto"/>
            </w:tcBorders>
            <w:shd w:val="clear" w:color="000000" w:fill="FFFFFF"/>
            <w:vAlign w:val="center"/>
            <w:hideMark/>
          </w:tcPr>
          <w:p w14:paraId="3DF6C78E" w14:textId="77777777" w:rsidR="00241453" w:rsidRPr="006E0FEC" w:rsidRDefault="00241453" w:rsidP="008C4BDD">
            <w:pPr>
              <w:rPr>
                <w:color w:val="000000"/>
                <w:lang w:val="en-US" w:eastAsia="en-US"/>
              </w:rPr>
            </w:pPr>
            <w:r w:rsidRPr="006E0FEC">
              <w:rPr>
                <w:color w:val="000000"/>
                <w:lang w:val="en-US" w:eastAsia="en-US"/>
              </w:rPr>
              <w:t xml:space="preserve">Wooden door 70x200cm with </w:t>
            </w:r>
            <w:proofErr w:type="spellStart"/>
            <w:r w:rsidRPr="006E0FEC">
              <w:rPr>
                <w:color w:val="000000"/>
                <w:lang w:val="en-US" w:eastAsia="en-US"/>
              </w:rPr>
              <w:t>vachette</w:t>
            </w:r>
            <w:proofErr w:type="spellEnd"/>
            <w:r w:rsidRPr="006E0FEC">
              <w:rPr>
                <w:color w:val="000000"/>
                <w:lang w:val="en-US" w:eastAsia="en-US"/>
              </w:rPr>
              <w:t xml:space="preserve"> lock including all accessories</w:t>
            </w:r>
          </w:p>
        </w:tc>
        <w:tc>
          <w:tcPr>
            <w:tcW w:w="646" w:type="dxa"/>
            <w:tcBorders>
              <w:top w:val="nil"/>
              <w:left w:val="nil"/>
              <w:bottom w:val="single" w:sz="4" w:space="0" w:color="auto"/>
              <w:right w:val="single" w:sz="4" w:space="0" w:color="auto"/>
            </w:tcBorders>
            <w:shd w:val="clear" w:color="auto" w:fill="auto"/>
            <w:noWrap/>
            <w:vAlign w:val="center"/>
            <w:hideMark/>
          </w:tcPr>
          <w:p w14:paraId="3F526169"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566FD648" w14:textId="77777777" w:rsidR="00241453" w:rsidRPr="006E0FEC" w:rsidRDefault="00241453" w:rsidP="008C4BDD">
            <w:pPr>
              <w:jc w:val="center"/>
              <w:rPr>
                <w:lang w:val="en-US" w:eastAsia="en-US"/>
              </w:rPr>
            </w:pPr>
            <w:r w:rsidRPr="006E0FEC">
              <w:rPr>
                <w:lang w:val="en-US" w:eastAsia="en-US"/>
              </w:rPr>
              <w:t>2.00</w:t>
            </w:r>
          </w:p>
        </w:tc>
        <w:tc>
          <w:tcPr>
            <w:tcW w:w="1000" w:type="dxa"/>
            <w:tcBorders>
              <w:top w:val="nil"/>
              <w:left w:val="nil"/>
              <w:bottom w:val="single" w:sz="4" w:space="0" w:color="auto"/>
              <w:right w:val="single" w:sz="4" w:space="0" w:color="auto"/>
            </w:tcBorders>
            <w:shd w:val="clear" w:color="auto" w:fill="auto"/>
            <w:noWrap/>
            <w:vAlign w:val="center"/>
          </w:tcPr>
          <w:p w14:paraId="1B7C5988" w14:textId="07E92CAA"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0C8373ED" w14:textId="568A04DB" w:rsidR="00241453" w:rsidRPr="006E0FEC" w:rsidRDefault="00241453" w:rsidP="008C4BDD">
            <w:pPr>
              <w:jc w:val="center"/>
              <w:rPr>
                <w:color w:val="000000"/>
                <w:lang w:val="en-US" w:eastAsia="en-US"/>
              </w:rPr>
            </w:pPr>
          </w:p>
        </w:tc>
      </w:tr>
      <w:tr w:rsidR="00241453" w:rsidRPr="006E0FEC" w14:paraId="1C395478"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50A7F6AB"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56AED82F" w14:textId="77777777" w:rsidR="00241453" w:rsidRPr="006E0FEC" w:rsidRDefault="00241453" w:rsidP="008C4BDD">
            <w:pPr>
              <w:rPr>
                <w:b/>
                <w:bCs/>
                <w:color w:val="000000"/>
                <w:lang w:val="en-US" w:eastAsia="en-US"/>
              </w:rPr>
            </w:pPr>
            <w:r w:rsidRPr="006E0FEC">
              <w:rPr>
                <w:b/>
                <w:bCs/>
                <w:color w:val="000000"/>
                <w:lang w:val="en-US" w:eastAsia="en-US"/>
              </w:rPr>
              <w:t>S/Total B</w:t>
            </w:r>
          </w:p>
        </w:tc>
        <w:tc>
          <w:tcPr>
            <w:tcW w:w="646" w:type="dxa"/>
            <w:tcBorders>
              <w:top w:val="nil"/>
              <w:left w:val="nil"/>
              <w:bottom w:val="single" w:sz="4" w:space="0" w:color="auto"/>
              <w:right w:val="single" w:sz="4" w:space="0" w:color="auto"/>
            </w:tcBorders>
            <w:shd w:val="clear" w:color="000000" w:fill="5B9BD5"/>
            <w:vAlign w:val="center"/>
            <w:hideMark/>
          </w:tcPr>
          <w:p w14:paraId="0CA869A8"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33E9F8B2"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31F69404" w14:textId="51D5B89B"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5B991EA4" w14:textId="176326D7" w:rsidR="00241453" w:rsidRPr="006E0FEC" w:rsidRDefault="00241453" w:rsidP="008C4BDD">
            <w:pPr>
              <w:jc w:val="center"/>
              <w:rPr>
                <w:b/>
                <w:bCs/>
                <w:color w:val="000000"/>
                <w:lang w:val="en-US" w:eastAsia="en-US"/>
              </w:rPr>
            </w:pPr>
          </w:p>
        </w:tc>
      </w:tr>
      <w:tr w:rsidR="00241453" w:rsidRPr="006E0FEC" w14:paraId="4EBD7F2E"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5E6A3FBB"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C</w:t>
            </w:r>
          </w:p>
        </w:tc>
        <w:tc>
          <w:tcPr>
            <w:tcW w:w="5611" w:type="dxa"/>
            <w:tcBorders>
              <w:top w:val="nil"/>
              <w:left w:val="nil"/>
              <w:bottom w:val="single" w:sz="4" w:space="0" w:color="auto"/>
              <w:right w:val="single" w:sz="4" w:space="0" w:color="auto"/>
            </w:tcBorders>
            <w:shd w:val="clear" w:color="auto" w:fill="auto"/>
            <w:vAlign w:val="center"/>
            <w:hideMark/>
          </w:tcPr>
          <w:p w14:paraId="2D1BD55B" w14:textId="77777777" w:rsidR="00241453" w:rsidRPr="006E0FEC" w:rsidRDefault="00241453" w:rsidP="008C4BDD">
            <w:pPr>
              <w:rPr>
                <w:b/>
                <w:bCs/>
                <w:color w:val="000000"/>
                <w:lang w:val="en-US" w:eastAsia="en-US"/>
              </w:rPr>
            </w:pPr>
            <w:r w:rsidRPr="006E0FEC">
              <w:rPr>
                <w:b/>
                <w:bCs/>
                <w:color w:val="000000"/>
                <w:lang w:val="en-US" w:eastAsia="en-US"/>
              </w:rPr>
              <w:t>ALLUMINIUM WORKS</w:t>
            </w:r>
          </w:p>
        </w:tc>
        <w:tc>
          <w:tcPr>
            <w:tcW w:w="646" w:type="dxa"/>
            <w:tcBorders>
              <w:top w:val="nil"/>
              <w:left w:val="nil"/>
              <w:bottom w:val="single" w:sz="4" w:space="0" w:color="auto"/>
              <w:right w:val="single" w:sz="4" w:space="0" w:color="auto"/>
            </w:tcBorders>
            <w:shd w:val="clear" w:color="auto" w:fill="auto"/>
            <w:vAlign w:val="center"/>
            <w:hideMark/>
          </w:tcPr>
          <w:p w14:paraId="1FD4D788"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435D3D38"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FFFFFF"/>
            <w:vAlign w:val="center"/>
          </w:tcPr>
          <w:p w14:paraId="6B026BC0" w14:textId="263DE349"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56EC9FDB" w14:textId="0F17FC7C" w:rsidR="00241453" w:rsidRPr="006E0FEC" w:rsidRDefault="00241453" w:rsidP="008C4BDD">
            <w:pPr>
              <w:jc w:val="center"/>
              <w:rPr>
                <w:b/>
                <w:bCs/>
                <w:color w:val="000000"/>
                <w:lang w:val="en-US" w:eastAsia="en-US"/>
              </w:rPr>
            </w:pPr>
          </w:p>
        </w:tc>
      </w:tr>
      <w:tr w:rsidR="00241453" w:rsidRPr="006E0FEC" w14:paraId="7B48C449" w14:textId="77777777" w:rsidTr="00241453">
        <w:trPr>
          <w:trHeight w:val="936"/>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56C4F3C2" w14:textId="77777777" w:rsidR="00241453" w:rsidRPr="006E0FEC" w:rsidRDefault="00241453" w:rsidP="008C4BDD">
            <w:pPr>
              <w:jc w:val="right"/>
              <w:rPr>
                <w:color w:val="000000"/>
                <w:lang w:val="en-US" w:eastAsia="en-US"/>
              </w:rPr>
            </w:pPr>
            <w:r w:rsidRPr="006E0FEC">
              <w:rPr>
                <w:color w:val="000000"/>
                <w:lang w:val="en-US" w:eastAsia="en-US"/>
              </w:rPr>
              <w:t>506</w:t>
            </w:r>
          </w:p>
        </w:tc>
        <w:tc>
          <w:tcPr>
            <w:tcW w:w="5611" w:type="dxa"/>
            <w:tcBorders>
              <w:top w:val="nil"/>
              <w:left w:val="nil"/>
              <w:bottom w:val="single" w:sz="4" w:space="0" w:color="auto"/>
              <w:right w:val="single" w:sz="4" w:space="0" w:color="auto"/>
            </w:tcBorders>
            <w:shd w:val="clear" w:color="000000" w:fill="FFFFFF"/>
            <w:vAlign w:val="center"/>
            <w:hideMark/>
          </w:tcPr>
          <w:p w14:paraId="5CC83078" w14:textId="77777777" w:rsidR="00241453" w:rsidRPr="006E0FEC" w:rsidRDefault="00241453" w:rsidP="008C4BDD">
            <w:pPr>
              <w:rPr>
                <w:color w:val="000000"/>
                <w:lang w:val="en-US" w:eastAsia="en-US"/>
              </w:rPr>
            </w:pPr>
            <w:proofErr w:type="spellStart"/>
            <w:r w:rsidRPr="006E0FEC">
              <w:rPr>
                <w:color w:val="000000"/>
                <w:lang w:val="en-US" w:eastAsia="en-US"/>
              </w:rPr>
              <w:t>slidding</w:t>
            </w:r>
            <w:proofErr w:type="spellEnd"/>
            <w:r w:rsidRPr="006E0FEC">
              <w:rPr>
                <w:color w:val="000000"/>
                <w:lang w:val="en-US" w:eastAsia="en-US"/>
              </w:rPr>
              <w:t xml:space="preserve"> Aluminum frames and glass shutters for window  including all accessories for offices</w:t>
            </w:r>
          </w:p>
        </w:tc>
        <w:tc>
          <w:tcPr>
            <w:tcW w:w="646" w:type="dxa"/>
            <w:tcBorders>
              <w:top w:val="nil"/>
              <w:left w:val="nil"/>
              <w:bottom w:val="single" w:sz="4" w:space="0" w:color="auto"/>
              <w:right w:val="single" w:sz="4" w:space="0" w:color="auto"/>
            </w:tcBorders>
            <w:shd w:val="clear" w:color="auto" w:fill="auto"/>
            <w:noWrap/>
            <w:vAlign w:val="center"/>
            <w:hideMark/>
          </w:tcPr>
          <w:p w14:paraId="06F84104"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7CE2EC9F" w14:textId="77777777" w:rsidR="00241453" w:rsidRPr="006E0FEC" w:rsidRDefault="00241453" w:rsidP="008C4BDD">
            <w:pPr>
              <w:jc w:val="center"/>
              <w:rPr>
                <w:lang w:val="en-US" w:eastAsia="en-US"/>
              </w:rPr>
            </w:pPr>
            <w:r w:rsidRPr="006E0FEC">
              <w:rPr>
                <w:lang w:val="en-US" w:eastAsia="en-US"/>
              </w:rPr>
              <w:t>8.00</w:t>
            </w:r>
          </w:p>
        </w:tc>
        <w:tc>
          <w:tcPr>
            <w:tcW w:w="1000" w:type="dxa"/>
            <w:tcBorders>
              <w:top w:val="nil"/>
              <w:left w:val="nil"/>
              <w:bottom w:val="single" w:sz="4" w:space="0" w:color="auto"/>
              <w:right w:val="single" w:sz="4" w:space="0" w:color="auto"/>
            </w:tcBorders>
            <w:shd w:val="clear" w:color="000000" w:fill="FFFFFF"/>
            <w:vAlign w:val="center"/>
          </w:tcPr>
          <w:p w14:paraId="289C9C7B" w14:textId="0C70D48D"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1B2BD2F5" w14:textId="2F4530E0" w:rsidR="00241453" w:rsidRPr="006E0FEC" w:rsidRDefault="00241453" w:rsidP="008C4BDD">
            <w:pPr>
              <w:jc w:val="center"/>
              <w:rPr>
                <w:color w:val="000000"/>
                <w:lang w:val="en-US" w:eastAsia="en-US"/>
              </w:rPr>
            </w:pPr>
          </w:p>
        </w:tc>
      </w:tr>
      <w:tr w:rsidR="00241453" w:rsidRPr="006E0FEC" w14:paraId="7D6ABA40" w14:textId="77777777" w:rsidTr="00241453">
        <w:trPr>
          <w:trHeight w:val="936"/>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19F2912" w14:textId="77777777" w:rsidR="00241453" w:rsidRPr="006E0FEC" w:rsidRDefault="00241453" w:rsidP="008C4BDD">
            <w:pPr>
              <w:jc w:val="right"/>
              <w:rPr>
                <w:color w:val="000000"/>
                <w:lang w:val="en-US" w:eastAsia="en-US"/>
              </w:rPr>
            </w:pPr>
            <w:r w:rsidRPr="006E0FEC">
              <w:rPr>
                <w:color w:val="000000"/>
                <w:lang w:val="en-US" w:eastAsia="en-US"/>
              </w:rPr>
              <w:t>507</w:t>
            </w:r>
          </w:p>
        </w:tc>
        <w:tc>
          <w:tcPr>
            <w:tcW w:w="5611" w:type="dxa"/>
            <w:tcBorders>
              <w:top w:val="nil"/>
              <w:left w:val="nil"/>
              <w:bottom w:val="single" w:sz="4" w:space="0" w:color="auto"/>
              <w:right w:val="single" w:sz="4" w:space="0" w:color="auto"/>
            </w:tcBorders>
            <w:shd w:val="clear" w:color="000000" w:fill="FFFFFF"/>
            <w:vAlign w:val="center"/>
            <w:hideMark/>
          </w:tcPr>
          <w:p w14:paraId="41F75774" w14:textId="77777777" w:rsidR="00241453" w:rsidRPr="006E0FEC" w:rsidRDefault="00241453" w:rsidP="008C4BDD">
            <w:pPr>
              <w:rPr>
                <w:color w:val="000000"/>
                <w:lang w:val="en-US" w:eastAsia="en-US"/>
              </w:rPr>
            </w:pPr>
            <w:proofErr w:type="spellStart"/>
            <w:r w:rsidRPr="006E0FEC">
              <w:rPr>
                <w:color w:val="000000"/>
                <w:lang w:val="en-US" w:eastAsia="en-US"/>
              </w:rPr>
              <w:t>slidding</w:t>
            </w:r>
            <w:proofErr w:type="spellEnd"/>
            <w:r w:rsidRPr="006E0FEC">
              <w:rPr>
                <w:color w:val="000000"/>
                <w:lang w:val="en-US" w:eastAsia="en-US"/>
              </w:rPr>
              <w:t xml:space="preserve"> Aluminum frames and glass shutters for window 70x70cm including all accessories for toilets</w:t>
            </w:r>
          </w:p>
        </w:tc>
        <w:tc>
          <w:tcPr>
            <w:tcW w:w="646" w:type="dxa"/>
            <w:tcBorders>
              <w:top w:val="nil"/>
              <w:left w:val="nil"/>
              <w:bottom w:val="single" w:sz="4" w:space="0" w:color="auto"/>
              <w:right w:val="single" w:sz="4" w:space="0" w:color="auto"/>
            </w:tcBorders>
            <w:shd w:val="clear" w:color="auto" w:fill="auto"/>
            <w:noWrap/>
            <w:vAlign w:val="center"/>
            <w:hideMark/>
          </w:tcPr>
          <w:p w14:paraId="48E2D4A8" w14:textId="77777777" w:rsidR="00241453" w:rsidRPr="006E0FEC" w:rsidRDefault="00241453" w:rsidP="008C4BDD">
            <w:pPr>
              <w:rPr>
                <w:color w:val="000000"/>
                <w:lang w:val="en-US" w:eastAsia="en-US"/>
              </w:rPr>
            </w:pPr>
            <w:r w:rsidRPr="006E0FEC">
              <w:rPr>
                <w:color w:val="000000"/>
                <w:lang w:val="en-US" w:eastAsia="en-US"/>
              </w:rPr>
              <w:t>n0</w:t>
            </w:r>
          </w:p>
        </w:tc>
        <w:tc>
          <w:tcPr>
            <w:tcW w:w="742" w:type="dxa"/>
            <w:tcBorders>
              <w:top w:val="nil"/>
              <w:left w:val="nil"/>
              <w:bottom w:val="single" w:sz="4" w:space="0" w:color="auto"/>
              <w:right w:val="single" w:sz="4" w:space="0" w:color="auto"/>
            </w:tcBorders>
            <w:shd w:val="clear" w:color="000000" w:fill="FFFFFF"/>
            <w:vAlign w:val="center"/>
            <w:hideMark/>
          </w:tcPr>
          <w:p w14:paraId="410510DD" w14:textId="77777777" w:rsidR="00241453" w:rsidRPr="006E0FEC" w:rsidRDefault="00241453" w:rsidP="008C4BDD">
            <w:pPr>
              <w:jc w:val="center"/>
              <w:rPr>
                <w:lang w:val="en-US" w:eastAsia="en-US"/>
              </w:rPr>
            </w:pPr>
            <w:r w:rsidRPr="006E0FEC">
              <w:rPr>
                <w:lang w:val="en-US" w:eastAsia="en-US"/>
              </w:rPr>
              <w:t>2.00</w:t>
            </w:r>
          </w:p>
        </w:tc>
        <w:tc>
          <w:tcPr>
            <w:tcW w:w="1000" w:type="dxa"/>
            <w:tcBorders>
              <w:top w:val="nil"/>
              <w:left w:val="nil"/>
              <w:bottom w:val="single" w:sz="4" w:space="0" w:color="auto"/>
              <w:right w:val="single" w:sz="4" w:space="0" w:color="auto"/>
            </w:tcBorders>
            <w:shd w:val="clear" w:color="000000" w:fill="FFFFFF"/>
            <w:vAlign w:val="center"/>
          </w:tcPr>
          <w:p w14:paraId="7A64D456" w14:textId="36D675CA"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0932D038" w14:textId="5F96CA29" w:rsidR="00241453" w:rsidRPr="006E0FEC" w:rsidRDefault="00241453" w:rsidP="008C4BDD">
            <w:pPr>
              <w:jc w:val="center"/>
              <w:rPr>
                <w:color w:val="000000"/>
                <w:lang w:val="en-US" w:eastAsia="en-US"/>
              </w:rPr>
            </w:pPr>
          </w:p>
        </w:tc>
      </w:tr>
      <w:tr w:rsidR="00241453" w:rsidRPr="006E0FEC" w14:paraId="2E0E18F7"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02781527"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53D01BDC" w14:textId="77777777" w:rsidR="00241453" w:rsidRPr="006E0FEC" w:rsidRDefault="00241453" w:rsidP="008C4BDD">
            <w:pPr>
              <w:rPr>
                <w:b/>
                <w:bCs/>
                <w:color w:val="000000"/>
                <w:lang w:val="en-US" w:eastAsia="en-US"/>
              </w:rPr>
            </w:pPr>
            <w:r w:rsidRPr="006E0FEC">
              <w:rPr>
                <w:b/>
                <w:bCs/>
                <w:color w:val="000000"/>
                <w:lang w:val="en-US" w:eastAsia="en-US"/>
              </w:rPr>
              <w:t>S/Total C</w:t>
            </w:r>
          </w:p>
        </w:tc>
        <w:tc>
          <w:tcPr>
            <w:tcW w:w="646" w:type="dxa"/>
            <w:tcBorders>
              <w:top w:val="nil"/>
              <w:left w:val="nil"/>
              <w:bottom w:val="single" w:sz="4" w:space="0" w:color="auto"/>
              <w:right w:val="single" w:sz="4" w:space="0" w:color="auto"/>
            </w:tcBorders>
            <w:shd w:val="clear" w:color="000000" w:fill="5B9BD5"/>
            <w:vAlign w:val="center"/>
            <w:hideMark/>
          </w:tcPr>
          <w:p w14:paraId="71C9A495"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5FBBDAEB"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44CA4DB3" w14:textId="0D1F87C3"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2013AE30" w14:textId="5C7199A0" w:rsidR="00241453" w:rsidRPr="006E0FEC" w:rsidRDefault="00241453" w:rsidP="008C4BDD">
            <w:pPr>
              <w:jc w:val="center"/>
              <w:rPr>
                <w:b/>
                <w:bCs/>
                <w:color w:val="000000"/>
                <w:lang w:val="en-US" w:eastAsia="en-US"/>
              </w:rPr>
            </w:pPr>
          </w:p>
        </w:tc>
      </w:tr>
      <w:tr w:rsidR="00241453" w:rsidRPr="006E0FEC" w14:paraId="5172BFD7"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6DE0980A"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600</w:t>
            </w:r>
          </w:p>
        </w:tc>
        <w:tc>
          <w:tcPr>
            <w:tcW w:w="5611" w:type="dxa"/>
            <w:tcBorders>
              <w:top w:val="nil"/>
              <w:left w:val="nil"/>
              <w:bottom w:val="single" w:sz="4" w:space="0" w:color="auto"/>
              <w:right w:val="single" w:sz="4" w:space="0" w:color="auto"/>
            </w:tcBorders>
            <w:shd w:val="clear" w:color="auto" w:fill="auto"/>
            <w:vAlign w:val="center"/>
            <w:hideMark/>
          </w:tcPr>
          <w:p w14:paraId="5C35AF71" w14:textId="77777777" w:rsidR="00241453" w:rsidRPr="006E0FEC" w:rsidRDefault="00241453" w:rsidP="008C4BDD">
            <w:pPr>
              <w:rPr>
                <w:b/>
                <w:bCs/>
                <w:color w:val="000000"/>
                <w:lang w:val="en-US" w:eastAsia="en-US"/>
              </w:rPr>
            </w:pPr>
            <w:r w:rsidRPr="006E0FEC">
              <w:rPr>
                <w:b/>
                <w:bCs/>
                <w:color w:val="000000"/>
                <w:lang w:val="en-US" w:eastAsia="en-US"/>
              </w:rPr>
              <w:t>TILLING WORKS</w:t>
            </w:r>
          </w:p>
        </w:tc>
        <w:tc>
          <w:tcPr>
            <w:tcW w:w="646" w:type="dxa"/>
            <w:tcBorders>
              <w:top w:val="nil"/>
              <w:left w:val="nil"/>
              <w:bottom w:val="single" w:sz="4" w:space="0" w:color="auto"/>
              <w:right w:val="single" w:sz="4" w:space="0" w:color="auto"/>
            </w:tcBorders>
            <w:shd w:val="clear" w:color="auto" w:fill="auto"/>
            <w:vAlign w:val="center"/>
            <w:hideMark/>
          </w:tcPr>
          <w:p w14:paraId="12986CFA"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7C996E03"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FFFFFF"/>
            <w:vAlign w:val="center"/>
          </w:tcPr>
          <w:p w14:paraId="251E55F6" w14:textId="025152E0"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17D4955D" w14:textId="0DA80841" w:rsidR="00241453" w:rsidRPr="006E0FEC" w:rsidRDefault="00241453" w:rsidP="008C4BDD">
            <w:pPr>
              <w:jc w:val="center"/>
              <w:rPr>
                <w:b/>
                <w:bCs/>
                <w:color w:val="000000"/>
                <w:lang w:val="en-US" w:eastAsia="en-US"/>
              </w:rPr>
            </w:pPr>
          </w:p>
        </w:tc>
      </w:tr>
      <w:tr w:rsidR="00241453" w:rsidRPr="006E0FEC" w14:paraId="02CE1971" w14:textId="77777777" w:rsidTr="00241453">
        <w:trPr>
          <w:trHeight w:val="936"/>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A3677A5" w14:textId="77777777" w:rsidR="00241453" w:rsidRPr="006E0FEC" w:rsidRDefault="00241453" w:rsidP="008C4BDD">
            <w:pPr>
              <w:jc w:val="right"/>
              <w:rPr>
                <w:color w:val="000000"/>
                <w:lang w:val="en-US" w:eastAsia="en-US"/>
              </w:rPr>
            </w:pPr>
            <w:r w:rsidRPr="006E0FEC">
              <w:rPr>
                <w:color w:val="000000"/>
                <w:lang w:val="en-US" w:eastAsia="en-US"/>
              </w:rPr>
              <w:t>601</w:t>
            </w:r>
          </w:p>
        </w:tc>
        <w:tc>
          <w:tcPr>
            <w:tcW w:w="5611" w:type="dxa"/>
            <w:tcBorders>
              <w:top w:val="nil"/>
              <w:left w:val="nil"/>
              <w:bottom w:val="single" w:sz="4" w:space="0" w:color="auto"/>
              <w:right w:val="single" w:sz="4" w:space="0" w:color="auto"/>
            </w:tcBorders>
            <w:shd w:val="clear" w:color="000000" w:fill="FFFFFF"/>
            <w:vAlign w:val="center"/>
            <w:hideMark/>
          </w:tcPr>
          <w:p w14:paraId="5698B4EE" w14:textId="77777777" w:rsidR="00241453" w:rsidRPr="006E0FEC" w:rsidRDefault="00241453" w:rsidP="008C4BDD">
            <w:pPr>
              <w:rPr>
                <w:color w:val="000000"/>
                <w:lang w:val="en-US" w:eastAsia="en-US"/>
              </w:rPr>
            </w:pPr>
            <w:r w:rsidRPr="006E0FEC">
              <w:rPr>
                <w:color w:val="000000"/>
                <w:lang w:val="en-US" w:eastAsia="en-US"/>
              </w:rPr>
              <w:t>Provide and place ceramic tiles 25x40cm for toilet walls (height 1.8m)  including all accessories</w:t>
            </w:r>
          </w:p>
        </w:tc>
        <w:tc>
          <w:tcPr>
            <w:tcW w:w="646" w:type="dxa"/>
            <w:tcBorders>
              <w:top w:val="nil"/>
              <w:left w:val="nil"/>
              <w:bottom w:val="single" w:sz="4" w:space="0" w:color="auto"/>
              <w:right w:val="single" w:sz="4" w:space="0" w:color="auto"/>
            </w:tcBorders>
            <w:shd w:val="clear" w:color="auto" w:fill="auto"/>
            <w:noWrap/>
            <w:vAlign w:val="center"/>
            <w:hideMark/>
          </w:tcPr>
          <w:p w14:paraId="3B61ECF2"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36CBDBA1" w14:textId="77777777" w:rsidR="00241453" w:rsidRPr="006E0FEC" w:rsidRDefault="00241453" w:rsidP="008C4BDD">
            <w:pPr>
              <w:jc w:val="center"/>
              <w:rPr>
                <w:lang w:val="en-US" w:eastAsia="en-US"/>
              </w:rPr>
            </w:pPr>
            <w:r w:rsidRPr="006E0FEC">
              <w:rPr>
                <w:lang w:val="en-US" w:eastAsia="en-US"/>
              </w:rPr>
              <w:t>25.00</w:t>
            </w:r>
          </w:p>
        </w:tc>
        <w:tc>
          <w:tcPr>
            <w:tcW w:w="1000" w:type="dxa"/>
            <w:tcBorders>
              <w:top w:val="nil"/>
              <w:left w:val="nil"/>
              <w:bottom w:val="single" w:sz="4" w:space="0" w:color="auto"/>
              <w:right w:val="single" w:sz="4" w:space="0" w:color="auto"/>
            </w:tcBorders>
            <w:shd w:val="clear" w:color="000000" w:fill="FFFFFF"/>
            <w:vAlign w:val="center"/>
          </w:tcPr>
          <w:p w14:paraId="45B56F8D" w14:textId="60CE2602"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5C8559AD" w14:textId="04E503C4" w:rsidR="00241453" w:rsidRPr="006E0FEC" w:rsidRDefault="00241453" w:rsidP="008C4BDD">
            <w:pPr>
              <w:jc w:val="center"/>
              <w:rPr>
                <w:color w:val="000000"/>
                <w:lang w:val="en-US" w:eastAsia="en-US"/>
              </w:rPr>
            </w:pPr>
          </w:p>
        </w:tc>
      </w:tr>
      <w:tr w:rsidR="00241453" w:rsidRPr="006E0FEC" w14:paraId="5E6FC56E"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7B2C47D" w14:textId="77777777" w:rsidR="00241453" w:rsidRPr="006E0FEC" w:rsidRDefault="00241453" w:rsidP="008C4BDD">
            <w:pPr>
              <w:jc w:val="right"/>
              <w:rPr>
                <w:color w:val="000000"/>
                <w:lang w:val="en-US" w:eastAsia="en-US"/>
              </w:rPr>
            </w:pPr>
            <w:r w:rsidRPr="006E0FEC">
              <w:rPr>
                <w:color w:val="000000"/>
                <w:lang w:val="en-US" w:eastAsia="en-US"/>
              </w:rPr>
              <w:t>602</w:t>
            </w:r>
          </w:p>
        </w:tc>
        <w:tc>
          <w:tcPr>
            <w:tcW w:w="5611" w:type="dxa"/>
            <w:tcBorders>
              <w:top w:val="nil"/>
              <w:left w:val="nil"/>
              <w:bottom w:val="single" w:sz="4" w:space="0" w:color="auto"/>
              <w:right w:val="single" w:sz="4" w:space="0" w:color="auto"/>
            </w:tcBorders>
            <w:shd w:val="clear" w:color="000000" w:fill="FFFFFF"/>
            <w:vAlign w:val="center"/>
            <w:hideMark/>
          </w:tcPr>
          <w:p w14:paraId="6028D158" w14:textId="77777777" w:rsidR="00241453" w:rsidRPr="006E0FEC" w:rsidRDefault="00241453" w:rsidP="008C4BDD">
            <w:pPr>
              <w:rPr>
                <w:color w:val="000000"/>
                <w:lang w:val="en-US" w:eastAsia="en-US"/>
              </w:rPr>
            </w:pPr>
            <w:r w:rsidRPr="006E0FEC">
              <w:rPr>
                <w:color w:val="000000"/>
                <w:lang w:val="en-US" w:eastAsia="en-US"/>
              </w:rPr>
              <w:t>Provide and place ceramic toilet floor  tiles for toilet floor including all accessories</w:t>
            </w:r>
          </w:p>
        </w:tc>
        <w:tc>
          <w:tcPr>
            <w:tcW w:w="646" w:type="dxa"/>
            <w:tcBorders>
              <w:top w:val="nil"/>
              <w:left w:val="nil"/>
              <w:bottom w:val="single" w:sz="4" w:space="0" w:color="auto"/>
              <w:right w:val="single" w:sz="4" w:space="0" w:color="auto"/>
            </w:tcBorders>
            <w:shd w:val="clear" w:color="auto" w:fill="auto"/>
            <w:noWrap/>
            <w:vAlign w:val="center"/>
            <w:hideMark/>
          </w:tcPr>
          <w:p w14:paraId="18F3F6F6"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noWrap/>
            <w:vAlign w:val="center"/>
            <w:hideMark/>
          </w:tcPr>
          <w:p w14:paraId="6255F49C" w14:textId="77777777" w:rsidR="00241453" w:rsidRPr="006E0FEC" w:rsidRDefault="00241453" w:rsidP="008C4BDD">
            <w:pPr>
              <w:jc w:val="center"/>
              <w:rPr>
                <w:lang w:val="en-US" w:eastAsia="en-US"/>
              </w:rPr>
            </w:pPr>
            <w:r w:rsidRPr="006E0FEC">
              <w:rPr>
                <w:lang w:val="en-US" w:eastAsia="en-US"/>
              </w:rPr>
              <w:t>4.50</w:t>
            </w:r>
          </w:p>
        </w:tc>
        <w:tc>
          <w:tcPr>
            <w:tcW w:w="1000" w:type="dxa"/>
            <w:tcBorders>
              <w:top w:val="nil"/>
              <w:left w:val="nil"/>
              <w:bottom w:val="single" w:sz="4" w:space="0" w:color="auto"/>
              <w:right w:val="single" w:sz="4" w:space="0" w:color="auto"/>
            </w:tcBorders>
            <w:shd w:val="clear" w:color="000000" w:fill="FFFFFF"/>
            <w:vAlign w:val="center"/>
          </w:tcPr>
          <w:p w14:paraId="1695FC2F" w14:textId="73429421"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12F8660D" w14:textId="5F950736" w:rsidR="00241453" w:rsidRPr="006E0FEC" w:rsidRDefault="00241453" w:rsidP="008C4BDD">
            <w:pPr>
              <w:jc w:val="center"/>
              <w:rPr>
                <w:color w:val="000000"/>
                <w:lang w:val="en-US" w:eastAsia="en-US"/>
              </w:rPr>
            </w:pPr>
          </w:p>
        </w:tc>
      </w:tr>
      <w:tr w:rsidR="00241453" w:rsidRPr="006E0FEC" w14:paraId="42334E21"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00F5FC75"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77E2D2C4" w14:textId="77777777" w:rsidR="00241453" w:rsidRPr="006E0FEC" w:rsidRDefault="00241453" w:rsidP="008C4BDD">
            <w:pPr>
              <w:rPr>
                <w:b/>
                <w:bCs/>
                <w:color w:val="000000"/>
                <w:lang w:val="en-US" w:eastAsia="en-US"/>
              </w:rPr>
            </w:pPr>
            <w:r w:rsidRPr="006E0FEC">
              <w:rPr>
                <w:b/>
                <w:bCs/>
                <w:color w:val="000000"/>
                <w:lang w:val="en-US" w:eastAsia="en-US"/>
              </w:rPr>
              <w:t>S/Total 600</w:t>
            </w:r>
          </w:p>
        </w:tc>
        <w:tc>
          <w:tcPr>
            <w:tcW w:w="646" w:type="dxa"/>
            <w:tcBorders>
              <w:top w:val="nil"/>
              <w:left w:val="nil"/>
              <w:bottom w:val="single" w:sz="4" w:space="0" w:color="auto"/>
              <w:right w:val="single" w:sz="4" w:space="0" w:color="auto"/>
            </w:tcBorders>
            <w:shd w:val="clear" w:color="000000" w:fill="5B9BD5"/>
            <w:vAlign w:val="center"/>
            <w:hideMark/>
          </w:tcPr>
          <w:p w14:paraId="53BCA73C"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07687BBF"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4E6004C9" w14:textId="2E205B57"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54A467EA" w14:textId="5C39BD4F" w:rsidR="00241453" w:rsidRPr="006E0FEC" w:rsidRDefault="00241453" w:rsidP="008C4BDD">
            <w:pPr>
              <w:jc w:val="center"/>
              <w:rPr>
                <w:b/>
                <w:bCs/>
                <w:color w:val="000000"/>
                <w:lang w:val="en-US" w:eastAsia="en-US"/>
              </w:rPr>
            </w:pPr>
          </w:p>
        </w:tc>
      </w:tr>
      <w:tr w:rsidR="00241453" w:rsidRPr="006E0FEC" w14:paraId="19D59C21"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454924D3"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700</w:t>
            </w:r>
          </w:p>
        </w:tc>
        <w:tc>
          <w:tcPr>
            <w:tcW w:w="5611" w:type="dxa"/>
            <w:tcBorders>
              <w:top w:val="nil"/>
              <w:left w:val="nil"/>
              <w:bottom w:val="single" w:sz="4" w:space="0" w:color="auto"/>
              <w:right w:val="single" w:sz="4" w:space="0" w:color="auto"/>
            </w:tcBorders>
            <w:shd w:val="clear" w:color="auto" w:fill="auto"/>
            <w:vAlign w:val="center"/>
            <w:hideMark/>
          </w:tcPr>
          <w:p w14:paraId="22168E84" w14:textId="77777777" w:rsidR="00241453" w:rsidRPr="006E0FEC" w:rsidRDefault="00241453" w:rsidP="008C4BDD">
            <w:pPr>
              <w:rPr>
                <w:b/>
                <w:bCs/>
                <w:color w:val="000000"/>
                <w:lang w:val="en-US" w:eastAsia="en-US"/>
              </w:rPr>
            </w:pPr>
            <w:r w:rsidRPr="006E0FEC">
              <w:rPr>
                <w:b/>
                <w:bCs/>
                <w:color w:val="000000"/>
                <w:lang w:val="en-US" w:eastAsia="en-US"/>
              </w:rPr>
              <w:t>ELECTRICITY</w:t>
            </w:r>
          </w:p>
        </w:tc>
        <w:tc>
          <w:tcPr>
            <w:tcW w:w="646" w:type="dxa"/>
            <w:tcBorders>
              <w:top w:val="nil"/>
              <w:left w:val="nil"/>
              <w:bottom w:val="single" w:sz="4" w:space="0" w:color="auto"/>
              <w:right w:val="single" w:sz="4" w:space="0" w:color="auto"/>
            </w:tcBorders>
            <w:shd w:val="clear" w:color="auto" w:fill="auto"/>
            <w:vAlign w:val="center"/>
            <w:hideMark/>
          </w:tcPr>
          <w:p w14:paraId="56662BF4" w14:textId="77777777" w:rsidR="00241453" w:rsidRPr="006E0FEC" w:rsidRDefault="00241453" w:rsidP="008C4BDD">
            <w:pPr>
              <w:jc w:val="center"/>
              <w:rPr>
                <w:b/>
                <w:bCs/>
                <w:color w:val="000000"/>
                <w:lang w:val="en-US" w:eastAsia="en-US"/>
              </w:rPr>
            </w:pPr>
            <w:r w:rsidRPr="006E0FEC">
              <w:rPr>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28B10CDA"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2B46DF8A" w14:textId="45E5A99A"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58FA6A87" w14:textId="2A5CD1B4" w:rsidR="00241453" w:rsidRPr="006E0FEC" w:rsidRDefault="00241453" w:rsidP="008C4BDD">
            <w:pPr>
              <w:jc w:val="center"/>
              <w:rPr>
                <w:b/>
                <w:bCs/>
                <w:color w:val="000000"/>
                <w:lang w:val="en-US" w:eastAsia="en-US"/>
              </w:rPr>
            </w:pPr>
          </w:p>
        </w:tc>
      </w:tr>
      <w:tr w:rsidR="00241453" w:rsidRPr="006E0FEC" w14:paraId="11ECF4B6"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2D364B9" w14:textId="77777777" w:rsidR="00241453" w:rsidRPr="006E0FEC" w:rsidRDefault="00241453" w:rsidP="008C4BDD">
            <w:pPr>
              <w:jc w:val="right"/>
              <w:rPr>
                <w:color w:val="000000"/>
                <w:lang w:val="en-US" w:eastAsia="en-US"/>
              </w:rPr>
            </w:pPr>
            <w:r w:rsidRPr="006E0FEC">
              <w:rPr>
                <w:color w:val="000000"/>
                <w:lang w:val="en-US" w:eastAsia="en-US"/>
              </w:rPr>
              <w:t>701</w:t>
            </w:r>
          </w:p>
        </w:tc>
        <w:tc>
          <w:tcPr>
            <w:tcW w:w="5611" w:type="dxa"/>
            <w:tcBorders>
              <w:top w:val="nil"/>
              <w:left w:val="nil"/>
              <w:bottom w:val="single" w:sz="4" w:space="0" w:color="auto"/>
              <w:right w:val="single" w:sz="4" w:space="0" w:color="auto"/>
            </w:tcBorders>
            <w:shd w:val="clear" w:color="000000" w:fill="FFFFFF"/>
            <w:vAlign w:val="center"/>
            <w:hideMark/>
          </w:tcPr>
          <w:p w14:paraId="72CBD2AA" w14:textId="77777777" w:rsidR="00241453" w:rsidRPr="006E0FEC" w:rsidRDefault="00241453" w:rsidP="008C4BDD">
            <w:pPr>
              <w:rPr>
                <w:color w:val="000000"/>
                <w:lang w:val="en-US" w:eastAsia="en-US"/>
              </w:rPr>
            </w:pPr>
            <w:r w:rsidRPr="006E0FEC">
              <w:rPr>
                <w:color w:val="000000"/>
                <w:lang w:val="en-US" w:eastAsia="en-US"/>
              </w:rPr>
              <w:t>Earthing of the building</w:t>
            </w:r>
          </w:p>
        </w:tc>
        <w:tc>
          <w:tcPr>
            <w:tcW w:w="646" w:type="dxa"/>
            <w:tcBorders>
              <w:top w:val="nil"/>
              <w:left w:val="nil"/>
              <w:bottom w:val="single" w:sz="4" w:space="0" w:color="auto"/>
              <w:right w:val="single" w:sz="4" w:space="0" w:color="auto"/>
            </w:tcBorders>
            <w:shd w:val="clear" w:color="auto" w:fill="auto"/>
            <w:noWrap/>
            <w:vAlign w:val="center"/>
            <w:hideMark/>
          </w:tcPr>
          <w:p w14:paraId="105DAC36" w14:textId="77777777" w:rsidR="00241453" w:rsidRPr="006E0FEC" w:rsidRDefault="00241453" w:rsidP="008C4BDD">
            <w:pPr>
              <w:rPr>
                <w:color w:val="000000"/>
                <w:lang w:val="en-US" w:eastAsia="en-US"/>
              </w:rPr>
            </w:pPr>
            <w:r w:rsidRPr="006E0FEC">
              <w:rPr>
                <w:color w:val="000000"/>
                <w:lang w:val="en-US" w:eastAsia="en-US"/>
              </w:rPr>
              <w:t>ls</w:t>
            </w:r>
          </w:p>
        </w:tc>
        <w:tc>
          <w:tcPr>
            <w:tcW w:w="742" w:type="dxa"/>
            <w:tcBorders>
              <w:top w:val="nil"/>
              <w:left w:val="nil"/>
              <w:bottom w:val="single" w:sz="4" w:space="0" w:color="auto"/>
              <w:right w:val="single" w:sz="4" w:space="0" w:color="auto"/>
            </w:tcBorders>
            <w:shd w:val="clear" w:color="000000" w:fill="FFFFFF"/>
            <w:vAlign w:val="center"/>
            <w:hideMark/>
          </w:tcPr>
          <w:p w14:paraId="74A44F2F" w14:textId="77777777" w:rsidR="00241453" w:rsidRPr="006E0FEC" w:rsidRDefault="00241453" w:rsidP="008C4BDD">
            <w:pPr>
              <w:jc w:val="center"/>
              <w:rPr>
                <w:color w:val="000000"/>
                <w:lang w:val="en-US" w:eastAsia="en-US"/>
              </w:rPr>
            </w:pPr>
            <w:r w:rsidRPr="006E0FEC">
              <w:rPr>
                <w:color w:val="000000"/>
                <w:lang w:val="en-US" w:eastAsia="en-US"/>
              </w:rPr>
              <w:t>1.00</w:t>
            </w:r>
          </w:p>
        </w:tc>
        <w:tc>
          <w:tcPr>
            <w:tcW w:w="1000" w:type="dxa"/>
            <w:tcBorders>
              <w:top w:val="nil"/>
              <w:left w:val="nil"/>
              <w:bottom w:val="single" w:sz="4" w:space="0" w:color="auto"/>
              <w:right w:val="single" w:sz="4" w:space="0" w:color="auto"/>
            </w:tcBorders>
            <w:shd w:val="clear" w:color="auto" w:fill="auto"/>
            <w:vAlign w:val="center"/>
          </w:tcPr>
          <w:p w14:paraId="5E7EA76C" w14:textId="52181F38"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3BE9C30F" w14:textId="16A8502A" w:rsidR="00241453" w:rsidRPr="006E0FEC" w:rsidRDefault="00241453" w:rsidP="008C4BDD">
            <w:pPr>
              <w:jc w:val="center"/>
              <w:rPr>
                <w:color w:val="000000"/>
                <w:lang w:val="en-US" w:eastAsia="en-US"/>
              </w:rPr>
            </w:pPr>
          </w:p>
        </w:tc>
      </w:tr>
      <w:tr w:rsidR="00241453" w:rsidRPr="006E0FEC" w14:paraId="3F6FE424"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4A74B0ED" w14:textId="77777777" w:rsidR="00241453" w:rsidRPr="006E0FEC" w:rsidRDefault="00241453" w:rsidP="008C4BDD">
            <w:pPr>
              <w:jc w:val="right"/>
              <w:rPr>
                <w:color w:val="000000"/>
                <w:lang w:val="en-US" w:eastAsia="en-US"/>
              </w:rPr>
            </w:pPr>
            <w:r w:rsidRPr="006E0FEC">
              <w:rPr>
                <w:color w:val="000000"/>
                <w:lang w:val="en-US" w:eastAsia="en-US"/>
              </w:rPr>
              <w:lastRenderedPageBreak/>
              <w:t>702</w:t>
            </w:r>
          </w:p>
        </w:tc>
        <w:tc>
          <w:tcPr>
            <w:tcW w:w="5611" w:type="dxa"/>
            <w:tcBorders>
              <w:top w:val="nil"/>
              <w:left w:val="nil"/>
              <w:bottom w:val="single" w:sz="4" w:space="0" w:color="auto"/>
              <w:right w:val="single" w:sz="4" w:space="0" w:color="auto"/>
            </w:tcBorders>
            <w:shd w:val="clear" w:color="000000" w:fill="FFFFFF"/>
            <w:vAlign w:val="center"/>
            <w:hideMark/>
          </w:tcPr>
          <w:p w14:paraId="79B44085" w14:textId="77777777" w:rsidR="00241453" w:rsidRPr="006E0FEC" w:rsidRDefault="00241453" w:rsidP="008C4BDD">
            <w:pPr>
              <w:rPr>
                <w:color w:val="000000"/>
                <w:lang w:val="en-US" w:eastAsia="en-US"/>
              </w:rPr>
            </w:pPr>
            <w:r w:rsidRPr="006E0FEC">
              <w:rPr>
                <w:color w:val="000000"/>
                <w:lang w:val="en-US" w:eastAsia="en-US"/>
              </w:rPr>
              <w:t>Piping and fitting of the cups</w:t>
            </w:r>
          </w:p>
        </w:tc>
        <w:tc>
          <w:tcPr>
            <w:tcW w:w="646" w:type="dxa"/>
            <w:tcBorders>
              <w:top w:val="nil"/>
              <w:left w:val="nil"/>
              <w:bottom w:val="single" w:sz="4" w:space="0" w:color="auto"/>
              <w:right w:val="single" w:sz="4" w:space="0" w:color="auto"/>
            </w:tcBorders>
            <w:shd w:val="clear" w:color="auto" w:fill="auto"/>
            <w:noWrap/>
            <w:vAlign w:val="center"/>
            <w:hideMark/>
          </w:tcPr>
          <w:p w14:paraId="131C3903" w14:textId="77777777" w:rsidR="00241453" w:rsidRPr="006E0FEC" w:rsidRDefault="00241453" w:rsidP="008C4BDD">
            <w:pPr>
              <w:rPr>
                <w:color w:val="000000"/>
                <w:lang w:val="en-US" w:eastAsia="en-US"/>
              </w:rPr>
            </w:pPr>
            <w:r w:rsidRPr="006E0FEC">
              <w:rPr>
                <w:color w:val="000000"/>
                <w:lang w:val="en-US" w:eastAsia="en-US"/>
              </w:rPr>
              <w:t>ls</w:t>
            </w:r>
          </w:p>
        </w:tc>
        <w:tc>
          <w:tcPr>
            <w:tcW w:w="742" w:type="dxa"/>
            <w:tcBorders>
              <w:top w:val="nil"/>
              <w:left w:val="nil"/>
              <w:bottom w:val="single" w:sz="4" w:space="0" w:color="auto"/>
              <w:right w:val="single" w:sz="4" w:space="0" w:color="auto"/>
            </w:tcBorders>
            <w:shd w:val="clear" w:color="000000" w:fill="FFFFFF"/>
            <w:vAlign w:val="center"/>
            <w:hideMark/>
          </w:tcPr>
          <w:p w14:paraId="3CC3E3F5" w14:textId="77777777" w:rsidR="00241453" w:rsidRPr="006E0FEC" w:rsidRDefault="00241453" w:rsidP="008C4BDD">
            <w:pPr>
              <w:jc w:val="center"/>
              <w:rPr>
                <w:color w:val="000000"/>
                <w:lang w:val="en-US" w:eastAsia="en-US"/>
              </w:rPr>
            </w:pPr>
            <w:r w:rsidRPr="006E0FEC">
              <w:rPr>
                <w:color w:val="000000"/>
                <w:lang w:val="en-US" w:eastAsia="en-US"/>
              </w:rPr>
              <w:t>1.00</w:t>
            </w:r>
          </w:p>
        </w:tc>
        <w:tc>
          <w:tcPr>
            <w:tcW w:w="1000" w:type="dxa"/>
            <w:tcBorders>
              <w:top w:val="nil"/>
              <w:left w:val="nil"/>
              <w:bottom w:val="single" w:sz="4" w:space="0" w:color="auto"/>
              <w:right w:val="single" w:sz="4" w:space="0" w:color="auto"/>
            </w:tcBorders>
            <w:shd w:val="clear" w:color="auto" w:fill="auto"/>
            <w:vAlign w:val="center"/>
          </w:tcPr>
          <w:p w14:paraId="420D0CDD" w14:textId="7C5FEA6D"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09B3527B" w14:textId="02727785" w:rsidR="00241453" w:rsidRPr="006E0FEC" w:rsidRDefault="00241453" w:rsidP="008C4BDD">
            <w:pPr>
              <w:jc w:val="center"/>
              <w:rPr>
                <w:color w:val="000000"/>
                <w:lang w:val="en-US" w:eastAsia="en-US"/>
              </w:rPr>
            </w:pPr>
          </w:p>
        </w:tc>
      </w:tr>
      <w:tr w:rsidR="00241453" w:rsidRPr="006E0FEC" w14:paraId="5DF1ED25"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42902068" w14:textId="77777777" w:rsidR="00241453" w:rsidRPr="006E0FEC" w:rsidRDefault="00241453" w:rsidP="008C4BDD">
            <w:pPr>
              <w:jc w:val="right"/>
              <w:rPr>
                <w:color w:val="000000"/>
                <w:lang w:val="en-US" w:eastAsia="en-US"/>
              </w:rPr>
            </w:pPr>
            <w:r w:rsidRPr="006E0FEC">
              <w:rPr>
                <w:color w:val="000000"/>
                <w:lang w:val="en-US" w:eastAsia="en-US"/>
              </w:rPr>
              <w:t>703</w:t>
            </w:r>
          </w:p>
        </w:tc>
        <w:tc>
          <w:tcPr>
            <w:tcW w:w="5611" w:type="dxa"/>
            <w:tcBorders>
              <w:top w:val="nil"/>
              <w:left w:val="nil"/>
              <w:bottom w:val="single" w:sz="4" w:space="0" w:color="auto"/>
              <w:right w:val="single" w:sz="4" w:space="0" w:color="auto"/>
            </w:tcBorders>
            <w:shd w:val="clear" w:color="000000" w:fill="FFFFFF"/>
            <w:vAlign w:val="center"/>
            <w:hideMark/>
          </w:tcPr>
          <w:p w14:paraId="2E37FBC4" w14:textId="77777777" w:rsidR="00241453" w:rsidRPr="006E0FEC" w:rsidRDefault="00241453" w:rsidP="008C4BDD">
            <w:pPr>
              <w:rPr>
                <w:color w:val="000000"/>
                <w:lang w:val="en-US" w:eastAsia="en-US"/>
              </w:rPr>
            </w:pPr>
            <w:r w:rsidRPr="006E0FEC">
              <w:rPr>
                <w:color w:val="000000"/>
                <w:lang w:val="en-US" w:eastAsia="en-US"/>
              </w:rPr>
              <w:t>Cables V.G.V. 1.5mm2</w:t>
            </w:r>
          </w:p>
        </w:tc>
        <w:tc>
          <w:tcPr>
            <w:tcW w:w="646" w:type="dxa"/>
            <w:tcBorders>
              <w:top w:val="nil"/>
              <w:left w:val="nil"/>
              <w:bottom w:val="single" w:sz="4" w:space="0" w:color="auto"/>
              <w:right w:val="single" w:sz="4" w:space="0" w:color="auto"/>
            </w:tcBorders>
            <w:shd w:val="clear" w:color="auto" w:fill="auto"/>
            <w:noWrap/>
            <w:vAlign w:val="center"/>
            <w:hideMark/>
          </w:tcPr>
          <w:p w14:paraId="34C25AB5" w14:textId="77777777" w:rsidR="00241453" w:rsidRPr="006E0FEC" w:rsidRDefault="00241453" w:rsidP="008C4BDD">
            <w:pPr>
              <w:rPr>
                <w:color w:val="000000"/>
                <w:lang w:val="en-US" w:eastAsia="en-US"/>
              </w:rPr>
            </w:pPr>
            <w:r w:rsidRPr="006E0FEC">
              <w:rPr>
                <w:color w:val="000000"/>
                <w:lang w:val="en-US" w:eastAsia="en-US"/>
              </w:rPr>
              <w:t>roll</w:t>
            </w:r>
          </w:p>
        </w:tc>
        <w:tc>
          <w:tcPr>
            <w:tcW w:w="742" w:type="dxa"/>
            <w:tcBorders>
              <w:top w:val="nil"/>
              <w:left w:val="nil"/>
              <w:bottom w:val="single" w:sz="4" w:space="0" w:color="auto"/>
              <w:right w:val="single" w:sz="4" w:space="0" w:color="auto"/>
            </w:tcBorders>
            <w:shd w:val="clear" w:color="000000" w:fill="FFFFFF"/>
            <w:vAlign w:val="center"/>
            <w:hideMark/>
          </w:tcPr>
          <w:p w14:paraId="1F1E96B1" w14:textId="77777777" w:rsidR="00241453" w:rsidRPr="006E0FEC" w:rsidRDefault="00241453" w:rsidP="008C4BDD">
            <w:pPr>
              <w:jc w:val="center"/>
              <w:rPr>
                <w:color w:val="000000"/>
                <w:lang w:val="en-US" w:eastAsia="en-US"/>
              </w:rPr>
            </w:pPr>
            <w:r w:rsidRPr="006E0FEC">
              <w:rPr>
                <w:color w:val="000000"/>
                <w:lang w:val="en-US" w:eastAsia="en-US"/>
              </w:rPr>
              <w:t>10.00</w:t>
            </w:r>
          </w:p>
        </w:tc>
        <w:tc>
          <w:tcPr>
            <w:tcW w:w="1000" w:type="dxa"/>
            <w:tcBorders>
              <w:top w:val="nil"/>
              <w:left w:val="nil"/>
              <w:bottom w:val="single" w:sz="4" w:space="0" w:color="auto"/>
              <w:right w:val="single" w:sz="4" w:space="0" w:color="auto"/>
            </w:tcBorders>
            <w:shd w:val="clear" w:color="auto" w:fill="auto"/>
            <w:vAlign w:val="center"/>
          </w:tcPr>
          <w:p w14:paraId="7387BBF8" w14:textId="5B9F2670"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394317B9" w14:textId="06B151E3" w:rsidR="00241453" w:rsidRPr="006E0FEC" w:rsidRDefault="00241453" w:rsidP="008C4BDD">
            <w:pPr>
              <w:jc w:val="center"/>
              <w:rPr>
                <w:color w:val="000000"/>
                <w:lang w:val="en-US" w:eastAsia="en-US"/>
              </w:rPr>
            </w:pPr>
          </w:p>
        </w:tc>
      </w:tr>
      <w:tr w:rsidR="00241453" w:rsidRPr="006E0FEC" w14:paraId="24824D64"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25239596" w14:textId="77777777" w:rsidR="00241453" w:rsidRPr="006E0FEC" w:rsidRDefault="00241453" w:rsidP="008C4BDD">
            <w:pPr>
              <w:jc w:val="right"/>
              <w:rPr>
                <w:color w:val="000000"/>
                <w:lang w:val="en-US" w:eastAsia="en-US"/>
              </w:rPr>
            </w:pPr>
            <w:r w:rsidRPr="006E0FEC">
              <w:rPr>
                <w:color w:val="000000"/>
                <w:lang w:val="en-US" w:eastAsia="en-US"/>
              </w:rPr>
              <w:t>704</w:t>
            </w:r>
          </w:p>
        </w:tc>
        <w:tc>
          <w:tcPr>
            <w:tcW w:w="5611" w:type="dxa"/>
            <w:tcBorders>
              <w:top w:val="nil"/>
              <w:left w:val="nil"/>
              <w:bottom w:val="single" w:sz="4" w:space="0" w:color="auto"/>
              <w:right w:val="single" w:sz="4" w:space="0" w:color="auto"/>
            </w:tcBorders>
            <w:shd w:val="clear" w:color="000000" w:fill="FFFFFF"/>
            <w:vAlign w:val="center"/>
            <w:hideMark/>
          </w:tcPr>
          <w:p w14:paraId="612E599B" w14:textId="77777777" w:rsidR="00241453" w:rsidRPr="006E0FEC" w:rsidRDefault="00241453" w:rsidP="008C4BDD">
            <w:pPr>
              <w:rPr>
                <w:color w:val="000000"/>
                <w:lang w:val="en-US" w:eastAsia="en-US"/>
              </w:rPr>
            </w:pPr>
            <w:r w:rsidRPr="006E0FEC">
              <w:rPr>
                <w:color w:val="000000"/>
                <w:lang w:val="en-US" w:eastAsia="en-US"/>
              </w:rPr>
              <w:t>Cables TH of 2.5mm2</w:t>
            </w:r>
          </w:p>
        </w:tc>
        <w:tc>
          <w:tcPr>
            <w:tcW w:w="646" w:type="dxa"/>
            <w:tcBorders>
              <w:top w:val="nil"/>
              <w:left w:val="nil"/>
              <w:bottom w:val="single" w:sz="4" w:space="0" w:color="auto"/>
              <w:right w:val="single" w:sz="4" w:space="0" w:color="auto"/>
            </w:tcBorders>
            <w:shd w:val="clear" w:color="auto" w:fill="auto"/>
            <w:noWrap/>
            <w:vAlign w:val="center"/>
            <w:hideMark/>
          </w:tcPr>
          <w:p w14:paraId="4A307F67" w14:textId="77777777" w:rsidR="00241453" w:rsidRPr="006E0FEC" w:rsidRDefault="00241453" w:rsidP="008C4BDD">
            <w:pPr>
              <w:rPr>
                <w:color w:val="000000"/>
                <w:lang w:val="en-US" w:eastAsia="en-US"/>
              </w:rPr>
            </w:pPr>
            <w:r w:rsidRPr="006E0FEC">
              <w:rPr>
                <w:color w:val="000000"/>
                <w:lang w:val="en-US" w:eastAsia="en-US"/>
              </w:rPr>
              <w:t>roll</w:t>
            </w:r>
          </w:p>
        </w:tc>
        <w:tc>
          <w:tcPr>
            <w:tcW w:w="742" w:type="dxa"/>
            <w:tcBorders>
              <w:top w:val="nil"/>
              <w:left w:val="nil"/>
              <w:bottom w:val="single" w:sz="4" w:space="0" w:color="auto"/>
              <w:right w:val="single" w:sz="4" w:space="0" w:color="auto"/>
            </w:tcBorders>
            <w:shd w:val="clear" w:color="000000" w:fill="FFFFFF"/>
            <w:vAlign w:val="center"/>
            <w:hideMark/>
          </w:tcPr>
          <w:p w14:paraId="41946211" w14:textId="77777777" w:rsidR="00241453" w:rsidRPr="006E0FEC" w:rsidRDefault="00241453" w:rsidP="008C4BDD">
            <w:pPr>
              <w:jc w:val="center"/>
              <w:rPr>
                <w:color w:val="000000"/>
                <w:lang w:val="en-US" w:eastAsia="en-US"/>
              </w:rPr>
            </w:pPr>
            <w:r w:rsidRPr="006E0FEC">
              <w:rPr>
                <w:color w:val="000000"/>
                <w:lang w:val="en-US" w:eastAsia="en-US"/>
              </w:rPr>
              <w:t>10.00</w:t>
            </w:r>
          </w:p>
        </w:tc>
        <w:tc>
          <w:tcPr>
            <w:tcW w:w="1000" w:type="dxa"/>
            <w:tcBorders>
              <w:top w:val="nil"/>
              <w:left w:val="nil"/>
              <w:bottom w:val="single" w:sz="4" w:space="0" w:color="auto"/>
              <w:right w:val="single" w:sz="4" w:space="0" w:color="auto"/>
            </w:tcBorders>
            <w:shd w:val="clear" w:color="auto" w:fill="auto"/>
            <w:vAlign w:val="center"/>
          </w:tcPr>
          <w:p w14:paraId="7483033C" w14:textId="265DC0E9"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61200590" w14:textId="039280A4" w:rsidR="00241453" w:rsidRPr="006E0FEC" w:rsidRDefault="00241453" w:rsidP="008C4BDD">
            <w:pPr>
              <w:jc w:val="center"/>
              <w:rPr>
                <w:color w:val="000000"/>
                <w:lang w:val="en-US" w:eastAsia="en-US"/>
              </w:rPr>
            </w:pPr>
          </w:p>
        </w:tc>
      </w:tr>
      <w:tr w:rsidR="00241453" w:rsidRPr="006E0FEC" w14:paraId="123EBBFF"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5DFB445" w14:textId="77777777" w:rsidR="00241453" w:rsidRPr="006E0FEC" w:rsidRDefault="00241453" w:rsidP="008C4BDD">
            <w:pPr>
              <w:jc w:val="right"/>
              <w:rPr>
                <w:color w:val="000000"/>
                <w:lang w:val="en-US" w:eastAsia="en-US"/>
              </w:rPr>
            </w:pPr>
            <w:r w:rsidRPr="006E0FEC">
              <w:rPr>
                <w:color w:val="000000"/>
                <w:lang w:val="en-US" w:eastAsia="en-US"/>
              </w:rPr>
              <w:t>705</w:t>
            </w:r>
          </w:p>
        </w:tc>
        <w:tc>
          <w:tcPr>
            <w:tcW w:w="5611" w:type="dxa"/>
            <w:tcBorders>
              <w:top w:val="nil"/>
              <w:left w:val="nil"/>
              <w:bottom w:val="single" w:sz="4" w:space="0" w:color="auto"/>
              <w:right w:val="single" w:sz="4" w:space="0" w:color="auto"/>
            </w:tcBorders>
            <w:shd w:val="clear" w:color="000000" w:fill="FFFFFF"/>
            <w:vAlign w:val="center"/>
            <w:hideMark/>
          </w:tcPr>
          <w:p w14:paraId="621384B8" w14:textId="77777777" w:rsidR="00241453" w:rsidRPr="006E0FEC" w:rsidRDefault="00241453" w:rsidP="008C4BDD">
            <w:pPr>
              <w:rPr>
                <w:color w:val="000000"/>
                <w:lang w:val="en-US" w:eastAsia="en-US"/>
              </w:rPr>
            </w:pPr>
            <w:r w:rsidRPr="006E0FEC">
              <w:rPr>
                <w:color w:val="000000"/>
                <w:lang w:val="en-US" w:eastAsia="en-US"/>
              </w:rPr>
              <w:t xml:space="preserve">Complete Low voltage round bulbs of 12watts or </w:t>
            </w:r>
            <w:proofErr w:type="spellStart"/>
            <w:r w:rsidRPr="006E0FEC">
              <w:rPr>
                <w:color w:val="000000"/>
                <w:lang w:val="en-US" w:eastAsia="en-US"/>
              </w:rPr>
              <w:t>equivelent</w:t>
            </w:r>
            <w:proofErr w:type="spellEnd"/>
            <w:r w:rsidRPr="006E0FEC">
              <w:rPr>
                <w:color w:val="000000"/>
                <w:lang w:val="en-US" w:eastAsia="en-US"/>
              </w:rPr>
              <w:t xml:space="preserve"> including lamp holders</w:t>
            </w:r>
          </w:p>
        </w:tc>
        <w:tc>
          <w:tcPr>
            <w:tcW w:w="646" w:type="dxa"/>
            <w:tcBorders>
              <w:top w:val="nil"/>
              <w:left w:val="nil"/>
              <w:bottom w:val="single" w:sz="4" w:space="0" w:color="auto"/>
              <w:right w:val="single" w:sz="4" w:space="0" w:color="auto"/>
            </w:tcBorders>
            <w:shd w:val="clear" w:color="auto" w:fill="auto"/>
            <w:noWrap/>
            <w:vAlign w:val="center"/>
            <w:hideMark/>
          </w:tcPr>
          <w:p w14:paraId="21D775E4"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61D266A5" w14:textId="77777777" w:rsidR="00241453" w:rsidRPr="006E0FEC" w:rsidRDefault="00241453" w:rsidP="008C4BDD">
            <w:pPr>
              <w:jc w:val="center"/>
              <w:rPr>
                <w:color w:val="000000"/>
                <w:lang w:val="en-US" w:eastAsia="en-US"/>
              </w:rPr>
            </w:pPr>
            <w:r w:rsidRPr="006E0FEC">
              <w:rPr>
                <w:color w:val="000000"/>
                <w:lang w:val="en-US" w:eastAsia="en-US"/>
              </w:rPr>
              <w:t>15.00</w:t>
            </w:r>
          </w:p>
        </w:tc>
        <w:tc>
          <w:tcPr>
            <w:tcW w:w="1000" w:type="dxa"/>
            <w:tcBorders>
              <w:top w:val="nil"/>
              <w:left w:val="nil"/>
              <w:bottom w:val="single" w:sz="4" w:space="0" w:color="auto"/>
              <w:right w:val="single" w:sz="4" w:space="0" w:color="auto"/>
            </w:tcBorders>
            <w:shd w:val="clear" w:color="auto" w:fill="auto"/>
            <w:vAlign w:val="center"/>
          </w:tcPr>
          <w:p w14:paraId="5FB8B855" w14:textId="284F41D5"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C848067" w14:textId="75BE805C" w:rsidR="00241453" w:rsidRPr="006E0FEC" w:rsidRDefault="00241453" w:rsidP="008C4BDD">
            <w:pPr>
              <w:jc w:val="center"/>
              <w:rPr>
                <w:color w:val="000000"/>
                <w:lang w:val="en-US" w:eastAsia="en-US"/>
              </w:rPr>
            </w:pPr>
          </w:p>
        </w:tc>
      </w:tr>
      <w:tr w:rsidR="00241453" w:rsidRPr="006E0FEC" w14:paraId="62E85236"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0BBEF18B" w14:textId="77777777" w:rsidR="00241453" w:rsidRPr="006E0FEC" w:rsidRDefault="00241453" w:rsidP="008C4BDD">
            <w:pPr>
              <w:jc w:val="right"/>
              <w:rPr>
                <w:color w:val="000000"/>
                <w:lang w:val="en-US" w:eastAsia="en-US"/>
              </w:rPr>
            </w:pPr>
            <w:r w:rsidRPr="006E0FEC">
              <w:rPr>
                <w:color w:val="000000"/>
                <w:lang w:val="en-US" w:eastAsia="en-US"/>
              </w:rPr>
              <w:t>706</w:t>
            </w:r>
          </w:p>
        </w:tc>
        <w:tc>
          <w:tcPr>
            <w:tcW w:w="5611" w:type="dxa"/>
            <w:tcBorders>
              <w:top w:val="nil"/>
              <w:left w:val="nil"/>
              <w:bottom w:val="single" w:sz="4" w:space="0" w:color="auto"/>
              <w:right w:val="single" w:sz="4" w:space="0" w:color="auto"/>
            </w:tcBorders>
            <w:shd w:val="clear" w:color="000000" w:fill="FFFFFF"/>
            <w:vAlign w:val="center"/>
            <w:hideMark/>
          </w:tcPr>
          <w:p w14:paraId="3745150C" w14:textId="77777777" w:rsidR="00241453" w:rsidRPr="006E0FEC" w:rsidRDefault="00241453" w:rsidP="008C4BDD">
            <w:pPr>
              <w:rPr>
                <w:color w:val="000000"/>
                <w:lang w:val="en-US" w:eastAsia="en-US"/>
              </w:rPr>
            </w:pPr>
            <w:r w:rsidRPr="006E0FEC">
              <w:rPr>
                <w:color w:val="000000"/>
                <w:lang w:val="en-US" w:eastAsia="en-US"/>
              </w:rPr>
              <w:t xml:space="preserve">switches  </w:t>
            </w:r>
          </w:p>
        </w:tc>
        <w:tc>
          <w:tcPr>
            <w:tcW w:w="646" w:type="dxa"/>
            <w:tcBorders>
              <w:top w:val="nil"/>
              <w:left w:val="nil"/>
              <w:bottom w:val="single" w:sz="4" w:space="0" w:color="auto"/>
              <w:right w:val="single" w:sz="4" w:space="0" w:color="auto"/>
            </w:tcBorders>
            <w:shd w:val="clear" w:color="auto" w:fill="auto"/>
            <w:noWrap/>
            <w:vAlign w:val="center"/>
            <w:hideMark/>
          </w:tcPr>
          <w:p w14:paraId="704545FF"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2C9B4345" w14:textId="77777777" w:rsidR="00241453" w:rsidRPr="006E0FEC" w:rsidRDefault="00241453" w:rsidP="008C4BDD">
            <w:pPr>
              <w:jc w:val="center"/>
              <w:rPr>
                <w:color w:val="000000"/>
                <w:lang w:val="en-US" w:eastAsia="en-US"/>
              </w:rPr>
            </w:pPr>
            <w:r w:rsidRPr="006E0FEC">
              <w:rPr>
                <w:color w:val="000000"/>
                <w:lang w:val="en-US" w:eastAsia="en-US"/>
              </w:rPr>
              <w:t>15.00</w:t>
            </w:r>
          </w:p>
        </w:tc>
        <w:tc>
          <w:tcPr>
            <w:tcW w:w="1000" w:type="dxa"/>
            <w:tcBorders>
              <w:top w:val="nil"/>
              <w:left w:val="nil"/>
              <w:bottom w:val="single" w:sz="4" w:space="0" w:color="auto"/>
              <w:right w:val="single" w:sz="4" w:space="0" w:color="auto"/>
            </w:tcBorders>
            <w:shd w:val="clear" w:color="auto" w:fill="auto"/>
            <w:noWrap/>
            <w:vAlign w:val="bottom"/>
          </w:tcPr>
          <w:p w14:paraId="5B707CD1" w14:textId="473856BE"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05713419" w14:textId="039D5E53" w:rsidR="00241453" w:rsidRPr="006E0FEC" w:rsidRDefault="00241453" w:rsidP="008C4BDD">
            <w:pPr>
              <w:jc w:val="center"/>
              <w:rPr>
                <w:color w:val="000000"/>
                <w:lang w:val="en-US" w:eastAsia="en-US"/>
              </w:rPr>
            </w:pPr>
          </w:p>
        </w:tc>
      </w:tr>
      <w:tr w:rsidR="00241453" w:rsidRPr="006E0FEC" w14:paraId="56A83A98"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05A6C520" w14:textId="77777777" w:rsidR="00241453" w:rsidRPr="006E0FEC" w:rsidRDefault="00241453" w:rsidP="008C4BDD">
            <w:pPr>
              <w:jc w:val="right"/>
              <w:rPr>
                <w:color w:val="000000"/>
                <w:lang w:val="en-US" w:eastAsia="en-US"/>
              </w:rPr>
            </w:pPr>
            <w:r w:rsidRPr="006E0FEC">
              <w:rPr>
                <w:color w:val="000000"/>
                <w:lang w:val="en-US" w:eastAsia="en-US"/>
              </w:rPr>
              <w:t>707</w:t>
            </w:r>
          </w:p>
        </w:tc>
        <w:tc>
          <w:tcPr>
            <w:tcW w:w="5611" w:type="dxa"/>
            <w:tcBorders>
              <w:top w:val="nil"/>
              <w:left w:val="nil"/>
              <w:bottom w:val="single" w:sz="4" w:space="0" w:color="auto"/>
              <w:right w:val="single" w:sz="4" w:space="0" w:color="auto"/>
            </w:tcBorders>
            <w:shd w:val="clear" w:color="000000" w:fill="FFFFFF"/>
            <w:vAlign w:val="center"/>
            <w:hideMark/>
          </w:tcPr>
          <w:p w14:paraId="69E5187E" w14:textId="77777777" w:rsidR="00241453" w:rsidRPr="006E0FEC" w:rsidRDefault="00241453" w:rsidP="008C4BDD">
            <w:pPr>
              <w:rPr>
                <w:color w:val="000000"/>
                <w:lang w:val="en-US" w:eastAsia="en-US"/>
              </w:rPr>
            </w:pPr>
            <w:r w:rsidRPr="006E0FEC">
              <w:rPr>
                <w:color w:val="000000"/>
                <w:lang w:val="en-US" w:eastAsia="en-US"/>
              </w:rPr>
              <w:t xml:space="preserve">sockets </w:t>
            </w:r>
          </w:p>
        </w:tc>
        <w:tc>
          <w:tcPr>
            <w:tcW w:w="646" w:type="dxa"/>
            <w:tcBorders>
              <w:top w:val="nil"/>
              <w:left w:val="nil"/>
              <w:bottom w:val="single" w:sz="4" w:space="0" w:color="auto"/>
              <w:right w:val="single" w:sz="4" w:space="0" w:color="auto"/>
            </w:tcBorders>
            <w:shd w:val="clear" w:color="auto" w:fill="auto"/>
            <w:noWrap/>
            <w:vAlign w:val="center"/>
            <w:hideMark/>
          </w:tcPr>
          <w:p w14:paraId="14E978A3"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5BC5B70A" w14:textId="77777777" w:rsidR="00241453" w:rsidRPr="006E0FEC" w:rsidRDefault="00241453" w:rsidP="008C4BDD">
            <w:pPr>
              <w:jc w:val="center"/>
              <w:rPr>
                <w:color w:val="000000"/>
                <w:lang w:val="en-US" w:eastAsia="en-US"/>
              </w:rPr>
            </w:pPr>
            <w:r w:rsidRPr="006E0FEC">
              <w:rPr>
                <w:color w:val="000000"/>
                <w:lang w:val="en-US" w:eastAsia="en-US"/>
              </w:rPr>
              <w:t>15.00</w:t>
            </w:r>
          </w:p>
        </w:tc>
        <w:tc>
          <w:tcPr>
            <w:tcW w:w="1000" w:type="dxa"/>
            <w:tcBorders>
              <w:top w:val="nil"/>
              <w:left w:val="nil"/>
              <w:bottom w:val="single" w:sz="4" w:space="0" w:color="auto"/>
              <w:right w:val="single" w:sz="4" w:space="0" w:color="auto"/>
            </w:tcBorders>
            <w:shd w:val="clear" w:color="auto" w:fill="auto"/>
            <w:noWrap/>
            <w:vAlign w:val="bottom"/>
          </w:tcPr>
          <w:p w14:paraId="4B0BF2D1" w14:textId="45A39C26"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246F2341" w14:textId="57648087" w:rsidR="00241453" w:rsidRPr="006E0FEC" w:rsidRDefault="00241453" w:rsidP="008C4BDD">
            <w:pPr>
              <w:jc w:val="center"/>
              <w:rPr>
                <w:color w:val="000000"/>
                <w:lang w:val="en-US" w:eastAsia="en-US"/>
              </w:rPr>
            </w:pPr>
          </w:p>
        </w:tc>
      </w:tr>
      <w:tr w:rsidR="00241453" w:rsidRPr="006E0FEC" w14:paraId="00BA684E"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0EDCCC16" w14:textId="77777777" w:rsidR="00241453" w:rsidRPr="006E0FEC" w:rsidRDefault="00241453" w:rsidP="008C4BDD">
            <w:pPr>
              <w:jc w:val="right"/>
              <w:rPr>
                <w:color w:val="000000"/>
                <w:lang w:val="en-US" w:eastAsia="en-US"/>
              </w:rPr>
            </w:pPr>
            <w:r w:rsidRPr="006E0FEC">
              <w:rPr>
                <w:color w:val="000000"/>
                <w:lang w:val="en-US" w:eastAsia="en-US"/>
              </w:rPr>
              <w:t>708</w:t>
            </w:r>
          </w:p>
        </w:tc>
        <w:tc>
          <w:tcPr>
            <w:tcW w:w="5611" w:type="dxa"/>
            <w:tcBorders>
              <w:top w:val="nil"/>
              <w:left w:val="nil"/>
              <w:bottom w:val="single" w:sz="4" w:space="0" w:color="auto"/>
              <w:right w:val="single" w:sz="4" w:space="0" w:color="auto"/>
            </w:tcBorders>
            <w:shd w:val="clear" w:color="000000" w:fill="FFFFFF"/>
            <w:vAlign w:val="center"/>
            <w:hideMark/>
          </w:tcPr>
          <w:p w14:paraId="478E2CED" w14:textId="77777777" w:rsidR="00241453" w:rsidRPr="006E0FEC" w:rsidRDefault="00241453" w:rsidP="008C4BDD">
            <w:pPr>
              <w:rPr>
                <w:color w:val="000000"/>
                <w:lang w:val="en-US" w:eastAsia="en-US"/>
              </w:rPr>
            </w:pPr>
            <w:r w:rsidRPr="006E0FEC">
              <w:rPr>
                <w:color w:val="000000"/>
                <w:lang w:val="en-US" w:eastAsia="en-US"/>
              </w:rPr>
              <w:t xml:space="preserve">General connection junction boxes, line breakers </w:t>
            </w:r>
            <w:proofErr w:type="spellStart"/>
            <w:r w:rsidRPr="006E0FEC">
              <w:rPr>
                <w:color w:val="000000"/>
                <w:lang w:val="en-US" w:eastAsia="en-US"/>
              </w:rPr>
              <w:t>etc</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14:paraId="345E5E22" w14:textId="77777777" w:rsidR="00241453" w:rsidRPr="006E0FEC" w:rsidRDefault="00241453" w:rsidP="008C4BDD">
            <w:pPr>
              <w:rPr>
                <w:color w:val="000000"/>
                <w:lang w:val="en-US" w:eastAsia="en-US"/>
              </w:rPr>
            </w:pPr>
            <w:r w:rsidRPr="006E0FEC">
              <w:rPr>
                <w:color w:val="000000"/>
                <w:lang w:val="en-US" w:eastAsia="en-US"/>
              </w:rPr>
              <w:t>ls</w:t>
            </w:r>
          </w:p>
        </w:tc>
        <w:tc>
          <w:tcPr>
            <w:tcW w:w="742" w:type="dxa"/>
            <w:tcBorders>
              <w:top w:val="nil"/>
              <w:left w:val="nil"/>
              <w:bottom w:val="single" w:sz="4" w:space="0" w:color="auto"/>
              <w:right w:val="single" w:sz="4" w:space="0" w:color="auto"/>
            </w:tcBorders>
            <w:shd w:val="clear" w:color="000000" w:fill="FFFFFF"/>
            <w:vAlign w:val="center"/>
            <w:hideMark/>
          </w:tcPr>
          <w:p w14:paraId="234E169F" w14:textId="77777777" w:rsidR="00241453" w:rsidRPr="006E0FEC" w:rsidRDefault="00241453" w:rsidP="008C4BDD">
            <w:pPr>
              <w:jc w:val="center"/>
              <w:rPr>
                <w:lang w:val="en-US" w:eastAsia="en-US"/>
              </w:rPr>
            </w:pPr>
            <w:r w:rsidRPr="006E0FEC">
              <w:rPr>
                <w:lang w:val="en-US" w:eastAsia="en-US"/>
              </w:rPr>
              <w:t>1.00</w:t>
            </w:r>
          </w:p>
        </w:tc>
        <w:tc>
          <w:tcPr>
            <w:tcW w:w="1000" w:type="dxa"/>
            <w:tcBorders>
              <w:top w:val="nil"/>
              <w:left w:val="nil"/>
              <w:bottom w:val="single" w:sz="4" w:space="0" w:color="auto"/>
              <w:right w:val="single" w:sz="4" w:space="0" w:color="auto"/>
            </w:tcBorders>
            <w:shd w:val="clear" w:color="auto" w:fill="auto"/>
            <w:noWrap/>
            <w:vAlign w:val="center"/>
          </w:tcPr>
          <w:p w14:paraId="05C68431" w14:textId="0F7B6BB7"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2BCA08A5" w14:textId="30AA473B" w:rsidR="00241453" w:rsidRPr="006E0FEC" w:rsidRDefault="00241453" w:rsidP="008C4BDD">
            <w:pPr>
              <w:jc w:val="center"/>
              <w:rPr>
                <w:color w:val="000000"/>
                <w:lang w:val="en-US" w:eastAsia="en-US"/>
              </w:rPr>
            </w:pPr>
          </w:p>
        </w:tc>
      </w:tr>
      <w:tr w:rsidR="00241453" w:rsidRPr="006E0FEC" w14:paraId="5D4E67D8"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0A401AF5"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5856D955" w14:textId="77777777" w:rsidR="00241453" w:rsidRPr="006E0FEC" w:rsidRDefault="00241453" w:rsidP="008C4BDD">
            <w:pPr>
              <w:jc w:val="center"/>
              <w:rPr>
                <w:b/>
                <w:bCs/>
                <w:color w:val="000000"/>
                <w:lang w:val="en-US" w:eastAsia="en-US"/>
              </w:rPr>
            </w:pPr>
            <w:r w:rsidRPr="006E0FEC">
              <w:rPr>
                <w:b/>
                <w:bCs/>
                <w:color w:val="000000"/>
                <w:lang w:val="en-US" w:eastAsia="en-US"/>
              </w:rPr>
              <w:t>S/Tota1 700</w:t>
            </w:r>
          </w:p>
        </w:tc>
        <w:tc>
          <w:tcPr>
            <w:tcW w:w="646" w:type="dxa"/>
            <w:tcBorders>
              <w:top w:val="nil"/>
              <w:left w:val="nil"/>
              <w:bottom w:val="single" w:sz="4" w:space="0" w:color="auto"/>
              <w:right w:val="single" w:sz="4" w:space="0" w:color="auto"/>
            </w:tcBorders>
            <w:shd w:val="clear" w:color="000000" w:fill="5B9BD5"/>
            <w:noWrap/>
            <w:vAlign w:val="bottom"/>
            <w:hideMark/>
          </w:tcPr>
          <w:p w14:paraId="16DC7D4B" w14:textId="77777777" w:rsidR="00241453" w:rsidRPr="006E0FEC" w:rsidRDefault="00241453" w:rsidP="008C4BDD">
            <w:pPr>
              <w:jc w:val="center"/>
              <w:rPr>
                <w:rFonts w:ascii="Calibri" w:hAnsi="Calibri" w:cs="Calibri"/>
                <w:b/>
                <w:bCs/>
                <w:color w:val="000000"/>
                <w:lang w:val="en-US" w:eastAsia="en-US"/>
              </w:rPr>
            </w:pPr>
            <w:r w:rsidRPr="006E0FEC">
              <w:rPr>
                <w:rFonts w:ascii="Calibri" w:hAnsi="Calibri" w:cs="Calibri"/>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23BF5527"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7E3287C4" w14:textId="0BF96400"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738F58CB" w14:textId="0CE017B0" w:rsidR="00241453" w:rsidRPr="006E0FEC" w:rsidRDefault="00241453" w:rsidP="008C4BDD">
            <w:pPr>
              <w:jc w:val="center"/>
              <w:rPr>
                <w:b/>
                <w:bCs/>
                <w:color w:val="000000"/>
                <w:lang w:val="en-US" w:eastAsia="en-US"/>
              </w:rPr>
            </w:pPr>
          </w:p>
        </w:tc>
      </w:tr>
      <w:tr w:rsidR="00241453" w:rsidRPr="006E0FEC" w14:paraId="50FD1D5D" w14:textId="77777777" w:rsidTr="00241453">
        <w:trPr>
          <w:trHeight w:val="492"/>
          <w:jc w:val="center"/>
        </w:trPr>
        <w:tc>
          <w:tcPr>
            <w:tcW w:w="537" w:type="dxa"/>
            <w:tcBorders>
              <w:top w:val="nil"/>
              <w:left w:val="single" w:sz="4" w:space="0" w:color="auto"/>
              <w:bottom w:val="single" w:sz="4" w:space="0" w:color="auto"/>
              <w:right w:val="single" w:sz="4" w:space="0" w:color="auto"/>
            </w:tcBorders>
            <w:shd w:val="clear" w:color="000000" w:fill="FFFFFF"/>
            <w:vAlign w:val="center"/>
            <w:hideMark/>
          </w:tcPr>
          <w:p w14:paraId="23F2AC4D"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800</w:t>
            </w:r>
          </w:p>
        </w:tc>
        <w:tc>
          <w:tcPr>
            <w:tcW w:w="5611" w:type="dxa"/>
            <w:tcBorders>
              <w:top w:val="nil"/>
              <w:left w:val="nil"/>
              <w:bottom w:val="single" w:sz="4" w:space="0" w:color="auto"/>
              <w:right w:val="single" w:sz="4" w:space="0" w:color="auto"/>
            </w:tcBorders>
            <w:shd w:val="clear" w:color="auto" w:fill="auto"/>
            <w:noWrap/>
            <w:vAlign w:val="bottom"/>
            <w:hideMark/>
          </w:tcPr>
          <w:p w14:paraId="2FC8CFDA" w14:textId="77777777" w:rsidR="00241453" w:rsidRPr="006E0FEC" w:rsidRDefault="00241453" w:rsidP="008C4BDD">
            <w:pPr>
              <w:rPr>
                <w:b/>
                <w:bCs/>
                <w:color w:val="000000"/>
                <w:lang w:val="en-US" w:eastAsia="en-US"/>
              </w:rPr>
            </w:pPr>
            <w:r w:rsidRPr="006E0FEC">
              <w:rPr>
                <w:b/>
                <w:bCs/>
                <w:color w:val="000000"/>
                <w:lang w:val="en-US" w:eastAsia="en-US"/>
              </w:rPr>
              <w:t>PLUMBING AND SANITATARY INSTALLATIONS</w:t>
            </w:r>
          </w:p>
        </w:tc>
        <w:tc>
          <w:tcPr>
            <w:tcW w:w="646" w:type="dxa"/>
            <w:tcBorders>
              <w:top w:val="nil"/>
              <w:left w:val="nil"/>
              <w:bottom w:val="single" w:sz="4" w:space="0" w:color="auto"/>
              <w:right w:val="single" w:sz="4" w:space="0" w:color="auto"/>
            </w:tcBorders>
            <w:shd w:val="clear" w:color="000000" w:fill="FFFFFF"/>
            <w:noWrap/>
            <w:vAlign w:val="bottom"/>
            <w:hideMark/>
          </w:tcPr>
          <w:p w14:paraId="45DABBC8" w14:textId="77777777" w:rsidR="00241453" w:rsidRPr="006E0FEC" w:rsidRDefault="00241453" w:rsidP="008C4BDD">
            <w:pPr>
              <w:jc w:val="center"/>
              <w:rPr>
                <w:rFonts w:ascii="Calibri" w:hAnsi="Calibri" w:cs="Calibri"/>
                <w:b/>
                <w:bCs/>
                <w:color w:val="000000"/>
                <w:lang w:val="en-US" w:eastAsia="en-US"/>
              </w:rPr>
            </w:pPr>
            <w:r w:rsidRPr="006E0FEC">
              <w:rPr>
                <w:rFonts w:ascii="Calibri" w:hAnsi="Calibri" w:cs="Calibri"/>
                <w:b/>
                <w:bCs/>
                <w:color w:val="000000"/>
                <w:lang w:val="en-US" w:eastAsia="en-US"/>
              </w:rPr>
              <w:t> </w:t>
            </w:r>
          </w:p>
        </w:tc>
        <w:tc>
          <w:tcPr>
            <w:tcW w:w="742" w:type="dxa"/>
            <w:tcBorders>
              <w:top w:val="nil"/>
              <w:left w:val="nil"/>
              <w:bottom w:val="single" w:sz="4" w:space="0" w:color="auto"/>
              <w:right w:val="single" w:sz="4" w:space="0" w:color="auto"/>
            </w:tcBorders>
            <w:shd w:val="clear" w:color="000000" w:fill="FFFFFF"/>
            <w:vAlign w:val="center"/>
            <w:hideMark/>
          </w:tcPr>
          <w:p w14:paraId="7362BC79"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FFFFFF"/>
            <w:vAlign w:val="center"/>
          </w:tcPr>
          <w:p w14:paraId="2DE55F7A" w14:textId="760B014C"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538C85FD" w14:textId="797E1C27" w:rsidR="00241453" w:rsidRPr="006E0FEC" w:rsidRDefault="00241453" w:rsidP="008C4BDD">
            <w:pPr>
              <w:jc w:val="center"/>
              <w:rPr>
                <w:b/>
                <w:bCs/>
                <w:color w:val="000000"/>
                <w:lang w:val="en-US" w:eastAsia="en-US"/>
              </w:rPr>
            </w:pPr>
          </w:p>
        </w:tc>
      </w:tr>
      <w:tr w:rsidR="00241453" w:rsidRPr="006E0FEC" w14:paraId="7024CF4F" w14:textId="77777777" w:rsidTr="00241453">
        <w:trPr>
          <w:trHeight w:val="936"/>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195C6C8D" w14:textId="77777777" w:rsidR="00241453" w:rsidRPr="006E0FEC" w:rsidRDefault="00241453" w:rsidP="008C4BDD">
            <w:pPr>
              <w:jc w:val="right"/>
              <w:rPr>
                <w:color w:val="000000"/>
                <w:lang w:val="en-US" w:eastAsia="en-US"/>
              </w:rPr>
            </w:pPr>
            <w:r w:rsidRPr="006E0FEC">
              <w:rPr>
                <w:color w:val="000000"/>
                <w:lang w:val="en-US" w:eastAsia="en-US"/>
              </w:rPr>
              <w:t>801</w:t>
            </w:r>
          </w:p>
        </w:tc>
        <w:tc>
          <w:tcPr>
            <w:tcW w:w="5611" w:type="dxa"/>
            <w:tcBorders>
              <w:top w:val="nil"/>
              <w:left w:val="nil"/>
              <w:bottom w:val="single" w:sz="4" w:space="0" w:color="auto"/>
              <w:right w:val="single" w:sz="4" w:space="0" w:color="auto"/>
            </w:tcBorders>
            <w:shd w:val="clear" w:color="000000" w:fill="FFFFFF"/>
            <w:vAlign w:val="center"/>
            <w:hideMark/>
          </w:tcPr>
          <w:p w14:paraId="09BD290E" w14:textId="77777777" w:rsidR="00241453" w:rsidRPr="006E0FEC" w:rsidRDefault="00241453" w:rsidP="008C4BDD">
            <w:pPr>
              <w:rPr>
                <w:color w:val="000000"/>
                <w:lang w:val="en-US" w:eastAsia="en-US"/>
              </w:rPr>
            </w:pPr>
            <w:r w:rsidRPr="006E0FEC">
              <w:rPr>
                <w:color w:val="000000"/>
                <w:lang w:val="en-US" w:eastAsia="en-US"/>
              </w:rPr>
              <w:t xml:space="preserve">Fittings and  Evacuation of foul water and waste water pipes to septic tank and </w:t>
            </w:r>
            <w:proofErr w:type="spellStart"/>
            <w:r w:rsidRPr="006E0FEC">
              <w:rPr>
                <w:color w:val="000000"/>
                <w:lang w:val="en-US" w:eastAsia="en-US"/>
              </w:rPr>
              <w:t>soakaway</w:t>
            </w:r>
            <w:proofErr w:type="spellEnd"/>
            <w:r w:rsidRPr="006E0FEC">
              <w:rPr>
                <w:color w:val="000000"/>
                <w:lang w:val="en-US" w:eastAsia="en-US"/>
              </w:rPr>
              <w:t xml:space="preserve"> including all other accessories</w:t>
            </w:r>
          </w:p>
        </w:tc>
        <w:tc>
          <w:tcPr>
            <w:tcW w:w="646" w:type="dxa"/>
            <w:tcBorders>
              <w:top w:val="nil"/>
              <w:left w:val="nil"/>
              <w:bottom w:val="single" w:sz="4" w:space="0" w:color="auto"/>
              <w:right w:val="single" w:sz="4" w:space="0" w:color="auto"/>
            </w:tcBorders>
            <w:shd w:val="clear" w:color="auto" w:fill="auto"/>
            <w:noWrap/>
            <w:vAlign w:val="center"/>
            <w:hideMark/>
          </w:tcPr>
          <w:p w14:paraId="38DCAAAB" w14:textId="77777777" w:rsidR="00241453" w:rsidRPr="006E0FEC" w:rsidRDefault="00241453" w:rsidP="008C4BDD">
            <w:pPr>
              <w:rPr>
                <w:color w:val="000000"/>
                <w:lang w:val="en-US" w:eastAsia="en-US"/>
              </w:rPr>
            </w:pPr>
            <w:r w:rsidRPr="006E0FEC">
              <w:rPr>
                <w:color w:val="000000"/>
                <w:lang w:val="en-US" w:eastAsia="en-US"/>
              </w:rPr>
              <w:t>FF</w:t>
            </w:r>
          </w:p>
        </w:tc>
        <w:tc>
          <w:tcPr>
            <w:tcW w:w="742" w:type="dxa"/>
            <w:tcBorders>
              <w:top w:val="nil"/>
              <w:left w:val="nil"/>
              <w:bottom w:val="single" w:sz="4" w:space="0" w:color="auto"/>
              <w:right w:val="single" w:sz="4" w:space="0" w:color="auto"/>
            </w:tcBorders>
            <w:shd w:val="clear" w:color="000000" w:fill="FFFFFF"/>
            <w:vAlign w:val="center"/>
            <w:hideMark/>
          </w:tcPr>
          <w:p w14:paraId="048C3EE3" w14:textId="77777777" w:rsidR="00241453" w:rsidRPr="006E0FEC" w:rsidRDefault="00241453" w:rsidP="008C4BDD">
            <w:pPr>
              <w:jc w:val="center"/>
              <w:rPr>
                <w:lang w:val="en-US" w:eastAsia="en-US"/>
              </w:rPr>
            </w:pPr>
            <w:r w:rsidRPr="006E0FEC">
              <w:rPr>
                <w:lang w:val="en-US" w:eastAsia="en-US"/>
              </w:rPr>
              <w:t>1.00</w:t>
            </w:r>
          </w:p>
        </w:tc>
        <w:tc>
          <w:tcPr>
            <w:tcW w:w="1000" w:type="dxa"/>
            <w:tcBorders>
              <w:top w:val="nil"/>
              <w:left w:val="nil"/>
              <w:bottom w:val="single" w:sz="4" w:space="0" w:color="auto"/>
              <w:right w:val="single" w:sz="4" w:space="0" w:color="auto"/>
            </w:tcBorders>
            <w:shd w:val="clear" w:color="000000" w:fill="FFFFFF"/>
            <w:vAlign w:val="center"/>
          </w:tcPr>
          <w:p w14:paraId="13553900" w14:textId="1B54E8C4"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477860C2" w14:textId="1F3DA7A3" w:rsidR="00241453" w:rsidRPr="006E0FEC" w:rsidRDefault="00241453" w:rsidP="008C4BDD">
            <w:pPr>
              <w:jc w:val="center"/>
              <w:rPr>
                <w:color w:val="000000"/>
                <w:lang w:val="en-US" w:eastAsia="en-US"/>
              </w:rPr>
            </w:pPr>
          </w:p>
        </w:tc>
      </w:tr>
      <w:tr w:rsidR="00241453" w:rsidRPr="006E0FEC" w14:paraId="4307E3AE"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4F320BED" w14:textId="77777777" w:rsidR="00241453" w:rsidRPr="006E0FEC" w:rsidRDefault="00241453" w:rsidP="008C4BDD">
            <w:pPr>
              <w:jc w:val="right"/>
              <w:rPr>
                <w:color w:val="000000"/>
                <w:lang w:val="en-US" w:eastAsia="en-US"/>
              </w:rPr>
            </w:pPr>
            <w:r w:rsidRPr="006E0FEC">
              <w:rPr>
                <w:color w:val="000000"/>
                <w:lang w:val="en-US" w:eastAsia="en-US"/>
              </w:rPr>
              <w:t>802</w:t>
            </w:r>
          </w:p>
        </w:tc>
        <w:tc>
          <w:tcPr>
            <w:tcW w:w="5611" w:type="dxa"/>
            <w:tcBorders>
              <w:top w:val="nil"/>
              <w:left w:val="nil"/>
              <w:bottom w:val="single" w:sz="4" w:space="0" w:color="auto"/>
              <w:right w:val="single" w:sz="4" w:space="0" w:color="auto"/>
            </w:tcBorders>
            <w:shd w:val="clear" w:color="000000" w:fill="FFFFFF"/>
            <w:vAlign w:val="center"/>
            <w:hideMark/>
          </w:tcPr>
          <w:p w14:paraId="4E00513F" w14:textId="77777777" w:rsidR="00241453" w:rsidRPr="006E0FEC" w:rsidRDefault="00241453" w:rsidP="008C4BDD">
            <w:pPr>
              <w:rPr>
                <w:color w:val="000000"/>
                <w:lang w:val="en-US" w:eastAsia="en-US"/>
              </w:rPr>
            </w:pPr>
            <w:r w:rsidRPr="006E0FEC">
              <w:rPr>
                <w:color w:val="000000"/>
                <w:lang w:val="en-US" w:eastAsia="en-US"/>
              </w:rPr>
              <w:t>Provide and fit Water Closet TOILET POTS complete with accessories</w:t>
            </w:r>
          </w:p>
        </w:tc>
        <w:tc>
          <w:tcPr>
            <w:tcW w:w="646" w:type="dxa"/>
            <w:tcBorders>
              <w:top w:val="nil"/>
              <w:left w:val="nil"/>
              <w:bottom w:val="single" w:sz="4" w:space="0" w:color="auto"/>
              <w:right w:val="single" w:sz="4" w:space="0" w:color="auto"/>
            </w:tcBorders>
            <w:shd w:val="clear" w:color="auto" w:fill="auto"/>
            <w:noWrap/>
            <w:vAlign w:val="center"/>
            <w:hideMark/>
          </w:tcPr>
          <w:p w14:paraId="7D39C908" w14:textId="77777777" w:rsidR="00241453" w:rsidRPr="006E0FEC" w:rsidRDefault="00241453" w:rsidP="008C4BDD">
            <w:pPr>
              <w:rPr>
                <w:color w:val="000000"/>
                <w:lang w:val="en-US" w:eastAsia="en-US"/>
              </w:rPr>
            </w:pPr>
            <w:r w:rsidRPr="006E0FEC">
              <w:rPr>
                <w:color w:val="000000"/>
                <w:lang w:val="en-US" w:eastAsia="en-US"/>
              </w:rPr>
              <w:t>u</w:t>
            </w:r>
          </w:p>
        </w:tc>
        <w:tc>
          <w:tcPr>
            <w:tcW w:w="742" w:type="dxa"/>
            <w:tcBorders>
              <w:top w:val="nil"/>
              <w:left w:val="nil"/>
              <w:bottom w:val="single" w:sz="4" w:space="0" w:color="auto"/>
              <w:right w:val="single" w:sz="4" w:space="0" w:color="auto"/>
            </w:tcBorders>
            <w:shd w:val="clear" w:color="000000" w:fill="FFFFFF"/>
            <w:vAlign w:val="center"/>
            <w:hideMark/>
          </w:tcPr>
          <w:p w14:paraId="2CE22E5F" w14:textId="77777777" w:rsidR="00241453" w:rsidRPr="006E0FEC" w:rsidRDefault="00241453" w:rsidP="008C4BDD">
            <w:pPr>
              <w:jc w:val="center"/>
              <w:rPr>
                <w:lang w:val="en-US" w:eastAsia="en-US"/>
              </w:rPr>
            </w:pPr>
            <w:r w:rsidRPr="006E0FEC">
              <w:rPr>
                <w:lang w:val="en-US" w:eastAsia="en-US"/>
              </w:rPr>
              <w:t>2.00</w:t>
            </w:r>
          </w:p>
        </w:tc>
        <w:tc>
          <w:tcPr>
            <w:tcW w:w="1000" w:type="dxa"/>
            <w:tcBorders>
              <w:top w:val="nil"/>
              <w:left w:val="nil"/>
              <w:bottom w:val="single" w:sz="4" w:space="0" w:color="auto"/>
              <w:right w:val="single" w:sz="4" w:space="0" w:color="auto"/>
            </w:tcBorders>
            <w:shd w:val="clear" w:color="000000" w:fill="FFFFFF"/>
            <w:vAlign w:val="center"/>
          </w:tcPr>
          <w:p w14:paraId="7C19ACBA" w14:textId="7691A56C"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000460F2" w14:textId="237264CC" w:rsidR="00241453" w:rsidRPr="006E0FEC" w:rsidRDefault="00241453" w:rsidP="008C4BDD">
            <w:pPr>
              <w:jc w:val="center"/>
              <w:rPr>
                <w:color w:val="000000"/>
                <w:lang w:val="en-US" w:eastAsia="en-US"/>
              </w:rPr>
            </w:pPr>
          </w:p>
        </w:tc>
      </w:tr>
      <w:tr w:rsidR="00241453" w:rsidRPr="006E0FEC" w14:paraId="6300B58F"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20B653CB" w14:textId="77777777" w:rsidR="00241453" w:rsidRPr="006E0FEC" w:rsidRDefault="00241453" w:rsidP="008C4BDD">
            <w:pPr>
              <w:jc w:val="right"/>
              <w:rPr>
                <w:color w:val="000000"/>
                <w:lang w:val="en-US" w:eastAsia="en-US"/>
              </w:rPr>
            </w:pPr>
            <w:r w:rsidRPr="006E0FEC">
              <w:rPr>
                <w:color w:val="000000"/>
                <w:lang w:val="en-US" w:eastAsia="en-US"/>
              </w:rPr>
              <w:t>803</w:t>
            </w:r>
          </w:p>
        </w:tc>
        <w:tc>
          <w:tcPr>
            <w:tcW w:w="5611" w:type="dxa"/>
            <w:tcBorders>
              <w:top w:val="nil"/>
              <w:left w:val="nil"/>
              <w:bottom w:val="single" w:sz="4" w:space="0" w:color="auto"/>
              <w:right w:val="single" w:sz="4" w:space="0" w:color="auto"/>
            </w:tcBorders>
            <w:shd w:val="clear" w:color="000000" w:fill="FFFFFF"/>
            <w:vAlign w:val="center"/>
            <w:hideMark/>
          </w:tcPr>
          <w:p w14:paraId="0DB96253" w14:textId="77777777" w:rsidR="00241453" w:rsidRPr="006E0FEC" w:rsidRDefault="00241453" w:rsidP="008C4BDD">
            <w:pPr>
              <w:rPr>
                <w:color w:val="000000"/>
                <w:lang w:val="en-US" w:eastAsia="en-US"/>
              </w:rPr>
            </w:pPr>
            <w:r w:rsidRPr="006E0FEC">
              <w:rPr>
                <w:color w:val="000000"/>
                <w:lang w:val="en-US" w:eastAsia="en-US"/>
              </w:rPr>
              <w:t xml:space="preserve">provide and fit  wash hand basins </w:t>
            </w:r>
          </w:p>
        </w:tc>
        <w:tc>
          <w:tcPr>
            <w:tcW w:w="646" w:type="dxa"/>
            <w:tcBorders>
              <w:top w:val="nil"/>
              <w:left w:val="nil"/>
              <w:bottom w:val="single" w:sz="4" w:space="0" w:color="auto"/>
              <w:right w:val="single" w:sz="4" w:space="0" w:color="auto"/>
            </w:tcBorders>
            <w:shd w:val="clear" w:color="auto" w:fill="auto"/>
            <w:noWrap/>
            <w:vAlign w:val="center"/>
            <w:hideMark/>
          </w:tcPr>
          <w:p w14:paraId="1BFDB9E2" w14:textId="77777777" w:rsidR="00241453" w:rsidRPr="006E0FEC" w:rsidRDefault="00241453" w:rsidP="008C4BDD">
            <w:pPr>
              <w:rPr>
                <w:color w:val="000000"/>
                <w:lang w:val="en-US" w:eastAsia="en-US"/>
              </w:rPr>
            </w:pPr>
            <w:r w:rsidRPr="006E0FEC">
              <w:rPr>
                <w:color w:val="000000"/>
                <w:lang w:val="en-US" w:eastAsia="en-US"/>
              </w:rPr>
              <w:t>u</w:t>
            </w:r>
          </w:p>
        </w:tc>
        <w:tc>
          <w:tcPr>
            <w:tcW w:w="742" w:type="dxa"/>
            <w:tcBorders>
              <w:top w:val="nil"/>
              <w:left w:val="nil"/>
              <w:bottom w:val="single" w:sz="4" w:space="0" w:color="auto"/>
              <w:right w:val="single" w:sz="4" w:space="0" w:color="auto"/>
            </w:tcBorders>
            <w:shd w:val="clear" w:color="000000" w:fill="FFFFFF"/>
            <w:vAlign w:val="center"/>
            <w:hideMark/>
          </w:tcPr>
          <w:p w14:paraId="6FD0E1A0" w14:textId="77777777" w:rsidR="00241453" w:rsidRPr="006E0FEC" w:rsidRDefault="00241453" w:rsidP="008C4BDD">
            <w:pPr>
              <w:jc w:val="center"/>
              <w:rPr>
                <w:lang w:val="en-US" w:eastAsia="en-US"/>
              </w:rPr>
            </w:pPr>
            <w:r w:rsidRPr="006E0FEC">
              <w:rPr>
                <w:lang w:val="en-US" w:eastAsia="en-US"/>
              </w:rPr>
              <w:t>2.00</w:t>
            </w:r>
          </w:p>
        </w:tc>
        <w:tc>
          <w:tcPr>
            <w:tcW w:w="1000" w:type="dxa"/>
            <w:tcBorders>
              <w:top w:val="nil"/>
              <w:left w:val="nil"/>
              <w:bottom w:val="single" w:sz="4" w:space="0" w:color="auto"/>
              <w:right w:val="single" w:sz="4" w:space="0" w:color="auto"/>
            </w:tcBorders>
            <w:shd w:val="clear" w:color="000000" w:fill="FFFFFF"/>
            <w:vAlign w:val="center"/>
          </w:tcPr>
          <w:p w14:paraId="3B6C9EC0" w14:textId="00E93C60"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51130DAE" w14:textId="4C840CBB" w:rsidR="00241453" w:rsidRPr="006E0FEC" w:rsidRDefault="00241453" w:rsidP="008C4BDD">
            <w:pPr>
              <w:jc w:val="center"/>
              <w:rPr>
                <w:color w:val="000000"/>
                <w:lang w:val="en-US" w:eastAsia="en-US"/>
              </w:rPr>
            </w:pPr>
          </w:p>
        </w:tc>
      </w:tr>
      <w:tr w:rsidR="00241453" w:rsidRPr="006E0FEC" w14:paraId="7968A28D"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2D4217A0" w14:textId="77777777" w:rsidR="00241453" w:rsidRPr="006E0FEC" w:rsidRDefault="00241453" w:rsidP="008C4BDD">
            <w:pPr>
              <w:jc w:val="right"/>
              <w:rPr>
                <w:color w:val="000000"/>
                <w:lang w:val="en-US" w:eastAsia="en-US"/>
              </w:rPr>
            </w:pPr>
            <w:r w:rsidRPr="006E0FEC">
              <w:rPr>
                <w:color w:val="000000"/>
                <w:lang w:val="en-US" w:eastAsia="en-US"/>
              </w:rPr>
              <w:t>804</w:t>
            </w:r>
          </w:p>
        </w:tc>
        <w:tc>
          <w:tcPr>
            <w:tcW w:w="5611" w:type="dxa"/>
            <w:tcBorders>
              <w:top w:val="nil"/>
              <w:left w:val="nil"/>
              <w:bottom w:val="single" w:sz="4" w:space="0" w:color="auto"/>
              <w:right w:val="single" w:sz="4" w:space="0" w:color="auto"/>
            </w:tcBorders>
            <w:shd w:val="clear" w:color="auto" w:fill="auto"/>
            <w:noWrap/>
            <w:vAlign w:val="center"/>
            <w:hideMark/>
          </w:tcPr>
          <w:p w14:paraId="5B912572" w14:textId="77777777" w:rsidR="00241453" w:rsidRPr="006E0FEC" w:rsidRDefault="00241453" w:rsidP="008C4BDD">
            <w:pPr>
              <w:rPr>
                <w:color w:val="000000"/>
                <w:lang w:val="en-US" w:eastAsia="en-US"/>
              </w:rPr>
            </w:pPr>
            <w:r w:rsidRPr="006E0FEC">
              <w:rPr>
                <w:color w:val="000000"/>
                <w:lang w:val="en-US" w:eastAsia="en-US"/>
              </w:rPr>
              <w:t>Provide and fit toilet roll holders</w:t>
            </w:r>
          </w:p>
        </w:tc>
        <w:tc>
          <w:tcPr>
            <w:tcW w:w="646" w:type="dxa"/>
            <w:tcBorders>
              <w:top w:val="nil"/>
              <w:left w:val="nil"/>
              <w:bottom w:val="single" w:sz="4" w:space="0" w:color="auto"/>
              <w:right w:val="single" w:sz="4" w:space="0" w:color="auto"/>
            </w:tcBorders>
            <w:shd w:val="clear" w:color="auto" w:fill="auto"/>
            <w:noWrap/>
            <w:vAlign w:val="center"/>
            <w:hideMark/>
          </w:tcPr>
          <w:p w14:paraId="6A567BD3" w14:textId="77777777" w:rsidR="00241453" w:rsidRPr="006E0FEC" w:rsidRDefault="00241453" w:rsidP="008C4BDD">
            <w:pPr>
              <w:rPr>
                <w:color w:val="000000"/>
                <w:lang w:val="en-US" w:eastAsia="en-US"/>
              </w:rPr>
            </w:pPr>
            <w:r w:rsidRPr="006E0FEC">
              <w:rPr>
                <w:color w:val="000000"/>
                <w:lang w:val="en-US" w:eastAsia="en-US"/>
              </w:rPr>
              <w:t>u</w:t>
            </w:r>
          </w:p>
        </w:tc>
        <w:tc>
          <w:tcPr>
            <w:tcW w:w="742" w:type="dxa"/>
            <w:tcBorders>
              <w:top w:val="nil"/>
              <w:left w:val="nil"/>
              <w:bottom w:val="single" w:sz="4" w:space="0" w:color="auto"/>
              <w:right w:val="single" w:sz="4" w:space="0" w:color="auto"/>
            </w:tcBorders>
            <w:shd w:val="clear" w:color="000000" w:fill="FFFFFF"/>
            <w:vAlign w:val="center"/>
            <w:hideMark/>
          </w:tcPr>
          <w:p w14:paraId="12D93FB2" w14:textId="77777777" w:rsidR="00241453" w:rsidRPr="006E0FEC" w:rsidRDefault="00241453" w:rsidP="008C4BDD">
            <w:pPr>
              <w:jc w:val="center"/>
              <w:rPr>
                <w:lang w:val="en-US" w:eastAsia="en-US"/>
              </w:rPr>
            </w:pPr>
            <w:r w:rsidRPr="006E0FEC">
              <w:rPr>
                <w:lang w:val="en-US" w:eastAsia="en-US"/>
              </w:rPr>
              <w:t>2.00</w:t>
            </w:r>
          </w:p>
        </w:tc>
        <w:tc>
          <w:tcPr>
            <w:tcW w:w="1000" w:type="dxa"/>
            <w:tcBorders>
              <w:top w:val="nil"/>
              <w:left w:val="nil"/>
              <w:bottom w:val="single" w:sz="4" w:space="0" w:color="auto"/>
              <w:right w:val="single" w:sz="4" w:space="0" w:color="auto"/>
            </w:tcBorders>
            <w:shd w:val="clear" w:color="000000" w:fill="FFFFFF"/>
            <w:vAlign w:val="center"/>
          </w:tcPr>
          <w:p w14:paraId="336D54AD" w14:textId="2702F877"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04562F7E" w14:textId="0EBDEB92" w:rsidR="00241453" w:rsidRPr="006E0FEC" w:rsidRDefault="00241453" w:rsidP="008C4BDD">
            <w:pPr>
              <w:jc w:val="center"/>
              <w:rPr>
                <w:color w:val="000000"/>
                <w:lang w:val="en-US" w:eastAsia="en-US"/>
              </w:rPr>
            </w:pPr>
          </w:p>
        </w:tc>
      </w:tr>
      <w:tr w:rsidR="00241453" w:rsidRPr="006E0FEC" w14:paraId="4A2F8AB8"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E30FAC0" w14:textId="77777777" w:rsidR="00241453" w:rsidRPr="006E0FEC" w:rsidRDefault="00241453" w:rsidP="008C4BDD">
            <w:pPr>
              <w:jc w:val="right"/>
              <w:rPr>
                <w:color w:val="000000"/>
                <w:lang w:val="en-US" w:eastAsia="en-US"/>
              </w:rPr>
            </w:pPr>
            <w:r w:rsidRPr="006E0FEC">
              <w:rPr>
                <w:color w:val="000000"/>
                <w:lang w:val="en-US" w:eastAsia="en-US"/>
              </w:rPr>
              <w:t>805</w:t>
            </w:r>
          </w:p>
        </w:tc>
        <w:tc>
          <w:tcPr>
            <w:tcW w:w="5611" w:type="dxa"/>
            <w:tcBorders>
              <w:top w:val="nil"/>
              <w:left w:val="nil"/>
              <w:bottom w:val="single" w:sz="4" w:space="0" w:color="auto"/>
              <w:right w:val="single" w:sz="4" w:space="0" w:color="auto"/>
            </w:tcBorders>
            <w:shd w:val="clear" w:color="000000" w:fill="FFFFFF"/>
            <w:vAlign w:val="center"/>
            <w:hideMark/>
          </w:tcPr>
          <w:p w14:paraId="78107795" w14:textId="77777777" w:rsidR="00241453" w:rsidRPr="006E0FEC" w:rsidRDefault="00241453" w:rsidP="008C4BDD">
            <w:pPr>
              <w:rPr>
                <w:color w:val="000000"/>
                <w:lang w:val="en-US" w:eastAsia="en-US"/>
              </w:rPr>
            </w:pPr>
            <w:r w:rsidRPr="006E0FEC">
              <w:rPr>
                <w:color w:val="000000"/>
                <w:lang w:val="en-US" w:eastAsia="en-US"/>
              </w:rPr>
              <w:t>Provide and fit toilet floor drains</w:t>
            </w:r>
          </w:p>
        </w:tc>
        <w:tc>
          <w:tcPr>
            <w:tcW w:w="646" w:type="dxa"/>
            <w:tcBorders>
              <w:top w:val="nil"/>
              <w:left w:val="nil"/>
              <w:bottom w:val="single" w:sz="4" w:space="0" w:color="auto"/>
              <w:right w:val="single" w:sz="4" w:space="0" w:color="auto"/>
            </w:tcBorders>
            <w:shd w:val="clear" w:color="auto" w:fill="auto"/>
            <w:noWrap/>
            <w:vAlign w:val="center"/>
            <w:hideMark/>
          </w:tcPr>
          <w:p w14:paraId="2AC8752F" w14:textId="77777777" w:rsidR="00241453" w:rsidRPr="006E0FEC" w:rsidRDefault="00241453" w:rsidP="008C4BDD">
            <w:pPr>
              <w:rPr>
                <w:color w:val="000000"/>
                <w:lang w:val="en-US" w:eastAsia="en-US"/>
              </w:rPr>
            </w:pPr>
            <w:r w:rsidRPr="006E0FEC">
              <w:rPr>
                <w:color w:val="000000"/>
                <w:lang w:val="en-US" w:eastAsia="en-US"/>
              </w:rPr>
              <w:t>u</w:t>
            </w:r>
          </w:p>
        </w:tc>
        <w:tc>
          <w:tcPr>
            <w:tcW w:w="742" w:type="dxa"/>
            <w:tcBorders>
              <w:top w:val="nil"/>
              <w:left w:val="nil"/>
              <w:bottom w:val="single" w:sz="4" w:space="0" w:color="auto"/>
              <w:right w:val="single" w:sz="4" w:space="0" w:color="auto"/>
            </w:tcBorders>
            <w:shd w:val="clear" w:color="000000" w:fill="FFFFFF"/>
            <w:vAlign w:val="center"/>
            <w:hideMark/>
          </w:tcPr>
          <w:p w14:paraId="67444ED5" w14:textId="77777777" w:rsidR="00241453" w:rsidRPr="006E0FEC" w:rsidRDefault="00241453" w:rsidP="008C4BDD">
            <w:pPr>
              <w:jc w:val="center"/>
              <w:rPr>
                <w:lang w:val="en-US" w:eastAsia="en-US"/>
              </w:rPr>
            </w:pPr>
            <w:r w:rsidRPr="006E0FEC">
              <w:rPr>
                <w:lang w:val="en-US" w:eastAsia="en-US"/>
              </w:rPr>
              <w:t>2.00</w:t>
            </w:r>
          </w:p>
        </w:tc>
        <w:tc>
          <w:tcPr>
            <w:tcW w:w="1000" w:type="dxa"/>
            <w:tcBorders>
              <w:top w:val="nil"/>
              <w:left w:val="nil"/>
              <w:bottom w:val="single" w:sz="4" w:space="0" w:color="auto"/>
              <w:right w:val="single" w:sz="4" w:space="0" w:color="auto"/>
            </w:tcBorders>
            <w:shd w:val="clear" w:color="000000" w:fill="FFFFFF"/>
            <w:vAlign w:val="center"/>
          </w:tcPr>
          <w:p w14:paraId="42913B83" w14:textId="584ABC72"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58A4ED46" w14:textId="3802A397" w:rsidR="00241453" w:rsidRPr="006E0FEC" w:rsidRDefault="00241453" w:rsidP="008C4BDD">
            <w:pPr>
              <w:jc w:val="center"/>
              <w:rPr>
                <w:color w:val="000000"/>
                <w:lang w:val="en-US" w:eastAsia="en-US"/>
              </w:rPr>
            </w:pPr>
          </w:p>
        </w:tc>
      </w:tr>
      <w:tr w:rsidR="00241453" w:rsidRPr="006E0FEC" w14:paraId="43971FEC"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1CE98B17" w14:textId="77777777" w:rsidR="00241453" w:rsidRPr="006E0FEC" w:rsidRDefault="00241453" w:rsidP="008C4BDD">
            <w:pPr>
              <w:jc w:val="right"/>
              <w:rPr>
                <w:color w:val="000000"/>
                <w:lang w:val="en-US" w:eastAsia="en-US"/>
              </w:rPr>
            </w:pPr>
            <w:r w:rsidRPr="006E0FEC">
              <w:rPr>
                <w:color w:val="000000"/>
                <w:lang w:val="en-US" w:eastAsia="en-US"/>
              </w:rPr>
              <w:t>806</w:t>
            </w:r>
          </w:p>
        </w:tc>
        <w:tc>
          <w:tcPr>
            <w:tcW w:w="5611" w:type="dxa"/>
            <w:tcBorders>
              <w:top w:val="nil"/>
              <w:left w:val="nil"/>
              <w:bottom w:val="single" w:sz="4" w:space="0" w:color="auto"/>
              <w:right w:val="single" w:sz="4" w:space="0" w:color="auto"/>
            </w:tcBorders>
            <w:shd w:val="clear" w:color="auto" w:fill="auto"/>
            <w:vAlign w:val="center"/>
            <w:hideMark/>
          </w:tcPr>
          <w:p w14:paraId="4689A774" w14:textId="77777777" w:rsidR="00241453" w:rsidRPr="006E0FEC" w:rsidRDefault="00241453" w:rsidP="008C4BDD">
            <w:pPr>
              <w:rPr>
                <w:color w:val="000000"/>
                <w:lang w:val="en-US" w:eastAsia="en-US"/>
              </w:rPr>
            </w:pPr>
            <w:r w:rsidRPr="006E0FEC">
              <w:rPr>
                <w:color w:val="000000"/>
                <w:lang w:val="en-US" w:eastAsia="en-US"/>
              </w:rPr>
              <w:t>Complete Construction of septic tank width=1.20m, length =3.00m, depth = 2.40m</w:t>
            </w:r>
          </w:p>
        </w:tc>
        <w:tc>
          <w:tcPr>
            <w:tcW w:w="646" w:type="dxa"/>
            <w:tcBorders>
              <w:top w:val="nil"/>
              <w:left w:val="nil"/>
              <w:bottom w:val="single" w:sz="4" w:space="0" w:color="auto"/>
              <w:right w:val="single" w:sz="4" w:space="0" w:color="auto"/>
            </w:tcBorders>
            <w:shd w:val="clear" w:color="auto" w:fill="auto"/>
            <w:noWrap/>
            <w:vAlign w:val="center"/>
            <w:hideMark/>
          </w:tcPr>
          <w:p w14:paraId="29E9EC87" w14:textId="77777777" w:rsidR="00241453" w:rsidRPr="006E0FEC" w:rsidRDefault="00241453" w:rsidP="008C4BDD">
            <w:pPr>
              <w:rPr>
                <w:color w:val="000000"/>
                <w:lang w:val="en-US" w:eastAsia="en-US"/>
              </w:rPr>
            </w:pPr>
            <w:r w:rsidRPr="006E0FEC">
              <w:rPr>
                <w:color w:val="000000"/>
                <w:lang w:val="en-US" w:eastAsia="en-US"/>
              </w:rPr>
              <w:t>u</w:t>
            </w:r>
          </w:p>
        </w:tc>
        <w:tc>
          <w:tcPr>
            <w:tcW w:w="742" w:type="dxa"/>
            <w:tcBorders>
              <w:top w:val="nil"/>
              <w:left w:val="nil"/>
              <w:bottom w:val="single" w:sz="4" w:space="0" w:color="auto"/>
              <w:right w:val="single" w:sz="4" w:space="0" w:color="auto"/>
            </w:tcBorders>
            <w:shd w:val="clear" w:color="000000" w:fill="FFFFFF"/>
            <w:vAlign w:val="center"/>
            <w:hideMark/>
          </w:tcPr>
          <w:p w14:paraId="0E23B34A" w14:textId="77777777" w:rsidR="00241453" w:rsidRPr="006E0FEC" w:rsidRDefault="00241453" w:rsidP="008C4BDD">
            <w:pPr>
              <w:jc w:val="center"/>
              <w:rPr>
                <w:lang w:val="en-US" w:eastAsia="en-US"/>
              </w:rPr>
            </w:pPr>
            <w:r w:rsidRPr="006E0FEC">
              <w:rPr>
                <w:lang w:val="en-US" w:eastAsia="en-US"/>
              </w:rPr>
              <w:t>1.00</w:t>
            </w:r>
          </w:p>
        </w:tc>
        <w:tc>
          <w:tcPr>
            <w:tcW w:w="1000" w:type="dxa"/>
            <w:tcBorders>
              <w:top w:val="nil"/>
              <w:left w:val="nil"/>
              <w:bottom w:val="single" w:sz="4" w:space="0" w:color="auto"/>
              <w:right w:val="single" w:sz="4" w:space="0" w:color="auto"/>
            </w:tcBorders>
            <w:shd w:val="clear" w:color="000000" w:fill="FFFFFF"/>
            <w:vAlign w:val="center"/>
          </w:tcPr>
          <w:p w14:paraId="0AA1D2DC" w14:textId="2BF246E1"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7D230581" w14:textId="462C48D1" w:rsidR="00241453" w:rsidRPr="006E0FEC" w:rsidRDefault="00241453" w:rsidP="008C4BDD">
            <w:pPr>
              <w:jc w:val="center"/>
              <w:rPr>
                <w:color w:val="000000"/>
                <w:lang w:val="en-US" w:eastAsia="en-US"/>
              </w:rPr>
            </w:pPr>
          </w:p>
        </w:tc>
      </w:tr>
      <w:tr w:rsidR="00241453" w:rsidRPr="006E0FEC" w14:paraId="3BA4E843"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17B07688" w14:textId="77777777" w:rsidR="00241453" w:rsidRPr="006E0FEC" w:rsidRDefault="00241453" w:rsidP="008C4BDD">
            <w:pPr>
              <w:jc w:val="right"/>
              <w:rPr>
                <w:color w:val="000000"/>
                <w:lang w:val="en-US" w:eastAsia="en-US"/>
              </w:rPr>
            </w:pPr>
            <w:r w:rsidRPr="006E0FEC">
              <w:rPr>
                <w:color w:val="000000"/>
                <w:lang w:val="en-US" w:eastAsia="en-US"/>
              </w:rPr>
              <w:t>807</w:t>
            </w:r>
          </w:p>
        </w:tc>
        <w:tc>
          <w:tcPr>
            <w:tcW w:w="5611" w:type="dxa"/>
            <w:tcBorders>
              <w:top w:val="nil"/>
              <w:left w:val="nil"/>
              <w:bottom w:val="single" w:sz="4" w:space="0" w:color="auto"/>
              <w:right w:val="single" w:sz="4" w:space="0" w:color="auto"/>
            </w:tcBorders>
            <w:shd w:val="clear" w:color="auto" w:fill="auto"/>
            <w:vAlign w:val="center"/>
            <w:hideMark/>
          </w:tcPr>
          <w:p w14:paraId="67BFF20E" w14:textId="77777777" w:rsidR="00241453" w:rsidRPr="006E0FEC" w:rsidRDefault="00241453" w:rsidP="008C4BDD">
            <w:pPr>
              <w:rPr>
                <w:color w:val="000000"/>
                <w:lang w:val="en-US" w:eastAsia="en-US"/>
              </w:rPr>
            </w:pPr>
            <w:r w:rsidRPr="006E0FEC">
              <w:rPr>
                <w:color w:val="000000"/>
                <w:lang w:val="en-US" w:eastAsia="en-US"/>
              </w:rPr>
              <w:t>digging of soak away pit and concreting of slab 10cm thick (diameter 1.2, depth 3m)</w:t>
            </w:r>
          </w:p>
        </w:tc>
        <w:tc>
          <w:tcPr>
            <w:tcW w:w="646" w:type="dxa"/>
            <w:tcBorders>
              <w:top w:val="nil"/>
              <w:left w:val="nil"/>
              <w:bottom w:val="single" w:sz="4" w:space="0" w:color="auto"/>
              <w:right w:val="single" w:sz="4" w:space="0" w:color="auto"/>
            </w:tcBorders>
            <w:shd w:val="clear" w:color="auto" w:fill="auto"/>
            <w:noWrap/>
            <w:vAlign w:val="center"/>
            <w:hideMark/>
          </w:tcPr>
          <w:p w14:paraId="49B5FB32" w14:textId="77777777" w:rsidR="00241453" w:rsidRPr="006E0FEC" w:rsidRDefault="00241453" w:rsidP="008C4BDD">
            <w:pPr>
              <w:rPr>
                <w:color w:val="000000"/>
                <w:lang w:val="en-US" w:eastAsia="en-US"/>
              </w:rPr>
            </w:pPr>
            <w:r w:rsidRPr="006E0FEC">
              <w:rPr>
                <w:color w:val="000000"/>
                <w:lang w:val="en-US" w:eastAsia="en-US"/>
              </w:rPr>
              <w:t>u</w:t>
            </w:r>
          </w:p>
        </w:tc>
        <w:tc>
          <w:tcPr>
            <w:tcW w:w="742" w:type="dxa"/>
            <w:tcBorders>
              <w:top w:val="nil"/>
              <w:left w:val="nil"/>
              <w:bottom w:val="single" w:sz="4" w:space="0" w:color="auto"/>
              <w:right w:val="single" w:sz="4" w:space="0" w:color="auto"/>
            </w:tcBorders>
            <w:shd w:val="clear" w:color="000000" w:fill="FFFFFF"/>
            <w:vAlign w:val="center"/>
            <w:hideMark/>
          </w:tcPr>
          <w:p w14:paraId="65728D85" w14:textId="77777777" w:rsidR="00241453" w:rsidRPr="006E0FEC" w:rsidRDefault="00241453" w:rsidP="008C4BDD">
            <w:pPr>
              <w:jc w:val="center"/>
              <w:rPr>
                <w:lang w:val="en-US" w:eastAsia="en-US"/>
              </w:rPr>
            </w:pPr>
            <w:r w:rsidRPr="006E0FEC">
              <w:rPr>
                <w:lang w:val="en-US" w:eastAsia="en-US"/>
              </w:rPr>
              <w:t>1.00</w:t>
            </w:r>
          </w:p>
        </w:tc>
        <w:tc>
          <w:tcPr>
            <w:tcW w:w="1000" w:type="dxa"/>
            <w:tcBorders>
              <w:top w:val="nil"/>
              <w:left w:val="nil"/>
              <w:bottom w:val="single" w:sz="4" w:space="0" w:color="auto"/>
              <w:right w:val="single" w:sz="4" w:space="0" w:color="auto"/>
            </w:tcBorders>
            <w:shd w:val="clear" w:color="000000" w:fill="FFFFFF"/>
            <w:vAlign w:val="center"/>
          </w:tcPr>
          <w:p w14:paraId="76AC17C8" w14:textId="7ADCE091"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43194626" w14:textId="0895EE1F" w:rsidR="00241453" w:rsidRPr="006E0FEC" w:rsidRDefault="00241453" w:rsidP="008C4BDD">
            <w:pPr>
              <w:jc w:val="center"/>
              <w:rPr>
                <w:color w:val="000000"/>
                <w:lang w:val="en-US" w:eastAsia="en-US"/>
              </w:rPr>
            </w:pPr>
          </w:p>
        </w:tc>
      </w:tr>
      <w:tr w:rsidR="00241453" w:rsidRPr="006E0FEC" w14:paraId="1F3ED938"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406F1E9E" w14:textId="77777777" w:rsidR="00241453" w:rsidRPr="006E0FEC" w:rsidRDefault="00241453" w:rsidP="008C4BDD">
            <w:pPr>
              <w:jc w:val="right"/>
              <w:rPr>
                <w:color w:val="000000"/>
                <w:lang w:val="en-US" w:eastAsia="en-US"/>
              </w:rPr>
            </w:pPr>
            <w:r w:rsidRPr="006E0FEC">
              <w:rPr>
                <w:color w:val="000000"/>
                <w:lang w:val="en-US" w:eastAsia="en-US"/>
              </w:rPr>
              <w:t>808</w:t>
            </w:r>
          </w:p>
        </w:tc>
        <w:tc>
          <w:tcPr>
            <w:tcW w:w="5611" w:type="dxa"/>
            <w:tcBorders>
              <w:top w:val="nil"/>
              <w:left w:val="nil"/>
              <w:bottom w:val="single" w:sz="4" w:space="0" w:color="auto"/>
              <w:right w:val="single" w:sz="4" w:space="0" w:color="auto"/>
            </w:tcBorders>
            <w:shd w:val="clear" w:color="auto" w:fill="auto"/>
            <w:noWrap/>
            <w:vAlign w:val="center"/>
            <w:hideMark/>
          </w:tcPr>
          <w:p w14:paraId="01F669CB" w14:textId="77777777" w:rsidR="00241453" w:rsidRPr="006E0FEC" w:rsidRDefault="00241453" w:rsidP="008C4BDD">
            <w:pPr>
              <w:rPr>
                <w:color w:val="000000"/>
                <w:lang w:val="en-US" w:eastAsia="en-US"/>
              </w:rPr>
            </w:pPr>
            <w:r w:rsidRPr="006E0FEC">
              <w:rPr>
                <w:color w:val="000000"/>
                <w:lang w:val="en-US" w:eastAsia="en-US"/>
              </w:rPr>
              <w:t>Inspection chambers 50x50x50</w:t>
            </w:r>
          </w:p>
        </w:tc>
        <w:tc>
          <w:tcPr>
            <w:tcW w:w="646" w:type="dxa"/>
            <w:tcBorders>
              <w:top w:val="nil"/>
              <w:left w:val="nil"/>
              <w:bottom w:val="single" w:sz="4" w:space="0" w:color="auto"/>
              <w:right w:val="single" w:sz="4" w:space="0" w:color="auto"/>
            </w:tcBorders>
            <w:shd w:val="clear" w:color="auto" w:fill="auto"/>
            <w:noWrap/>
            <w:vAlign w:val="center"/>
            <w:hideMark/>
          </w:tcPr>
          <w:p w14:paraId="654554C7"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2FD253CD" w14:textId="77777777" w:rsidR="00241453" w:rsidRPr="006E0FEC" w:rsidRDefault="00241453" w:rsidP="008C4BDD">
            <w:pPr>
              <w:jc w:val="center"/>
              <w:rPr>
                <w:lang w:val="en-US" w:eastAsia="en-US"/>
              </w:rPr>
            </w:pPr>
            <w:r w:rsidRPr="006E0FEC">
              <w:rPr>
                <w:lang w:val="en-US" w:eastAsia="en-US"/>
              </w:rPr>
              <w:t>2.00</w:t>
            </w:r>
          </w:p>
        </w:tc>
        <w:tc>
          <w:tcPr>
            <w:tcW w:w="1000" w:type="dxa"/>
            <w:tcBorders>
              <w:top w:val="nil"/>
              <w:left w:val="nil"/>
              <w:bottom w:val="single" w:sz="4" w:space="0" w:color="auto"/>
              <w:right w:val="single" w:sz="4" w:space="0" w:color="auto"/>
            </w:tcBorders>
            <w:shd w:val="clear" w:color="000000" w:fill="FFFFFF"/>
            <w:vAlign w:val="center"/>
          </w:tcPr>
          <w:p w14:paraId="32E5B378" w14:textId="474DDA3F"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000000" w:fill="FFFFFF"/>
            <w:vAlign w:val="center"/>
          </w:tcPr>
          <w:p w14:paraId="3122CDD3" w14:textId="06A01B8E" w:rsidR="00241453" w:rsidRPr="006E0FEC" w:rsidRDefault="00241453" w:rsidP="008C4BDD">
            <w:pPr>
              <w:jc w:val="center"/>
              <w:rPr>
                <w:color w:val="000000"/>
                <w:lang w:val="en-US" w:eastAsia="en-US"/>
              </w:rPr>
            </w:pPr>
          </w:p>
        </w:tc>
      </w:tr>
      <w:tr w:rsidR="00241453" w:rsidRPr="006E0FEC" w14:paraId="43C903A8"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491FEA59"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686E2A3A" w14:textId="77777777" w:rsidR="00241453" w:rsidRPr="006E0FEC" w:rsidRDefault="00241453" w:rsidP="008C4BDD">
            <w:pPr>
              <w:jc w:val="center"/>
              <w:rPr>
                <w:b/>
                <w:bCs/>
                <w:color w:val="000000"/>
                <w:lang w:val="en-US" w:eastAsia="en-US"/>
              </w:rPr>
            </w:pPr>
            <w:r w:rsidRPr="006E0FEC">
              <w:rPr>
                <w:b/>
                <w:bCs/>
                <w:color w:val="000000"/>
                <w:lang w:val="en-US" w:eastAsia="en-US"/>
              </w:rPr>
              <w:t>S/Tota1 800</w:t>
            </w:r>
          </w:p>
        </w:tc>
        <w:tc>
          <w:tcPr>
            <w:tcW w:w="646" w:type="dxa"/>
            <w:tcBorders>
              <w:top w:val="nil"/>
              <w:left w:val="nil"/>
              <w:bottom w:val="single" w:sz="4" w:space="0" w:color="auto"/>
              <w:right w:val="single" w:sz="4" w:space="0" w:color="auto"/>
            </w:tcBorders>
            <w:shd w:val="clear" w:color="000000" w:fill="5B9BD5"/>
            <w:noWrap/>
            <w:vAlign w:val="bottom"/>
            <w:hideMark/>
          </w:tcPr>
          <w:p w14:paraId="6556E15D" w14:textId="77777777" w:rsidR="00241453" w:rsidRPr="006E0FEC" w:rsidRDefault="00241453" w:rsidP="008C4BDD">
            <w:pPr>
              <w:jc w:val="center"/>
              <w:rPr>
                <w:rFonts w:ascii="Calibri" w:hAnsi="Calibri" w:cs="Calibri"/>
                <w:b/>
                <w:bCs/>
                <w:color w:val="000000"/>
                <w:lang w:val="en-US" w:eastAsia="en-US"/>
              </w:rPr>
            </w:pPr>
            <w:r w:rsidRPr="006E0FEC">
              <w:rPr>
                <w:rFonts w:ascii="Calibri" w:hAnsi="Calibri" w:cs="Calibri"/>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51109502"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043160F8" w14:textId="5D6F5BD1"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7561CB81" w14:textId="10BA7D8E" w:rsidR="00241453" w:rsidRPr="006E0FEC" w:rsidRDefault="00241453" w:rsidP="008C4BDD">
            <w:pPr>
              <w:jc w:val="center"/>
              <w:rPr>
                <w:b/>
                <w:bCs/>
                <w:color w:val="000000"/>
                <w:lang w:val="en-US" w:eastAsia="en-US"/>
              </w:rPr>
            </w:pPr>
          </w:p>
        </w:tc>
      </w:tr>
      <w:tr w:rsidR="00241453" w:rsidRPr="006E0FEC" w14:paraId="050373D9"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119E1E2C"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LOT 900</w:t>
            </w:r>
          </w:p>
        </w:tc>
        <w:tc>
          <w:tcPr>
            <w:tcW w:w="5611" w:type="dxa"/>
            <w:tcBorders>
              <w:top w:val="nil"/>
              <w:left w:val="nil"/>
              <w:bottom w:val="single" w:sz="4" w:space="0" w:color="auto"/>
              <w:right w:val="single" w:sz="4" w:space="0" w:color="auto"/>
            </w:tcBorders>
            <w:shd w:val="clear" w:color="auto" w:fill="auto"/>
            <w:vAlign w:val="center"/>
            <w:hideMark/>
          </w:tcPr>
          <w:p w14:paraId="79F8452A" w14:textId="77777777" w:rsidR="00241453" w:rsidRPr="006E0FEC" w:rsidRDefault="00241453" w:rsidP="008C4BDD">
            <w:pPr>
              <w:rPr>
                <w:b/>
                <w:bCs/>
                <w:color w:val="000000"/>
                <w:lang w:val="en-US" w:eastAsia="en-US"/>
              </w:rPr>
            </w:pPr>
            <w:r w:rsidRPr="006E0FEC">
              <w:rPr>
                <w:b/>
                <w:bCs/>
                <w:color w:val="000000"/>
                <w:lang w:val="en-US" w:eastAsia="en-US"/>
              </w:rPr>
              <w:t>PAINTING AND DECORATION</w:t>
            </w:r>
          </w:p>
        </w:tc>
        <w:tc>
          <w:tcPr>
            <w:tcW w:w="646" w:type="dxa"/>
            <w:tcBorders>
              <w:top w:val="nil"/>
              <w:left w:val="nil"/>
              <w:bottom w:val="single" w:sz="4" w:space="0" w:color="auto"/>
              <w:right w:val="single" w:sz="4" w:space="0" w:color="auto"/>
            </w:tcBorders>
            <w:shd w:val="clear" w:color="auto" w:fill="auto"/>
            <w:noWrap/>
            <w:vAlign w:val="bottom"/>
            <w:hideMark/>
          </w:tcPr>
          <w:p w14:paraId="44824B87" w14:textId="77777777" w:rsidR="00241453" w:rsidRPr="006E0FEC" w:rsidRDefault="00241453" w:rsidP="008C4BDD">
            <w:pPr>
              <w:jc w:val="center"/>
              <w:rPr>
                <w:rFonts w:ascii="Calibri" w:hAnsi="Calibri" w:cs="Calibri"/>
                <w:b/>
                <w:bCs/>
                <w:color w:val="000000"/>
                <w:lang w:val="en-US" w:eastAsia="en-US"/>
              </w:rPr>
            </w:pPr>
            <w:r w:rsidRPr="006E0FEC">
              <w:rPr>
                <w:rFonts w:ascii="Calibri" w:hAnsi="Calibri" w:cs="Calibri"/>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559849D7"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4E55A81A" w14:textId="04D86D78"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71ED5F8" w14:textId="142259B7" w:rsidR="00241453" w:rsidRPr="006E0FEC" w:rsidRDefault="00241453" w:rsidP="008C4BDD">
            <w:pPr>
              <w:jc w:val="center"/>
              <w:rPr>
                <w:b/>
                <w:bCs/>
                <w:color w:val="000000"/>
                <w:lang w:val="en-US" w:eastAsia="en-US"/>
              </w:rPr>
            </w:pPr>
          </w:p>
        </w:tc>
      </w:tr>
      <w:tr w:rsidR="00241453" w:rsidRPr="006E0FEC" w14:paraId="6A58F1E9"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707FFCC2" w14:textId="77777777" w:rsidR="00241453" w:rsidRPr="006E0FEC" w:rsidRDefault="00241453" w:rsidP="008C4BDD">
            <w:pPr>
              <w:jc w:val="right"/>
              <w:rPr>
                <w:color w:val="000000"/>
                <w:lang w:val="en-US" w:eastAsia="en-US"/>
              </w:rPr>
            </w:pPr>
            <w:r w:rsidRPr="006E0FEC">
              <w:rPr>
                <w:color w:val="000000"/>
                <w:lang w:val="en-US" w:eastAsia="en-US"/>
              </w:rPr>
              <w:t>901</w:t>
            </w:r>
          </w:p>
        </w:tc>
        <w:tc>
          <w:tcPr>
            <w:tcW w:w="5611" w:type="dxa"/>
            <w:tcBorders>
              <w:top w:val="nil"/>
              <w:left w:val="nil"/>
              <w:bottom w:val="single" w:sz="4" w:space="0" w:color="auto"/>
              <w:right w:val="single" w:sz="4" w:space="0" w:color="auto"/>
            </w:tcBorders>
            <w:shd w:val="clear" w:color="000000" w:fill="FFFFFF"/>
            <w:vAlign w:val="center"/>
            <w:hideMark/>
          </w:tcPr>
          <w:p w14:paraId="79108FC4" w14:textId="77777777" w:rsidR="00241453" w:rsidRPr="006E0FEC" w:rsidRDefault="00241453" w:rsidP="008C4BDD">
            <w:pPr>
              <w:rPr>
                <w:color w:val="000000"/>
                <w:lang w:val="en-US" w:eastAsia="en-US"/>
              </w:rPr>
            </w:pPr>
            <w:r w:rsidRPr="006E0FEC">
              <w:rPr>
                <w:color w:val="000000"/>
                <w:lang w:val="en-US" w:eastAsia="en-US"/>
              </w:rPr>
              <w:t>White washing of walls and ceiling</w:t>
            </w:r>
          </w:p>
        </w:tc>
        <w:tc>
          <w:tcPr>
            <w:tcW w:w="646" w:type="dxa"/>
            <w:tcBorders>
              <w:top w:val="nil"/>
              <w:left w:val="nil"/>
              <w:bottom w:val="single" w:sz="4" w:space="0" w:color="auto"/>
              <w:right w:val="single" w:sz="4" w:space="0" w:color="auto"/>
            </w:tcBorders>
            <w:shd w:val="clear" w:color="auto" w:fill="auto"/>
            <w:noWrap/>
            <w:vAlign w:val="center"/>
            <w:hideMark/>
          </w:tcPr>
          <w:p w14:paraId="0B68449F"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3A1D4953" w14:textId="77777777" w:rsidR="00241453" w:rsidRPr="006E0FEC" w:rsidRDefault="00241453" w:rsidP="008C4BDD">
            <w:pPr>
              <w:jc w:val="center"/>
              <w:rPr>
                <w:lang w:val="en-US" w:eastAsia="en-US"/>
              </w:rPr>
            </w:pPr>
            <w:r w:rsidRPr="006E0FEC">
              <w:rPr>
                <w:lang w:val="en-US" w:eastAsia="en-US"/>
              </w:rPr>
              <w:t>255.00</w:t>
            </w:r>
          </w:p>
        </w:tc>
        <w:tc>
          <w:tcPr>
            <w:tcW w:w="1000" w:type="dxa"/>
            <w:tcBorders>
              <w:top w:val="nil"/>
              <w:left w:val="nil"/>
              <w:bottom w:val="single" w:sz="4" w:space="0" w:color="auto"/>
              <w:right w:val="single" w:sz="4" w:space="0" w:color="auto"/>
            </w:tcBorders>
            <w:shd w:val="clear" w:color="auto" w:fill="auto"/>
            <w:noWrap/>
            <w:vAlign w:val="bottom"/>
          </w:tcPr>
          <w:p w14:paraId="1092CC86" w14:textId="6A6AE52B"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6ABCDC36" w14:textId="7DEC399B" w:rsidR="00241453" w:rsidRPr="006E0FEC" w:rsidRDefault="00241453" w:rsidP="008C4BDD">
            <w:pPr>
              <w:jc w:val="center"/>
              <w:rPr>
                <w:color w:val="000000"/>
                <w:lang w:val="en-US" w:eastAsia="en-US"/>
              </w:rPr>
            </w:pPr>
          </w:p>
        </w:tc>
      </w:tr>
      <w:tr w:rsidR="00241453" w:rsidRPr="006E0FEC" w14:paraId="100A89C0"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71455FDE" w14:textId="77777777" w:rsidR="00241453" w:rsidRPr="006E0FEC" w:rsidRDefault="00241453" w:rsidP="008C4BDD">
            <w:pPr>
              <w:jc w:val="right"/>
              <w:rPr>
                <w:color w:val="000000"/>
                <w:lang w:val="en-US" w:eastAsia="en-US"/>
              </w:rPr>
            </w:pPr>
            <w:r w:rsidRPr="006E0FEC">
              <w:rPr>
                <w:color w:val="000000"/>
                <w:lang w:val="en-US" w:eastAsia="en-US"/>
              </w:rPr>
              <w:t>902</w:t>
            </w:r>
          </w:p>
        </w:tc>
        <w:tc>
          <w:tcPr>
            <w:tcW w:w="5611" w:type="dxa"/>
            <w:tcBorders>
              <w:top w:val="nil"/>
              <w:left w:val="nil"/>
              <w:bottom w:val="single" w:sz="4" w:space="0" w:color="auto"/>
              <w:right w:val="single" w:sz="4" w:space="0" w:color="auto"/>
            </w:tcBorders>
            <w:shd w:val="clear" w:color="000000" w:fill="FFFFFF"/>
            <w:vAlign w:val="center"/>
            <w:hideMark/>
          </w:tcPr>
          <w:p w14:paraId="0D7BBAE4" w14:textId="77777777" w:rsidR="00241453" w:rsidRPr="006E0FEC" w:rsidRDefault="00241453" w:rsidP="008C4BDD">
            <w:pPr>
              <w:rPr>
                <w:color w:val="000000"/>
                <w:lang w:val="en-US" w:eastAsia="en-US"/>
              </w:rPr>
            </w:pPr>
            <w:r w:rsidRPr="006E0FEC">
              <w:rPr>
                <w:color w:val="000000"/>
                <w:lang w:val="en-US" w:eastAsia="en-US"/>
              </w:rPr>
              <w:t xml:space="preserve">Ceiling with </w:t>
            </w:r>
            <w:proofErr w:type="spellStart"/>
            <w:r w:rsidRPr="006E0FEC">
              <w:rPr>
                <w:color w:val="000000"/>
                <w:lang w:val="en-US" w:eastAsia="en-US"/>
              </w:rPr>
              <w:t>pantex</w:t>
            </w:r>
            <w:proofErr w:type="spellEnd"/>
            <w:r w:rsidRPr="006E0FEC">
              <w:rPr>
                <w:color w:val="000000"/>
                <w:lang w:val="en-US" w:eastAsia="en-US"/>
              </w:rPr>
              <w:t xml:space="preserve"> 800</w:t>
            </w:r>
          </w:p>
        </w:tc>
        <w:tc>
          <w:tcPr>
            <w:tcW w:w="646" w:type="dxa"/>
            <w:tcBorders>
              <w:top w:val="nil"/>
              <w:left w:val="nil"/>
              <w:bottom w:val="single" w:sz="4" w:space="0" w:color="auto"/>
              <w:right w:val="single" w:sz="4" w:space="0" w:color="auto"/>
            </w:tcBorders>
            <w:shd w:val="clear" w:color="auto" w:fill="auto"/>
            <w:noWrap/>
            <w:vAlign w:val="center"/>
            <w:hideMark/>
          </w:tcPr>
          <w:p w14:paraId="5EBD7E64"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26A699B2" w14:textId="77777777" w:rsidR="00241453" w:rsidRPr="006E0FEC" w:rsidRDefault="00241453" w:rsidP="008C4BDD">
            <w:pPr>
              <w:jc w:val="center"/>
              <w:rPr>
                <w:lang w:val="en-US" w:eastAsia="en-US"/>
              </w:rPr>
            </w:pPr>
            <w:r w:rsidRPr="006E0FEC">
              <w:rPr>
                <w:lang w:val="en-US" w:eastAsia="en-US"/>
              </w:rPr>
              <w:t>109.50</w:t>
            </w:r>
          </w:p>
        </w:tc>
        <w:tc>
          <w:tcPr>
            <w:tcW w:w="1000" w:type="dxa"/>
            <w:tcBorders>
              <w:top w:val="nil"/>
              <w:left w:val="nil"/>
              <w:bottom w:val="single" w:sz="4" w:space="0" w:color="auto"/>
              <w:right w:val="single" w:sz="4" w:space="0" w:color="auto"/>
            </w:tcBorders>
            <w:shd w:val="clear" w:color="auto" w:fill="auto"/>
            <w:noWrap/>
            <w:vAlign w:val="bottom"/>
          </w:tcPr>
          <w:p w14:paraId="6063138F" w14:textId="26691CB1"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53F2433E" w14:textId="21E69830" w:rsidR="00241453" w:rsidRPr="006E0FEC" w:rsidRDefault="00241453" w:rsidP="008C4BDD">
            <w:pPr>
              <w:jc w:val="center"/>
              <w:rPr>
                <w:color w:val="000000"/>
                <w:lang w:val="en-US" w:eastAsia="en-US"/>
              </w:rPr>
            </w:pPr>
          </w:p>
        </w:tc>
      </w:tr>
      <w:tr w:rsidR="00241453" w:rsidRPr="006E0FEC" w14:paraId="4CC087A4"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7F53579F" w14:textId="77777777" w:rsidR="00241453" w:rsidRPr="006E0FEC" w:rsidRDefault="00241453" w:rsidP="008C4BDD">
            <w:pPr>
              <w:jc w:val="right"/>
              <w:rPr>
                <w:color w:val="000000"/>
                <w:lang w:val="en-US" w:eastAsia="en-US"/>
              </w:rPr>
            </w:pPr>
            <w:r w:rsidRPr="006E0FEC">
              <w:rPr>
                <w:color w:val="000000"/>
                <w:lang w:val="en-US" w:eastAsia="en-US"/>
              </w:rPr>
              <w:t>903</w:t>
            </w:r>
          </w:p>
        </w:tc>
        <w:tc>
          <w:tcPr>
            <w:tcW w:w="5611" w:type="dxa"/>
            <w:tcBorders>
              <w:top w:val="nil"/>
              <w:left w:val="nil"/>
              <w:bottom w:val="single" w:sz="4" w:space="0" w:color="auto"/>
              <w:right w:val="single" w:sz="4" w:space="0" w:color="auto"/>
            </w:tcBorders>
            <w:shd w:val="clear" w:color="000000" w:fill="FFFFFF"/>
            <w:vAlign w:val="center"/>
            <w:hideMark/>
          </w:tcPr>
          <w:p w14:paraId="3B557CE7" w14:textId="77777777" w:rsidR="00241453" w:rsidRPr="006E0FEC" w:rsidRDefault="00241453" w:rsidP="008C4BDD">
            <w:pPr>
              <w:rPr>
                <w:color w:val="000000"/>
                <w:lang w:val="en-US" w:eastAsia="en-US"/>
              </w:rPr>
            </w:pPr>
            <w:r w:rsidRPr="006E0FEC">
              <w:rPr>
                <w:color w:val="000000"/>
                <w:lang w:val="en-US" w:eastAsia="en-US"/>
              </w:rPr>
              <w:t xml:space="preserve">External walls with </w:t>
            </w:r>
            <w:proofErr w:type="spellStart"/>
            <w:r w:rsidRPr="006E0FEC">
              <w:rPr>
                <w:color w:val="000000"/>
                <w:lang w:val="en-US" w:eastAsia="en-US"/>
              </w:rPr>
              <w:t>pantex</w:t>
            </w:r>
            <w:proofErr w:type="spellEnd"/>
            <w:r w:rsidRPr="006E0FEC">
              <w:rPr>
                <w:color w:val="000000"/>
                <w:lang w:val="en-US" w:eastAsia="en-US"/>
              </w:rPr>
              <w:t xml:space="preserve"> 1300</w:t>
            </w:r>
          </w:p>
        </w:tc>
        <w:tc>
          <w:tcPr>
            <w:tcW w:w="646" w:type="dxa"/>
            <w:tcBorders>
              <w:top w:val="nil"/>
              <w:left w:val="nil"/>
              <w:bottom w:val="single" w:sz="4" w:space="0" w:color="auto"/>
              <w:right w:val="single" w:sz="4" w:space="0" w:color="auto"/>
            </w:tcBorders>
            <w:shd w:val="clear" w:color="auto" w:fill="auto"/>
            <w:noWrap/>
            <w:vAlign w:val="center"/>
            <w:hideMark/>
          </w:tcPr>
          <w:p w14:paraId="59A5736C"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3B49D758" w14:textId="77777777" w:rsidR="00241453" w:rsidRPr="006E0FEC" w:rsidRDefault="00241453" w:rsidP="008C4BDD">
            <w:pPr>
              <w:jc w:val="center"/>
              <w:rPr>
                <w:lang w:val="en-US" w:eastAsia="en-US"/>
              </w:rPr>
            </w:pPr>
            <w:r w:rsidRPr="006E0FEC">
              <w:rPr>
                <w:lang w:val="en-US" w:eastAsia="en-US"/>
              </w:rPr>
              <w:t>124.00</w:t>
            </w:r>
          </w:p>
        </w:tc>
        <w:tc>
          <w:tcPr>
            <w:tcW w:w="1000" w:type="dxa"/>
            <w:tcBorders>
              <w:top w:val="nil"/>
              <w:left w:val="nil"/>
              <w:bottom w:val="single" w:sz="4" w:space="0" w:color="auto"/>
              <w:right w:val="single" w:sz="4" w:space="0" w:color="auto"/>
            </w:tcBorders>
            <w:shd w:val="clear" w:color="auto" w:fill="auto"/>
            <w:noWrap/>
            <w:vAlign w:val="bottom"/>
          </w:tcPr>
          <w:p w14:paraId="1AD70E08" w14:textId="7277C4ED"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7421230" w14:textId="297E6F12" w:rsidR="00241453" w:rsidRPr="006E0FEC" w:rsidRDefault="00241453" w:rsidP="008C4BDD">
            <w:pPr>
              <w:jc w:val="center"/>
              <w:rPr>
                <w:color w:val="000000"/>
                <w:lang w:val="en-US" w:eastAsia="en-US"/>
              </w:rPr>
            </w:pPr>
          </w:p>
        </w:tc>
      </w:tr>
      <w:tr w:rsidR="00241453" w:rsidRPr="006E0FEC" w14:paraId="3928653A"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11206E01" w14:textId="77777777" w:rsidR="00241453" w:rsidRPr="006E0FEC" w:rsidRDefault="00241453" w:rsidP="008C4BDD">
            <w:pPr>
              <w:jc w:val="right"/>
              <w:rPr>
                <w:color w:val="000000"/>
                <w:lang w:val="en-US" w:eastAsia="en-US"/>
              </w:rPr>
            </w:pPr>
            <w:r w:rsidRPr="006E0FEC">
              <w:rPr>
                <w:color w:val="000000"/>
                <w:lang w:val="en-US" w:eastAsia="en-US"/>
              </w:rPr>
              <w:t>904</w:t>
            </w:r>
          </w:p>
        </w:tc>
        <w:tc>
          <w:tcPr>
            <w:tcW w:w="5611" w:type="dxa"/>
            <w:tcBorders>
              <w:top w:val="nil"/>
              <w:left w:val="nil"/>
              <w:bottom w:val="single" w:sz="4" w:space="0" w:color="auto"/>
              <w:right w:val="single" w:sz="4" w:space="0" w:color="auto"/>
            </w:tcBorders>
            <w:shd w:val="clear" w:color="000000" w:fill="FFFFFF"/>
            <w:vAlign w:val="center"/>
            <w:hideMark/>
          </w:tcPr>
          <w:p w14:paraId="2428E485" w14:textId="77777777" w:rsidR="00241453" w:rsidRPr="006E0FEC" w:rsidRDefault="00241453" w:rsidP="008C4BDD">
            <w:pPr>
              <w:rPr>
                <w:color w:val="000000"/>
                <w:lang w:val="en-US" w:eastAsia="en-US"/>
              </w:rPr>
            </w:pPr>
            <w:r w:rsidRPr="006E0FEC">
              <w:rPr>
                <w:color w:val="000000"/>
                <w:lang w:val="en-US" w:eastAsia="en-US"/>
              </w:rPr>
              <w:t xml:space="preserve">Internal walls with </w:t>
            </w:r>
            <w:proofErr w:type="spellStart"/>
            <w:r w:rsidRPr="006E0FEC">
              <w:rPr>
                <w:color w:val="000000"/>
                <w:lang w:val="en-US" w:eastAsia="en-US"/>
              </w:rPr>
              <w:t>pantex</w:t>
            </w:r>
            <w:proofErr w:type="spellEnd"/>
            <w:r w:rsidRPr="006E0FEC">
              <w:rPr>
                <w:color w:val="000000"/>
                <w:lang w:val="en-US" w:eastAsia="en-US"/>
              </w:rPr>
              <w:t xml:space="preserve"> 800</w:t>
            </w:r>
          </w:p>
        </w:tc>
        <w:tc>
          <w:tcPr>
            <w:tcW w:w="646" w:type="dxa"/>
            <w:tcBorders>
              <w:top w:val="nil"/>
              <w:left w:val="nil"/>
              <w:bottom w:val="single" w:sz="4" w:space="0" w:color="auto"/>
              <w:right w:val="single" w:sz="4" w:space="0" w:color="auto"/>
            </w:tcBorders>
            <w:shd w:val="clear" w:color="auto" w:fill="auto"/>
            <w:noWrap/>
            <w:vAlign w:val="center"/>
            <w:hideMark/>
          </w:tcPr>
          <w:p w14:paraId="4FD39915"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03A4A182" w14:textId="77777777" w:rsidR="00241453" w:rsidRPr="006E0FEC" w:rsidRDefault="00241453" w:rsidP="008C4BDD">
            <w:pPr>
              <w:jc w:val="center"/>
              <w:rPr>
                <w:lang w:val="en-US" w:eastAsia="en-US"/>
              </w:rPr>
            </w:pPr>
            <w:r w:rsidRPr="006E0FEC">
              <w:rPr>
                <w:lang w:val="en-US" w:eastAsia="en-US"/>
              </w:rPr>
              <w:t>272.00</w:t>
            </w:r>
          </w:p>
        </w:tc>
        <w:tc>
          <w:tcPr>
            <w:tcW w:w="1000" w:type="dxa"/>
            <w:tcBorders>
              <w:top w:val="nil"/>
              <w:left w:val="nil"/>
              <w:bottom w:val="single" w:sz="4" w:space="0" w:color="auto"/>
              <w:right w:val="single" w:sz="4" w:space="0" w:color="auto"/>
            </w:tcBorders>
            <w:shd w:val="clear" w:color="auto" w:fill="auto"/>
            <w:noWrap/>
            <w:vAlign w:val="bottom"/>
          </w:tcPr>
          <w:p w14:paraId="5DD4BAC3" w14:textId="352489B5"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50DB011" w14:textId="77CAAB8F" w:rsidR="00241453" w:rsidRPr="006E0FEC" w:rsidRDefault="00241453" w:rsidP="008C4BDD">
            <w:pPr>
              <w:jc w:val="center"/>
              <w:rPr>
                <w:color w:val="000000"/>
                <w:lang w:val="en-US" w:eastAsia="en-US"/>
              </w:rPr>
            </w:pPr>
          </w:p>
        </w:tc>
      </w:tr>
      <w:tr w:rsidR="00241453" w:rsidRPr="006E0FEC" w14:paraId="28389720"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5DC02EDF" w14:textId="77777777" w:rsidR="00241453" w:rsidRPr="006E0FEC" w:rsidRDefault="00241453" w:rsidP="008C4BDD">
            <w:pPr>
              <w:jc w:val="right"/>
              <w:rPr>
                <w:color w:val="000000"/>
                <w:lang w:val="en-US" w:eastAsia="en-US"/>
              </w:rPr>
            </w:pPr>
            <w:r w:rsidRPr="006E0FEC">
              <w:rPr>
                <w:color w:val="000000"/>
                <w:lang w:val="en-US" w:eastAsia="en-US"/>
              </w:rPr>
              <w:t>905</w:t>
            </w:r>
          </w:p>
        </w:tc>
        <w:tc>
          <w:tcPr>
            <w:tcW w:w="5611" w:type="dxa"/>
            <w:tcBorders>
              <w:top w:val="nil"/>
              <w:left w:val="nil"/>
              <w:bottom w:val="single" w:sz="4" w:space="0" w:color="auto"/>
              <w:right w:val="single" w:sz="4" w:space="0" w:color="auto"/>
            </w:tcBorders>
            <w:shd w:val="clear" w:color="000000" w:fill="FFFFFF"/>
            <w:vAlign w:val="center"/>
            <w:hideMark/>
          </w:tcPr>
          <w:p w14:paraId="30D301D2" w14:textId="77777777" w:rsidR="00241453" w:rsidRPr="006E0FEC" w:rsidRDefault="00241453" w:rsidP="008C4BDD">
            <w:pPr>
              <w:rPr>
                <w:color w:val="000000"/>
                <w:lang w:val="en-US" w:eastAsia="en-US"/>
              </w:rPr>
            </w:pPr>
            <w:r w:rsidRPr="006E0FEC">
              <w:rPr>
                <w:color w:val="000000"/>
                <w:lang w:val="en-US" w:eastAsia="en-US"/>
              </w:rPr>
              <w:t>skirting of external walls 50cm from floor with oil paint</w:t>
            </w:r>
          </w:p>
        </w:tc>
        <w:tc>
          <w:tcPr>
            <w:tcW w:w="646" w:type="dxa"/>
            <w:tcBorders>
              <w:top w:val="nil"/>
              <w:left w:val="nil"/>
              <w:bottom w:val="single" w:sz="4" w:space="0" w:color="auto"/>
              <w:right w:val="single" w:sz="4" w:space="0" w:color="auto"/>
            </w:tcBorders>
            <w:shd w:val="clear" w:color="auto" w:fill="auto"/>
            <w:noWrap/>
            <w:vAlign w:val="center"/>
            <w:hideMark/>
          </w:tcPr>
          <w:p w14:paraId="29F9A2D7"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68E8EBDE" w14:textId="77777777" w:rsidR="00241453" w:rsidRPr="006E0FEC" w:rsidRDefault="00241453" w:rsidP="008C4BDD">
            <w:pPr>
              <w:jc w:val="center"/>
              <w:rPr>
                <w:lang w:val="en-US" w:eastAsia="en-US"/>
              </w:rPr>
            </w:pPr>
            <w:r w:rsidRPr="006E0FEC">
              <w:rPr>
                <w:lang w:val="en-US" w:eastAsia="en-US"/>
              </w:rPr>
              <w:t>34.00</w:t>
            </w:r>
          </w:p>
        </w:tc>
        <w:tc>
          <w:tcPr>
            <w:tcW w:w="1000" w:type="dxa"/>
            <w:tcBorders>
              <w:top w:val="nil"/>
              <w:left w:val="nil"/>
              <w:bottom w:val="single" w:sz="4" w:space="0" w:color="auto"/>
              <w:right w:val="single" w:sz="4" w:space="0" w:color="auto"/>
            </w:tcBorders>
            <w:shd w:val="clear" w:color="auto" w:fill="auto"/>
            <w:noWrap/>
            <w:vAlign w:val="bottom"/>
          </w:tcPr>
          <w:p w14:paraId="4AAD94B7" w14:textId="4E320465"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002F0DFF" w14:textId="55C3A8DD" w:rsidR="00241453" w:rsidRPr="006E0FEC" w:rsidRDefault="00241453" w:rsidP="008C4BDD">
            <w:pPr>
              <w:jc w:val="center"/>
              <w:rPr>
                <w:color w:val="000000"/>
                <w:lang w:val="en-US" w:eastAsia="en-US"/>
              </w:rPr>
            </w:pPr>
          </w:p>
        </w:tc>
      </w:tr>
      <w:tr w:rsidR="00241453" w:rsidRPr="006E0FEC" w14:paraId="37575BDE"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1E0A75E7" w14:textId="77777777" w:rsidR="00241453" w:rsidRPr="006E0FEC" w:rsidRDefault="00241453" w:rsidP="008C4BDD">
            <w:pPr>
              <w:jc w:val="right"/>
              <w:rPr>
                <w:color w:val="000000"/>
                <w:lang w:val="en-US" w:eastAsia="en-US"/>
              </w:rPr>
            </w:pPr>
            <w:r w:rsidRPr="006E0FEC">
              <w:rPr>
                <w:color w:val="000000"/>
                <w:lang w:val="en-US" w:eastAsia="en-US"/>
              </w:rPr>
              <w:t>906</w:t>
            </w:r>
          </w:p>
        </w:tc>
        <w:tc>
          <w:tcPr>
            <w:tcW w:w="5611" w:type="dxa"/>
            <w:tcBorders>
              <w:top w:val="nil"/>
              <w:left w:val="nil"/>
              <w:bottom w:val="single" w:sz="4" w:space="0" w:color="auto"/>
              <w:right w:val="single" w:sz="4" w:space="0" w:color="auto"/>
            </w:tcBorders>
            <w:shd w:val="clear" w:color="000000" w:fill="FFFFFF"/>
            <w:vAlign w:val="center"/>
            <w:hideMark/>
          </w:tcPr>
          <w:p w14:paraId="1259E787" w14:textId="77777777" w:rsidR="00241453" w:rsidRPr="006E0FEC" w:rsidRDefault="00241453" w:rsidP="008C4BDD">
            <w:pPr>
              <w:rPr>
                <w:color w:val="000000"/>
                <w:lang w:val="en-US" w:eastAsia="en-US"/>
              </w:rPr>
            </w:pPr>
            <w:r w:rsidRPr="006E0FEC">
              <w:rPr>
                <w:color w:val="000000"/>
                <w:lang w:val="en-US" w:eastAsia="en-US"/>
              </w:rPr>
              <w:t>painting of metallic windows and doors with oil paint</w:t>
            </w:r>
          </w:p>
        </w:tc>
        <w:tc>
          <w:tcPr>
            <w:tcW w:w="646" w:type="dxa"/>
            <w:tcBorders>
              <w:top w:val="nil"/>
              <w:left w:val="nil"/>
              <w:bottom w:val="single" w:sz="4" w:space="0" w:color="auto"/>
              <w:right w:val="single" w:sz="4" w:space="0" w:color="auto"/>
            </w:tcBorders>
            <w:shd w:val="clear" w:color="auto" w:fill="auto"/>
            <w:noWrap/>
            <w:vAlign w:val="center"/>
            <w:hideMark/>
          </w:tcPr>
          <w:p w14:paraId="1E13D9E5"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7A9AF457" w14:textId="77777777" w:rsidR="00241453" w:rsidRPr="006E0FEC" w:rsidRDefault="00241453" w:rsidP="008C4BDD">
            <w:pPr>
              <w:jc w:val="center"/>
              <w:rPr>
                <w:lang w:val="en-US" w:eastAsia="en-US"/>
              </w:rPr>
            </w:pPr>
            <w:r w:rsidRPr="006E0FEC">
              <w:rPr>
                <w:lang w:val="en-US" w:eastAsia="en-US"/>
              </w:rPr>
              <w:t>22.00</w:t>
            </w:r>
          </w:p>
        </w:tc>
        <w:tc>
          <w:tcPr>
            <w:tcW w:w="1000" w:type="dxa"/>
            <w:tcBorders>
              <w:top w:val="nil"/>
              <w:left w:val="nil"/>
              <w:bottom w:val="single" w:sz="4" w:space="0" w:color="auto"/>
              <w:right w:val="single" w:sz="4" w:space="0" w:color="auto"/>
            </w:tcBorders>
            <w:shd w:val="clear" w:color="auto" w:fill="auto"/>
            <w:noWrap/>
            <w:vAlign w:val="bottom"/>
          </w:tcPr>
          <w:p w14:paraId="259C98C1" w14:textId="6ABBD9C4"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039CF45E" w14:textId="6FDF75EC" w:rsidR="00241453" w:rsidRPr="006E0FEC" w:rsidRDefault="00241453" w:rsidP="008C4BDD">
            <w:pPr>
              <w:jc w:val="center"/>
              <w:rPr>
                <w:color w:val="000000"/>
                <w:lang w:val="en-US" w:eastAsia="en-US"/>
              </w:rPr>
            </w:pPr>
          </w:p>
        </w:tc>
      </w:tr>
      <w:tr w:rsidR="00241453" w:rsidRPr="006E0FEC" w14:paraId="516D74C1"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2D6C2373" w14:textId="77777777" w:rsidR="00241453" w:rsidRPr="006E0FEC" w:rsidRDefault="00241453" w:rsidP="008C4BDD">
            <w:pPr>
              <w:jc w:val="right"/>
              <w:rPr>
                <w:color w:val="000000"/>
                <w:lang w:val="en-US" w:eastAsia="en-US"/>
              </w:rPr>
            </w:pPr>
            <w:r w:rsidRPr="006E0FEC">
              <w:rPr>
                <w:color w:val="000000"/>
                <w:lang w:val="en-US" w:eastAsia="en-US"/>
              </w:rPr>
              <w:t>907</w:t>
            </w:r>
          </w:p>
        </w:tc>
        <w:tc>
          <w:tcPr>
            <w:tcW w:w="5611" w:type="dxa"/>
            <w:tcBorders>
              <w:top w:val="nil"/>
              <w:left w:val="nil"/>
              <w:bottom w:val="single" w:sz="4" w:space="0" w:color="auto"/>
              <w:right w:val="single" w:sz="4" w:space="0" w:color="auto"/>
            </w:tcBorders>
            <w:shd w:val="clear" w:color="000000" w:fill="FFFFFF"/>
            <w:vAlign w:val="center"/>
            <w:hideMark/>
          </w:tcPr>
          <w:p w14:paraId="2898B76A" w14:textId="77777777" w:rsidR="00241453" w:rsidRPr="006E0FEC" w:rsidRDefault="00241453" w:rsidP="008C4BDD">
            <w:pPr>
              <w:rPr>
                <w:color w:val="000000"/>
                <w:lang w:val="en-US" w:eastAsia="en-US"/>
              </w:rPr>
            </w:pPr>
            <w:r w:rsidRPr="006E0FEC">
              <w:rPr>
                <w:color w:val="000000"/>
                <w:lang w:val="en-US" w:eastAsia="en-US"/>
              </w:rPr>
              <w:t xml:space="preserve">Vanishing of Wooden doors </w:t>
            </w:r>
          </w:p>
        </w:tc>
        <w:tc>
          <w:tcPr>
            <w:tcW w:w="646" w:type="dxa"/>
            <w:tcBorders>
              <w:top w:val="nil"/>
              <w:left w:val="nil"/>
              <w:bottom w:val="single" w:sz="4" w:space="0" w:color="auto"/>
              <w:right w:val="single" w:sz="4" w:space="0" w:color="auto"/>
            </w:tcBorders>
            <w:shd w:val="clear" w:color="auto" w:fill="auto"/>
            <w:noWrap/>
            <w:vAlign w:val="center"/>
            <w:hideMark/>
          </w:tcPr>
          <w:p w14:paraId="05C11FAC" w14:textId="77777777" w:rsidR="00241453" w:rsidRPr="006E0FEC" w:rsidRDefault="00241453" w:rsidP="008C4BDD">
            <w:pPr>
              <w:rPr>
                <w:color w:val="000000"/>
                <w:lang w:val="en-US" w:eastAsia="en-US"/>
              </w:rPr>
            </w:pPr>
            <w:r w:rsidRPr="006E0FEC">
              <w:rPr>
                <w:color w:val="000000"/>
                <w:lang w:val="en-US" w:eastAsia="en-US"/>
              </w:rPr>
              <w:t>m2</w:t>
            </w:r>
          </w:p>
        </w:tc>
        <w:tc>
          <w:tcPr>
            <w:tcW w:w="742" w:type="dxa"/>
            <w:tcBorders>
              <w:top w:val="nil"/>
              <w:left w:val="nil"/>
              <w:bottom w:val="single" w:sz="4" w:space="0" w:color="auto"/>
              <w:right w:val="single" w:sz="4" w:space="0" w:color="auto"/>
            </w:tcBorders>
            <w:shd w:val="clear" w:color="000000" w:fill="FFFFFF"/>
            <w:vAlign w:val="center"/>
            <w:hideMark/>
          </w:tcPr>
          <w:p w14:paraId="5CE8CBDF" w14:textId="77777777" w:rsidR="00241453" w:rsidRPr="006E0FEC" w:rsidRDefault="00241453" w:rsidP="008C4BDD">
            <w:pPr>
              <w:jc w:val="center"/>
              <w:rPr>
                <w:lang w:val="en-US" w:eastAsia="en-US"/>
              </w:rPr>
            </w:pPr>
            <w:r w:rsidRPr="006E0FEC">
              <w:rPr>
                <w:lang w:val="en-US" w:eastAsia="en-US"/>
              </w:rPr>
              <w:t>25.00</w:t>
            </w:r>
          </w:p>
        </w:tc>
        <w:tc>
          <w:tcPr>
            <w:tcW w:w="1000" w:type="dxa"/>
            <w:tcBorders>
              <w:top w:val="nil"/>
              <w:left w:val="nil"/>
              <w:bottom w:val="single" w:sz="4" w:space="0" w:color="auto"/>
              <w:right w:val="single" w:sz="4" w:space="0" w:color="auto"/>
            </w:tcBorders>
            <w:shd w:val="clear" w:color="auto" w:fill="auto"/>
            <w:noWrap/>
            <w:vAlign w:val="bottom"/>
          </w:tcPr>
          <w:p w14:paraId="69E2014D" w14:textId="2308FC99"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1E58D844" w14:textId="439E17EF" w:rsidR="00241453" w:rsidRPr="006E0FEC" w:rsidRDefault="00241453" w:rsidP="008C4BDD">
            <w:pPr>
              <w:jc w:val="center"/>
              <w:rPr>
                <w:color w:val="000000"/>
                <w:lang w:val="en-US" w:eastAsia="en-US"/>
              </w:rPr>
            </w:pPr>
          </w:p>
        </w:tc>
      </w:tr>
      <w:tr w:rsidR="00241453" w:rsidRPr="006E0FEC" w14:paraId="725DA587"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6F24F7F6"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78498F20" w14:textId="77777777" w:rsidR="00241453" w:rsidRPr="006E0FEC" w:rsidRDefault="00241453" w:rsidP="008C4BDD">
            <w:pPr>
              <w:jc w:val="center"/>
              <w:rPr>
                <w:b/>
                <w:bCs/>
                <w:color w:val="000000"/>
                <w:lang w:val="en-US" w:eastAsia="en-US"/>
              </w:rPr>
            </w:pPr>
            <w:r w:rsidRPr="006E0FEC">
              <w:rPr>
                <w:b/>
                <w:bCs/>
                <w:color w:val="000000"/>
                <w:lang w:val="en-US" w:eastAsia="en-US"/>
              </w:rPr>
              <w:t>S/Tota1 lot 900</w:t>
            </w:r>
          </w:p>
        </w:tc>
        <w:tc>
          <w:tcPr>
            <w:tcW w:w="646" w:type="dxa"/>
            <w:tcBorders>
              <w:top w:val="nil"/>
              <w:left w:val="nil"/>
              <w:bottom w:val="single" w:sz="4" w:space="0" w:color="auto"/>
              <w:right w:val="single" w:sz="4" w:space="0" w:color="auto"/>
            </w:tcBorders>
            <w:shd w:val="clear" w:color="000000" w:fill="5B9BD5"/>
            <w:noWrap/>
            <w:vAlign w:val="bottom"/>
            <w:hideMark/>
          </w:tcPr>
          <w:p w14:paraId="3904BB15" w14:textId="77777777" w:rsidR="00241453" w:rsidRPr="006E0FEC" w:rsidRDefault="00241453" w:rsidP="008C4BDD">
            <w:pPr>
              <w:jc w:val="center"/>
              <w:rPr>
                <w:rFonts w:ascii="Calibri" w:hAnsi="Calibri" w:cs="Calibri"/>
                <w:b/>
                <w:bCs/>
                <w:color w:val="000000"/>
                <w:lang w:val="en-US" w:eastAsia="en-US"/>
              </w:rPr>
            </w:pPr>
            <w:r w:rsidRPr="006E0FEC">
              <w:rPr>
                <w:rFonts w:ascii="Calibri" w:hAnsi="Calibri" w:cs="Calibri"/>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0589E33C"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15DF16AB" w14:textId="6DA67494"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2A75557F" w14:textId="2ACF4C14" w:rsidR="00241453" w:rsidRPr="006E0FEC" w:rsidRDefault="00241453" w:rsidP="008C4BDD">
            <w:pPr>
              <w:jc w:val="center"/>
              <w:rPr>
                <w:b/>
                <w:bCs/>
                <w:color w:val="000000"/>
                <w:lang w:val="en-US" w:eastAsia="en-US"/>
              </w:rPr>
            </w:pPr>
          </w:p>
        </w:tc>
      </w:tr>
      <w:tr w:rsidR="00241453" w:rsidRPr="006E0FEC" w14:paraId="3F221E1E"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0DA41552"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1000</w:t>
            </w:r>
          </w:p>
        </w:tc>
        <w:tc>
          <w:tcPr>
            <w:tcW w:w="5611" w:type="dxa"/>
            <w:tcBorders>
              <w:top w:val="nil"/>
              <w:left w:val="nil"/>
              <w:bottom w:val="single" w:sz="4" w:space="0" w:color="auto"/>
              <w:right w:val="single" w:sz="4" w:space="0" w:color="auto"/>
            </w:tcBorders>
            <w:shd w:val="clear" w:color="auto" w:fill="auto"/>
            <w:vAlign w:val="center"/>
            <w:hideMark/>
          </w:tcPr>
          <w:p w14:paraId="6AD2A634" w14:textId="77777777" w:rsidR="00241453" w:rsidRPr="006E0FEC" w:rsidRDefault="00241453" w:rsidP="008C4BDD">
            <w:pPr>
              <w:rPr>
                <w:b/>
                <w:bCs/>
                <w:color w:val="000000"/>
                <w:lang w:val="en-US" w:eastAsia="en-US"/>
              </w:rPr>
            </w:pPr>
            <w:r w:rsidRPr="006E0FEC">
              <w:rPr>
                <w:b/>
                <w:bCs/>
                <w:color w:val="000000"/>
                <w:lang w:val="en-US" w:eastAsia="en-US"/>
              </w:rPr>
              <w:t>DRAINAGE AND EXTERNAL WORKS</w:t>
            </w:r>
          </w:p>
        </w:tc>
        <w:tc>
          <w:tcPr>
            <w:tcW w:w="646" w:type="dxa"/>
            <w:tcBorders>
              <w:top w:val="nil"/>
              <w:left w:val="nil"/>
              <w:bottom w:val="single" w:sz="4" w:space="0" w:color="auto"/>
              <w:right w:val="single" w:sz="4" w:space="0" w:color="auto"/>
            </w:tcBorders>
            <w:shd w:val="clear" w:color="auto" w:fill="auto"/>
            <w:noWrap/>
            <w:vAlign w:val="bottom"/>
            <w:hideMark/>
          </w:tcPr>
          <w:p w14:paraId="2E3F1AAB" w14:textId="77777777" w:rsidR="00241453" w:rsidRPr="006E0FEC" w:rsidRDefault="00241453" w:rsidP="008C4BDD">
            <w:pPr>
              <w:jc w:val="center"/>
              <w:rPr>
                <w:rFonts w:ascii="Calibri" w:hAnsi="Calibri" w:cs="Calibri"/>
                <w:b/>
                <w:bCs/>
                <w:color w:val="000000"/>
                <w:lang w:val="en-US" w:eastAsia="en-US"/>
              </w:rPr>
            </w:pPr>
            <w:r w:rsidRPr="006E0FEC">
              <w:rPr>
                <w:rFonts w:ascii="Calibri" w:hAnsi="Calibri" w:cs="Calibri"/>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45EEDCAD"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7794A86B" w14:textId="343388EA"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1D0E0D54" w14:textId="25D33F63" w:rsidR="00241453" w:rsidRPr="006E0FEC" w:rsidRDefault="00241453" w:rsidP="008C4BDD">
            <w:pPr>
              <w:jc w:val="center"/>
              <w:rPr>
                <w:b/>
                <w:bCs/>
                <w:color w:val="000000"/>
                <w:lang w:val="en-US" w:eastAsia="en-US"/>
              </w:rPr>
            </w:pPr>
          </w:p>
        </w:tc>
      </w:tr>
      <w:tr w:rsidR="00241453" w:rsidRPr="006E0FEC" w14:paraId="57D15467"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1AEA2D22" w14:textId="77777777" w:rsidR="00241453" w:rsidRPr="006E0FEC" w:rsidRDefault="00241453" w:rsidP="008C4BDD">
            <w:pPr>
              <w:jc w:val="right"/>
              <w:rPr>
                <w:color w:val="000000"/>
                <w:lang w:val="en-US" w:eastAsia="en-US"/>
              </w:rPr>
            </w:pPr>
            <w:r w:rsidRPr="006E0FEC">
              <w:rPr>
                <w:color w:val="000000"/>
                <w:lang w:val="en-US" w:eastAsia="en-US"/>
              </w:rPr>
              <w:t>1001</w:t>
            </w:r>
          </w:p>
        </w:tc>
        <w:tc>
          <w:tcPr>
            <w:tcW w:w="5611" w:type="dxa"/>
            <w:tcBorders>
              <w:top w:val="nil"/>
              <w:left w:val="nil"/>
              <w:bottom w:val="single" w:sz="4" w:space="0" w:color="auto"/>
              <w:right w:val="single" w:sz="4" w:space="0" w:color="auto"/>
            </w:tcBorders>
            <w:shd w:val="clear" w:color="000000" w:fill="FFFFFF"/>
            <w:vAlign w:val="center"/>
            <w:hideMark/>
          </w:tcPr>
          <w:p w14:paraId="24D228BA" w14:textId="77777777" w:rsidR="00241453" w:rsidRPr="006E0FEC" w:rsidRDefault="00241453" w:rsidP="008C4BDD">
            <w:pPr>
              <w:rPr>
                <w:color w:val="000000"/>
                <w:lang w:val="en-US" w:eastAsia="en-US"/>
              </w:rPr>
            </w:pPr>
            <w:r w:rsidRPr="006E0FEC">
              <w:rPr>
                <w:color w:val="000000"/>
                <w:lang w:val="en-US" w:eastAsia="en-US"/>
              </w:rPr>
              <w:t>Excavation of gutters round the building 60cm wide and 40cm deep</w:t>
            </w:r>
          </w:p>
        </w:tc>
        <w:tc>
          <w:tcPr>
            <w:tcW w:w="646" w:type="dxa"/>
            <w:tcBorders>
              <w:top w:val="nil"/>
              <w:left w:val="nil"/>
              <w:bottom w:val="single" w:sz="4" w:space="0" w:color="auto"/>
              <w:right w:val="single" w:sz="4" w:space="0" w:color="auto"/>
            </w:tcBorders>
            <w:shd w:val="clear" w:color="auto" w:fill="auto"/>
            <w:noWrap/>
            <w:vAlign w:val="center"/>
            <w:hideMark/>
          </w:tcPr>
          <w:p w14:paraId="2D7123F7" w14:textId="77777777" w:rsidR="00241453" w:rsidRPr="006E0FEC" w:rsidRDefault="00241453" w:rsidP="008C4BDD">
            <w:pPr>
              <w:rPr>
                <w:color w:val="000000"/>
                <w:lang w:val="en-US" w:eastAsia="en-US"/>
              </w:rPr>
            </w:pPr>
            <w:r w:rsidRPr="006E0FEC">
              <w:rPr>
                <w:color w:val="000000"/>
                <w:lang w:val="en-US" w:eastAsia="en-US"/>
              </w:rPr>
              <w:t>m3</w:t>
            </w:r>
          </w:p>
        </w:tc>
        <w:tc>
          <w:tcPr>
            <w:tcW w:w="742" w:type="dxa"/>
            <w:tcBorders>
              <w:top w:val="nil"/>
              <w:left w:val="nil"/>
              <w:bottom w:val="single" w:sz="4" w:space="0" w:color="auto"/>
              <w:right w:val="single" w:sz="4" w:space="0" w:color="auto"/>
            </w:tcBorders>
            <w:shd w:val="clear" w:color="000000" w:fill="FFFFFF"/>
            <w:vAlign w:val="center"/>
            <w:hideMark/>
          </w:tcPr>
          <w:p w14:paraId="687D7DA4" w14:textId="77777777" w:rsidR="00241453" w:rsidRPr="006E0FEC" w:rsidRDefault="00241453" w:rsidP="008C4BDD">
            <w:pPr>
              <w:jc w:val="center"/>
              <w:rPr>
                <w:color w:val="000000"/>
                <w:lang w:val="en-US" w:eastAsia="en-US"/>
              </w:rPr>
            </w:pPr>
            <w:r w:rsidRPr="006E0FEC">
              <w:rPr>
                <w:color w:val="000000"/>
                <w:lang w:val="en-US" w:eastAsia="en-US"/>
              </w:rPr>
              <w:t>14.50</w:t>
            </w:r>
          </w:p>
        </w:tc>
        <w:tc>
          <w:tcPr>
            <w:tcW w:w="1000" w:type="dxa"/>
            <w:tcBorders>
              <w:top w:val="nil"/>
              <w:left w:val="nil"/>
              <w:bottom w:val="single" w:sz="4" w:space="0" w:color="auto"/>
              <w:right w:val="single" w:sz="4" w:space="0" w:color="auto"/>
            </w:tcBorders>
            <w:shd w:val="clear" w:color="auto" w:fill="auto"/>
            <w:vAlign w:val="center"/>
          </w:tcPr>
          <w:p w14:paraId="3149DE49" w14:textId="17184D0D" w:rsidR="00241453" w:rsidRPr="006E0FEC" w:rsidRDefault="00241453" w:rsidP="008C4BDD">
            <w:pPr>
              <w:jc w:val="center"/>
              <w:rPr>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79E16AF6" w14:textId="38184B94" w:rsidR="00241453" w:rsidRPr="006E0FEC" w:rsidRDefault="00241453" w:rsidP="008C4BDD">
            <w:pPr>
              <w:jc w:val="center"/>
              <w:rPr>
                <w:color w:val="000000"/>
                <w:lang w:val="en-US" w:eastAsia="en-US"/>
              </w:rPr>
            </w:pPr>
          </w:p>
        </w:tc>
      </w:tr>
      <w:tr w:rsidR="00241453" w:rsidRPr="006E0FEC" w14:paraId="1BA4ED27" w14:textId="77777777" w:rsidTr="00241453">
        <w:trPr>
          <w:trHeight w:val="936"/>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149FE922" w14:textId="77777777" w:rsidR="00241453" w:rsidRPr="006E0FEC" w:rsidRDefault="00241453" w:rsidP="008C4BDD">
            <w:pPr>
              <w:jc w:val="right"/>
              <w:rPr>
                <w:color w:val="000000"/>
                <w:lang w:val="en-US" w:eastAsia="en-US"/>
              </w:rPr>
            </w:pPr>
            <w:r w:rsidRPr="006E0FEC">
              <w:rPr>
                <w:color w:val="000000"/>
                <w:lang w:val="en-US" w:eastAsia="en-US"/>
              </w:rPr>
              <w:t>1002</w:t>
            </w:r>
          </w:p>
        </w:tc>
        <w:tc>
          <w:tcPr>
            <w:tcW w:w="5611" w:type="dxa"/>
            <w:tcBorders>
              <w:top w:val="nil"/>
              <w:left w:val="nil"/>
              <w:bottom w:val="single" w:sz="4" w:space="0" w:color="auto"/>
              <w:right w:val="single" w:sz="4" w:space="0" w:color="auto"/>
            </w:tcBorders>
            <w:shd w:val="clear" w:color="000000" w:fill="FFFFFF"/>
            <w:vAlign w:val="center"/>
            <w:hideMark/>
          </w:tcPr>
          <w:p w14:paraId="55BF7E8A" w14:textId="77777777" w:rsidR="00241453" w:rsidRPr="006E0FEC" w:rsidRDefault="00241453" w:rsidP="008C4BDD">
            <w:pPr>
              <w:rPr>
                <w:color w:val="000000"/>
                <w:lang w:val="en-US" w:eastAsia="en-US"/>
              </w:rPr>
            </w:pPr>
            <w:r w:rsidRPr="006E0FEC">
              <w:rPr>
                <w:color w:val="000000"/>
                <w:lang w:val="en-US" w:eastAsia="en-US"/>
              </w:rPr>
              <w:t>Construction gutters 30x40cm with frog filled cement blocks and mass concreting of the base of the gutter with good drainage slope</w:t>
            </w:r>
          </w:p>
        </w:tc>
        <w:tc>
          <w:tcPr>
            <w:tcW w:w="646" w:type="dxa"/>
            <w:tcBorders>
              <w:top w:val="nil"/>
              <w:left w:val="nil"/>
              <w:bottom w:val="single" w:sz="4" w:space="0" w:color="auto"/>
              <w:right w:val="single" w:sz="4" w:space="0" w:color="auto"/>
            </w:tcBorders>
            <w:shd w:val="clear" w:color="auto" w:fill="auto"/>
            <w:noWrap/>
            <w:vAlign w:val="center"/>
            <w:hideMark/>
          </w:tcPr>
          <w:p w14:paraId="2E664F06" w14:textId="77777777" w:rsidR="00241453" w:rsidRPr="006E0FEC" w:rsidRDefault="00241453" w:rsidP="008C4BDD">
            <w:pPr>
              <w:rPr>
                <w:color w:val="000000"/>
                <w:lang w:val="en-US" w:eastAsia="en-US"/>
              </w:rPr>
            </w:pPr>
            <w:r w:rsidRPr="006E0FEC">
              <w:rPr>
                <w:color w:val="000000"/>
                <w:lang w:val="en-US" w:eastAsia="en-US"/>
              </w:rPr>
              <w:t>ml</w:t>
            </w:r>
          </w:p>
        </w:tc>
        <w:tc>
          <w:tcPr>
            <w:tcW w:w="742" w:type="dxa"/>
            <w:tcBorders>
              <w:top w:val="nil"/>
              <w:left w:val="nil"/>
              <w:bottom w:val="single" w:sz="4" w:space="0" w:color="auto"/>
              <w:right w:val="single" w:sz="4" w:space="0" w:color="auto"/>
            </w:tcBorders>
            <w:shd w:val="clear" w:color="000000" w:fill="FFFFFF"/>
            <w:vAlign w:val="center"/>
            <w:hideMark/>
          </w:tcPr>
          <w:p w14:paraId="25F25952" w14:textId="77777777" w:rsidR="00241453" w:rsidRPr="006E0FEC" w:rsidRDefault="00241453" w:rsidP="008C4BDD">
            <w:pPr>
              <w:jc w:val="center"/>
              <w:rPr>
                <w:color w:val="000000"/>
                <w:lang w:val="en-US" w:eastAsia="en-US"/>
              </w:rPr>
            </w:pPr>
            <w:r w:rsidRPr="006E0FEC">
              <w:rPr>
                <w:color w:val="000000"/>
                <w:lang w:val="en-US" w:eastAsia="en-US"/>
              </w:rPr>
              <w:t>40.00</w:t>
            </w:r>
          </w:p>
        </w:tc>
        <w:tc>
          <w:tcPr>
            <w:tcW w:w="1000" w:type="dxa"/>
            <w:tcBorders>
              <w:top w:val="nil"/>
              <w:left w:val="nil"/>
              <w:bottom w:val="single" w:sz="4" w:space="0" w:color="auto"/>
              <w:right w:val="single" w:sz="4" w:space="0" w:color="auto"/>
            </w:tcBorders>
            <w:shd w:val="clear" w:color="auto" w:fill="auto"/>
            <w:noWrap/>
            <w:vAlign w:val="bottom"/>
          </w:tcPr>
          <w:p w14:paraId="5D5964D8" w14:textId="2450FE2C"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497EAC4D" w14:textId="1A50AEDC" w:rsidR="00241453" w:rsidRPr="006E0FEC" w:rsidRDefault="00241453" w:rsidP="008C4BDD">
            <w:pPr>
              <w:jc w:val="center"/>
              <w:rPr>
                <w:color w:val="000000"/>
                <w:lang w:val="en-US" w:eastAsia="en-US"/>
              </w:rPr>
            </w:pPr>
          </w:p>
        </w:tc>
      </w:tr>
      <w:tr w:rsidR="00241453" w:rsidRPr="006E0FEC" w14:paraId="6F06962F"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212AA937"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7CAA77B9" w14:textId="77777777" w:rsidR="00241453" w:rsidRPr="006E0FEC" w:rsidRDefault="00241453" w:rsidP="008C4BDD">
            <w:pPr>
              <w:jc w:val="center"/>
              <w:rPr>
                <w:b/>
                <w:bCs/>
                <w:color w:val="000000"/>
                <w:lang w:val="en-US" w:eastAsia="en-US"/>
              </w:rPr>
            </w:pPr>
            <w:r w:rsidRPr="006E0FEC">
              <w:rPr>
                <w:b/>
                <w:bCs/>
                <w:color w:val="000000"/>
                <w:lang w:val="en-US" w:eastAsia="en-US"/>
              </w:rPr>
              <w:t>S/Tota1 lot 1000</w:t>
            </w:r>
          </w:p>
        </w:tc>
        <w:tc>
          <w:tcPr>
            <w:tcW w:w="646" w:type="dxa"/>
            <w:tcBorders>
              <w:top w:val="nil"/>
              <w:left w:val="nil"/>
              <w:bottom w:val="single" w:sz="4" w:space="0" w:color="auto"/>
              <w:right w:val="single" w:sz="4" w:space="0" w:color="auto"/>
            </w:tcBorders>
            <w:shd w:val="clear" w:color="000000" w:fill="5B9BD5"/>
            <w:noWrap/>
            <w:vAlign w:val="bottom"/>
            <w:hideMark/>
          </w:tcPr>
          <w:p w14:paraId="32BFDEC2" w14:textId="77777777" w:rsidR="00241453" w:rsidRPr="006E0FEC" w:rsidRDefault="00241453" w:rsidP="008C4BDD">
            <w:pPr>
              <w:jc w:val="center"/>
              <w:rPr>
                <w:rFonts w:ascii="Calibri" w:hAnsi="Calibri" w:cs="Calibri"/>
                <w:b/>
                <w:bCs/>
                <w:color w:val="000000"/>
                <w:lang w:val="en-US" w:eastAsia="en-US"/>
              </w:rPr>
            </w:pPr>
            <w:r w:rsidRPr="006E0FEC">
              <w:rPr>
                <w:rFonts w:ascii="Calibri" w:hAnsi="Calibri" w:cs="Calibri"/>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05D17758"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4FDC2DA7" w14:textId="2276A9FA"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4CD052D5" w14:textId="5233A611" w:rsidR="00241453" w:rsidRPr="006E0FEC" w:rsidRDefault="00241453" w:rsidP="008C4BDD">
            <w:pPr>
              <w:jc w:val="center"/>
              <w:rPr>
                <w:b/>
                <w:bCs/>
                <w:color w:val="000000"/>
                <w:lang w:val="en-US" w:eastAsia="en-US"/>
              </w:rPr>
            </w:pPr>
          </w:p>
        </w:tc>
      </w:tr>
      <w:tr w:rsidR="00241453" w:rsidRPr="006E0FEC" w14:paraId="0B0ACAA7"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6ABC7CFC"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1100</w:t>
            </w:r>
          </w:p>
        </w:tc>
        <w:tc>
          <w:tcPr>
            <w:tcW w:w="5611" w:type="dxa"/>
            <w:tcBorders>
              <w:top w:val="nil"/>
              <w:left w:val="nil"/>
              <w:bottom w:val="single" w:sz="4" w:space="0" w:color="auto"/>
              <w:right w:val="single" w:sz="4" w:space="0" w:color="auto"/>
            </w:tcBorders>
            <w:shd w:val="clear" w:color="auto" w:fill="auto"/>
            <w:vAlign w:val="center"/>
            <w:hideMark/>
          </w:tcPr>
          <w:p w14:paraId="5C13CFBF" w14:textId="77777777" w:rsidR="00241453" w:rsidRPr="006E0FEC" w:rsidRDefault="00241453" w:rsidP="008C4BDD">
            <w:pPr>
              <w:rPr>
                <w:b/>
                <w:bCs/>
                <w:color w:val="000000"/>
                <w:lang w:val="en-US" w:eastAsia="en-US"/>
              </w:rPr>
            </w:pPr>
            <w:r w:rsidRPr="006E0FEC">
              <w:rPr>
                <w:b/>
                <w:bCs/>
                <w:color w:val="000000"/>
                <w:lang w:val="en-US" w:eastAsia="en-US"/>
              </w:rPr>
              <w:t>ENVIROMENTAL MEASURES</w:t>
            </w:r>
          </w:p>
        </w:tc>
        <w:tc>
          <w:tcPr>
            <w:tcW w:w="646" w:type="dxa"/>
            <w:tcBorders>
              <w:top w:val="nil"/>
              <w:left w:val="nil"/>
              <w:bottom w:val="single" w:sz="4" w:space="0" w:color="auto"/>
              <w:right w:val="single" w:sz="4" w:space="0" w:color="auto"/>
            </w:tcBorders>
            <w:shd w:val="clear" w:color="auto" w:fill="auto"/>
            <w:noWrap/>
            <w:vAlign w:val="bottom"/>
            <w:hideMark/>
          </w:tcPr>
          <w:p w14:paraId="7F15CA6B" w14:textId="77777777" w:rsidR="00241453" w:rsidRPr="006E0FEC" w:rsidRDefault="00241453" w:rsidP="008C4BDD">
            <w:pPr>
              <w:jc w:val="center"/>
              <w:rPr>
                <w:rFonts w:ascii="Calibri" w:hAnsi="Calibri" w:cs="Calibri"/>
                <w:b/>
                <w:bCs/>
                <w:color w:val="000000"/>
                <w:lang w:val="en-US" w:eastAsia="en-US"/>
              </w:rPr>
            </w:pPr>
            <w:r w:rsidRPr="006E0FEC">
              <w:rPr>
                <w:rFonts w:ascii="Calibri" w:hAnsi="Calibri" w:cs="Calibri"/>
                <w:b/>
                <w:bCs/>
                <w:color w:val="00000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02036AA1"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581E4A6D" w14:textId="320F6AAB"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1D1A0A53" w14:textId="3D63A075" w:rsidR="00241453" w:rsidRPr="006E0FEC" w:rsidRDefault="00241453" w:rsidP="008C4BDD">
            <w:pPr>
              <w:jc w:val="center"/>
              <w:rPr>
                <w:b/>
                <w:bCs/>
                <w:color w:val="000000"/>
                <w:lang w:val="en-US" w:eastAsia="en-US"/>
              </w:rPr>
            </w:pPr>
          </w:p>
        </w:tc>
      </w:tr>
      <w:tr w:rsidR="00241453" w:rsidRPr="006E0FEC" w14:paraId="53695476" w14:textId="77777777" w:rsidTr="00241453">
        <w:trPr>
          <w:trHeight w:val="624"/>
          <w:jc w:val="center"/>
        </w:trPr>
        <w:tc>
          <w:tcPr>
            <w:tcW w:w="537" w:type="dxa"/>
            <w:tcBorders>
              <w:top w:val="nil"/>
              <w:left w:val="single" w:sz="4" w:space="0" w:color="auto"/>
              <w:bottom w:val="single" w:sz="4" w:space="0" w:color="auto"/>
              <w:right w:val="single" w:sz="4" w:space="0" w:color="auto"/>
            </w:tcBorders>
            <w:shd w:val="clear" w:color="000000" w:fill="FFFFFF"/>
            <w:noWrap/>
            <w:vAlign w:val="center"/>
            <w:hideMark/>
          </w:tcPr>
          <w:p w14:paraId="380D1A7F" w14:textId="77777777" w:rsidR="00241453" w:rsidRPr="006E0FEC" w:rsidRDefault="00241453" w:rsidP="008C4BDD">
            <w:pPr>
              <w:jc w:val="right"/>
              <w:rPr>
                <w:color w:val="000000"/>
                <w:lang w:val="en-US" w:eastAsia="en-US"/>
              </w:rPr>
            </w:pPr>
            <w:r w:rsidRPr="006E0FEC">
              <w:rPr>
                <w:color w:val="000000"/>
                <w:lang w:val="en-US" w:eastAsia="en-US"/>
              </w:rPr>
              <w:lastRenderedPageBreak/>
              <w:t>1101</w:t>
            </w:r>
          </w:p>
        </w:tc>
        <w:tc>
          <w:tcPr>
            <w:tcW w:w="5611" w:type="dxa"/>
            <w:tcBorders>
              <w:top w:val="nil"/>
              <w:left w:val="nil"/>
              <w:bottom w:val="single" w:sz="4" w:space="0" w:color="auto"/>
              <w:right w:val="single" w:sz="4" w:space="0" w:color="auto"/>
            </w:tcBorders>
            <w:shd w:val="clear" w:color="000000" w:fill="FFFFFF"/>
            <w:vAlign w:val="center"/>
            <w:hideMark/>
          </w:tcPr>
          <w:p w14:paraId="69BE4BF5" w14:textId="77777777" w:rsidR="00241453" w:rsidRPr="006E0FEC" w:rsidRDefault="00241453" w:rsidP="008C4BDD">
            <w:pPr>
              <w:rPr>
                <w:color w:val="000000"/>
                <w:lang w:val="en-US" w:eastAsia="en-US"/>
              </w:rPr>
            </w:pPr>
            <w:r w:rsidRPr="006E0FEC">
              <w:rPr>
                <w:color w:val="000000"/>
                <w:lang w:val="en-US" w:eastAsia="en-US"/>
              </w:rPr>
              <w:t>Preparation of holes and planting of environmentally friendly trees</w:t>
            </w:r>
          </w:p>
        </w:tc>
        <w:tc>
          <w:tcPr>
            <w:tcW w:w="646" w:type="dxa"/>
            <w:tcBorders>
              <w:top w:val="nil"/>
              <w:left w:val="nil"/>
              <w:bottom w:val="single" w:sz="4" w:space="0" w:color="auto"/>
              <w:right w:val="single" w:sz="4" w:space="0" w:color="auto"/>
            </w:tcBorders>
            <w:shd w:val="clear" w:color="000000" w:fill="FFFFFF"/>
            <w:noWrap/>
            <w:vAlign w:val="center"/>
            <w:hideMark/>
          </w:tcPr>
          <w:p w14:paraId="4474DD54" w14:textId="77777777" w:rsidR="00241453" w:rsidRPr="006E0FEC" w:rsidRDefault="00241453" w:rsidP="008C4BDD">
            <w:pPr>
              <w:rPr>
                <w:color w:val="000000"/>
                <w:lang w:val="en-US" w:eastAsia="en-US"/>
              </w:rPr>
            </w:pPr>
            <w:r w:rsidRPr="006E0FEC">
              <w:rPr>
                <w:color w:val="000000"/>
                <w:lang w:val="en-US" w:eastAsia="en-US"/>
              </w:rPr>
              <w:t>NO</w:t>
            </w:r>
          </w:p>
        </w:tc>
        <w:tc>
          <w:tcPr>
            <w:tcW w:w="742" w:type="dxa"/>
            <w:tcBorders>
              <w:top w:val="nil"/>
              <w:left w:val="nil"/>
              <w:bottom w:val="single" w:sz="4" w:space="0" w:color="auto"/>
              <w:right w:val="single" w:sz="4" w:space="0" w:color="auto"/>
            </w:tcBorders>
            <w:shd w:val="clear" w:color="000000" w:fill="FFFFFF"/>
            <w:vAlign w:val="center"/>
            <w:hideMark/>
          </w:tcPr>
          <w:p w14:paraId="525BCBDC" w14:textId="77777777" w:rsidR="00241453" w:rsidRPr="006E0FEC" w:rsidRDefault="00241453" w:rsidP="008C4BDD">
            <w:pPr>
              <w:jc w:val="center"/>
              <w:rPr>
                <w:color w:val="000000"/>
                <w:lang w:val="en-US" w:eastAsia="en-US"/>
              </w:rPr>
            </w:pPr>
            <w:r w:rsidRPr="006E0FEC">
              <w:rPr>
                <w:color w:val="000000"/>
                <w:lang w:val="en-US" w:eastAsia="en-US"/>
              </w:rPr>
              <w:t>5.00</w:t>
            </w:r>
          </w:p>
        </w:tc>
        <w:tc>
          <w:tcPr>
            <w:tcW w:w="1000" w:type="dxa"/>
            <w:tcBorders>
              <w:top w:val="nil"/>
              <w:left w:val="nil"/>
              <w:bottom w:val="single" w:sz="4" w:space="0" w:color="auto"/>
              <w:right w:val="single" w:sz="4" w:space="0" w:color="auto"/>
            </w:tcBorders>
            <w:shd w:val="clear" w:color="auto" w:fill="auto"/>
            <w:noWrap/>
            <w:vAlign w:val="bottom"/>
          </w:tcPr>
          <w:p w14:paraId="26A8A9CA" w14:textId="6FFA2684" w:rsidR="00241453" w:rsidRPr="006E0FEC" w:rsidRDefault="00241453" w:rsidP="008C4BDD">
            <w:pPr>
              <w:jc w:val="center"/>
              <w:rPr>
                <w:rFonts w:ascii="Calibri" w:hAnsi="Calibri" w:cs="Calibri"/>
                <w:color w:val="00000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2F866F51" w14:textId="147BE483" w:rsidR="00241453" w:rsidRPr="006E0FEC" w:rsidRDefault="00241453" w:rsidP="008C4BDD">
            <w:pPr>
              <w:jc w:val="center"/>
              <w:rPr>
                <w:color w:val="000000"/>
                <w:lang w:val="en-US" w:eastAsia="en-US"/>
              </w:rPr>
            </w:pPr>
          </w:p>
        </w:tc>
      </w:tr>
      <w:tr w:rsidR="00241453" w:rsidRPr="006E0FEC" w14:paraId="22C692AE"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000000" w:fill="5B9BD5"/>
            <w:vAlign w:val="center"/>
            <w:hideMark/>
          </w:tcPr>
          <w:p w14:paraId="0ADA0B23" w14:textId="77777777" w:rsidR="00241453" w:rsidRPr="006E0FEC" w:rsidRDefault="00241453" w:rsidP="008C4BDD">
            <w:pPr>
              <w:jc w:val="center"/>
              <w:rPr>
                <w:b/>
                <w:bCs/>
                <w:color w:val="000000"/>
                <w:sz w:val="16"/>
                <w:szCs w:val="16"/>
                <w:lang w:val="en-US" w:eastAsia="en-US"/>
              </w:rPr>
            </w:pPr>
            <w:r w:rsidRPr="006E0FEC">
              <w:rPr>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000000" w:fill="5B9BD5"/>
            <w:vAlign w:val="center"/>
            <w:hideMark/>
          </w:tcPr>
          <w:p w14:paraId="69E9F024" w14:textId="77777777" w:rsidR="00241453" w:rsidRPr="006E0FEC" w:rsidRDefault="00241453" w:rsidP="008C4BDD">
            <w:pPr>
              <w:jc w:val="center"/>
              <w:rPr>
                <w:b/>
                <w:bCs/>
                <w:color w:val="000000"/>
                <w:lang w:val="en-US" w:eastAsia="en-US"/>
              </w:rPr>
            </w:pPr>
            <w:r w:rsidRPr="006E0FEC">
              <w:rPr>
                <w:b/>
                <w:bCs/>
                <w:color w:val="000000"/>
                <w:lang w:val="en-US" w:eastAsia="en-US"/>
              </w:rPr>
              <w:t>S/Tota1 lot 1100</w:t>
            </w:r>
          </w:p>
        </w:tc>
        <w:tc>
          <w:tcPr>
            <w:tcW w:w="646" w:type="dxa"/>
            <w:tcBorders>
              <w:top w:val="nil"/>
              <w:left w:val="nil"/>
              <w:bottom w:val="single" w:sz="4" w:space="0" w:color="auto"/>
              <w:right w:val="single" w:sz="4" w:space="0" w:color="auto"/>
            </w:tcBorders>
            <w:shd w:val="clear" w:color="000000" w:fill="5B9BD5"/>
            <w:noWrap/>
            <w:vAlign w:val="bottom"/>
            <w:hideMark/>
          </w:tcPr>
          <w:p w14:paraId="4EAE7848" w14:textId="77777777" w:rsidR="00241453" w:rsidRPr="006E0FEC" w:rsidRDefault="00241453" w:rsidP="008C4BDD">
            <w:pPr>
              <w:jc w:val="center"/>
              <w:rPr>
                <w:rFonts w:ascii="Calibri" w:hAnsi="Calibri" w:cs="Calibri"/>
                <w:b/>
                <w:bCs/>
                <w:color w:val="000000"/>
                <w:lang w:val="en-US" w:eastAsia="en-US"/>
              </w:rPr>
            </w:pPr>
            <w:r w:rsidRPr="006E0FEC">
              <w:rPr>
                <w:rFonts w:ascii="Calibri" w:hAnsi="Calibri" w:cs="Calibri"/>
                <w:b/>
                <w:bCs/>
                <w:color w:val="000000"/>
                <w:lang w:val="en-US" w:eastAsia="en-US"/>
              </w:rPr>
              <w:t> </w:t>
            </w:r>
          </w:p>
        </w:tc>
        <w:tc>
          <w:tcPr>
            <w:tcW w:w="742" w:type="dxa"/>
            <w:tcBorders>
              <w:top w:val="nil"/>
              <w:left w:val="nil"/>
              <w:bottom w:val="single" w:sz="4" w:space="0" w:color="auto"/>
              <w:right w:val="single" w:sz="4" w:space="0" w:color="auto"/>
            </w:tcBorders>
            <w:shd w:val="clear" w:color="000000" w:fill="5B9BD5"/>
            <w:vAlign w:val="center"/>
            <w:hideMark/>
          </w:tcPr>
          <w:p w14:paraId="16494EE1" w14:textId="77777777" w:rsidR="00241453" w:rsidRPr="006E0FEC" w:rsidRDefault="00241453" w:rsidP="008C4BDD">
            <w:pPr>
              <w:rPr>
                <w:b/>
                <w:bCs/>
                <w:color w:val="000000"/>
                <w:lang w:val="en-US" w:eastAsia="en-US"/>
              </w:rPr>
            </w:pPr>
            <w:r w:rsidRPr="006E0FEC">
              <w:rPr>
                <w:b/>
                <w:bCs/>
                <w:color w:val="000000"/>
                <w:lang w:val="en-US" w:eastAsia="en-US"/>
              </w:rPr>
              <w:t> </w:t>
            </w:r>
          </w:p>
        </w:tc>
        <w:tc>
          <w:tcPr>
            <w:tcW w:w="1000" w:type="dxa"/>
            <w:tcBorders>
              <w:top w:val="nil"/>
              <w:left w:val="nil"/>
              <w:bottom w:val="single" w:sz="4" w:space="0" w:color="auto"/>
              <w:right w:val="single" w:sz="4" w:space="0" w:color="auto"/>
            </w:tcBorders>
            <w:shd w:val="clear" w:color="000000" w:fill="5B9BD5"/>
            <w:vAlign w:val="center"/>
          </w:tcPr>
          <w:p w14:paraId="1563D6B9" w14:textId="44E547F0" w:rsidR="00241453" w:rsidRPr="006E0FEC" w:rsidRDefault="00241453" w:rsidP="008C4BDD">
            <w:pPr>
              <w:jc w:val="center"/>
              <w:rPr>
                <w:b/>
                <w:bCs/>
                <w:color w:val="000000"/>
                <w:lang w:val="en-US" w:eastAsia="en-US"/>
              </w:rPr>
            </w:pPr>
          </w:p>
        </w:tc>
        <w:tc>
          <w:tcPr>
            <w:tcW w:w="1064" w:type="dxa"/>
            <w:tcBorders>
              <w:top w:val="nil"/>
              <w:left w:val="nil"/>
              <w:bottom w:val="single" w:sz="4" w:space="0" w:color="auto"/>
              <w:right w:val="single" w:sz="4" w:space="0" w:color="auto"/>
            </w:tcBorders>
            <w:shd w:val="clear" w:color="000000" w:fill="5B9BD5"/>
            <w:vAlign w:val="center"/>
          </w:tcPr>
          <w:p w14:paraId="32312789" w14:textId="6AA4873E" w:rsidR="00241453" w:rsidRPr="006E0FEC" w:rsidRDefault="00241453" w:rsidP="008C4BDD">
            <w:pPr>
              <w:jc w:val="center"/>
              <w:rPr>
                <w:b/>
                <w:bCs/>
                <w:color w:val="000000"/>
                <w:lang w:val="en-US" w:eastAsia="en-US"/>
              </w:rPr>
            </w:pPr>
          </w:p>
        </w:tc>
      </w:tr>
      <w:tr w:rsidR="00241453" w:rsidRPr="006E0FEC" w14:paraId="03939C84"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36F5E3DF" w14:textId="77777777" w:rsidR="00241453" w:rsidRPr="006E0FEC" w:rsidRDefault="00241453" w:rsidP="008C4BDD">
            <w:pPr>
              <w:jc w:val="center"/>
              <w:rPr>
                <w:rFonts w:ascii="Calibri" w:hAnsi="Calibri" w:cs="Calibri"/>
                <w:b/>
                <w:bCs/>
                <w:color w:val="000000"/>
                <w:sz w:val="16"/>
                <w:szCs w:val="16"/>
                <w:lang w:val="en-US" w:eastAsia="en-US"/>
              </w:rPr>
            </w:pPr>
            <w:r w:rsidRPr="006E0FEC">
              <w:rPr>
                <w:rFonts w:ascii="Calibri" w:hAnsi="Calibri" w:cs="Calibri"/>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auto" w:fill="auto"/>
            <w:vAlign w:val="center"/>
            <w:hideMark/>
          </w:tcPr>
          <w:p w14:paraId="1233A081" w14:textId="77777777" w:rsidR="00241453" w:rsidRPr="006E0FEC" w:rsidRDefault="00241453" w:rsidP="008C4BDD">
            <w:pPr>
              <w:rPr>
                <w:b/>
                <w:bCs/>
                <w:color w:val="000000"/>
                <w:lang w:val="en-US" w:eastAsia="en-US"/>
              </w:rPr>
            </w:pPr>
            <w:r w:rsidRPr="006E0FEC">
              <w:rPr>
                <w:b/>
                <w:bCs/>
                <w:color w:val="000000"/>
                <w:lang w:val="en-US" w:eastAsia="en-US"/>
              </w:rPr>
              <w:t>TOTAL AMOUNT WITHOUT TAXES</w:t>
            </w:r>
          </w:p>
        </w:tc>
        <w:tc>
          <w:tcPr>
            <w:tcW w:w="646" w:type="dxa"/>
            <w:tcBorders>
              <w:top w:val="nil"/>
              <w:left w:val="nil"/>
              <w:bottom w:val="single" w:sz="4" w:space="0" w:color="auto"/>
              <w:right w:val="single" w:sz="4" w:space="0" w:color="auto"/>
            </w:tcBorders>
            <w:shd w:val="clear" w:color="auto" w:fill="auto"/>
            <w:noWrap/>
            <w:vAlign w:val="bottom"/>
            <w:hideMark/>
          </w:tcPr>
          <w:p w14:paraId="61A13B12" w14:textId="77777777" w:rsidR="00241453" w:rsidRPr="006E0FEC" w:rsidRDefault="00241453" w:rsidP="008C4BDD">
            <w:pPr>
              <w:jc w:val="cente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742" w:type="dxa"/>
            <w:tcBorders>
              <w:top w:val="nil"/>
              <w:left w:val="nil"/>
              <w:bottom w:val="single" w:sz="4" w:space="0" w:color="auto"/>
              <w:right w:val="single" w:sz="4" w:space="0" w:color="auto"/>
            </w:tcBorders>
            <w:shd w:val="clear" w:color="auto" w:fill="auto"/>
            <w:vAlign w:val="center"/>
            <w:hideMark/>
          </w:tcPr>
          <w:p w14:paraId="016402F3" w14:textId="77777777" w:rsidR="00241453" w:rsidRPr="006E0FEC" w:rsidRDefault="00241453" w:rsidP="008C4BDD">
            <w:pPr>
              <w:rPr>
                <w:b/>
                <w:bCs/>
                <w:color w:val="000000"/>
                <w:sz w:val="20"/>
                <w:szCs w:val="20"/>
                <w:lang w:val="en-US" w:eastAsia="en-US"/>
              </w:rPr>
            </w:pPr>
            <w:r w:rsidRPr="006E0FEC">
              <w:rPr>
                <w:b/>
                <w:bCs/>
                <w:color w:val="000000"/>
                <w:sz w:val="20"/>
                <w:szCs w:val="2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74D1DCD8" w14:textId="13591209" w:rsidR="00241453" w:rsidRPr="006E0FEC" w:rsidRDefault="00241453" w:rsidP="008C4BDD">
            <w:pPr>
              <w:jc w:val="center"/>
              <w:rPr>
                <w:b/>
                <w:bCs/>
                <w:color w:val="000000"/>
                <w:sz w:val="20"/>
                <w:szCs w:val="2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32124FFE" w14:textId="2B05AA0A" w:rsidR="00241453" w:rsidRPr="006E0FEC" w:rsidRDefault="00241453" w:rsidP="008C4BDD">
            <w:pPr>
              <w:jc w:val="center"/>
              <w:rPr>
                <w:b/>
                <w:bCs/>
                <w:color w:val="000000"/>
                <w:sz w:val="20"/>
                <w:szCs w:val="20"/>
                <w:lang w:val="en-US" w:eastAsia="en-US"/>
              </w:rPr>
            </w:pPr>
          </w:p>
        </w:tc>
      </w:tr>
      <w:tr w:rsidR="00241453" w:rsidRPr="006E0FEC" w14:paraId="7BD10670"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50E8343E" w14:textId="77777777" w:rsidR="00241453" w:rsidRPr="006E0FEC" w:rsidRDefault="00241453" w:rsidP="008C4BDD">
            <w:pPr>
              <w:jc w:val="center"/>
              <w:rPr>
                <w:rFonts w:ascii="Calibri" w:hAnsi="Calibri" w:cs="Calibri"/>
                <w:b/>
                <w:bCs/>
                <w:color w:val="000000"/>
                <w:sz w:val="16"/>
                <w:szCs w:val="16"/>
                <w:lang w:val="en-US" w:eastAsia="en-US"/>
              </w:rPr>
            </w:pPr>
            <w:r w:rsidRPr="006E0FEC">
              <w:rPr>
                <w:rFonts w:ascii="Calibri" w:hAnsi="Calibri" w:cs="Calibri"/>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auto" w:fill="auto"/>
            <w:vAlign w:val="center"/>
            <w:hideMark/>
          </w:tcPr>
          <w:p w14:paraId="77290284" w14:textId="77777777" w:rsidR="00241453" w:rsidRPr="006E0FEC" w:rsidRDefault="00241453" w:rsidP="008C4BDD">
            <w:pPr>
              <w:rPr>
                <w:b/>
                <w:bCs/>
                <w:color w:val="000000"/>
                <w:lang w:val="en-US" w:eastAsia="en-US"/>
              </w:rPr>
            </w:pPr>
            <w:r w:rsidRPr="006E0FEC">
              <w:rPr>
                <w:b/>
                <w:bCs/>
                <w:color w:val="000000"/>
                <w:lang w:val="en-US" w:eastAsia="en-US"/>
              </w:rPr>
              <w:t>TVA (19.25%)</w:t>
            </w:r>
          </w:p>
        </w:tc>
        <w:tc>
          <w:tcPr>
            <w:tcW w:w="646" w:type="dxa"/>
            <w:tcBorders>
              <w:top w:val="nil"/>
              <w:left w:val="nil"/>
              <w:bottom w:val="single" w:sz="4" w:space="0" w:color="auto"/>
              <w:right w:val="single" w:sz="4" w:space="0" w:color="auto"/>
            </w:tcBorders>
            <w:shd w:val="clear" w:color="auto" w:fill="auto"/>
            <w:vAlign w:val="center"/>
            <w:hideMark/>
          </w:tcPr>
          <w:p w14:paraId="7B52738B" w14:textId="77777777" w:rsidR="00241453" w:rsidRPr="006E0FEC" w:rsidRDefault="00241453" w:rsidP="008C4BDD">
            <w:pPr>
              <w:jc w:val="center"/>
              <w:rPr>
                <w:b/>
                <w:bCs/>
                <w:color w:val="000000"/>
                <w:sz w:val="20"/>
                <w:szCs w:val="20"/>
                <w:lang w:val="en-US" w:eastAsia="en-US"/>
              </w:rPr>
            </w:pPr>
            <w:r w:rsidRPr="006E0FEC">
              <w:rPr>
                <w:b/>
                <w:bCs/>
                <w:color w:val="000000"/>
                <w:sz w:val="20"/>
                <w:szCs w:val="20"/>
                <w:lang w:val="en-US" w:eastAsia="en-US"/>
              </w:rPr>
              <w:t> </w:t>
            </w:r>
          </w:p>
        </w:tc>
        <w:tc>
          <w:tcPr>
            <w:tcW w:w="742" w:type="dxa"/>
            <w:tcBorders>
              <w:top w:val="nil"/>
              <w:left w:val="nil"/>
              <w:bottom w:val="single" w:sz="4" w:space="0" w:color="auto"/>
              <w:right w:val="single" w:sz="4" w:space="0" w:color="auto"/>
            </w:tcBorders>
            <w:shd w:val="clear" w:color="auto" w:fill="auto"/>
            <w:noWrap/>
            <w:vAlign w:val="bottom"/>
            <w:hideMark/>
          </w:tcPr>
          <w:p w14:paraId="2527836C" w14:textId="77777777" w:rsidR="00241453" w:rsidRPr="006E0FEC" w:rsidRDefault="00241453" w:rsidP="008C4BDD">
            <w:pP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000" w:type="dxa"/>
            <w:tcBorders>
              <w:top w:val="nil"/>
              <w:left w:val="nil"/>
              <w:bottom w:val="single" w:sz="4" w:space="0" w:color="auto"/>
              <w:right w:val="single" w:sz="4" w:space="0" w:color="auto"/>
            </w:tcBorders>
            <w:shd w:val="clear" w:color="auto" w:fill="auto"/>
            <w:vAlign w:val="center"/>
          </w:tcPr>
          <w:p w14:paraId="77E99DAC" w14:textId="65B255A7" w:rsidR="00241453" w:rsidRPr="006E0FEC" w:rsidRDefault="00241453" w:rsidP="008C4BDD">
            <w:pPr>
              <w:jc w:val="center"/>
              <w:rPr>
                <w:b/>
                <w:bCs/>
                <w:color w:val="000000"/>
                <w:sz w:val="20"/>
                <w:szCs w:val="20"/>
                <w:lang w:val="en-US" w:eastAsia="en-US"/>
              </w:rPr>
            </w:pPr>
          </w:p>
        </w:tc>
        <w:tc>
          <w:tcPr>
            <w:tcW w:w="1064" w:type="dxa"/>
            <w:tcBorders>
              <w:top w:val="nil"/>
              <w:left w:val="nil"/>
              <w:bottom w:val="single" w:sz="4" w:space="0" w:color="auto"/>
              <w:right w:val="single" w:sz="4" w:space="0" w:color="auto"/>
            </w:tcBorders>
            <w:shd w:val="clear" w:color="auto" w:fill="auto"/>
            <w:vAlign w:val="center"/>
          </w:tcPr>
          <w:p w14:paraId="5852CEB6" w14:textId="5B1592EC" w:rsidR="00241453" w:rsidRPr="006E0FEC" w:rsidRDefault="00241453" w:rsidP="008C4BDD">
            <w:pPr>
              <w:jc w:val="center"/>
              <w:rPr>
                <w:b/>
                <w:bCs/>
                <w:color w:val="000000"/>
                <w:sz w:val="20"/>
                <w:szCs w:val="20"/>
                <w:lang w:val="en-US" w:eastAsia="en-US"/>
              </w:rPr>
            </w:pPr>
          </w:p>
        </w:tc>
      </w:tr>
      <w:tr w:rsidR="00241453" w:rsidRPr="006E0FEC" w14:paraId="47C01666"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1CF0ED3A" w14:textId="77777777" w:rsidR="00241453" w:rsidRPr="006E0FEC" w:rsidRDefault="00241453" w:rsidP="008C4BDD">
            <w:pPr>
              <w:jc w:val="center"/>
              <w:rPr>
                <w:rFonts w:ascii="Calibri" w:hAnsi="Calibri" w:cs="Calibri"/>
                <w:b/>
                <w:bCs/>
                <w:color w:val="000000"/>
                <w:sz w:val="16"/>
                <w:szCs w:val="16"/>
                <w:lang w:val="en-US" w:eastAsia="en-US"/>
              </w:rPr>
            </w:pPr>
            <w:r w:rsidRPr="006E0FEC">
              <w:rPr>
                <w:rFonts w:ascii="Calibri" w:hAnsi="Calibri" w:cs="Calibri"/>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auto" w:fill="auto"/>
            <w:vAlign w:val="center"/>
            <w:hideMark/>
          </w:tcPr>
          <w:p w14:paraId="61C98B55" w14:textId="77777777" w:rsidR="00241453" w:rsidRPr="006E0FEC" w:rsidRDefault="00241453" w:rsidP="008C4BDD">
            <w:pPr>
              <w:rPr>
                <w:b/>
                <w:bCs/>
                <w:color w:val="000000"/>
                <w:lang w:val="en-US" w:eastAsia="en-US"/>
              </w:rPr>
            </w:pPr>
            <w:r w:rsidRPr="006E0FEC">
              <w:rPr>
                <w:b/>
                <w:bCs/>
                <w:color w:val="000000"/>
                <w:lang w:val="en-US" w:eastAsia="en-US"/>
              </w:rPr>
              <w:t>AIR ( 2.2%)</w:t>
            </w:r>
          </w:p>
        </w:tc>
        <w:tc>
          <w:tcPr>
            <w:tcW w:w="646" w:type="dxa"/>
            <w:tcBorders>
              <w:top w:val="nil"/>
              <w:left w:val="nil"/>
              <w:bottom w:val="single" w:sz="4" w:space="0" w:color="auto"/>
              <w:right w:val="single" w:sz="4" w:space="0" w:color="auto"/>
            </w:tcBorders>
            <w:shd w:val="clear" w:color="auto" w:fill="auto"/>
            <w:vAlign w:val="center"/>
            <w:hideMark/>
          </w:tcPr>
          <w:p w14:paraId="0BF31DBD" w14:textId="77777777" w:rsidR="00241453" w:rsidRPr="006E0FEC" w:rsidRDefault="00241453" w:rsidP="008C4BDD">
            <w:pPr>
              <w:jc w:val="center"/>
              <w:rPr>
                <w:b/>
                <w:bCs/>
                <w:color w:val="000000"/>
                <w:sz w:val="20"/>
                <w:szCs w:val="20"/>
                <w:lang w:val="en-US" w:eastAsia="en-US"/>
              </w:rPr>
            </w:pPr>
            <w:r w:rsidRPr="006E0FEC">
              <w:rPr>
                <w:b/>
                <w:bCs/>
                <w:color w:val="000000"/>
                <w:sz w:val="20"/>
                <w:szCs w:val="20"/>
                <w:lang w:val="en-US" w:eastAsia="en-US"/>
              </w:rPr>
              <w:t> </w:t>
            </w:r>
          </w:p>
        </w:tc>
        <w:tc>
          <w:tcPr>
            <w:tcW w:w="742" w:type="dxa"/>
            <w:tcBorders>
              <w:top w:val="nil"/>
              <w:left w:val="nil"/>
              <w:bottom w:val="single" w:sz="4" w:space="0" w:color="auto"/>
              <w:right w:val="single" w:sz="4" w:space="0" w:color="auto"/>
            </w:tcBorders>
            <w:shd w:val="clear" w:color="auto" w:fill="auto"/>
            <w:noWrap/>
            <w:vAlign w:val="bottom"/>
            <w:hideMark/>
          </w:tcPr>
          <w:p w14:paraId="08C897AE" w14:textId="77777777" w:rsidR="00241453" w:rsidRPr="006E0FEC" w:rsidRDefault="00241453" w:rsidP="008C4BDD">
            <w:pP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000" w:type="dxa"/>
            <w:tcBorders>
              <w:top w:val="nil"/>
              <w:left w:val="nil"/>
              <w:bottom w:val="single" w:sz="4" w:space="0" w:color="auto"/>
              <w:right w:val="single" w:sz="4" w:space="0" w:color="auto"/>
            </w:tcBorders>
            <w:shd w:val="clear" w:color="auto" w:fill="auto"/>
            <w:vAlign w:val="center"/>
            <w:hideMark/>
          </w:tcPr>
          <w:p w14:paraId="126FB4A6" w14:textId="77777777" w:rsidR="00241453" w:rsidRPr="006E0FEC" w:rsidRDefault="00241453" w:rsidP="008C4BDD">
            <w:pPr>
              <w:jc w:val="center"/>
              <w:rPr>
                <w:b/>
                <w:bCs/>
                <w:color w:val="000000"/>
                <w:sz w:val="20"/>
                <w:szCs w:val="20"/>
                <w:lang w:val="en-US" w:eastAsia="en-US"/>
              </w:rPr>
            </w:pPr>
            <w:r w:rsidRPr="006E0FEC">
              <w:rPr>
                <w:b/>
                <w:bCs/>
                <w:color w:val="000000"/>
                <w:sz w:val="20"/>
                <w:szCs w:val="20"/>
                <w:lang w:val="en-US" w:eastAsia="en-US"/>
              </w:rPr>
              <w:t> </w:t>
            </w:r>
          </w:p>
        </w:tc>
        <w:tc>
          <w:tcPr>
            <w:tcW w:w="1064" w:type="dxa"/>
            <w:tcBorders>
              <w:top w:val="nil"/>
              <w:left w:val="nil"/>
              <w:bottom w:val="single" w:sz="4" w:space="0" w:color="auto"/>
              <w:right w:val="single" w:sz="4" w:space="0" w:color="auto"/>
            </w:tcBorders>
            <w:shd w:val="clear" w:color="auto" w:fill="auto"/>
            <w:vAlign w:val="center"/>
          </w:tcPr>
          <w:p w14:paraId="6271EDE3" w14:textId="058CD36B" w:rsidR="00241453" w:rsidRPr="006E0FEC" w:rsidRDefault="00241453" w:rsidP="008C4BDD">
            <w:pPr>
              <w:jc w:val="center"/>
              <w:rPr>
                <w:b/>
                <w:bCs/>
                <w:color w:val="000000"/>
                <w:sz w:val="20"/>
                <w:szCs w:val="20"/>
                <w:lang w:val="en-US" w:eastAsia="en-US"/>
              </w:rPr>
            </w:pPr>
          </w:p>
        </w:tc>
      </w:tr>
      <w:tr w:rsidR="00241453" w:rsidRPr="006E0FEC" w14:paraId="4D69DBE4"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2F282757" w14:textId="77777777" w:rsidR="00241453" w:rsidRPr="006E0FEC" w:rsidRDefault="00241453" w:rsidP="008C4BDD">
            <w:pPr>
              <w:jc w:val="center"/>
              <w:rPr>
                <w:rFonts w:ascii="Calibri" w:hAnsi="Calibri" w:cs="Calibri"/>
                <w:b/>
                <w:bCs/>
                <w:color w:val="000000"/>
                <w:sz w:val="16"/>
                <w:szCs w:val="16"/>
                <w:lang w:val="en-US" w:eastAsia="en-US"/>
              </w:rPr>
            </w:pPr>
            <w:r w:rsidRPr="006E0FEC">
              <w:rPr>
                <w:rFonts w:ascii="Calibri" w:hAnsi="Calibri" w:cs="Calibri"/>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auto" w:fill="auto"/>
            <w:vAlign w:val="center"/>
            <w:hideMark/>
          </w:tcPr>
          <w:p w14:paraId="3279F7BE" w14:textId="77777777" w:rsidR="00241453" w:rsidRPr="006E0FEC" w:rsidRDefault="00241453" w:rsidP="008C4BDD">
            <w:pPr>
              <w:rPr>
                <w:b/>
                <w:bCs/>
                <w:color w:val="000000"/>
                <w:lang w:val="en-US" w:eastAsia="en-US"/>
              </w:rPr>
            </w:pPr>
            <w:r w:rsidRPr="006E0FEC">
              <w:rPr>
                <w:b/>
                <w:bCs/>
                <w:color w:val="000000"/>
                <w:lang w:val="en-US" w:eastAsia="en-US"/>
              </w:rPr>
              <w:t>TOTAL AMOUNT WITH ALL TAXES</w:t>
            </w:r>
          </w:p>
        </w:tc>
        <w:tc>
          <w:tcPr>
            <w:tcW w:w="646" w:type="dxa"/>
            <w:tcBorders>
              <w:top w:val="nil"/>
              <w:left w:val="nil"/>
              <w:bottom w:val="single" w:sz="4" w:space="0" w:color="auto"/>
              <w:right w:val="single" w:sz="4" w:space="0" w:color="auto"/>
            </w:tcBorders>
            <w:shd w:val="clear" w:color="auto" w:fill="auto"/>
            <w:vAlign w:val="center"/>
            <w:hideMark/>
          </w:tcPr>
          <w:p w14:paraId="0C220446" w14:textId="77777777" w:rsidR="00241453" w:rsidRPr="006E0FEC" w:rsidRDefault="00241453" w:rsidP="008C4BDD">
            <w:pPr>
              <w:jc w:val="center"/>
              <w:rPr>
                <w:b/>
                <w:bCs/>
                <w:color w:val="000000"/>
                <w:sz w:val="20"/>
                <w:szCs w:val="20"/>
                <w:lang w:val="en-US" w:eastAsia="en-US"/>
              </w:rPr>
            </w:pPr>
            <w:r w:rsidRPr="006E0FEC">
              <w:rPr>
                <w:b/>
                <w:bCs/>
                <w:color w:val="000000"/>
                <w:sz w:val="20"/>
                <w:szCs w:val="20"/>
                <w:lang w:val="en-US" w:eastAsia="en-US"/>
              </w:rPr>
              <w:t> </w:t>
            </w:r>
          </w:p>
        </w:tc>
        <w:tc>
          <w:tcPr>
            <w:tcW w:w="742" w:type="dxa"/>
            <w:tcBorders>
              <w:top w:val="nil"/>
              <w:left w:val="nil"/>
              <w:bottom w:val="single" w:sz="4" w:space="0" w:color="auto"/>
              <w:right w:val="single" w:sz="4" w:space="0" w:color="auto"/>
            </w:tcBorders>
            <w:shd w:val="clear" w:color="auto" w:fill="auto"/>
            <w:noWrap/>
            <w:vAlign w:val="bottom"/>
            <w:hideMark/>
          </w:tcPr>
          <w:p w14:paraId="100AB984" w14:textId="77777777" w:rsidR="00241453" w:rsidRPr="006E0FEC" w:rsidRDefault="00241453" w:rsidP="008C4BDD">
            <w:pP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000" w:type="dxa"/>
            <w:tcBorders>
              <w:top w:val="nil"/>
              <w:left w:val="nil"/>
              <w:bottom w:val="single" w:sz="4" w:space="0" w:color="auto"/>
              <w:right w:val="single" w:sz="4" w:space="0" w:color="auto"/>
            </w:tcBorders>
            <w:shd w:val="clear" w:color="auto" w:fill="auto"/>
            <w:vAlign w:val="center"/>
            <w:hideMark/>
          </w:tcPr>
          <w:p w14:paraId="067BA664" w14:textId="77777777" w:rsidR="00241453" w:rsidRPr="006E0FEC" w:rsidRDefault="00241453" w:rsidP="008C4BDD">
            <w:pPr>
              <w:jc w:val="center"/>
              <w:rPr>
                <w:b/>
                <w:bCs/>
                <w:color w:val="000000"/>
                <w:sz w:val="20"/>
                <w:szCs w:val="20"/>
                <w:lang w:val="en-US" w:eastAsia="en-US"/>
              </w:rPr>
            </w:pPr>
            <w:r w:rsidRPr="006E0FEC">
              <w:rPr>
                <w:b/>
                <w:bCs/>
                <w:color w:val="000000"/>
                <w:sz w:val="20"/>
                <w:szCs w:val="20"/>
                <w:lang w:val="en-US" w:eastAsia="en-US"/>
              </w:rPr>
              <w:t> </w:t>
            </w:r>
          </w:p>
        </w:tc>
        <w:tc>
          <w:tcPr>
            <w:tcW w:w="1064" w:type="dxa"/>
            <w:tcBorders>
              <w:top w:val="nil"/>
              <w:left w:val="nil"/>
              <w:bottom w:val="single" w:sz="4" w:space="0" w:color="auto"/>
              <w:right w:val="single" w:sz="4" w:space="0" w:color="auto"/>
            </w:tcBorders>
            <w:shd w:val="clear" w:color="auto" w:fill="auto"/>
            <w:vAlign w:val="center"/>
          </w:tcPr>
          <w:p w14:paraId="50AB0EF6" w14:textId="06976AFE" w:rsidR="00241453" w:rsidRPr="006E0FEC" w:rsidRDefault="00241453" w:rsidP="008C4BDD">
            <w:pPr>
              <w:jc w:val="center"/>
              <w:rPr>
                <w:b/>
                <w:bCs/>
                <w:color w:val="000000"/>
                <w:sz w:val="20"/>
                <w:szCs w:val="20"/>
                <w:lang w:val="en-US" w:eastAsia="en-US"/>
              </w:rPr>
            </w:pPr>
          </w:p>
        </w:tc>
      </w:tr>
      <w:tr w:rsidR="00241453" w:rsidRPr="006E0FEC" w14:paraId="70129A0C" w14:textId="77777777" w:rsidTr="00241453">
        <w:trPr>
          <w:trHeight w:val="312"/>
          <w:jc w:val="center"/>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7125A293" w14:textId="77777777" w:rsidR="00241453" w:rsidRPr="006E0FEC" w:rsidRDefault="00241453" w:rsidP="008C4BDD">
            <w:pPr>
              <w:jc w:val="center"/>
              <w:rPr>
                <w:rFonts w:ascii="Calibri" w:hAnsi="Calibri" w:cs="Calibri"/>
                <w:b/>
                <w:bCs/>
                <w:color w:val="000000"/>
                <w:sz w:val="16"/>
                <w:szCs w:val="16"/>
                <w:lang w:val="en-US" w:eastAsia="en-US"/>
              </w:rPr>
            </w:pPr>
            <w:r w:rsidRPr="006E0FEC">
              <w:rPr>
                <w:rFonts w:ascii="Calibri" w:hAnsi="Calibri" w:cs="Calibri"/>
                <w:b/>
                <w:bCs/>
                <w:color w:val="000000"/>
                <w:sz w:val="16"/>
                <w:szCs w:val="16"/>
                <w:lang w:val="en-US" w:eastAsia="en-US"/>
              </w:rPr>
              <w:t> </w:t>
            </w:r>
          </w:p>
        </w:tc>
        <w:tc>
          <w:tcPr>
            <w:tcW w:w="5611" w:type="dxa"/>
            <w:tcBorders>
              <w:top w:val="nil"/>
              <w:left w:val="nil"/>
              <w:bottom w:val="single" w:sz="4" w:space="0" w:color="auto"/>
              <w:right w:val="single" w:sz="4" w:space="0" w:color="auto"/>
            </w:tcBorders>
            <w:shd w:val="clear" w:color="auto" w:fill="auto"/>
            <w:vAlign w:val="center"/>
            <w:hideMark/>
          </w:tcPr>
          <w:p w14:paraId="4BDADF0F" w14:textId="77777777" w:rsidR="00241453" w:rsidRPr="006E0FEC" w:rsidRDefault="00241453" w:rsidP="008C4BDD">
            <w:pPr>
              <w:rPr>
                <w:b/>
                <w:bCs/>
                <w:color w:val="000000"/>
                <w:lang w:val="en-US" w:eastAsia="en-US"/>
              </w:rPr>
            </w:pPr>
            <w:r w:rsidRPr="006E0FEC">
              <w:rPr>
                <w:b/>
                <w:bCs/>
                <w:color w:val="000000"/>
                <w:lang w:val="en-US" w:eastAsia="en-US"/>
              </w:rPr>
              <w:t>NET AMOUNT TO BE PAID</w:t>
            </w:r>
          </w:p>
        </w:tc>
        <w:tc>
          <w:tcPr>
            <w:tcW w:w="646" w:type="dxa"/>
            <w:tcBorders>
              <w:top w:val="nil"/>
              <w:left w:val="nil"/>
              <w:bottom w:val="single" w:sz="4" w:space="0" w:color="auto"/>
              <w:right w:val="single" w:sz="4" w:space="0" w:color="auto"/>
            </w:tcBorders>
            <w:shd w:val="clear" w:color="auto" w:fill="auto"/>
            <w:vAlign w:val="center"/>
            <w:hideMark/>
          </w:tcPr>
          <w:p w14:paraId="26AC0D74" w14:textId="77777777" w:rsidR="00241453" w:rsidRPr="006E0FEC" w:rsidRDefault="00241453" w:rsidP="008C4BDD">
            <w:pPr>
              <w:jc w:val="center"/>
              <w:rPr>
                <w:b/>
                <w:bCs/>
                <w:color w:val="000000"/>
                <w:sz w:val="20"/>
                <w:szCs w:val="20"/>
                <w:lang w:val="en-US" w:eastAsia="en-US"/>
              </w:rPr>
            </w:pPr>
            <w:r w:rsidRPr="006E0FEC">
              <w:rPr>
                <w:b/>
                <w:bCs/>
                <w:color w:val="000000"/>
                <w:sz w:val="20"/>
                <w:szCs w:val="20"/>
                <w:lang w:val="en-US" w:eastAsia="en-US"/>
              </w:rPr>
              <w:t> </w:t>
            </w:r>
          </w:p>
        </w:tc>
        <w:tc>
          <w:tcPr>
            <w:tcW w:w="742" w:type="dxa"/>
            <w:tcBorders>
              <w:top w:val="nil"/>
              <w:left w:val="nil"/>
              <w:bottom w:val="single" w:sz="4" w:space="0" w:color="auto"/>
              <w:right w:val="single" w:sz="4" w:space="0" w:color="auto"/>
            </w:tcBorders>
            <w:shd w:val="clear" w:color="auto" w:fill="auto"/>
            <w:noWrap/>
            <w:vAlign w:val="bottom"/>
            <w:hideMark/>
          </w:tcPr>
          <w:p w14:paraId="318CEE2A" w14:textId="77777777" w:rsidR="00241453" w:rsidRPr="006E0FEC" w:rsidRDefault="00241453" w:rsidP="008C4BDD">
            <w:pPr>
              <w:rPr>
                <w:rFonts w:ascii="Calibri" w:hAnsi="Calibri" w:cs="Calibri"/>
                <w:b/>
                <w:bCs/>
                <w:color w:val="000000"/>
                <w:sz w:val="20"/>
                <w:szCs w:val="20"/>
                <w:lang w:val="en-US" w:eastAsia="en-US"/>
              </w:rPr>
            </w:pPr>
            <w:r w:rsidRPr="006E0FEC">
              <w:rPr>
                <w:rFonts w:ascii="Calibri" w:hAnsi="Calibri" w:cs="Calibri"/>
                <w:b/>
                <w:bCs/>
                <w:color w:val="000000"/>
                <w:sz w:val="20"/>
                <w:szCs w:val="20"/>
                <w:lang w:val="en-US" w:eastAsia="en-US"/>
              </w:rPr>
              <w:t> </w:t>
            </w:r>
          </w:p>
        </w:tc>
        <w:tc>
          <w:tcPr>
            <w:tcW w:w="1000" w:type="dxa"/>
            <w:tcBorders>
              <w:top w:val="nil"/>
              <w:left w:val="nil"/>
              <w:bottom w:val="single" w:sz="4" w:space="0" w:color="auto"/>
              <w:right w:val="single" w:sz="4" w:space="0" w:color="auto"/>
            </w:tcBorders>
            <w:shd w:val="clear" w:color="auto" w:fill="auto"/>
            <w:vAlign w:val="center"/>
            <w:hideMark/>
          </w:tcPr>
          <w:p w14:paraId="06997EA1" w14:textId="77777777" w:rsidR="00241453" w:rsidRPr="006E0FEC" w:rsidRDefault="00241453" w:rsidP="008C4BDD">
            <w:pPr>
              <w:jc w:val="center"/>
              <w:rPr>
                <w:b/>
                <w:bCs/>
                <w:color w:val="000000"/>
                <w:sz w:val="20"/>
                <w:szCs w:val="20"/>
                <w:lang w:val="en-US" w:eastAsia="en-US"/>
              </w:rPr>
            </w:pPr>
            <w:r w:rsidRPr="006E0FEC">
              <w:rPr>
                <w:b/>
                <w:bCs/>
                <w:color w:val="000000"/>
                <w:sz w:val="20"/>
                <w:szCs w:val="20"/>
                <w:lang w:val="en-US" w:eastAsia="en-US"/>
              </w:rPr>
              <w:t> </w:t>
            </w:r>
          </w:p>
        </w:tc>
        <w:tc>
          <w:tcPr>
            <w:tcW w:w="1064" w:type="dxa"/>
            <w:tcBorders>
              <w:top w:val="nil"/>
              <w:left w:val="nil"/>
              <w:bottom w:val="single" w:sz="4" w:space="0" w:color="auto"/>
              <w:right w:val="single" w:sz="4" w:space="0" w:color="auto"/>
            </w:tcBorders>
            <w:shd w:val="clear" w:color="auto" w:fill="auto"/>
            <w:vAlign w:val="center"/>
          </w:tcPr>
          <w:p w14:paraId="499B90E6" w14:textId="79F051CF" w:rsidR="00241453" w:rsidRPr="006E0FEC" w:rsidRDefault="00241453" w:rsidP="008C4BDD">
            <w:pPr>
              <w:jc w:val="center"/>
              <w:rPr>
                <w:b/>
                <w:bCs/>
                <w:color w:val="000000"/>
                <w:sz w:val="20"/>
                <w:szCs w:val="20"/>
                <w:lang w:val="en-US" w:eastAsia="en-US"/>
              </w:rPr>
            </w:pPr>
          </w:p>
        </w:tc>
      </w:tr>
      <w:tr w:rsidR="00241453" w:rsidRPr="006E0FEC" w14:paraId="42034CE4" w14:textId="77777777" w:rsidTr="00241453">
        <w:trPr>
          <w:trHeight w:val="804"/>
          <w:jc w:val="center"/>
        </w:trPr>
        <w:tc>
          <w:tcPr>
            <w:tcW w:w="96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14ACBE0A" w14:textId="137F739A" w:rsidR="00241453" w:rsidRPr="006E0FEC" w:rsidRDefault="00241453" w:rsidP="008C4BDD">
            <w:pPr>
              <w:jc w:val="center"/>
              <w:rPr>
                <w:rFonts w:ascii="Calibri" w:hAnsi="Calibri" w:cs="Calibri"/>
                <w:b/>
                <w:bCs/>
                <w:i/>
                <w:iCs/>
                <w:color w:val="000000"/>
                <w:sz w:val="28"/>
                <w:szCs w:val="28"/>
                <w:lang w:val="en-US" w:eastAsia="en-US"/>
              </w:rPr>
            </w:pPr>
          </w:p>
        </w:tc>
      </w:tr>
    </w:tbl>
    <w:p w14:paraId="430737EB" w14:textId="77777777" w:rsidR="002168DB" w:rsidRPr="00203EEC" w:rsidRDefault="002168DB" w:rsidP="002168DB">
      <w:pPr>
        <w:tabs>
          <w:tab w:val="left" w:pos="1616"/>
        </w:tabs>
        <w:rPr>
          <w:rFonts w:asciiTheme="majorBidi" w:hAnsiTheme="majorBidi" w:cstheme="majorBidi"/>
          <w:lang w:val="en-GB"/>
        </w:rPr>
      </w:pPr>
    </w:p>
    <w:p w14:paraId="45FCB71E" w14:textId="77777777" w:rsidR="00531632" w:rsidRPr="00203EEC" w:rsidRDefault="00531632" w:rsidP="002168DB">
      <w:pPr>
        <w:tabs>
          <w:tab w:val="left" w:pos="1616"/>
        </w:tabs>
        <w:rPr>
          <w:rFonts w:asciiTheme="majorBidi" w:hAnsiTheme="majorBidi" w:cstheme="majorBidi"/>
          <w:lang w:val="en-GB"/>
        </w:rPr>
      </w:pPr>
    </w:p>
    <w:p w14:paraId="1285B16A" w14:textId="77777777" w:rsidR="00531632" w:rsidRPr="00203EEC" w:rsidRDefault="00531632" w:rsidP="002168DB">
      <w:pPr>
        <w:tabs>
          <w:tab w:val="left" w:pos="1616"/>
        </w:tabs>
        <w:rPr>
          <w:rFonts w:asciiTheme="majorBidi" w:hAnsiTheme="majorBidi" w:cstheme="majorBidi"/>
          <w:lang w:val="en-GB"/>
        </w:rPr>
      </w:pPr>
    </w:p>
    <w:p w14:paraId="008E4CC4" w14:textId="77777777" w:rsidR="00531632" w:rsidRPr="00203EEC" w:rsidRDefault="00531632" w:rsidP="002168DB">
      <w:pPr>
        <w:tabs>
          <w:tab w:val="left" w:pos="1616"/>
        </w:tabs>
        <w:rPr>
          <w:rFonts w:asciiTheme="majorBidi" w:hAnsiTheme="majorBidi" w:cstheme="majorBidi"/>
          <w:lang w:val="en-GB"/>
        </w:rPr>
      </w:pPr>
    </w:p>
    <w:p w14:paraId="69A37E60" w14:textId="77777777" w:rsidR="00531632" w:rsidRPr="00203EEC" w:rsidRDefault="00531632" w:rsidP="002168DB">
      <w:pPr>
        <w:tabs>
          <w:tab w:val="left" w:pos="1616"/>
        </w:tabs>
        <w:rPr>
          <w:rFonts w:asciiTheme="majorBidi" w:hAnsiTheme="majorBidi" w:cstheme="majorBidi"/>
          <w:lang w:val="en-GB"/>
        </w:rPr>
      </w:pPr>
    </w:p>
    <w:p w14:paraId="2772AB7B" w14:textId="77777777" w:rsidR="00531632" w:rsidRPr="00203EEC" w:rsidRDefault="00531632" w:rsidP="002168DB">
      <w:pPr>
        <w:tabs>
          <w:tab w:val="left" w:pos="1616"/>
        </w:tabs>
        <w:rPr>
          <w:rFonts w:asciiTheme="majorBidi" w:hAnsiTheme="majorBidi" w:cstheme="majorBidi"/>
          <w:lang w:val="en-GB"/>
        </w:rPr>
      </w:pPr>
    </w:p>
    <w:p w14:paraId="1762246C" w14:textId="77777777" w:rsidR="00531632" w:rsidRPr="00203EEC" w:rsidRDefault="00531632" w:rsidP="002168DB">
      <w:pPr>
        <w:tabs>
          <w:tab w:val="left" w:pos="1616"/>
        </w:tabs>
        <w:rPr>
          <w:rFonts w:asciiTheme="majorBidi" w:hAnsiTheme="majorBidi" w:cstheme="majorBidi"/>
          <w:lang w:val="en-GB"/>
        </w:rPr>
      </w:pPr>
    </w:p>
    <w:p w14:paraId="7DC31805" w14:textId="1724FEC3" w:rsidR="00500CD6" w:rsidRPr="00203EEC" w:rsidRDefault="00500CD6" w:rsidP="002168DB">
      <w:pPr>
        <w:tabs>
          <w:tab w:val="left" w:pos="1616"/>
        </w:tabs>
        <w:rPr>
          <w:rFonts w:asciiTheme="majorBidi" w:hAnsiTheme="majorBidi" w:cstheme="majorBidi"/>
          <w:lang w:val="en-GB"/>
        </w:rPr>
      </w:pPr>
    </w:p>
    <w:p w14:paraId="56E6FE9F" w14:textId="3FE52F03" w:rsidR="002168DB" w:rsidRPr="00203EEC" w:rsidRDefault="002168DB" w:rsidP="002168DB">
      <w:pPr>
        <w:tabs>
          <w:tab w:val="left" w:pos="1616"/>
        </w:tabs>
        <w:rPr>
          <w:rFonts w:asciiTheme="majorBidi" w:hAnsiTheme="majorBidi" w:cstheme="majorBidi"/>
          <w:lang w:val="en-GB"/>
        </w:rPr>
        <w:sectPr w:rsidR="002168DB" w:rsidRPr="00203EEC" w:rsidSect="0060082C">
          <w:pgSz w:w="11906" w:h="16838"/>
          <w:pgMar w:top="902" w:right="1418" w:bottom="1077" w:left="1418" w:header="709" w:footer="709" w:gutter="0"/>
          <w:cols w:space="708"/>
          <w:titlePg/>
          <w:docGrid w:linePitch="360"/>
        </w:sectPr>
      </w:pPr>
    </w:p>
    <w:p w14:paraId="4581738A" w14:textId="77777777" w:rsidR="00500CD6" w:rsidRPr="00203EEC" w:rsidRDefault="00500CD6" w:rsidP="005073E8">
      <w:pPr>
        <w:rPr>
          <w:rFonts w:asciiTheme="majorBidi" w:hAnsiTheme="majorBidi" w:cstheme="majorBidi"/>
          <w:i/>
          <w:sz w:val="60"/>
          <w:szCs w:val="60"/>
          <w:lang w:val="en-GB"/>
        </w:rPr>
      </w:pPr>
    </w:p>
    <w:p w14:paraId="38932EFB" w14:textId="77777777" w:rsidR="00500CD6" w:rsidRPr="00203EEC" w:rsidRDefault="00500CD6" w:rsidP="005073E8">
      <w:pPr>
        <w:rPr>
          <w:rFonts w:asciiTheme="majorBidi" w:hAnsiTheme="majorBidi" w:cstheme="majorBidi"/>
          <w:i/>
          <w:sz w:val="60"/>
          <w:szCs w:val="60"/>
          <w:lang w:val="en-GB"/>
        </w:rPr>
      </w:pPr>
    </w:p>
    <w:p w14:paraId="6008170F" w14:textId="77777777" w:rsidR="00500CD6" w:rsidRPr="00203EEC" w:rsidRDefault="00500CD6" w:rsidP="005073E8">
      <w:pPr>
        <w:rPr>
          <w:rFonts w:asciiTheme="majorBidi" w:hAnsiTheme="majorBidi" w:cstheme="majorBidi"/>
          <w:i/>
          <w:sz w:val="60"/>
          <w:szCs w:val="60"/>
          <w:lang w:val="en-GB"/>
        </w:rPr>
      </w:pPr>
    </w:p>
    <w:p w14:paraId="3673CE73" w14:textId="77777777" w:rsidR="00500CD6" w:rsidRPr="00203EEC" w:rsidRDefault="00500CD6" w:rsidP="005073E8">
      <w:pPr>
        <w:rPr>
          <w:rFonts w:asciiTheme="majorBidi" w:hAnsiTheme="majorBidi" w:cstheme="majorBidi"/>
          <w:i/>
          <w:sz w:val="60"/>
          <w:szCs w:val="60"/>
          <w:lang w:val="en-GB"/>
        </w:rPr>
      </w:pPr>
    </w:p>
    <w:p w14:paraId="5D38C952" w14:textId="77777777" w:rsidR="00500CD6" w:rsidRPr="00203EEC" w:rsidRDefault="00500CD6" w:rsidP="005073E8">
      <w:pPr>
        <w:rPr>
          <w:rFonts w:asciiTheme="majorBidi" w:hAnsiTheme="majorBidi" w:cstheme="majorBidi"/>
          <w:i/>
          <w:sz w:val="60"/>
          <w:szCs w:val="60"/>
          <w:lang w:val="en-GB"/>
        </w:rPr>
      </w:pPr>
    </w:p>
    <w:p w14:paraId="455F040C" w14:textId="77777777" w:rsidR="00500CD6" w:rsidRPr="00203EEC" w:rsidRDefault="00500CD6" w:rsidP="005073E8">
      <w:pPr>
        <w:rPr>
          <w:rFonts w:asciiTheme="majorBidi" w:hAnsiTheme="majorBidi" w:cstheme="majorBidi"/>
          <w:i/>
          <w:sz w:val="60"/>
          <w:szCs w:val="60"/>
          <w:lang w:val="en-GB"/>
        </w:rPr>
      </w:pPr>
    </w:p>
    <w:p w14:paraId="45750256" w14:textId="77777777" w:rsidR="00500CD6" w:rsidRPr="00203EEC" w:rsidRDefault="00500CD6" w:rsidP="005073E8">
      <w:pPr>
        <w:rPr>
          <w:rFonts w:asciiTheme="majorBidi" w:hAnsiTheme="majorBidi" w:cstheme="majorBidi"/>
          <w:i/>
          <w:sz w:val="60"/>
          <w:szCs w:val="60"/>
          <w:lang w:val="en-GB"/>
        </w:rPr>
      </w:pPr>
    </w:p>
    <w:p w14:paraId="137F38AD" w14:textId="77777777" w:rsidR="00AC083A" w:rsidRPr="00203EEC" w:rsidRDefault="005073E8" w:rsidP="005073E8">
      <w:pPr>
        <w:jc w:val="center"/>
        <w:rPr>
          <w:rFonts w:asciiTheme="majorBidi" w:hAnsiTheme="majorBidi" w:cstheme="majorBidi"/>
          <w:sz w:val="60"/>
          <w:szCs w:val="60"/>
          <w:lang w:val="en-GB"/>
        </w:rPr>
      </w:pPr>
      <w:r w:rsidRPr="00203EEC">
        <w:rPr>
          <w:rFonts w:asciiTheme="majorBidi" w:hAnsiTheme="majorBidi" w:cstheme="majorBidi"/>
          <w:sz w:val="60"/>
          <w:szCs w:val="60"/>
          <w:lang w:val="en-GB"/>
        </w:rPr>
        <w:t xml:space="preserve">Document </w:t>
      </w:r>
      <w:r w:rsidR="00AC083A" w:rsidRPr="00203EEC">
        <w:rPr>
          <w:rFonts w:asciiTheme="majorBidi" w:hAnsiTheme="majorBidi" w:cstheme="majorBidi"/>
          <w:sz w:val="60"/>
          <w:szCs w:val="60"/>
          <w:lang w:val="en-GB"/>
        </w:rPr>
        <w:t>No. 8</w:t>
      </w:r>
      <w:r w:rsidRPr="00203EEC">
        <w:rPr>
          <w:rFonts w:asciiTheme="majorBidi" w:hAnsiTheme="majorBidi" w:cstheme="majorBidi"/>
          <w:sz w:val="60"/>
          <w:szCs w:val="60"/>
          <w:lang w:val="en-GB"/>
        </w:rPr>
        <w:t xml:space="preserve">: </w:t>
      </w:r>
    </w:p>
    <w:p w14:paraId="137F38AE" w14:textId="17DD187D" w:rsidR="005073E8" w:rsidRPr="00203EEC" w:rsidRDefault="00397F20" w:rsidP="005073E8">
      <w:pPr>
        <w:jc w:val="center"/>
        <w:rPr>
          <w:rFonts w:asciiTheme="majorBidi" w:hAnsiTheme="majorBidi" w:cstheme="majorBidi"/>
          <w:sz w:val="60"/>
          <w:szCs w:val="60"/>
          <w:lang w:val="en-GB"/>
        </w:rPr>
      </w:pPr>
      <w:r w:rsidRPr="00203EEC">
        <w:rPr>
          <w:rFonts w:asciiTheme="majorBidi" w:hAnsiTheme="majorBidi" w:cstheme="majorBidi"/>
          <w:sz w:val="60"/>
          <w:szCs w:val="60"/>
          <w:lang w:val="en-GB"/>
        </w:rPr>
        <w:t>SUB DETAIL OF BREAKDOWN OF UNIT PRICE</w:t>
      </w:r>
    </w:p>
    <w:p w14:paraId="137F38AF" w14:textId="77777777" w:rsidR="005073E8" w:rsidRPr="00203EEC" w:rsidRDefault="005073E8" w:rsidP="005073E8">
      <w:pPr>
        <w:jc w:val="center"/>
        <w:rPr>
          <w:rFonts w:asciiTheme="majorBidi" w:hAnsiTheme="majorBidi" w:cstheme="majorBidi"/>
          <w:sz w:val="60"/>
          <w:szCs w:val="60"/>
          <w:lang w:val="en-GB"/>
        </w:rPr>
      </w:pPr>
    </w:p>
    <w:p w14:paraId="137F38B0" w14:textId="77777777" w:rsidR="005073E8" w:rsidRPr="00203EEC" w:rsidRDefault="005073E8" w:rsidP="005073E8">
      <w:pPr>
        <w:jc w:val="both"/>
        <w:rPr>
          <w:rFonts w:asciiTheme="majorBidi" w:hAnsiTheme="majorBidi" w:cstheme="majorBidi"/>
          <w:sz w:val="60"/>
          <w:szCs w:val="60"/>
          <w:lang w:val="en-GB"/>
        </w:rPr>
      </w:pPr>
    </w:p>
    <w:p w14:paraId="137F38B1" w14:textId="77777777" w:rsidR="005073E8" w:rsidRPr="00203EEC" w:rsidRDefault="005073E8" w:rsidP="005073E8">
      <w:pPr>
        <w:jc w:val="both"/>
        <w:rPr>
          <w:rFonts w:asciiTheme="majorBidi" w:hAnsiTheme="majorBidi" w:cstheme="majorBidi"/>
          <w:sz w:val="36"/>
          <w:szCs w:val="36"/>
          <w:lang w:val="en-GB"/>
        </w:rPr>
      </w:pPr>
    </w:p>
    <w:p w14:paraId="137F38B2" w14:textId="77777777" w:rsidR="005073E8" w:rsidRPr="00203EEC" w:rsidRDefault="005073E8" w:rsidP="005073E8">
      <w:pPr>
        <w:rPr>
          <w:rFonts w:asciiTheme="majorBidi" w:hAnsiTheme="majorBidi" w:cstheme="majorBidi"/>
          <w:sz w:val="36"/>
          <w:szCs w:val="36"/>
          <w:lang w:val="en-GB"/>
        </w:rPr>
      </w:pPr>
    </w:p>
    <w:p w14:paraId="137F38B3" w14:textId="77777777" w:rsidR="005073E8" w:rsidRPr="00203EEC" w:rsidRDefault="005073E8" w:rsidP="005073E8">
      <w:pPr>
        <w:rPr>
          <w:rFonts w:asciiTheme="majorBidi" w:hAnsiTheme="majorBidi" w:cstheme="majorBidi"/>
          <w:sz w:val="36"/>
          <w:szCs w:val="36"/>
          <w:lang w:val="en-GB"/>
        </w:rPr>
      </w:pPr>
    </w:p>
    <w:p w14:paraId="137F38B4" w14:textId="77777777" w:rsidR="005073E8" w:rsidRPr="00203EEC" w:rsidRDefault="005073E8" w:rsidP="005073E8">
      <w:pPr>
        <w:rPr>
          <w:rFonts w:asciiTheme="majorBidi" w:hAnsiTheme="majorBidi" w:cstheme="majorBidi"/>
          <w:sz w:val="36"/>
          <w:szCs w:val="36"/>
          <w:lang w:val="en-GB"/>
        </w:rPr>
      </w:pPr>
    </w:p>
    <w:p w14:paraId="137F38B5" w14:textId="77777777" w:rsidR="005073E8" w:rsidRPr="00203EEC" w:rsidRDefault="005073E8" w:rsidP="005073E8">
      <w:pPr>
        <w:rPr>
          <w:rFonts w:asciiTheme="majorBidi" w:hAnsiTheme="majorBidi" w:cstheme="majorBidi"/>
          <w:lang w:val="en-GB"/>
        </w:rPr>
      </w:pPr>
    </w:p>
    <w:p w14:paraId="137F38B6" w14:textId="77777777" w:rsidR="005073E8" w:rsidRPr="00203EEC" w:rsidRDefault="005073E8" w:rsidP="005073E8">
      <w:pPr>
        <w:rPr>
          <w:rFonts w:asciiTheme="majorBidi" w:hAnsiTheme="majorBidi" w:cstheme="majorBidi"/>
          <w:lang w:val="en-GB"/>
        </w:rPr>
      </w:pPr>
    </w:p>
    <w:p w14:paraId="137F38B7" w14:textId="77777777" w:rsidR="005073E8" w:rsidRPr="00203EEC" w:rsidRDefault="005073E8" w:rsidP="005073E8">
      <w:pPr>
        <w:rPr>
          <w:rFonts w:asciiTheme="majorBidi" w:hAnsiTheme="majorBidi" w:cstheme="majorBidi"/>
          <w:lang w:val="en-GB"/>
        </w:rPr>
      </w:pPr>
    </w:p>
    <w:p w14:paraId="137F38B8" w14:textId="77777777" w:rsidR="005073E8" w:rsidRPr="00203EEC" w:rsidRDefault="005073E8" w:rsidP="005073E8">
      <w:pPr>
        <w:rPr>
          <w:rFonts w:asciiTheme="majorBidi" w:hAnsiTheme="majorBidi" w:cstheme="majorBidi"/>
          <w:lang w:val="en-GB"/>
        </w:rPr>
      </w:pPr>
    </w:p>
    <w:p w14:paraId="137F38B9" w14:textId="77777777" w:rsidR="008B5FDD" w:rsidRPr="00203EEC" w:rsidRDefault="008B5FDD" w:rsidP="005073E8">
      <w:pPr>
        <w:rPr>
          <w:rFonts w:asciiTheme="majorBidi" w:hAnsiTheme="majorBidi" w:cstheme="majorBidi"/>
          <w:lang w:val="en-GB"/>
        </w:rPr>
        <w:sectPr w:rsidR="008B5FDD" w:rsidRPr="00203EEC" w:rsidSect="0060082C">
          <w:pgSz w:w="11906" w:h="16838"/>
          <w:pgMar w:top="1077" w:right="1418" w:bottom="902" w:left="1418" w:header="709" w:footer="709" w:gutter="0"/>
          <w:cols w:space="708"/>
          <w:titlePg/>
          <w:docGrid w:linePitch="360"/>
        </w:sectPr>
      </w:pPr>
    </w:p>
    <w:p w14:paraId="137F38BA" w14:textId="77777777" w:rsidR="005073E8" w:rsidRPr="00203EEC" w:rsidRDefault="008B5FDD" w:rsidP="008B5FDD">
      <w:pPr>
        <w:jc w:val="center"/>
        <w:rPr>
          <w:rFonts w:asciiTheme="majorBidi" w:hAnsiTheme="majorBidi" w:cstheme="majorBidi"/>
          <w:b/>
          <w:lang w:val="en-GB"/>
        </w:rPr>
      </w:pPr>
      <w:r w:rsidRPr="00203EEC">
        <w:rPr>
          <w:rFonts w:asciiTheme="majorBidi" w:hAnsiTheme="majorBidi" w:cstheme="majorBidi"/>
          <w:b/>
          <w:lang w:val="en-GB"/>
        </w:rPr>
        <w:lastRenderedPageBreak/>
        <w:t>SUB-DETAIL MODEL OF BREAKDOWN PRICES</w:t>
      </w:r>
    </w:p>
    <w:p w14:paraId="137F38BB" w14:textId="77777777" w:rsidR="005073E8" w:rsidRPr="00203EEC" w:rsidRDefault="005073E8" w:rsidP="005073E8">
      <w:pPr>
        <w:rPr>
          <w:rFonts w:asciiTheme="majorBidi" w:hAnsiTheme="majorBidi" w:cstheme="majorBidi"/>
          <w:lang w:val="en-GB"/>
        </w:rPr>
      </w:pPr>
    </w:p>
    <w:tbl>
      <w:tblPr>
        <w:tblW w:w="9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
        <w:gridCol w:w="3135"/>
        <w:gridCol w:w="1796"/>
        <w:gridCol w:w="1875"/>
        <w:gridCol w:w="2052"/>
      </w:tblGrid>
      <w:tr w:rsidR="00203EEC" w:rsidRPr="00203EEC" w14:paraId="137F38BD" w14:textId="77777777" w:rsidTr="008B5FDD">
        <w:trPr>
          <w:trHeight w:val="454"/>
          <w:jc w:val="center"/>
        </w:trPr>
        <w:tc>
          <w:tcPr>
            <w:tcW w:w="9857" w:type="dxa"/>
            <w:gridSpan w:val="5"/>
            <w:tcBorders>
              <w:top w:val="single" w:sz="4" w:space="0" w:color="auto"/>
              <w:left w:val="single" w:sz="4" w:space="0" w:color="auto"/>
              <w:bottom w:val="single" w:sz="4" w:space="0" w:color="auto"/>
              <w:right w:val="single" w:sz="4" w:space="0" w:color="auto"/>
            </w:tcBorders>
            <w:vAlign w:val="center"/>
            <w:hideMark/>
          </w:tcPr>
          <w:p w14:paraId="137F38BC" w14:textId="77777777" w:rsidR="008B5FDD" w:rsidRPr="00203EEC" w:rsidRDefault="008B5FDD">
            <w:pPr>
              <w:jc w:val="center"/>
              <w:rPr>
                <w:rFonts w:asciiTheme="majorBidi" w:hAnsiTheme="majorBidi" w:cstheme="majorBidi"/>
                <w:b/>
                <w:sz w:val="23"/>
                <w:szCs w:val="23"/>
              </w:rPr>
            </w:pPr>
            <w:r w:rsidRPr="00203EEC">
              <w:rPr>
                <w:rFonts w:asciiTheme="majorBidi" w:hAnsiTheme="majorBidi" w:cstheme="majorBidi"/>
                <w:b/>
                <w:sz w:val="23"/>
                <w:szCs w:val="23"/>
              </w:rPr>
              <w:t>PRICE SUB-DETAIL</w:t>
            </w:r>
          </w:p>
        </w:tc>
      </w:tr>
      <w:tr w:rsidR="00203EEC" w:rsidRPr="00203EEC" w14:paraId="137F38C0" w14:textId="77777777" w:rsidTr="008B5FDD">
        <w:trPr>
          <w:trHeight w:val="454"/>
          <w:jc w:val="center"/>
        </w:trPr>
        <w:tc>
          <w:tcPr>
            <w:tcW w:w="999" w:type="dxa"/>
            <w:tcBorders>
              <w:top w:val="single" w:sz="4" w:space="0" w:color="auto"/>
              <w:left w:val="single" w:sz="4" w:space="0" w:color="auto"/>
              <w:bottom w:val="single" w:sz="4" w:space="0" w:color="auto"/>
              <w:right w:val="single" w:sz="4" w:space="0" w:color="auto"/>
            </w:tcBorders>
            <w:vAlign w:val="center"/>
          </w:tcPr>
          <w:p w14:paraId="137F38BE" w14:textId="77777777" w:rsidR="008B5FDD" w:rsidRPr="00203EEC" w:rsidRDefault="008B5FDD">
            <w:pPr>
              <w:jc w:val="center"/>
              <w:rPr>
                <w:rFonts w:asciiTheme="majorBidi" w:hAnsiTheme="majorBidi" w:cstheme="majorBidi"/>
                <w:sz w:val="23"/>
                <w:szCs w:val="23"/>
              </w:rPr>
            </w:pPr>
          </w:p>
        </w:tc>
        <w:tc>
          <w:tcPr>
            <w:tcW w:w="8858" w:type="dxa"/>
            <w:gridSpan w:val="4"/>
            <w:tcBorders>
              <w:top w:val="single" w:sz="4" w:space="0" w:color="auto"/>
              <w:left w:val="single" w:sz="4" w:space="0" w:color="auto"/>
              <w:bottom w:val="single" w:sz="4" w:space="0" w:color="auto"/>
              <w:right w:val="single" w:sz="4" w:space="0" w:color="auto"/>
            </w:tcBorders>
            <w:vAlign w:val="center"/>
            <w:hideMark/>
          </w:tcPr>
          <w:p w14:paraId="137F38BF" w14:textId="77777777" w:rsidR="008B5FDD" w:rsidRPr="00203EEC" w:rsidRDefault="008B5FDD">
            <w:pPr>
              <w:jc w:val="both"/>
              <w:rPr>
                <w:rFonts w:asciiTheme="majorBidi" w:hAnsiTheme="majorBidi" w:cstheme="majorBidi"/>
                <w:sz w:val="23"/>
                <w:szCs w:val="23"/>
              </w:rPr>
            </w:pPr>
            <w:r w:rsidRPr="00203EEC">
              <w:rPr>
                <w:rFonts w:asciiTheme="majorBidi" w:hAnsiTheme="majorBidi" w:cstheme="majorBidi"/>
                <w:b/>
                <w:sz w:val="23"/>
                <w:szCs w:val="23"/>
              </w:rPr>
              <w:t>DESIGNATION :</w:t>
            </w:r>
          </w:p>
        </w:tc>
      </w:tr>
      <w:tr w:rsidR="00203EEC" w:rsidRPr="00203EEC" w14:paraId="137F38C6"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137F38C1" w14:textId="77777777" w:rsidR="008B5FDD" w:rsidRPr="00203EEC" w:rsidRDefault="008B5FDD">
            <w:pPr>
              <w:jc w:val="center"/>
              <w:rPr>
                <w:rFonts w:asciiTheme="majorBidi" w:hAnsiTheme="majorBidi" w:cstheme="majorBidi"/>
                <w:sz w:val="23"/>
                <w:szCs w:val="23"/>
              </w:rPr>
            </w:pPr>
            <w:r w:rsidRPr="00203EEC">
              <w:rPr>
                <w:rFonts w:asciiTheme="majorBidi" w:hAnsiTheme="majorBidi" w:cstheme="majorBidi"/>
                <w:b/>
                <w:sz w:val="23"/>
                <w:szCs w:val="23"/>
              </w:rPr>
              <w:t>PRICE N °</w:t>
            </w:r>
          </w:p>
        </w:tc>
        <w:tc>
          <w:tcPr>
            <w:tcW w:w="3135" w:type="dxa"/>
            <w:tcBorders>
              <w:top w:val="single" w:sz="4" w:space="0" w:color="auto"/>
              <w:left w:val="single" w:sz="4" w:space="0" w:color="auto"/>
              <w:bottom w:val="single" w:sz="4" w:space="0" w:color="auto"/>
              <w:right w:val="single" w:sz="4" w:space="0" w:color="auto"/>
            </w:tcBorders>
            <w:vAlign w:val="center"/>
            <w:hideMark/>
          </w:tcPr>
          <w:p w14:paraId="137F38C2" w14:textId="77777777" w:rsidR="008B5FDD" w:rsidRPr="00203EEC" w:rsidRDefault="008B5FDD">
            <w:pPr>
              <w:jc w:val="center"/>
              <w:rPr>
                <w:rFonts w:asciiTheme="majorBidi" w:hAnsiTheme="majorBidi" w:cstheme="majorBidi"/>
                <w:sz w:val="23"/>
                <w:szCs w:val="23"/>
              </w:rPr>
            </w:pPr>
            <w:r w:rsidRPr="00203EEC">
              <w:rPr>
                <w:rFonts w:asciiTheme="majorBidi" w:hAnsiTheme="majorBidi" w:cstheme="majorBidi"/>
                <w:b/>
                <w:sz w:val="23"/>
                <w:szCs w:val="23"/>
              </w:rPr>
              <w:t xml:space="preserve">Daily </w:t>
            </w:r>
            <w:proofErr w:type="spellStart"/>
            <w:r w:rsidRPr="00203EEC">
              <w:rPr>
                <w:rFonts w:asciiTheme="majorBidi" w:hAnsiTheme="majorBidi" w:cstheme="majorBidi"/>
                <w:b/>
                <w:sz w:val="23"/>
                <w:szCs w:val="23"/>
              </w:rPr>
              <w:t>yield</w:t>
            </w:r>
            <w:proofErr w:type="spellEnd"/>
          </w:p>
        </w:tc>
        <w:tc>
          <w:tcPr>
            <w:tcW w:w="1796" w:type="dxa"/>
            <w:tcBorders>
              <w:top w:val="single" w:sz="4" w:space="0" w:color="auto"/>
              <w:left w:val="single" w:sz="4" w:space="0" w:color="auto"/>
              <w:bottom w:val="single" w:sz="4" w:space="0" w:color="auto"/>
              <w:right w:val="single" w:sz="4" w:space="0" w:color="auto"/>
            </w:tcBorders>
            <w:vAlign w:val="center"/>
            <w:hideMark/>
          </w:tcPr>
          <w:p w14:paraId="137F38C3" w14:textId="77777777" w:rsidR="008B5FDD" w:rsidRPr="00203EEC" w:rsidRDefault="008B5FDD">
            <w:pPr>
              <w:jc w:val="center"/>
              <w:rPr>
                <w:rFonts w:asciiTheme="majorBidi" w:hAnsiTheme="majorBidi" w:cstheme="majorBidi"/>
                <w:sz w:val="23"/>
                <w:szCs w:val="23"/>
              </w:rPr>
            </w:pPr>
            <w:r w:rsidRPr="00203EEC">
              <w:rPr>
                <w:rFonts w:asciiTheme="majorBidi" w:hAnsiTheme="majorBidi" w:cstheme="majorBidi"/>
                <w:b/>
                <w:sz w:val="23"/>
                <w:szCs w:val="23"/>
              </w:rPr>
              <w:t xml:space="preserve">Total </w:t>
            </w:r>
            <w:proofErr w:type="spellStart"/>
            <w:r w:rsidRPr="00203EEC">
              <w:rPr>
                <w:rFonts w:asciiTheme="majorBidi" w:hAnsiTheme="majorBidi" w:cstheme="majorBidi"/>
                <w:b/>
                <w:sz w:val="23"/>
                <w:szCs w:val="23"/>
              </w:rPr>
              <w:t>quantity</w:t>
            </w:r>
            <w:proofErr w:type="spellEnd"/>
          </w:p>
        </w:tc>
        <w:tc>
          <w:tcPr>
            <w:tcW w:w="1875" w:type="dxa"/>
            <w:tcBorders>
              <w:top w:val="single" w:sz="4" w:space="0" w:color="auto"/>
              <w:left w:val="single" w:sz="4" w:space="0" w:color="auto"/>
              <w:bottom w:val="single" w:sz="4" w:space="0" w:color="auto"/>
              <w:right w:val="single" w:sz="4" w:space="0" w:color="auto"/>
            </w:tcBorders>
            <w:vAlign w:val="center"/>
            <w:hideMark/>
          </w:tcPr>
          <w:p w14:paraId="137F38C4" w14:textId="77777777" w:rsidR="008B5FDD" w:rsidRPr="00203EEC" w:rsidRDefault="008B5FDD">
            <w:pPr>
              <w:jc w:val="center"/>
              <w:rPr>
                <w:rFonts w:asciiTheme="majorBidi" w:hAnsiTheme="majorBidi" w:cstheme="majorBidi"/>
                <w:sz w:val="23"/>
                <w:szCs w:val="23"/>
              </w:rPr>
            </w:pPr>
            <w:r w:rsidRPr="00203EEC">
              <w:rPr>
                <w:rFonts w:asciiTheme="majorBidi" w:hAnsiTheme="majorBidi" w:cstheme="majorBidi"/>
                <w:b/>
                <w:sz w:val="23"/>
                <w:szCs w:val="23"/>
              </w:rPr>
              <w:t>Unité</w:t>
            </w:r>
          </w:p>
        </w:tc>
        <w:tc>
          <w:tcPr>
            <w:tcW w:w="2052" w:type="dxa"/>
            <w:tcBorders>
              <w:top w:val="single" w:sz="4" w:space="0" w:color="auto"/>
              <w:left w:val="single" w:sz="4" w:space="0" w:color="auto"/>
              <w:bottom w:val="single" w:sz="4" w:space="0" w:color="auto"/>
              <w:right w:val="single" w:sz="4" w:space="0" w:color="auto"/>
            </w:tcBorders>
            <w:vAlign w:val="center"/>
            <w:hideMark/>
          </w:tcPr>
          <w:p w14:paraId="137F38C5" w14:textId="77777777" w:rsidR="008B5FDD" w:rsidRPr="00203EEC" w:rsidRDefault="008B5FDD">
            <w:pPr>
              <w:jc w:val="center"/>
              <w:rPr>
                <w:rFonts w:asciiTheme="majorBidi" w:hAnsiTheme="majorBidi" w:cstheme="majorBidi"/>
                <w:sz w:val="23"/>
                <w:szCs w:val="23"/>
              </w:rPr>
            </w:pPr>
            <w:r w:rsidRPr="00203EEC">
              <w:rPr>
                <w:rFonts w:asciiTheme="majorBidi" w:hAnsiTheme="majorBidi" w:cstheme="majorBidi"/>
                <w:b/>
                <w:sz w:val="23"/>
                <w:szCs w:val="23"/>
              </w:rPr>
              <w:t>Activity duration</w:t>
            </w:r>
          </w:p>
        </w:tc>
      </w:tr>
      <w:tr w:rsidR="00203EEC" w:rsidRPr="00203EEC" w14:paraId="137F38CC"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tcPr>
          <w:p w14:paraId="137F38C7" w14:textId="77777777" w:rsidR="008B5FDD" w:rsidRPr="00203EEC" w:rsidRDefault="008B5FDD">
            <w:pPr>
              <w:jc w:val="center"/>
              <w:rPr>
                <w:rFonts w:asciiTheme="majorBidi" w:hAnsiTheme="majorBidi" w:cstheme="majorBidi"/>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8C8"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8C9"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8CA"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8CB" w14:textId="77777777" w:rsidR="008B5FDD" w:rsidRPr="00203EEC" w:rsidRDefault="008B5FDD">
            <w:pPr>
              <w:jc w:val="center"/>
              <w:rPr>
                <w:rFonts w:asciiTheme="majorBidi" w:hAnsiTheme="majorBidi" w:cstheme="majorBidi"/>
                <w:sz w:val="23"/>
                <w:szCs w:val="23"/>
              </w:rPr>
            </w:pPr>
          </w:p>
        </w:tc>
      </w:tr>
      <w:tr w:rsidR="00203EEC" w:rsidRPr="00203EEC" w14:paraId="137F38D2"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tcPr>
          <w:p w14:paraId="137F38CD" w14:textId="77777777" w:rsidR="008B5FDD" w:rsidRPr="00203EEC" w:rsidRDefault="008B5FDD">
            <w:pPr>
              <w:jc w:val="center"/>
              <w:rPr>
                <w:rFonts w:asciiTheme="majorBidi" w:hAnsiTheme="majorBidi" w:cstheme="majorBidi"/>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hideMark/>
          </w:tcPr>
          <w:p w14:paraId="137F38CE" w14:textId="77777777" w:rsidR="008B5FDD" w:rsidRPr="00203EEC" w:rsidRDefault="004F5DC4">
            <w:pPr>
              <w:jc w:val="center"/>
              <w:rPr>
                <w:rFonts w:asciiTheme="majorBidi" w:hAnsiTheme="majorBidi" w:cstheme="majorBidi"/>
                <w:sz w:val="23"/>
                <w:szCs w:val="23"/>
              </w:rPr>
            </w:pPr>
            <w:r w:rsidRPr="00203EEC">
              <w:rPr>
                <w:rFonts w:asciiTheme="majorBidi" w:hAnsiTheme="majorBidi" w:cstheme="majorBidi"/>
                <w:sz w:val="23"/>
                <w:szCs w:val="23"/>
              </w:rPr>
              <w:t>CATEGORIES</w:t>
            </w:r>
          </w:p>
        </w:tc>
        <w:tc>
          <w:tcPr>
            <w:tcW w:w="1796" w:type="dxa"/>
            <w:tcBorders>
              <w:top w:val="single" w:sz="4" w:space="0" w:color="auto"/>
              <w:left w:val="single" w:sz="4" w:space="0" w:color="auto"/>
              <w:bottom w:val="single" w:sz="4" w:space="0" w:color="auto"/>
              <w:right w:val="single" w:sz="4" w:space="0" w:color="auto"/>
            </w:tcBorders>
            <w:vAlign w:val="center"/>
            <w:hideMark/>
          </w:tcPr>
          <w:p w14:paraId="137F38CF" w14:textId="77777777" w:rsidR="008B5FDD" w:rsidRPr="00203EEC" w:rsidRDefault="004F5DC4">
            <w:pPr>
              <w:jc w:val="center"/>
              <w:rPr>
                <w:rFonts w:asciiTheme="majorBidi" w:hAnsiTheme="majorBidi" w:cstheme="majorBidi"/>
                <w:sz w:val="23"/>
                <w:szCs w:val="23"/>
              </w:rPr>
            </w:pPr>
            <w:r w:rsidRPr="00203EEC">
              <w:rPr>
                <w:rFonts w:asciiTheme="majorBidi" w:hAnsiTheme="majorBidi" w:cstheme="majorBidi"/>
                <w:sz w:val="23"/>
                <w:szCs w:val="23"/>
              </w:rPr>
              <w:t xml:space="preserve">Daily </w:t>
            </w:r>
            <w:proofErr w:type="spellStart"/>
            <w:r w:rsidRPr="00203EEC">
              <w:rPr>
                <w:rFonts w:asciiTheme="majorBidi" w:hAnsiTheme="majorBidi" w:cstheme="majorBidi"/>
                <w:sz w:val="23"/>
                <w:szCs w:val="23"/>
              </w:rPr>
              <w:t>salary</w:t>
            </w:r>
            <w:proofErr w:type="spellEnd"/>
          </w:p>
        </w:tc>
        <w:tc>
          <w:tcPr>
            <w:tcW w:w="1875" w:type="dxa"/>
            <w:tcBorders>
              <w:top w:val="single" w:sz="4" w:space="0" w:color="auto"/>
              <w:left w:val="single" w:sz="4" w:space="0" w:color="auto"/>
              <w:bottom w:val="single" w:sz="4" w:space="0" w:color="auto"/>
              <w:right w:val="single" w:sz="4" w:space="0" w:color="auto"/>
            </w:tcBorders>
            <w:vAlign w:val="center"/>
            <w:hideMark/>
          </w:tcPr>
          <w:p w14:paraId="137F38D0" w14:textId="77777777" w:rsidR="008B5FDD" w:rsidRPr="00203EEC" w:rsidRDefault="004F5DC4">
            <w:pPr>
              <w:jc w:val="center"/>
              <w:rPr>
                <w:rFonts w:asciiTheme="majorBidi" w:hAnsiTheme="majorBidi" w:cstheme="majorBidi"/>
                <w:sz w:val="23"/>
                <w:szCs w:val="23"/>
              </w:rPr>
            </w:pPr>
            <w:proofErr w:type="spellStart"/>
            <w:r w:rsidRPr="00203EEC">
              <w:rPr>
                <w:rFonts w:asciiTheme="majorBidi" w:hAnsiTheme="majorBidi" w:cstheme="majorBidi"/>
                <w:sz w:val="23"/>
                <w:szCs w:val="23"/>
              </w:rPr>
              <w:t>Billeddays</w:t>
            </w:r>
            <w:proofErr w:type="spellEnd"/>
          </w:p>
        </w:tc>
        <w:tc>
          <w:tcPr>
            <w:tcW w:w="2052" w:type="dxa"/>
            <w:tcBorders>
              <w:top w:val="single" w:sz="4" w:space="0" w:color="auto"/>
              <w:left w:val="single" w:sz="4" w:space="0" w:color="auto"/>
              <w:bottom w:val="single" w:sz="4" w:space="0" w:color="auto"/>
              <w:right w:val="single" w:sz="4" w:space="0" w:color="auto"/>
            </w:tcBorders>
            <w:vAlign w:val="center"/>
            <w:hideMark/>
          </w:tcPr>
          <w:p w14:paraId="137F38D1" w14:textId="77777777" w:rsidR="008B5FDD" w:rsidRPr="00203EEC" w:rsidRDefault="004F5DC4">
            <w:pPr>
              <w:jc w:val="center"/>
              <w:rPr>
                <w:rFonts w:asciiTheme="majorBidi" w:hAnsiTheme="majorBidi" w:cstheme="majorBidi"/>
                <w:sz w:val="23"/>
                <w:szCs w:val="23"/>
              </w:rPr>
            </w:pPr>
            <w:proofErr w:type="spellStart"/>
            <w:r w:rsidRPr="00203EEC">
              <w:rPr>
                <w:rFonts w:asciiTheme="majorBidi" w:hAnsiTheme="majorBidi" w:cstheme="majorBidi"/>
                <w:sz w:val="23"/>
                <w:szCs w:val="23"/>
              </w:rPr>
              <w:t>Amount</w:t>
            </w:r>
            <w:proofErr w:type="spellEnd"/>
          </w:p>
        </w:tc>
      </w:tr>
      <w:tr w:rsidR="00203EEC" w:rsidRPr="00203EEC" w14:paraId="137F38D8" w14:textId="77777777" w:rsidTr="008B5FDD">
        <w:trPr>
          <w:jc w:val="center"/>
        </w:trPr>
        <w:tc>
          <w:tcPr>
            <w:tcW w:w="9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F38D3" w14:textId="77777777" w:rsidR="008B5FDD" w:rsidRPr="00203EEC" w:rsidRDefault="004F5DC4">
            <w:pPr>
              <w:ind w:left="113" w:right="113"/>
              <w:jc w:val="center"/>
              <w:rPr>
                <w:rFonts w:asciiTheme="majorBidi" w:hAnsiTheme="majorBidi" w:cstheme="majorBidi"/>
                <w:b/>
                <w:sz w:val="23"/>
                <w:szCs w:val="23"/>
              </w:rPr>
            </w:pPr>
            <w:r w:rsidRPr="00203EEC">
              <w:rPr>
                <w:rFonts w:asciiTheme="majorBidi" w:hAnsiTheme="majorBidi" w:cstheme="majorBidi"/>
                <w:b/>
                <w:sz w:val="23"/>
                <w:szCs w:val="23"/>
              </w:rPr>
              <w:t>WORKFORCE</w:t>
            </w:r>
          </w:p>
        </w:tc>
        <w:tc>
          <w:tcPr>
            <w:tcW w:w="3135" w:type="dxa"/>
            <w:tcBorders>
              <w:top w:val="single" w:sz="4" w:space="0" w:color="auto"/>
              <w:left w:val="single" w:sz="4" w:space="0" w:color="auto"/>
              <w:bottom w:val="single" w:sz="4" w:space="0" w:color="auto"/>
              <w:right w:val="single" w:sz="4" w:space="0" w:color="auto"/>
            </w:tcBorders>
            <w:vAlign w:val="center"/>
          </w:tcPr>
          <w:p w14:paraId="137F38D4"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8D5"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8D6"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8D7" w14:textId="77777777" w:rsidR="008B5FDD" w:rsidRPr="00203EEC" w:rsidRDefault="008B5FDD">
            <w:pPr>
              <w:jc w:val="center"/>
              <w:rPr>
                <w:rFonts w:asciiTheme="majorBidi" w:hAnsiTheme="majorBidi" w:cstheme="majorBidi"/>
                <w:sz w:val="23"/>
                <w:szCs w:val="23"/>
              </w:rPr>
            </w:pPr>
          </w:p>
        </w:tc>
      </w:tr>
      <w:tr w:rsidR="00203EEC" w:rsidRPr="00203EEC" w14:paraId="137F38DE"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8D9"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8DA"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8DB"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8DC"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8DD" w14:textId="77777777" w:rsidR="008B5FDD" w:rsidRPr="00203EEC" w:rsidRDefault="008B5FDD">
            <w:pPr>
              <w:jc w:val="center"/>
              <w:rPr>
                <w:rFonts w:asciiTheme="majorBidi" w:hAnsiTheme="majorBidi" w:cstheme="majorBidi"/>
                <w:sz w:val="23"/>
                <w:szCs w:val="23"/>
              </w:rPr>
            </w:pPr>
          </w:p>
        </w:tc>
      </w:tr>
      <w:tr w:rsidR="00203EEC" w:rsidRPr="00203EEC" w14:paraId="137F38E4"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8DF"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8E0"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8E1"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8E2"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8E3" w14:textId="77777777" w:rsidR="008B5FDD" w:rsidRPr="00203EEC" w:rsidRDefault="008B5FDD">
            <w:pPr>
              <w:jc w:val="center"/>
              <w:rPr>
                <w:rFonts w:asciiTheme="majorBidi" w:hAnsiTheme="majorBidi" w:cstheme="majorBidi"/>
                <w:sz w:val="23"/>
                <w:szCs w:val="23"/>
              </w:rPr>
            </w:pPr>
          </w:p>
        </w:tc>
      </w:tr>
      <w:tr w:rsidR="00203EEC" w:rsidRPr="00203EEC" w14:paraId="137F38EA"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8E5"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8E6"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8E7"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8E8"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8E9" w14:textId="77777777" w:rsidR="008B5FDD" w:rsidRPr="00203EEC" w:rsidRDefault="008B5FDD">
            <w:pPr>
              <w:jc w:val="center"/>
              <w:rPr>
                <w:rFonts w:asciiTheme="majorBidi" w:hAnsiTheme="majorBidi" w:cstheme="majorBidi"/>
                <w:sz w:val="23"/>
                <w:szCs w:val="23"/>
              </w:rPr>
            </w:pPr>
          </w:p>
        </w:tc>
      </w:tr>
      <w:tr w:rsidR="00203EEC" w:rsidRPr="00203EEC" w14:paraId="137F38F0"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8EB"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8EC"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8ED"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8EE"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8EF" w14:textId="77777777" w:rsidR="008B5FDD" w:rsidRPr="00203EEC" w:rsidRDefault="008B5FDD">
            <w:pPr>
              <w:jc w:val="center"/>
              <w:rPr>
                <w:rFonts w:asciiTheme="majorBidi" w:hAnsiTheme="majorBidi" w:cstheme="majorBidi"/>
                <w:sz w:val="23"/>
                <w:szCs w:val="23"/>
              </w:rPr>
            </w:pPr>
          </w:p>
        </w:tc>
      </w:tr>
      <w:tr w:rsidR="00203EEC" w:rsidRPr="00203EEC" w14:paraId="137F38F6"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8F1"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8F2"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8F3"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8F4"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8F5" w14:textId="77777777" w:rsidR="008B5FDD" w:rsidRPr="00203EEC" w:rsidRDefault="008B5FDD">
            <w:pPr>
              <w:jc w:val="center"/>
              <w:rPr>
                <w:rFonts w:asciiTheme="majorBidi" w:hAnsiTheme="majorBidi" w:cstheme="majorBidi"/>
                <w:sz w:val="23"/>
                <w:szCs w:val="23"/>
              </w:rPr>
            </w:pPr>
          </w:p>
        </w:tc>
      </w:tr>
      <w:tr w:rsidR="00203EEC" w:rsidRPr="00203EEC" w14:paraId="137F38FC"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8F7"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8F8"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8F9"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8FA"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8FB" w14:textId="77777777" w:rsidR="008B5FDD" w:rsidRPr="00203EEC" w:rsidRDefault="008B5FDD">
            <w:pPr>
              <w:jc w:val="center"/>
              <w:rPr>
                <w:rFonts w:asciiTheme="majorBidi" w:hAnsiTheme="majorBidi" w:cstheme="majorBidi"/>
                <w:sz w:val="23"/>
                <w:szCs w:val="23"/>
              </w:rPr>
            </w:pPr>
          </w:p>
        </w:tc>
      </w:tr>
      <w:tr w:rsidR="00203EEC" w:rsidRPr="00203EEC" w14:paraId="137F3902"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8FD"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8FE"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8FF"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00"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01" w14:textId="77777777" w:rsidR="008B5FDD" w:rsidRPr="00203EEC" w:rsidRDefault="008B5FDD">
            <w:pPr>
              <w:jc w:val="center"/>
              <w:rPr>
                <w:rFonts w:asciiTheme="majorBidi" w:hAnsiTheme="majorBidi" w:cstheme="majorBidi"/>
                <w:sz w:val="23"/>
                <w:szCs w:val="23"/>
              </w:rPr>
            </w:pPr>
          </w:p>
        </w:tc>
      </w:tr>
      <w:tr w:rsidR="00203EEC" w:rsidRPr="00203EEC" w14:paraId="137F3908"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03"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04"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05"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06"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07" w14:textId="77777777" w:rsidR="008B5FDD" w:rsidRPr="00203EEC" w:rsidRDefault="008B5FDD">
            <w:pPr>
              <w:jc w:val="center"/>
              <w:rPr>
                <w:rFonts w:asciiTheme="majorBidi" w:hAnsiTheme="majorBidi" w:cstheme="majorBidi"/>
                <w:sz w:val="23"/>
                <w:szCs w:val="23"/>
              </w:rPr>
            </w:pPr>
          </w:p>
        </w:tc>
      </w:tr>
      <w:tr w:rsidR="00203EEC" w:rsidRPr="00203EEC" w14:paraId="137F390C"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09" w14:textId="77777777" w:rsidR="008B5FDD" w:rsidRPr="00203EEC" w:rsidRDefault="008B5FDD">
            <w:pPr>
              <w:rPr>
                <w:rFonts w:asciiTheme="majorBidi" w:hAnsiTheme="majorBidi" w:cstheme="majorBidi"/>
                <w:b/>
                <w:sz w:val="23"/>
                <w:szCs w:val="23"/>
              </w:rPr>
            </w:pPr>
          </w:p>
        </w:tc>
        <w:tc>
          <w:tcPr>
            <w:tcW w:w="6806" w:type="dxa"/>
            <w:gridSpan w:val="3"/>
            <w:tcBorders>
              <w:top w:val="single" w:sz="4" w:space="0" w:color="auto"/>
              <w:left w:val="single" w:sz="4" w:space="0" w:color="auto"/>
              <w:bottom w:val="single" w:sz="4" w:space="0" w:color="auto"/>
              <w:right w:val="single" w:sz="4" w:space="0" w:color="auto"/>
            </w:tcBorders>
            <w:vAlign w:val="center"/>
            <w:hideMark/>
          </w:tcPr>
          <w:p w14:paraId="137F390A" w14:textId="77777777" w:rsidR="008B5FDD" w:rsidRPr="00203EEC" w:rsidRDefault="008B5FDD">
            <w:pPr>
              <w:jc w:val="right"/>
              <w:rPr>
                <w:rFonts w:asciiTheme="majorBidi" w:hAnsiTheme="majorBidi" w:cstheme="majorBidi"/>
                <w:b/>
                <w:sz w:val="23"/>
                <w:szCs w:val="23"/>
              </w:rPr>
            </w:pPr>
            <w:r w:rsidRPr="00203EEC">
              <w:rPr>
                <w:rFonts w:asciiTheme="majorBidi" w:hAnsiTheme="majorBidi" w:cstheme="majorBidi"/>
                <w:b/>
                <w:sz w:val="23"/>
                <w:szCs w:val="23"/>
              </w:rPr>
              <w:t>TOTAL A</w:t>
            </w:r>
          </w:p>
        </w:tc>
        <w:tc>
          <w:tcPr>
            <w:tcW w:w="2052" w:type="dxa"/>
            <w:tcBorders>
              <w:top w:val="single" w:sz="4" w:space="0" w:color="auto"/>
              <w:left w:val="single" w:sz="4" w:space="0" w:color="auto"/>
              <w:bottom w:val="single" w:sz="4" w:space="0" w:color="auto"/>
              <w:right w:val="single" w:sz="4" w:space="0" w:color="auto"/>
            </w:tcBorders>
            <w:vAlign w:val="center"/>
          </w:tcPr>
          <w:p w14:paraId="137F390B" w14:textId="77777777" w:rsidR="008B5FDD" w:rsidRPr="00203EEC" w:rsidRDefault="008B5FDD">
            <w:pPr>
              <w:jc w:val="center"/>
              <w:rPr>
                <w:rFonts w:asciiTheme="majorBidi" w:hAnsiTheme="majorBidi" w:cstheme="majorBidi"/>
                <w:sz w:val="23"/>
                <w:szCs w:val="23"/>
              </w:rPr>
            </w:pPr>
          </w:p>
        </w:tc>
      </w:tr>
      <w:tr w:rsidR="00203EEC" w:rsidRPr="00203EEC" w14:paraId="137F3912" w14:textId="77777777" w:rsidTr="008B5FDD">
        <w:trPr>
          <w:jc w:val="center"/>
        </w:trPr>
        <w:tc>
          <w:tcPr>
            <w:tcW w:w="9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F390D" w14:textId="77777777" w:rsidR="008B5FDD" w:rsidRPr="00203EEC" w:rsidRDefault="004F5DC4">
            <w:pPr>
              <w:ind w:left="113" w:right="113"/>
              <w:jc w:val="center"/>
              <w:rPr>
                <w:rFonts w:asciiTheme="majorBidi" w:hAnsiTheme="majorBidi" w:cstheme="majorBidi"/>
                <w:b/>
                <w:sz w:val="23"/>
                <w:szCs w:val="23"/>
              </w:rPr>
            </w:pPr>
            <w:r w:rsidRPr="00203EEC">
              <w:rPr>
                <w:rFonts w:asciiTheme="majorBidi" w:hAnsiTheme="majorBidi" w:cstheme="majorBidi"/>
                <w:b/>
                <w:sz w:val="23"/>
                <w:szCs w:val="23"/>
              </w:rPr>
              <w:t>EQUIPMENT AND EQUIPMENT</w:t>
            </w:r>
          </w:p>
        </w:tc>
        <w:tc>
          <w:tcPr>
            <w:tcW w:w="3135" w:type="dxa"/>
            <w:tcBorders>
              <w:top w:val="single" w:sz="4" w:space="0" w:color="auto"/>
              <w:left w:val="single" w:sz="4" w:space="0" w:color="auto"/>
              <w:bottom w:val="single" w:sz="4" w:space="0" w:color="auto"/>
              <w:right w:val="single" w:sz="4" w:space="0" w:color="auto"/>
            </w:tcBorders>
            <w:vAlign w:val="center"/>
            <w:hideMark/>
          </w:tcPr>
          <w:p w14:paraId="137F390E" w14:textId="77777777" w:rsidR="008B5FDD" w:rsidRPr="00203EEC" w:rsidRDefault="008B5FDD">
            <w:pPr>
              <w:jc w:val="center"/>
              <w:rPr>
                <w:rFonts w:asciiTheme="majorBidi" w:hAnsiTheme="majorBidi" w:cstheme="majorBidi"/>
                <w:sz w:val="23"/>
                <w:szCs w:val="23"/>
              </w:rPr>
            </w:pPr>
            <w:r w:rsidRPr="00203EEC">
              <w:rPr>
                <w:rFonts w:asciiTheme="majorBidi" w:hAnsiTheme="majorBidi" w:cstheme="majorBidi"/>
                <w:sz w:val="23"/>
                <w:szCs w:val="23"/>
              </w:rPr>
              <w:t>TYPE</w:t>
            </w:r>
          </w:p>
        </w:tc>
        <w:tc>
          <w:tcPr>
            <w:tcW w:w="1796" w:type="dxa"/>
            <w:tcBorders>
              <w:top w:val="single" w:sz="4" w:space="0" w:color="auto"/>
              <w:left w:val="single" w:sz="4" w:space="0" w:color="auto"/>
              <w:bottom w:val="single" w:sz="4" w:space="0" w:color="auto"/>
              <w:right w:val="single" w:sz="4" w:space="0" w:color="auto"/>
            </w:tcBorders>
            <w:vAlign w:val="center"/>
            <w:hideMark/>
          </w:tcPr>
          <w:p w14:paraId="137F390F" w14:textId="77777777" w:rsidR="008B5FDD" w:rsidRPr="00203EEC" w:rsidRDefault="004F5DC4" w:rsidP="004F5DC4">
            <w:pPr>
              <w:jc w:val="center"/>
              <w:rPr>
                <w:rFonts w:asciiTheme="majorBidi" w:hAnsiTheme="majorBidi" w:cstheme="majorBidi"/>
                <w:sz w:val="23"/>
                <w:szCs w:val="23"/>
              </w:rPr>
            </w:pPr>
            <w:r w:rsidRPr="00203EEC">
              <w:rPr>
                <w:rFonts w:asciiTheme="majorBidi" w:hAnsiTheme="majorBidi" w:cstheme="majorBidi"/>
                <w:sz w:val="23"/>
                <w:szCs w:val="23"/>
              </w:rPr>
              <w:t>Daily rate</w:t>
            </w:r>
          </w:p>
        </w:tc>
        <w:tc>
          <w:tcPr>
            <w:tcW w:w="1875" w:type="dxa"/>
            <w:tcBorders>
              <w:top w:val="single" w:sz="4" w:space="0" w:color="auto"/>
              <w:left w:val="single" w:sz="4" w:space="0" w:color="auto"/>
              <w:bottom w:val="single" w:sz="4" w:space="0" w:color="auto"/>
              <w:right w:val="single" w:sz="4" w:space="0" w:color="auto"/>
            </w:tcBorders>
            <w:vAlign w:val="center"/>
            <w:hideMark/>
          </w:tcPr>
          <w:p w14:paraId="137F3910" w14:textId="77777777" w:rsidR="008B5FDD" w:rsidRPr="00203EEC" w:rsidRDefault="004F5DC4">
            <w:pPr>
              <w:jc w:val="center"/>
              <w:rPr>
                <w:rFonts w:asciiTheme="majorBidi" w:hAnsiTheme="majorBidi" w:cstheme="majorBidi"/>
                <w:sz w:val="23"/>
                <w:szCs w:val="23"/>
              </w:rPr>
            </w:pPr>
            <w:proofErr w:type="spellStart"/>
            <w:r w:rsidRPr="00203EEC">
              <w:rPr>
                <w:rFonts w:asciiTheme="majorBidi" w:hAnsiTheme="majorBidi" w:cstheme="majorBidi"/>
                <w:sz w:val="23"/>
                <w:szCs w:val="23"/>
              </w:rPr>
              <w:t>Billeddays</w:t>
            </w:r>
            <w:proofErr w:type="spellEnd"/>
          </w:p>
        </w:tc>
        <w:tc>
          <w:tcPr>
            <w:tcW w:w="2052" w:type="dxa"/>
            <w:tcBorders>
              <w:top w:val="single" w:sz="4" w:space="0" w:color="auto"/>
              <w:left w:val="single" w:sz="4" w:space="0" w:color="auto"/>
              <w:bottom w:val="single" w:sz="4" w:space="0" w:color="auto"/>
              <w:right w:val="single" w:sz="4" w:space="0" w:color="auto"/>
            </w:tcBorders>
            <w:vAlign w:val="center"/>
            <w:hideMark/>
          </w:tcPr>
          <w:p w14:paraId="137F3911" w14:textId="77777777" w:rsidR="008B5FDD" w:rsidRPr="00203EEC" w:rsidRDefault="004F5DC4">
            <w:pPr>
              <w:jc w:val="center"/>
              <w:rPr>
                <w:rFonts w:asciiTheme="majorBidi" w:hAnsiTheme="majorBidi" w:cstheme="majorBidi"/>
                <w:sz w:val="23"/>
                <w:szCs w:val="23"/>
              </w:rPr>
            </w:pPr>
            <w:proofErr w:type="spellStart"/>
            <w:r w:rsidRPr="00203EEC">
              <w:rPr>
                <w:rFonts w:asciiTheme="majorBidi" w:hAnsiTheme="majorBidi" w:cstheme="majorBidi"/>
                <w:sz w:val="23"/>
                <w:szCs w:val="23"/>
              </w:rPr>
              <w:t>Amount</w:t>
            </w:r>
            <w:proofErr w:type="spellEnd"/>
          </w:p>
        </w:tc>
      </w:tr>
      <w:tr w:rsidR="00203EEC" w:rsidRPr="00203EEC" w14:paraId="137F3918"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13"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14"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15"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16"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17" w14:textId="77777777" w:rsidR="008B5FDD" w:rsidRPr="00203EEC" w:rsidRDefault="008B5FDD">
            <w:pPr>
              <w:jc w:val="center"/>
              <w:rPr>
                <w:rFonts w:asciiTheme="majorBidi" w:hAnsiTheme="majorBidi" w:cstheme="majorBidi"/>
                <w:sz w:val="23"/>
                <w:szCs w:val="23"/>
              </w:rPr>
            </w:pPr>
          </w:p>
        </w:tc>
      </w:tr>
      <w:tr w:rsidR="00203EEC" w:rsidRPr="00203EEC" w14:paraId="137F391E"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19"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1A"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1B"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1C"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1D" w14:textId="77777777" w:rsidR="008B5FDD" w:rsidRPr="00203EEC" w:rsidRDefault="008B5FDD">
            <w:pPr>
              <w:jc w:val="center"/>
              <w:rPr>
                <w:rFonts w:asciiTheme="majorBidi" w:hAnsiTheme="majorBidi" w:cstheme="majorBidi"/>
                <w:sz w:val="23"/>
                <w:szCs w:val="23"/>
              </w:rPr>
            </w:pPr>
          </w:p>
        </w:tc>
      </w:tr>
      <w:tr w:rsidR="00203EEC" w:rsidRPr="00203EEC" w14:paraId="137F3924"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1F"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20"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21"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22"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23" w14:textId="77777777" w:rsidR="008B5FDD" w:rsidRPr="00203EEC" w:rsidRDefault="008B5FDD">
            <w:pPr>
              <w:jc w:val="center"/>
              <w:rPr>
                <w:rFonts w:asciiTheme="majorBidi" w:hAnsiTheme="majorBidi" w:cstheme="majorBidi"/>
                <w:sz w:val="23"/>
                <w:szCs w:val="23"/>
              </w:rPr>
            </w:pPr>
          </w:p>
        </w:tc>
      </w:tr>
      <w:tr w:rsidR="00203EEC" w:rsidRPr="00203EEC" w14:paraId="137F392A"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25"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26"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27"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28"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29" w14:textId="77777777" w:rsidR="008B5FDD" w:rsidRPr="00203EEC" w:rsidRDefault="008B5FDD">
            <w:pPr>
              <w:jc w:val="center"/>
              <w:rPr>
                <w:rFonts w:asciiTheme="majorBidi" w:hAnsiTheme="majorBidi" w:cstheme="majorBidi"/>
                <w:sz w:val="23"/>
                <w:szCs w:val="23"/>
              </w:rPr>
            </w:pPr>
          </w:p>
        </w:tc>
      </w:tr>
      <w:tr w:rsidR="00203EEC" w:rsidRPr="00203EEC" w14:paraId="137F3930"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2B"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2C"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2D"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2E"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2F" w14:textId="77777777" w:rsidR="008B5FDD" w:rsidRPr="00203EEC" w:rsidRDefault="008B5FDD">
            <w:pPr>
              <w:jc w:val="center"/>
              <w:rPr>
                <w:rFonts w:asciiTheme="majorBidi" w:hAnsiTheme="majorBidi" w:cstheme="majorBidi"/>
                <w:sz w:val="23"/>
                <w:szCs w:val="23"/>
              </w:rPr>
            </w:pPr>
          </w:p>
        </w:tc>
      </w:tr>
      <w:tr w:rsidR="00203EEC" w:rsidRPr="00203EEC" w14:paraId="137F3936"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31"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32"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33"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34"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35" w14:textId="77777777" w:rsidR="008B5FDD" w:rsidRPr="00203EEC" w:rsidRDefault="008B5FDD">
            <w:pPr>
              <w:jc w:val="center"/>
              <w:rPr>
                <w:rFonts w:asciiTheme="majorBidi" w:hAnsiTheme="majorBidi" w:cstheme="majorBidi"/>
                <w:sz w:val="23"/>
                <w:szCs w:val="23"/>
              </w:rPr>
            </w:pPr>
          </w:p>
        </w:tc>
      </w:tr>
      <w:tr w:rsidR="00203EEC" w:rsidRPr="00203EEC" w14:paraId="137F393C"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37"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38"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39"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3A"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3B" w14:textId="77777777" w:rsidR="008B5FDD" w:rsidRPr="00203EEC" w:rsidRDefault="008B5FDD">
            <w:pPr>
              <w:jc w:val="center"/>
              <w:rPr>
                <w:rFonts w:asciiTheme="majorBidi" w:hAnsiTheme="majorBidi" w:cstheme="majorBidi"/>
                <w:sz w:val="23"/>
                <w:szCs w:val="23"/>
              </w:rPr>
            </w:pPr>
          </w:p>
        </w:tc>
      </w:tr>
      <w:tr w:rsidR="00203EEC" w:rsidRPr="00203EEC" w14:paraId="137F3942"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3D"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3E"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3F"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40"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41" w14:textId="77777777" w:rsidR="008B5FDD" w:rsidRPr="00203EEC" w:rsidRDefault="008B5FDD">
            <w:pPr>
              <w:jc w:val="center"/>
              <w:rPr>
                <w:rFonts w:asciiTheme="majorBidi" w:hAnsiTheme="majorBidi" w:cstheme="majorBidi"/>
                <w:sz w:val="23"/>
                <w:szCs w:val="23"/>
              </w:rPr>
            </w:pPr>
          </w:p>
        </w:tc>
      </w:tr>
      <w:tr w:rsidR="00203EEC" w:rsidRPr="00203EEC" w14:paraId="137F3948"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43"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44"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45"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46"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47" w14:textId="77777777" w:rsidR="008B5FDD" w:rsidRPr="00203EEC" w:rsidRDefault="008B5FDD">
            <w:pPr>
              <w:jc w:val="center"/>
              <w:rPr>
                <w:rFonts w:asciiTheme="majorBidi" w:hAnsiTheme="majorBidi" w:cstheme="majorBidi"/>
                <w:sz w:val="23"/>
                <w:szCs w:val="23"/>
              </w:rPr>
            </w:pPr>
          </w:p>
        </w:tc>
      </w:tr>
      <w:tr w:rsidR="00203EEC" w:rsidRPr="00203EEC" w14:paraId="137F394C"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49" w14:textId="77777777" w:rsidR="008B5FDD" w:rsidRPr="00203EEC" w:rsidRDefault="008B5FDD">
            <w:pPr>
              <w:rPr>
                <w:rFonts w:asciiTheme="majorBidi" w:hAnsiTheme="majorBidi" w:cstheme="majorBidi"/>
                <w:b/>
                <w:sz w:val="23"/>
                <w:szCs w:val="23"/>
              </w:rPr>
            </w:pPr>
          </w:p>
        </w:tc>
        <w:tc>
          <w:tcPr>
            <w:tcW w:w="6806" w:type="dxa"/>
            <w:gridSpan w:val="3"/>
            <w:tcBorders>
              <w:top w:val="single" w:sz="4" w:space="0" w:color="auto"/>
              <w:left w:val="single" w:sz="4" w:space="0" w:color="auto"/>
              <w:bottom w:val="single" w:sz="4" w:space="0" w:color="auto"/>
              <w:right w:val="single" w:sz="4" w:space="0" w:color="auto"/>
            </w:tcBorders>
            <w:vAlign w:val="center"/>
            <w:hideMark/>
          </w:tcPr>
          <w:p w14:paraId="137F394A" w14:textId="77777777" w:rsidR="008B5FDD" w:rsidRPr="00203EEC" w:rsidRDefault="008B5FDD">
            <w:pPr>
              <w:jc w:val="right"/>
              <w:rPr>
                <w:rFonts w:asciiTheme="majorBidi" w:hAnsiTheme="majorBidi" w:cstheme="majorBidi"/>
                <w:b/>
                <w:sz w:val="23"/>
                <w:szCs w:val="23"/>
              </w:rPr>
            </w:pPr>
            <w:r w:rsidRPr="00203EEC">
              <w:rPr>
                <w:rFonts w:asciiTheme="majorBidi" w:hAnsiTheme="majorBidi" w:cstheme="majorBidi"/>
                <w:b/>
                <w:sz w:val="23"/>
                <w:szCs w:val="23"/>
              </w:rPr>
              <w:t>TOTAL B</w:t>
            </w:r>
          </w:p>
        </w:tc>
        <w:tc>
          <w:tcPr>
            <w:tcW w:w="2052" w:type="dxa"/>
            <w:tcBorders>
              <w:top w:val="single" w:sz="4" w:space="0" w:color="auto"/>
              <w:left w:val="single" w:sz="4" w:space="0" w:color="auto"/>
              <w:bottom w:val="single" w:sz="4" w:space="0" w:color="auto"/>
              <w:right w:val="single" w:sz="4" w:space="0" w:color="auto"/>
            </w:tcBorders>
            <w:vAlign w:val="center"/>
          </w:tcPr>
          <w:p w14:paraId="137F394B" w14:textId="77777777" w:rsidR="008B5FDD" w:rsidRPr="00203EEC" w:rsidRDefault="008B5FDD">
            <w:pPr>
              <w:jc w:val="center"/>
              <w:rPr>
                <w:rFonts w:asciiTheme="majorBidi" w:hAnsiTheme="majorBidi" w:cstheme="majorBidi"/>
                <w:sz w:val="23"/>
                <w:szCs w:val="23"/>
              </w:rPr>
            </w:pPr>
          </w:p>
        </w:tc>
      </w:tr>
      <w:tr w:rsidR="00203EEC" w:rsidRPr="00203EEC" w14:paraId="137F3952" w14:textId="77777777" w:rsidTr="008B5FDD">
        <w:trPr>
          <w:jc w:val="center"/>
        </w:trPr>
        <w:tc>
          <w:tcPr>
            <w:tcW w:w="9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F394D" w14:textId="77777777" w:rsidR="008B5FDD" w:rsidRPr="00203EEC" w:rsidRDefault="004F5DC4">
            <w:pPr>
              <w:ind w:left="113" w:right="113"/>
              <w:jc w:val="center"/>
              <w:rPr>
                <w:rFonts w:asciiTheme="majorBidi" w:hAnsiTheme="majorBidi" w:cstheme="majorBidi"/>
                <w:b/>
                <w:sz w:val="23"/>
                <w:szCs w:val="23"/>
              </w:rPr>
            </w:pPr>
            <w:r w:rsidRPr="00203EEC">
              <w:rPr>
                <w:rFonts w:asciiTheme="majorBidi" w:hAnsiTheme="majorBidi" w:cstheme="majorBidi"/>
                <w:b/>
                <w:sz w:val="23"/>
                <w:szCs w:val="23"/>
              </w:rPr>
              <w:t>MATERIALS AND MISCELLANEOUS</w:t>
            </w:r>
          </w:p>
        </w:tc>
        <w:tc>
          <w:tcPr>
            <w:tcW w:w="3135" w:type="dxa"/>
            <w:tcBorders>
              <w:top w:val="single" w:sz="4" w:space="0" w:color="auto"/>
              <w:left w:val="single" w:sz="4" w:space="0" w:color="auto"/>
              <w:bottom w:val="single" w:sz="4" w:space="0" w:color="auto"/>
              <w:right w:val="single" w:sz="4" w:space="0" w:color="auto"/>
            </w:tcBorders>
            <w:vAlign w:val="center"/>
          </w:tcPr>
          <w:p w14:paraId="137F394E"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4F"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50"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51" w14:textId="77777777" w:rsidR="008B5FDD" w:rsidRPr="00203EEC" w:rsidRDefault="008B5FDD">
            <w:pPr>
              <w:jc w:val="center"/>
              <w:rPr>
                <w:rFonts w:asciiTheme="majorBidi" w:hAnsiTheme="majorBidi" w:cstheme="majorBidi"/>
                <w:sz w:val="23"/>
                <w:szCs w:val="23"/>
              </w:rPr>
            </w:pPr>
          </w:p>
        </w:tc>
      </w:tr>
      <w:tr w:rsidR="00203EEC" w:rsidRPr="00203EEC" w14:paraId="137F3958"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53"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54"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55"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56"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57" w14:textId="77777777" w:rsidR="008B5FDD" w:rsidRPr="00203EEC" w:rsidRDefault="008B5FDD">
            <w:pPr>
              <w:jc w:val="center"/>
              <w:rPr>
                <w:rFonts w:asciiTheme="majorBidi" w:hAnsiTheme="majorBidi" w:cstheme="majorBidi"/>
                <w:sz w:val="23"/>
                <w:szCs w:val="23"/>
              </w:rPr>
            </w:pPr>
          </w:p>
        </w:tc>
      </w:tr>
      <w:tr w:rsidR="00203EEC" w:rsidRPr="00203EEC" w14:paraId="137F395E"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59"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5A"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5B"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5C"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5D" w14:textId="77777777" w:rsidR="008B5FDD" w:rsidRPr="00203EEC" w:rsidRDefault="008B5FDD">
            <w:pPr>
              <w:jc w:val="center"/>
              <w:rPr>
                <w:rFonts w:asciiTheme="majorBidi" w:hAnsiTheme="majorBidi" w:cstheme="majorBidi"/>
                <w:sz w:val="23"/>
                <w:szCs w:val="23"/>
              </w:rPr>
            </w:pPr>
          </w:p>
        </w:tc>
      </w:tr>
      <w:tr w:rsidR="00203EEC" w:rsidRPr="00203EEC" w14:paraId="137F3964"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5F"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60"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61"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62"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63" w14:textId="77777777" w:rsidR="008B5FDD" w:rsidRPr="00203EEC" w:rsidRDefault="008B5FDD">
            <w:pPr>
              <w:jc w:val="center"/>
              <w:rPr>
                <w:rFonts w:asciiTheme="majorBidi" w:hAnsiTheme="majorBidi" w:cstheme="majorBidi"/>
                <w:sz w:val="23"/>
                <w:szCs w:val="23"/>
              </w:rPr>
            </w:pPr>
          </w:p>
        </w:tc>
      </w:tr>
      <w:tr w:rsidR="00203EEC" w:rsidRPr="00203EEC" w14:paraId="137F396A"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65"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66"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67"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68"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69" w14:textId="77777777" w:rsidR="008B5FDD" w:rsidRPr="00203EEC" w:rsidRDefault="008B5FDD">
            <w:pPr>
              <w:jc w:val="center"/>
              <w:rPr>
                <w:rFonts w:asciiTheme="majorBidi" w:hAnsiTheme="majorBidi" w:cstheme="majorBidi"/>
                <w:sz w:val="23"/>
                <w:szCs w:val="23"/>
              </w:rPr>
            </w:pPr>
          </w:p>
        </w:tc>
      </w:tr>
      <w:tr w:rsidR="00203EEC" w:rsidRPr="00203EEC" w14:paraId="137F3970"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6B"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6C"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6D"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6E"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6F" w14:textId="77777777" w:rsidR="008B5FDD" w:rsidRPr="00203EEC" w:rsidRDefault="008B5FDD">
            <w:pPr>
              <w:jc w:val="center"/>
              <w:rPr>
                <w:rFonts w:asciiTheme="majorBidi" w:hAnsiTheme="majorBidi" w:cstheme="majorBidi"/>
                <w:sz w:val="23"/>
                <w:szCs w:val="23"/>
              </w:rPr>
            </w:pPr>
          </w:p>
        </w:tc>
      </w:tr>
      <w:tr w:rsidR="00203EEC" w:rsidRPr="00203EEC" w14:paraId="137F3976"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71"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72"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73"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74"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75" w14:textId="77777777" w:rsidR="008B5FDD" w:rsidRPr="00203EEC" w:rsidRDefault="008B5FDD">
            <w:pPr>
              <w:jc w:val="center"/>
              <w:rPr>
                <w:rFonts w:asciiTheme="majorBidi" w:hAnsiTheme="majorBidi" w:cstheme="majorBidi"/>
                <w:sz w:val="23"/>
                <w:szCs w:val="23"/>
              </w:rPr>
            </w:pPr>
          </w:p>
        </w:tc>
      </w:tr>
      <w:tr w:rsidR="00203EEC" w:rsidRPr="00203EEC" w14:paraId="137F397C"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77" w14:textId="77777777" w:rsidR="008B5FDD" w:rsidRPr="00203EEC" w:rsidRDefault="008B5FDD">
            <w:pPr>
              <w:rPr>
                <w:rFonts w:asciiTheme="majorBidi" w:hAnsiTheme="majorBidi" w:cstheme="majorBidi"/>
                <w:b/>
                <w:sz w:val="23"/>
                <w:szCs w:val="23"/>
              </w:rPr>
            </w:pPr>
          </w:p>
        </w:tc>
        <w:tc>
          <w:tcPr>
            <w:tcW w:w="3135" w:type="dxa"/>
            <w:tcBorders>
              <w:top w:val="single" w:sz="4" w:space="0" w:color="auto"/>
              <w:left w:val="single" w:sz="4" w:space="0" w:color="auto"/>
              <w:bottom w:val="single" w:sz="4" w:space="0" w:color="auto"/>
              <w:right w:val="single" w:sz="4" w:space="0" w:color="auto"/>
            </w:tcBorders>
            <w:vAlign w:val="center"/>
          </w:tcPr>
          <w:p w14:paraId="137F3978" w14:textId="77777777" w:rsidR="008B5FDD" w:rsidRPr="00203EEC" w:rsidRDefault="008B5FDD">
            <w:pPr>
              <w:jc w:val="center"/>
              <w:rPr>
                <w:rFonts w:asciiTheme="majorBidi" w:hAnsiTheme="majorBidi" w:cstheme="majorBidi"/>
                <w:sz w:val="23"/>
                <w:szCs w:val="23"/>
              </w:rPr>
            </w:pPr>
          </w:p>
        </w:tc>
        <w:tc>
          <w:tcPr>
            <w:tcW w:w="1796" w:type="dxa"/>
            <w:tcBorders>
              <w:top w:val="single" w:sz="4" w:space="0" w:color="auto"/>
              <w:left w:val="single" w:sz="4" w:space="0" w:color="auto"/>
              <w:bottom w:val="single" w:sz="4" w:space="0" w:color="auto"/>
              <w:right w:val="single" w:sz="4" w:space="0" w:color="auto"/>
            </w:tcBorders>
            <w:vAlign w:val="center"/>
          </w:tcPr>
          <w:p w14:paraId="137F3979" w14:textId="77777777" w:rsidR="008B5FDD" w:rsidRPr="00203EEC" w:rsidRDefault="008B5FDD">
            <w:pPr>
              <w:jc w:val="center"/>
              <w:rPr>
                <w:rFonts w:asciiTheme="majorBidi" w:hAnsiTheme="majorBidi" w:cstheme="majorBidi"/>
                <w:sz w:val="23"/>
                <w:szCs w:val="23"/>
              </w:rPr>
            </w:pPr>
          </w:p>
        </w:tc>
        <w:tc>
          <w:tcPr>
            <w:tcW w:w="1875" w:type="dxa"/>
            <w:tcBorders>
              <w:top w:val="single" w:sz="4" w:space="0" w:color="auto"/>
              <w:left w:val="single" w:sz="4" w:space="0" w:color="auto"/>
              <w:bottom w:val="single" w:sz="4" w:space="0" w:color="auto"/>
              <w:right w:val="single" w:sz="4" w:space="0" w:color="auto"/>
            </w:tcBorders>
            <w:vAlign w:val="center"/>
          </w:tcPr>
          <w:p w14:paraId="137F397A" w14:textId="77777777" w:rsidR="008B5FDD" w:rsidRPr="00203EEC" w:rsidRDefault="008B5FDD">
            <w:pPr>
              <w:jc w:val="center"/>
              <w:rPr>
                <w:rFonts w:asciiTheme="majorBidi" w:hAnsiTheme="majorBidi" w:cstheme="majorBidi"/>
                <w:sz w:val="23"/>
                <w:szCs w:val="23"/>
              </w:rPr>
            </w:pPr>
          </w:p>
        </w:tc>
        <w:tc>
          <w:tcPr>
            <w:tcW w:w="2052" w:type="dxa"/>
            <w:tcBorders>
              <w:top w:val="single" w:sz="4" w:space="0" w:color="auto"/>
              <w:left w:val="single" w:sz="4" w:space="0" w:color="auto"/>
              <w:bottom w:val="single" w:sz="4" w:space="0" w:color="auto"/>
              <w:right w:val="single" w:sz="4" w:space="0" w:color="auto"/>
            </w:tcBorders>
            <w:vAlign w:val="center"/>
          </w:tcPr>
          <w:p w14:paraId="137F397B" w14:textId="77777777" w:rsidR="008B5FDD" w:rsidRPr="00203EEC" w:rsidRDefault="008B5FDD">
            <w:pPr>
              <w:jc w:val="center"/>
              <w:rPr>
                <w:rFonts w:asciiTheme="majorBidi" w:hAnsiTheme="majorBidi" w:cstheme="majorBidi"/>
                <w:sz w:val="23"/>
                <w:szCs w:val="23"/>
              </w:rPr>
            </w:pPr>
          </w:p>
        </w:tc>
      </w:tr>
      <w:tr w:rsidR="00203EEC" w:rsidRPr="00203EEC" w14:paraId="137F3980" w14:textId="77777777"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F397D" w14:textId="77777777" w:rsidR="008B5FDD" w:rsidRPr="00203EEC" w:rsidRDefault="008B5FDD">
            <w:pPr>
              <w:rPr>
                <w:rFonts w:asciiTheme="majorBidi" w:hAnsiTheme="majorBidi" w:cstheme="majorBidi"/>
                <w:b/>
                <w:sz w:val="23"/>
                <w:szCs w:val="23"/>
              </w:rPr>
            </w:pPr>
          </w:p>
        </w:tc>
        <w:tc>
          <w:tcPr>
            <w:tcW w:w="6806" w:type="dxa"/>
            <w:gridSpan w:val="3"/>
            <w:tcBorders>
              <w:top w:val="single" w:sz="4" w:space="0" w:color="auto"/>
              <w:left w:val="single" w:sz="4" w:space="0" w:color="auto"/>
              <w:bottom w:val="single" w:sz="4" w:space="0" w:color="auto"/>
              <w:right w:val="single" w:sz="4" w:space="0" w:color="auto"/>
            </w:tcBorders>
            <w:vAlign w:val="center"/>
            <w:hideMark/>
          </w:tcPr>
          <w:p w14:paraId="137F397E" w14:textId="77777777" w:rsidR="008B5FDD" w:rsidRPr="00203EEC" w:rsidRDefault="008B5FDD">
            <w:pPr>
              <w:jc w:val="right"/>
              <w:rPr>
                <w:rFonts w:asciiTheme="majorBidi" w:hAnsiTheme="majorBidi" w:cstheme="majorBidi"/>
                <w:b/>
                <w:sz w:val="23"/>
                <w:szCs w:val="23"/>
              </w:rPr>
            </w:pPr>
            <w:r w:rsidRPr="00203EEC">
              <w:rPr>
                <w:rFonts w:asciiTheme="majorBidi" w:hAnsiTheme="majorBidi" w:cstheme="majorBidi"/>
                <w:b/>
                <w:sz w:val="23"/>
                <w:szCs w:val="23"/>
              </w:rPr>
              <w:t>TOTAL C</w:t>
            </w:r>
          </w:p>
        </w:tc>
        <w:tc>
          <w:tcPr>
            <w:tcW w:w="2052" w:type="dxa"/>
            <w:tcBorders>
              <w:top w:val="single" w:sz="4" w:space="0" w:color="auto"/>
              <w:left w:val="single" w:sz="4" w:space="0" w:color="auto"/>
              <w:bottom w:val="single" w:sz="4" w:space="0" w:color="auto"/>
              <w:right w:val="single" w:sz="4" w:space="0" w:color="auto"/>
            </w:tcBorders>
            <w:vAlign w:val="center"/>
          </w:tcPr>
          <w:p w14:paraId="137F397F" w14:textId="77777777" w:rsidR="008B5FDD" w:rsidRPr="00203EEC" w:rsidRDefault="008B5FDD">
            <w:pPr>
              <w:jc w:val="center"/>
              <w:rPr>
                <w:rFonts w:asciiTheme="majorBidi" w:hAnsiTheme="majorBidi" w:cstheme="majorBidi"/>
                <w:sz w:val="23"/>
                <w:szCs w:val="23"/>
              </w:rPr>
            </w:pPr>
          </w:p>
        </w:tc>
      </w:tr>
      <w:tr w:rsidR="00203EEC" w:rsidRPr="00203EEC" w14:paraId="137F3984"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137F3981" w14:textId="77777777" w:rsidR="008B5FDD" w:rsidRPr="00203EEC" w:rsidRDefault="008B5FDD">
            <w:pPr>
              <w:jc w:val="center"/>
              <w:rPr>
                <w:rFonts w:asciiTheme="majorBidi" w:hAnsiTheme="majorBidi" w:cstheme="majorBidi"/>
                <w:b/>
                <w:sz w:val="19"/>
                <w:szCs w:val="19"/>
              </w:rPr>
            </w:pPr>
            <w:r w:rsidRPr="00203EEC">
              <w:rPr>
                <w:rFonts w:asciiTheme="majorBidi" w:hAnsiTheme="majorBidi" w:cstheme="majorBidi"/>
                <w:b/>
                <w:sz w:val="19"/>
                <w:szCs w:val="19"/>
              </w:rPr>
              <w:t>D</w:t>
            </w:r>
          </w:p>
        </w:tc>
        <w:tc>
          <w:tcPr>
            <w:tcW w:w="6806" w:type="dxa"/>
            <w:gridSpan w:val="3"/>
            <w:tcBorders>
              <w:top w:val="single" w:sz="4" w:space="0" w:color="auto"/>
              <w:left w:val="single" w:sz="4" w:space="0" w:color="auto"/>
              <w:bottom w:val="single" w:sz="4" w:space="0" w:color="auto"/>
              <w:right w:val="single" w:sz="4" w:space="0" w:color="auto"/>
            </w:tcBorders>
            <w:vAlign w:val="center"/>
            <w:hideMark/>
          </w:tcPr>
          <w:p w14:paraId="137F3982" w14:textId="77777777" w:rsidR="008B5FDD" w:rsidRPr="00203EEC" w:rsidRDefault="004F5DC4" w:rsidP="004F5DC4">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DIRECTS TOTAL COST A+B+C</w:t>
            </w:r>
          </w:p>
        </w:tc>
        <w:tc>
          <w:tcPr>
            <w:tcW w:w="2052" w:type="dxa"/>
            <w:tcBorders>
              <w:top w:val="single" w:sz="4" w:space="0" w:color="auto"/>
              <w:left w:val="single" w:sz="4" w:space="0" w:color="auto"/>
              <w:bottom w:val="single" w:sz="4" w:space="0" w:color="auto"/>
              <w:right w:val="single" w:sz="4" w:space="0" w:color="auto"/>
            </w:tcBorders>
            <w:vAlign w:val="center"/>
          </w:tcPr>
          <w:p w14:paraId="137F3983" w14:textId="77777777" w:rsidR="008B5FDD" w:rsidRPr="00203EEC" w:rsidRDefault="008B5FDD">
            <w:pPr>
              <w:jc w:val="center"/>
              <w:rPr>
                <w:rFonts w:asciiTheme="majorBidi" w:hAnsiTheme="majorBidi" w:cstheme="majorBidi"/>
                <w:b/>
                <w:sz w:val="19"/>
                <w:szCs w:val="19"/>
                <w:lang w:val="en-GB"/>
              </w:rPr>
            </w:pPr>
          </w:p>
        </w:tc>
      </w:tr>
      <w:tr w:rsidR="00203EEC" w:rsidRPr="00203EEC" w14:paraId="137F398A"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137F3985"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E</w:t>
            </w:r>
          </w:p>
        </w:tc>
        <w:tc>
          <w:tcPr>
            <w:tcW w:w="3135" w:type="dxa"/>
            <w:tcBorders>
              <w:top w:val="single" w:sz="4" w:space="0" w:color="auto"/>
              <w:left w:val="single" w:sz="4" w:space="0" w:color="auto"/>
              <w:bottom w:val="single" w:sz="4" w:space="0" w:color="auto"/>
              <w:right w:val="single" w:sz="4" w:space="0" w:color="auto"/>
            </w:tcBorders>
            <w:vAlign w:val="center"/>
            <w:hideMark/>
          </w:tcPr>
          <w:p w14:paraId="137F3986" w14:textId="77777777" w:rsidR="008B5FDD" w:rsidRPr="00203EEC" w:rsidRDefault="004F5DC4">
            <w:pPr>
              <w:jc w:val="right"/>
              <w:rPr>
                <w:rFonts w:asciiTheme="majorBidi" w:hAnsiTheme="majorBidi" w:cstheme="majorBidi"/>
                <w:b/>
                <w:sz w:val="19"/>
                <w:szCs w:val="19"/>
                <w:lang w:val="en-GB"/>
              </w:rPr>
            </w:pPr>
            <w:r w:rsidRPr="00203EEC">
              <w:rPr>
                <w:rFonts w:asciiTheme="majorBidi" w:hAnsiTheme="majorBidi" w:cstheme="majorBidi"/>
                <w:b/>
                <w:sz w:val="19"/>
                <w:szCs w:val="19"/>
                <w:lang w:val="en-GB"/>
              </w:rPr>
              <w:t>Construction site overhead</w:t>
            </w:r>
          </w:p>
        </w:tc>
        <w:tc>
          <w:tcPr>
            <w:tcW w:w="1796" w:type="dxa"/>
            <w:tcBorders>
              <w:top w:val="single" w:sz="4" w:space="0" w:color="auto"/>
              <w:left w:val="single" w:sz="4" w:space="0" w:color="auto"/>
              <w:bottom w:val="single" w:sz="4" w:space="0" w:color="auto"/>
              <w:right w:val="single" w:sz="4" w:space="0" w:color="auto"/>
            </w:tcBorders>
            <w:vAlign w:val="center"/>
            <w:hideMark/>
          </w:tcPr>
          <w:p w14:paraId="137F3987"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w:t>
            </w:r>
          </w:p>
        </w:tc>
        <w:tc>
          <w:tcPr>
            <w:tcW w:w="1875" w:type="dxa"/>
            <w:tcBorders>
              <w:top w:val="single" w:sz="4" w:space="0" w:color="auto"/>
              <w:left w:val="single" w:sz="4" w:space="0" w:color="auto"/>
              <w:bottom w:val="single" w:sz="4" w:space="0" w:color="auto"/>
              <w:right w:val="single" w:sz="4" w:space="0" w:color="auto"/>
            </w:tcBorders>
            <w:vAlign w:val="center"/>
            <w:hideMark/>
          </w:tcPr>
          <w:p w14:paraId="137F3988"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 Dx%</w:t>
            </w:r>
          </w:p>
        </w:tc>
        <w:tc>
          <w:tcPr>
            <w:tcW w:w="2052" w:type="dxa"/>
            <w:tcBorders>
              <w:top w:val="single" w:sz="4" w:space="0" w:color="auto"/>
              <w:left w:val="single" w:sz="4" w:space="0" w:color="auto"/>
              <w:bottom w:val="single" w:sz="4" w:space="0" w:color="auto"/>
              <w:right w:val="single" w:sz="4" w:space="0" w:color="auto"/>
            </w:tcBorders>
            <w:vAlign w:val="center"/>
          </w:tcPr>
          <w:p w14:paraId="137F3989" w14:textId="77777777" w:rsidR="008B5FDD" w:rsidRPr="00203EEC" w:rsidRDefault="008B5FDD">
            <w:pPr>
              <w:jc w:val="center"/>
              <w:rPr>
                <w:rFonts w:asciiTheme="majorBidi" w:hAnsiTheme="majorBidi" w:cstheme="majorBidi"/>
                <w:b/>
                <w:sz w:val="19"/>
                <w:szCs w:val="19"/>
                <w:lang w:val="en-GB"/>
              </w:rPr>
            </w:pPr>
          </w:p>
        </w:tc>
      </w:tr>
      <w:tr w:rsidR="00203EEC" w:rsidRPr="00203EEC" w14:paraId="137F3990"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137F398B"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F</w:t>
            </w:r>
          </w:p>
        </w:tc>
        <w:tc>
          <w:tcPr>
            <w:tcW w:w="3135" w:type="dxa"/>
            <w:tcBorders>
              <w:top w:val="single" w:sz="4" w:space="0" w:color="auto"/>
              <w:left w:val="single" w:sz="4" w:space="0" w:color="auto"/>
              <w:bottom w:val="single" w:sz="4" w:space="0" w:color="auto"/>
              <w:right w:val="single" w:sz="4" w:space="0" w:color="auto"/>
            </w:tcBorders>
            <w:vAlign w:val="center"/>
            <w:hideMark/>
          </w:tcPr>
          <w:p w14:paraId="137F398C" w14:textId="77777777" w:rsidR="008B5FDD" w:rsidRPr="00203EEC" w:rsidRDefault="004F5DC4">
            <w:pPr>
              <w:jc w:val="right"/>
              <w:rPr>
                <w:rFonts w:asciiTheme="majorBidi" w:hAnsiTheme="majorBidi" w:cstheme="majorBidi"/>
                <w:b/>
                <w:sz w:val="19"/>
                <w:szCs w:val="19"/>
                <w:lang w:val="en-GB"/>
              </w:rPr>
            </w:pPr>
            <w:r w:rsidRPr="00203EEC">
              <w:rPr>
                <w:rFonts w:asciiTheme="majorBidi" w:hAnsiTheme="majorBidi" w:cstheme="majorBidi"/>
                <w:b/>
                <w:sz w:val="19"/>
                <w:szCs w:val="19"/>
                <w:lang w:val="en-GB"/>
              </w:rPr>
              <w:t>Headquarters overhead</w:t>
            </w:r>
          </w:p>
        </w:tc>
        <w:tc>
          <w:tcPr>
            <w:tcW w:w="1796" w:type="dxa"/>
            <w:tcBorders>
              <w:top w:val="single" w:sz="4" w:space="0" w:color="auto"/>
              <w:left w:val="single" w:sz="4" w:space="0" w:color="auto"/>
              <w:bottom w:val="single" w:sz="4" w:space="0" w:color="auto"/>
              <w:right w:val="single" w:sz="4" w:space="0" w:color="auto"/>
            </w:tcBorders>
            <w:vAlign w:val="center"/>
            <w:hideMark/>
          </w:tcPr>
          <w:p w14:paraId="137F398D"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w:t>
            </w:r>
          </w:p>
        </w:tc>
        <w:tc>
          <w:tcPr>
            <w:tcW w:w="1875" w:type="dxa"/>
            <w:tcBorders>
              <w:top w:val="single" w:sz="4" w:space="0" w:color="auto"/>
              <w:left w:val="single" w:sz="4" w:space="0" w:color="auto"/>
              <w:bottom w:val="single" w:sz="4" w:space="0" w:color="auto"/>
              <w:right w:val="single" w:sz="4" w:space="0" w:color="auto"/>
            </w:tcBorders>
            <w:vAlign w:val="center"/>
            <w:hideMark/>
          </w:tcPr>
          <w:p w14:paraId="137F398E"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 Dx%</w:t>
            </w:r>
          </w:p>
        </w:tc>
        <w:tc>
          <w:tcPr>
            <w:tcW w:w="2052" w:type="dxa"/>
            <w:tcBorders>
              <w:top w:val="single" w:sz="4" w:space="0" w:color="auto"/>
              <w:left w:val="single" w:sz="4" w:space="0" w:color="auto"/>
              <w:bottom w:val="single" w:sz="4" w:space="0" w:color="auto"/>
              <w:right w:val="single" w:sz="4" w:space="0" w:color="auto"/>
            </w:tcBorders>
            <w:vAlign w:val="center"/>
          </w:tcPr>
          <w:p w14:paraId="137F398F" w14:textId="77777777" w:rsidR="008B5FDD" w:rsidRPr="00203EEC" w:rsidRDefault="008B5FDD">
            <w:pPr>
              <w:jc w:val="center"/>
              <w:rPr>
                <w:rFonts w:asciiTheme="majorBidi" w:hAnsiTheme="majorBidi" w:cstheme="majorBidi"/>
                <w:b/>
                <w:sz w:val="19"/>
                <w:szCs w:val="19"/>
                <w:lang w:val="en-GB"/>
              </w:rPr>
            </w:pPr>
          </w:p>
        </w:tc>
      </w:tr>
      <w:tr w:rsidR="00203EEC" w:rsidRPr="00203EEC" w14:paraId="137F3996"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137F3991"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G</w:t>
            </w:r>
          </w:p>
        </w:tc>
        <w:tc>
          <w:tcPr>
            <w:tcW w:w="3135" w:type="dxa"/>
            <w:tcBorders>
              <w:top w:val="single" w:sz="4" w:space="0" w:color="auto"/>
              <w:left w:val="single" w:sz="4" w:space="0" w:color="auto"/>
              <w:bottom w:val="single" w:sz="4" w:space="0" w:color="auto"/>
              <w:right w:val="single" w:sz="4" w:space="0" w:color="auto"/>
            </w:tcBorders>
            <w:vAlign w:val="center"/>
            <w:hideMark/>
          </w:tcPr>
          <w:p w14:paraId="137F3992" w14:textId="77777777" w:rsidR="008B5FDD" w:rsidRPr="00203EEC" w:rsidRDefault="004F5DC4" w:rsidP="004F5DC4">
            <w:pPr>
              <w:jc w:val="right"/>
              <w:rPr>
                <w:rFonts w:asciiTheme="majorBidi" w:hAnsiTheme="majorBidi" w:cstheme="majorBidi"/>
                <w:b/>
                <w:sz w:val="19"/>
                <w:szCs w:val="19"/>
                <w:lang w:val="en-GB"/>
              </w:rPr>
            </w:pPr>
            <w:r w:rsidRPr="00203EEC">
              <w:rPr>
                <w:rFonts w:asciiTheme="majorBidi" w:hAnsiTheme="majorBidi" w:cstheme="majorBidi"/>
                <w:b/>
                <w:sz w:val="19"/>
                <w:szCs w:val="19"/>
                <w:lang w:val="en-GB"/>
              </w:rPr>
              <w:t xml:space="preserve">RETURN COST OF </w:t>
            </w:r>
          </w:p>
        </w:tc>
        <w:tc>
          <w:tcPr>
            <w:tcW w:w="1796" w:type="dxa"/>
            <w:tcBorders>
              <w:top w:val="single" w:sz="4" w:space="0" w:color="auto"/>
              <w:left w:val="single" w:sz="4" w:space="0" w:color="auto"/>
              <w:bottom w:val="single" w:sz="4" w:space="0" w:color="auto"/>
              <w:right w:val="single" w:sz="4" w:space="0" w:color="auto"/>
            </w:tcBorders>
            <w:vAlign w:val="center"/>
            <w:hideMark/>
          </w:tcPr>
          <w:p w14:paraId="137F3993"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w:t>
            </w:r>
          </w:p>
        </w:tc>
        <w:tc>
          <w:tcPr>
            <w:tcW w:w="1875" w:type="dxa"/>
            <w:tcBorders>
              <w:top w:val="single" w:sz="4" w:space="0" w:color="auto"/>
              <w:left w:val="single" w:sz="4" w:space="0" w:color="auto"/>
              <w:bottom w:val="single" w:sz="4" w:space="0" w:color="auto"/>
              <w:right w:val="single" w:sz="4" w:space="0" w:color="auto"/>
            </w:tcBorders>
            <w:vAlign w:val="center"/>
            <w:hideMark/>
          </w:tcPr>
          <w:p w14:paraId="137F3994"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 D+E+F</w:t>
            </w:r>
          </w:p>
        </w:tc>
        <w:tc>
          <w:tcPr>
            <w:tcW w:w="2052" w:type="dxa"/>
            <w:tcBorders>
              <w:top w:val="single" w:sz="4" w:space="0" w:color="auto"/>
              <w:left w:val="single" w:sz="4" w:space="0" w:color="auto"/>
              <w:bottom w:val="single" w:sz="4" w:space="0" w:color="auto"/>
              <w:right w:val="single" w:sz="4" w:space="0" w:color="auto"/>
            </w:tcBorders>
            <w:vAlign w:val="center"/>
          </w:tcPr>
          <w:p w14:paraId="137F3995" w14:textId="77777777" w:rsidR="008B5FDD" w:rsidRPr="00203EEC" w:rsidRDefault="008B5FDD">
            <w:pPr>
              <w:jc w:val="center"/>
              <w:rPr>
                <w:rFonts w:asciiTheme="majorBidi" w:hAnsiTheme="majorBidi" w:cstheme="majorBidi"/>
                <w:b/>
                <w:sz w:val="19"/>
                <w:szCs w:val="19"/>
                <w:lang w:val="en-GB"/>
              </w:rPr>
            </w:pPr>
          </w:p>
        </w:tc>
      </w:tr>
      <w:tr w:rsidR="00203EEC" w:rsidRPr="00203EEC" w14:paraId="137F399C"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137F3997"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H</w:t>
            </w:r>
          </w:p>
        </w:tc>
        <w:tc>
          <w:tcPr>
            <w:tcW w:w="3135" w:type="dxa"/>
            <w:tcBorders>
              <w:top w:val="single" w:sz="4" w:space="0" w:color="auto"/>
              <w:left w:val="single" w:sz="4" w:space="0" w:color="auto"/>
              <w:bottom w:val="single" w:sz="4" w:space="0" w:color="auto"/>
              <w:right w:val="single" w:sz="4" w:space="0" w:color="auto"/>
            </w:tcBorders>
            <w:vAlign w:val="center"/>
            <w:hideMark/>
          </w:tcPr>
          <w:p w14:paraId="137F3998" w14:textId="77777777" w:rsidR="008B5FDD" w:rsidRPr="00203EEC" w:rsidRDefault="004F5DC4">
            <w:pPr>
              <w:jc w:val="right"/>
              <w:rPr>
                <w:rFonts w:asciiTheme="majorBidi" w:hAnsiTheme="majorBidi" w:cstheme="majorBidi"/>
                <w:b/>
                <w:sz w:val="19"/>
                <w:szCs w:val="19"/>
                <w:lang w:val="en-GB"/>
              </w:rPr>
            </w:pPr>
            <w:r w:rsidRPr="00203EEC">
              <w:rPr>
                <w:rFonts w:asciiTheme="majorBidi" w:hAnsiTheme="majorBidi" w:cstheme="majorBidi"/>
                <w:b/>
                <w:sz w:val="19"/>
                <w:szCs w:val="19"/>
                <w:lang w:val="en-GB"/>
              </w:rPr>
              <w:t>Risks and Benefits</w:t>
            </w:r>
          </w:p>
        </w:tc>
        <w:tc>
          <w:tcPr>
            <w:tcW w:w="1796" w:type="dxa"/>
            <w:tcBorders>
              <w:top w:val="single" w:sz="4" w:space="0" w:color="auto"/>
              <w:left w:val="single" w:sz="4" w:space="0" w:color="auto"/>
              <w:bottom w:val="single" w:sz="4" w:space="0" w:color="auto"/>
              <w:right w:val="single" w:sz="4" w:space="0" w:color="auto"/>
            </w:tcBorders>
            <w:vAlign w:val="center"/>
            <w:hideMark/>
          </w:tcPr>
          <w:p w14:paraId="137F3999"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w:t>
            </w:r>
          </w:p>
        </w:tc>
        <w:tc>
          <w:tcPr>
            <w:tcW w:w="1875" w:type="dxa"/>
            <w:tcBorders>
              <w:top w:val="single" w:sz="4" w:space="0" w:color="auto"/>
              <w:left w:val="single" w:sz="4" w:space="0" w:color="auto"/>
              <w:bottom w:val="single" w:sz="4" w:space="0" w:color="auto"/>
              <w:right w:val="single" w:sz="4" w:space="0" w:color="auto"/>
            </w:tcBorders>
            <w:vAlign w:val="center"/>
            <w:hideMark/>
          </w:tcPr>
          <w:p w14:paraId="137F399A"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GX%</w:t>
            </w:r>
          </w:p>
        </w:tc>
        <w:tc>
          <w:tcPr>
            <w:tcW w:w="2052" w:type="dxa"/>
            <w:tcBorders>
              <w:top w:val="single" w:sz="4" w:space="0" w:color="auto"/>
              <w:left w:val="single" w:sz="4" w:space="0" w:color="auto"/>
              <w:bottom w:val="single" w:sz="4" w:space="0" w:color="auto"/>
              <w:right w:val="single" w:sz="4" w:space="0" w:color="auto"/>
            </w:tcBorders>
            <w:vAlign w:val="center"/>
          </w:tcPr>
          <w:p w14:paraId="137F399B" w14:textId="77777777" w:rsidR="008B5FDD" w:rsidRPr="00203EEC" w:rsidRDefault="008B5FDD">
            <w:pPr>
              <w:jc w:val="center"/>
              <w:rPr>
                <w:rFonts w:asciiTheme="majorBidi" w:hAnsiTheme="majorBidi" w:cstheme="majorBidi"/>
                <w:b/>
                <w:sz w:val="19"/>
                <w:szCs w:val="19"/>
                <w:lang w:val="en-GB"/>
              </w:rPr>
            </w:pPr>
          </w:p>
        </w:tc>
      </w:tr>
      <w:tr w:rsidR="00203EEC" w:rsidRPr="00203EEC" w14:paraId="137F39A2"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137F399D" w14:textId="77777777" w:rsidR="008B5FDD" w:rsidRPr="00203EEC" w:rsidRDefault="008B5FDD">
            <w:pPr>
              <w:jc w:val="center"/>
              <w:rPr>
                <w:rFonts w:asciiTheme="majorBidi" w:hAnsiTheme="majorBidi" w:cstheme="majorBidi"/>
                <w:b/>
                <w:sz w:val="19"/>
                <w:szCs w:val="19"/>
                <w:lang w:val="en-GB"/>
              </w:rPr>
            </w:pPr>
            <w:r w:rsidRPr="00203EEC">
              <w:rPr>
                <w:rFonts w:asciiTheme="majorBidi" w:hAnsiTheme="majorBidi" w:cstheme="majorBidi"/>
                <w:b/>
                <w:sz w:val="19"/>
                <w:szCs w:val="19"/>
                <w:lang w:val="en-GB"/>
              </w:rPr>
              <w:t>P</w:t>
            </w:r>
          </w:p>
        </w:tc>
        <w:tc>
          <w:tcPr>
            <w:tcW w:w="3135" w:type="dxa"/>
            <w:tcBorders>
              <w:top w:val="single" w:sz="4" w:space="0" w:color="auto"/>
              <w:left w:val="single" w:sz="4" w:space="0" w:color="auto"/>
              <w:bottom w:val="single" w:sz="4" w:space="0" w:color="auto"/>
              <w:right w:val="single" w:sz="4" w:space="0" w:color="auto"/>
            </w:tcBorders>
            <w:vAlign w:val="center"/>
            <w:hideMark/>
          </w:tcPr>
          <w:p w14:paraId="137F399E" w14:textId="77777777" w:rsidR="008B5FDD" w:rsidRPr="00203EEC" w:rsidRDefault="004F5DC4" w:rsidP="004F5DC4">
            <w:pPr>
              <w:rPr>
                <w:rFonts w:asciiTheme="majorBidi" w:hAnsiTheme="majorBidi" w:cstheme="majorBidi"/>
                <w:b/>
                <w:sz w:val="19"/>
                <w:szCs w:val="19"/>
                <w:lang w:val="en-US"/>
              </w:rPr>
            </w:pPr>
            <w:r w:rsidRPr="00203EEC">
              <w:rPr>
                <w:rFonts w:asciiTheme="majorBidi" w:hAnsiTheme="majorBidi" w:cstheme="majorBidi"/>
                <w:b/>
                <w:sz w:val="19"/>
                <w:szCs w:val="19"/>
                <w:lang w:val="en-US"/>
              </w:rPr>
              <w:t>SALE PRICE EXCLUDING TAXES</w:t>
            </w:r>
          </w:p>
        </w:tc>
        <w:tc>
          <w:tcPr>
            <w:tcW w:w="1796" w:type="dxa"/>
            <w:tcBorders>
              <w:top w:val="single" w:sz="4" w:space="0" w:color="auto"/>
              <w:left w:val="single" w:sz="4" w:space="0" w:color="auto"/>
              <w:bottom w:val="single" w:sz="4" w:space="0" w:color="auto"/>
              <w:right w:val="single" w:sz="4" w:space="0" w:color="auto"/>
            </w:tcBorders>
            <w:vAlign w:val="center"/>
          </w:tcPr>
          <w:p w14:paraId="137F399F" w14:textId="77777777" w:rsidR="008B5FDD" w:rsidRPr="00203EEC" w:rsidRDefault="008B5FDD">
            <w:pPr>
              <w:jc w:val="center"/>
              <w:rPr>
                <w:rFonts w:asciiTheme="majorBidi" w:hAnsiTheme="majorBidi" w:cstheme="majorBidi"/>
                <w:b/>
                <w:sz w:val="19"/>
                <w:szCs w:val="19"/>
                <w:lang w:val="en-US"/>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137F39A0" w14:textId="77777777" w:rsidR="008B5FDD" w:rsidRPr="00203EEC" w:rsidRDefault="008B5FDD">
            <w:pPr>
              <w:jc w:val="center"/>
              <w:rPr>
                <w:rFonts w:asciiTheme="majorBidi" w:hAnsiTheme="majorBidi" w:cstheme="majorBidi"/>
                <w:b/>
                <w:sz w:val="19"/>
                <w:szCs w:val="19"/>
              </w:rPr>
            </w:pPr>
            <w:r w:rsidRPr="00203EEC">
              <w:rPr>
                <w:rFonts w:asciiTheme="majorBidi" w:hAnsiTheme="majorBidi" w:cstheme="majorBidi"/>
                <w:b/>
                <w:sz w:val="19"/>
                <w:szCs w:val="19"/>
              </w:rPr>
              <w:t>= G+H</w:t>
            </w:r>
          </w:p>
        </w:tc>
        <w:tc>
          <w:tcPr>
            <w:tcW w:w="2052" w:type="dxa"/>
            <w:tcBorders>
              <w:top w:val="single" w:sz="4" w:space="0" w:color="auto"/>
              <w:left w:val="single" w:sz="4" w:space="0" w:color="auto"/>
              <w:bottom w:val="single" w:sz="4" w:space="0" w:color="auto"/>
              <w:right w:val="single" w:sz="4" w:space="0" w:color="auto"/>
            </w:tcBorders>
            <w:vAlign w:val="center"/>
          </w:tcPr>
          <w:p w14:paraId="137F39A1" w14:textId="77777777" w:rsidR="008B5FDD" w:rsidRPr="00203EEC" w:rsidRDefault="008B5FDD">
            <w:pPr>
              <w:jc w:val="center"/>
              <w:rPr>
                <w:rFonts w:asciiTheme="majorBidi" w:hAnsiTheme="majorBidi" w:cstheme="majorBidi"/>
                <w:b/>
                <w:sz w:val="19"/>
                <w:szCs w:val="19"/>
              </w:rPr>
            </w:pPr>
          </w:p>
        </w:tc>
      </w:tr>
      <w:tr w:rsidR="008B5FDD" w:rsidRPr="00203EEC" w14:paraId="137F39A8" w14:textId="77777777"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14:paraId="137F39A3" w14:textId="77777777" w:rsidR="008B5FDD" w:rsidRPr="00203EEC" w:rsidRDefault="008B5FDD">
            <w:pPr>
              <w:jc w:val="center"/>
              <w:rPr>
                <w:rFonts w:asciiTheme="majorBidi" w:hAnsiTheme="majorBidi" w:cstheme="majorBidi"/>
                <w:b/>
                <w:sz w:val="19"/>
                <w:szCs w:val="19"/>
              </w:rPr>
            </w:pPr>
            <w:r w:rsidRPr="00203EEC">
              <w:rPr>
                <w:rFonts w:asciiTheme="majorBidi" w:hAnsiTheme="majorBidi" w:cstheme="majorBidi"/>
                <w:b/>
                <w:sz w:val="19"/>
                <w:szCs w:val="19"/>
              </w:rPr>
              <w:t>V</w:t>
            </w:r>
          </w:p>
        </w:tc>
        <w:tc>
          <w:tcPr>
            <w:tcW w:w="3135" w:type="dxa"/>
            <w:tcBorders>
              <w:top w:val="single" w:sz="4" w:space="0" w:color="auto"/>
              <w:left w:val="single" w:sz="4" w:space="0" w:color="auto"/>
              <w:bottom w:val="single" w:sz="4" w:space="0" w:color="auto"/>
              <w:right w:val="single" w:sz="4" w:space="0" w:color="auto"/>
            </w:tcBorders>
            <w:vAlign w:val="center"/>
            <w:hideMark/>
          </w:tcPr>
          <w:p w14:paraId="137F39A4" w14:textId="77777777" w:rsidR="008B5FDD" w:rsidRPr="00203EEC" w:rsidRDefault="00D30F3E" w:rsidP="00D30F3E">
            <w:pPr>
              <w:jc w:val="right"/>
              <w:rPr>
                <w:rFonts w:asciiTheme="majorBidi" w:hAnsiTheme="majorBidi" w:cstheme="majorBidi"/>
                <w:b/>
                <w:sz w:val="19"/>
                <w:szCs w:val="19"/>
                <w:lang w:val="en-US"/>
              </w:rPr>
            </w:pPr>
            <w:r w:rsidRPr="00203EEC">
              <w:rPr>
                <w:rFonts w:asciiTheme="majorBidi" w:hAnsiTheme="majorBidi" w:cstheme="majorBidi"/>
                <w:b/>
                <w:sz w:val="19"/>
                <w:szCs w:val="19"/>
                <w:lang w:val="en-US"/>
              </w:rPr>
              <w:t xml:space="preserve">UNITARY </w:t>
            </w:r>
            <w:r w:rsidR="004F5DC4" w:rsidRPr="00203EEC">
              <w:rPr>
                <w:rFonts w:asciiTheme="majorBidi" w:hAnsiTheme="majorBidi" w:cstheme="majorBidi"/>
                <w:b/>
                <w:sz w:val="19"/>
                <w:szCs w:val="19"/>
                <w:lang w:val="en-US"/>
              </w:rPr>
              <w:t xml:space="preserve">SALE PRICE </w:t>
            </w:r>
            <w:r w:rsidRPr="00203EEC">
              <w:rPr>
                <w:rFonts w:asciiTheme="majorBidi" w:hAnsiTheme="majorBidi" w:cstheme="majorBidi"/>
                <w:b/>
                <w:sz w:val="19"/>
                <w:szCs w:val="19"/>
                <w:lang w:val="en-US"/>
              </w:rPr>
              <w:t xml:space="preserve">WITHOUT </w:t>
            </w:r>
            <w:r w:rsidR="004F5DC4" w:rsidRPr="00203EEC">
              <w:rPr>
                <w:rFonts w:asciiTheme="majorBidi" w:hAnsiTheme="majorBidi" w:cstheme="majorBidi"/>
                <w:b/>
                <w:sz w:val="19"/>
                <w:szCs w:val="19"/>
                <w:lang w:val="en-US"/>
              </w:rPr>
              <w:t>TAXES</w:t>
            </w:r>
          </w:p>
        </w:tc>
        <w:tc>
          <w:tcPr>
            <w:tcW w:w="1796" w:type="dxa"/>
            <w:tcBorders>
              <w:top w:val="single" w:sz="4" w:space="0" w:color="auto"/>
              <w:left w:val="single" w:sz="4" w:space="0" w:color="auto"/>
              <w:bottom w:val="single" w:sz="4" w:space="0" w:color="auto"/>
              <w:right w:val="single" w:sz="4" w:space="0" w:color="auto"/>
            </w:tcBorders>
            <w:vAlign w:val="center"/>
          </w:tcPr>
          <w:p w14:paraId="137F39A5" w14:textId="77777777" w:rsidR="008B5FDD" w:rsidRPr="00203EEC" w:rsidRDefault="008B5FDD">
            <w:pPr>
              <w:jc w:val="center"/>
              <w:rPr>
                <w:rFonts w:asciiTheme="majorBidi" w:hAnsiTheme="majorBidi" w:cstheme="majorBidi"/>
                <w:b/>
                <w:sz w:val="19"/>
                <w:szCs w:val="19"/>
                <w:lang w:val="en-US"/>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137F39A6" w14:textId="77777777" w:rsidR="008B5FDD" w:rsidRPr="00203EEC" w:rsidRDefault="00D30F3E">
            <w:pPr>
              <w:jc w:val="center"/>
              <w:rPr>
                <w:rFonts w:asciiTheme="majorBidi" w:hAnsiTheme="majorBidi" w:cstheme="majorBidi"/>
                <w:b/>
                <w:sz w:val="19"/>
                <w:szCs w:val="19"/>
              </w:rPr>
            </w:pPr>
            <w:r w:rsidRPr="00203EEC">
              <w:rPr>
                <w:rFonts w:asciiTheme="majorBidi" w:hAnsiTheme="majorBidi" w:cstheme="majorBidi"/>
                <w:b/>
                <w:sz w:val="19"/>
                <w:szCs w:val="19"/>
              </w:rPr>
              <w:t>= P/</w:t>
            </w:r>
            <w:proofErr w:type="spellStart"/>
            <w:r w:rsidRPr="00203EEC">
              <w:rPr>
                <w:rFonts w:asciiTheme="majorBidi" w:hAnsiTheme="majorBidi" w:cstheme="majorBidi"/>
                <w:b/>
                <w:sz w:val="19"/>
                <w:szCs w:val="19"/>
              </w:rPr>
              <w:t>Quantity</w:t>
            </w:r>
            <w:proofErr w:type="spellEnd"/>
          </w:p>
        </w:tc>
        <w:tc>
          <w:tcPr>
            <w:tcW w:w="2052" w:type="dxa"/>
            <w:tcBorders>
              <w:top w:val="single" w:sz="4" w:space="0" w:color="auto"/>
              <w:left w:val="single" w:sz="4" w:space="0" w:color="auto"/>
              <w:bottom w:val="single" w:sz="4" w:space="0" w:color="auto"/>
              <w:right w:val="single" w:sz="4" w:space="0" w:color="auto"/>
            </w:tcBorders>
            <w:vAlign w:val="center"/>
          </w:tcPr>
          <w:p w14:paraId="137F39A7" w14:textId="77777777" w:rsidR="008B5FDD" w:rsidRPr="00203EEC" w:rsidRDefault="008B5FDD">
            <w:pPr>
              <w:jc w:val="center"/>
              <w:rPr>
                <w:rFonts w:asciiTheme="majorBidi" w:hAnsiTheme="majorBidi" w:cstheme="majorBidi"/>
                <w:b/>
                <w:sz w:val="19"/>
                <w:szCs w:val="19"/>
              </w:rPr>
            </w:pPr>
          </w:p>
        </w:tc>
      </w:tr>
    </w:tbl>
    <w:p w14:paraId="137F39A9" w14:textId="77777777" w:rsidR="008B5FDD" w:rsidRPr="00203EEC" w:rsidRDefault="008B5FDD" w:rsidP="005073E8">
      <w:pPr>
        <w:rPr>
          <w:rFonts w:asciiTheme="majorBidi" w:hAnsiTheme="majorBidi" w:cstheme="majorBidi"/>
          <w:lang w:val="en-GB"/>
        </w:rPr>
      </w:pPr>
    </w:p>
    <w:p w14:paraId="137F39AA" w14:textId="77777777" w:rsidR="005073E8" w:rsidRPr="00203EEC" w:rsidRDefault="005073E8" w:rsidP="005073E8">
      <w:pPr>
        <w:rPr>
          <w:rFonts w:asciiTheme="majorBidi" w:hAnsiTheme="majorBidi" w:cstheme="majorBidi"/>
          <w:lang w:val="en-GB"/>
        </w:rPr>
      </w:pPr>
    </w:p>
    <w:p w14:paraId="137F39AB" w14:textId="77777777" w:rsidR="005073E8" w:rsidRPr="00203EEC" w:rsidRDefault="005073E8" w:rsidP="005073E8">
      <w:pPr>
        <w:rPr>
          <w:rFonts w:asciiTheme="majorBidi" w:hAnsiTheme="majorBidi" w:cstheme="majorBidi"/>
          <w:lang w:val="en-GB"/>
        </w:rPr>
      </w:pPr>
    </w:p>
    <w:p w14:paraId="137F39AC" w14:textId="77777777" w:rsidR="005073E8" w:rsidRPr="00203EEC" w:rsidRDefault="005073E8" w:rsidP="005073E8">
      <w:pPr>
        <w:rPr>
          <w:rFonts w:asciiTheme="majorBidi" w:hAnsiTheme="majorBidi" w:cstheme="majorBidi"/>
          <w:lang w:val="en-GB"/>
        </w:rPr>
      </w:pPr>
    </w:p>
    <w:p w14:paraId="137F39AD" w14:textId="77777777" w:rsidR="008B5FDD" w:rsidRPr="00203EEC" w:rsidRDefault="008B5FDD" w:rsidP="005073E8">
      <w:pPr>
        <w:rPr>
          <w:rFonts w:asciiTheme="majorBidi" w:hAnsiTheme="majorBidi" w:cstheme="majorBidi"/>
          <w:lang w:val="en-GB"/>
        </w:rPr>
        <w:sectPr w:rsidR="008B5FDD" w:rsidRPr="00203EEC" w:rsidSect="0060082C">
          <w:pgSz w:w="11906" w:h="16838"/>
          <w:pgMar w:top="1077" w:right="993" w:bottom="902" w:left="1418" w:header="709" w:footer="709" w:gutter="0"/>
          <w:cols w:space="708"/>
          <w:titlePg/>
          <w:docGrid w:linePitch="360"/>
        </w:sectPr>
      </w:pPr>
    </w:p>
    <w:p w14:paraId="137F39AE" w14:textId="77777777" w:rsidR="005073E8" w:rsidRPr="00203EEC" w:rsidRDefault="005073E8" w:rsidP="005073E8">
      <w:pPr>
        <w:rPr>
          <w:rFonts w:asciiTheme="majorBidi" w:hAnsiTheme="majorBidi" w:cstheme="majorBidi"/>
          <w:lang w:val="en-GB"/>
        </w:rPr>
      </w:pPr>
    </w:p>
    <w:p w14:paraId="137F39AF" w14:textId="77777777" w:rsidR="005073E8" w:rsidRPr="00203EEC" w:rsidRDefault="005073E8" w:rsidP="005073E8">
      <w:pPr>
        <w:rPr>
          <w:rFonts w:asciiTheme="majorBidi" w:hAnsiTheme="majorBidi" w:cstheme="majorBidi"/>
          <w:lang w:val="en-GB"/>
        </w:rPr>
      </w:pPr>
    </w:p>
    <w:p w14:paraId="137F39B0" w14:textId="77777777" w:rsidR="005073E8" w:rsidRPr="00203EEC" w:rsidRDefault="005073E8" w:rsidP="005073E8">
      <w:pPr>
        <w:rPr>
          <w:rFonts w:asciiTheme="majorBidi" w:hAnsiTheme="majorBidi" w:cstheme="majorBidi"/>
          <w:lang w:val="en-GB"/>
        </w:rPr>
      </w:pPr>
    </w:p>
    <w:p w14:paraId="137F39B1" w14:textId="77777777" w:rsidR="005073E8" w:rsidRPr="00203EEC" w:rsidRDefault="005073E8" w:rsidP="005073E8">
      <w:pPr>
        <w:rPr>
          <w:rFonts w:asciiTheme="majorBidi" w:hAnsiTheme="majorBidi" w:cstheme="majorBidi"/>
          <w:lang w:val="en-GB"/>
        </w:rPr>
      </w:pPr>
    </w:p>
    <w:p w14:paraId="137F39B2" w14:textId="77777777" w:rsidR="005073E8" w:rsidRPr="00203EEC" w:rsidRDefault="005073E8" w:rsidP="005073E8">
      <w:pPr>
        <w:rPr>
          <w:rFonts w:asciiTheme="majorBidi" w:hAnsiTheme="majorBidi" w:cstheme="majorBidi"/>
          <w:lang w:val="en-GB"/>
        </w:rPr>
      </w:pPr>
    </w:p>
    <w:p w14:paraId="137F39B3" w14:textId="77777777" w:rsidR="005073E8" w:rsidRPr="00203EEC" w:rsidRDefault="005073E8" w:rsidP="005073E8">
      <w:pPr>
        <w:rPr>
          <w:rFonts w:asciiTheme="majorBidi" w:hAnsiTheme="majorBidi" w:cstheme="majorBidi"/>
          <w:lang w:val="en-GB"/>
        </w:rPr>
      </w:pPr>
    </w:p>
    <w:p w14:paraId="137F39B4" w14:textId="77777777" w:rsidR="005073E8" w:rsidRPr="00203EEC" w:rsidRDefault="005073E8" w:rsidP="005073E8">
      <w:pPr>
        <w:rPr>
          <w:rFonts w:asciiTheme="majorBidi" w:hAnsiTheme="majorBidi" w:cstheme="majorBidi"/>
          <w:lang w:val="en-GB"/>
        </w:rPr>
      </w:pPr>
    </w:p>
    <w:p w14:paraId="137F39B5" w14:textId="77777777" w:rsidR="005073E8" w:rsidRPr="00203EEC" w:rsidRDefault="005073E8" w:rsidP="005073E8">
      <w:pPr>
        <w:rPr>
          <w:rFonts w:asciiTheme="majorBidi" w:hAnsiTheme="majorBidi" w:cstheme="majorBidi"/>
          <w:lang w:val="en-GB"/>
        </w:rPr>
      </w:pPr>
    </w:p>
    <w:p w14:paraId="137F39B6" w14:textId="77777777" w:rsidR="005073E8" w:rsidRPr="00203EEC" w:rsidRDefault="005073E8" w:rsidP="005073E8">
      <w:pPr>
        <w:rPr>
          <w:rFonts w:asciiTheme="majorBidi" w:hAnsiTheme="majorBidi" w:cstheme="majorBidi"/>
          <w:lang w:val="en-GB"/>
        </w:rPr>
      </w:pPr>
    </w:p>
    <w:p w14:paraId="137F39B7" w14:textId="77777777" w:rsidR="005073E8" w:rsidRPr="00203EEC" w:rsidRDefault="005073E8" w:rsidP="005073E8">
      <w:pPr>
        <w:rPr>
          <w:rFonts w:asciiTheme="majorBidi" w:hAnsiTheme="majorBidi" w:cstheme="majorBidi"/>
          <w:lang w:val="en-GB"/>
        </w:rPr>
      </w:pPr>
    </w:p>
    <w:p w14:paraId="137F39B8" w14:textId="77777777" w:rsidR="005073E8" w:rsidRPr="00203EEC" w:rsidRDefault="005073E8" w:rsidP="005073E8">
      <w:pPr>
        <w:rPr>
          <w:rFonts w:asciiTheme="majorBidi" w:hAnsiTheme="majorBidi" w:cstheme="majorBidi"/>
          <w:lang w:val="en-GB"/>
        </w:rPr>
      </w:pPr>
    </w:p>
    <w:p w14:paraId="137F39B9" w14:textId="77777777" w:rsidR="005073E8" w:rsidRPr="00203EEC" w:rsidRDefault="005073E8" w:rsidP="005073E8">
      <w:pPr>
        <w:rPr>
          <w:rFonts w:asciiTheme="majorBidi" w:hAnsiTheme="majorBidi" w:cstheme="majorBidi"/>
          <w:lang w:val="en-GB"/>
        </w:rPr>
      </w:pPr>
    </w:p>
    <w:p w14:paraId="137F39BA" w14:textId="77777777" w:rsidR="005073E8" w:rsidRPr="00203EEC" w:rsidRDefault="005073E8" w:rsidP="005073E8">
      <w:pPr>
        <w:rPr>
          <w:rFonts w:asciiTheme="majorBidi" w:hAnsiTheme="majorBidi" w:cstheme="majorBidi"/>
          <w:sz w:val="28"/>
          <w:szCs w:val="28"/>
          <w:lang w:val="en-GB"/>
        </w:rPr>
      </w:pPr>
    </w:p>
    <w:p w14:paraId="137F39BB" w14:textId="77777777" w:rsidR="005073E8" w:rsidRPr="00203EEC" w:rsidRDefault="005073E8" w:rsidP="005073E8">
      <w:pPr>
        <w:rPr>
          <w:rFonts w:asciiTheme="majorBidi" w:hAnsiTheme="majorBidi" w:cstheme="majorBidi"/>
          <w:sz w:val="28"/>
          <w:szCs w:val="28"/>
          <w:lang w:val="en-GB"/>
        </w:rPr>
      </w:pPr>
    </w:p>
    <w:p w14:paraId="137F39BC" w14:textId="77777777" w:rsidR="005073E8" w:rsidRPr="00203EEC" w:rsidRDefault="005073E8" w:rsidP="005073E8">
      <w:pPr>
        <w:rPr>
          <w:rFonts w:asciiTheme="majorBidi" w:hAnsiTheme="majorBidi" w:cstheme="majorBidi"/>
          <w:sz w:val="28"/>
          <w:szCs w:val="28"/>
          <w:lang w:val="en-GB"/>
        </w:rPr>
      </w:pPr>
    </w:p>
    <w:p w14:paraId="137F39BD" w14:textId="77777777" w:rsidR="005073E8" w:rsidRPr="00203EEC" w:rsidRDefault="005073E8" w:rsidP="005073E8">
      <w:pPr>
        <w:rPr>
          <w:rFonts w:asciiTheme="majorBidi" w:hAnsiTheme="majorBidi" w:cstheme="majorBidi"/>
          <w:sz w:val="28"/>
          <w:szCs w:val="28"/>
          <w:lang w:val="en-GB"/>
        </w:rPr>
      </w:pPr>
    </w:p>
    <w:p w14:paraId="137F39BE" w14:textId="77777777" w:rsidR="005073E8" w:rsidRPr="00203EEC" w:rsidRDefault="005073E8" w:rsidP="005073E8">
      <w:pPr>
        <w:rPr>
          <w:rFonts w:asciiTheme="majorBidi" w:hAnsiTheme="majorBidi" w:cstheme="majorBidi"/>
          <w:b/>
          <w:sz w:val="48"/>
          <w:szCs w:val="48"/>
          <w:lang w:val="en-GB"/>
        </w:rPr>
      </w:pPr>
    </w:p>
    <w:p w14:paraId="137F39BF" w14:textId="77777777" w:rsidR="005073E8" w:rsidRPr="00203EEC" w:rsidRDefault="005073E8" w:rsidP="005073E8">
      <w:pPr>
        <w:jc w:val="center"/>
        <w:rPr>
          <w:rFonts w:asciiTheme="majorBidi" w:hAnsiTheme="majorBidi" w:cstheme="majorBidi"/>
          <w:b/>
          <w:sz w:val="48"/>
          <w:szCs w:val="48"/>
          <w:lang w:val="en-GB"/>
        </w:rPr>
      </w:pPr>
    </w:p>
    <w:p w14:paraId="137F39C0" w14:textId="77777777" w:rsidR="005073E8" w:rsidRPr="00203EEC" w:rsidRDefault="005073E8" w:rsidP="005073E8">
      <w:pPr>
        <w:jc w:val="center"/>
        <w:rPr>
          <w:rFonts w:asciiTheme="majorBidi" w:hAnsiTheme="majorBidi" w:cstheme="majorBidi"/>
          <w:lang w:val="en-GB"/>
        </w:rPr>
      </w:pPr>
    </w:p>
    <w:p w14:paraId="137F39C1" w14:textId="77777777" w:rsidR="00BA114D" w:rsidRPr="00203EEC" w:rsidRDefault="00BA114D" w:rsidP="00BA114D">
      <w:pPr>
        <w:jc w:val="center"/>
        <w:rPr>
          <w:rFonts w:asciiTheme="majorBidi" w:hAnsiTheme="majorBidi" w:cstheme="majorBidi"/>
          <w:sz w:val="60"/>
          <w:szCs w:val="60"/>
          <w:lang w:val="en-GB"/>
        </w:rPr>
      </w:pPr>
      <w:r w:rsidRPr="00203EEC">
        <w:rPr>
          <w:rFonts w:asciiTheme="majorBidi" w:hAnsiTheme="majorBidi" w:cstheme="majorBidi"/>
          <w:sz w:val="60"/>
          <w:szCs w:val="60"/>
          <w:lang w:val="en-GB"/>
        </w:rPr>
        <w:t>Document No. 9</w:t>
      </w:r>
      <w:r w:rsidR="005073E8" w:rsidRPr="00203EEC">
        <w:rPr>
          <w:rFonts w:asciiTheme="majorBidi" w:hAnsiTheme="majorBidi" w:cstheme="majorBidi"/>
          <w:sz w:val="60"/>
          <w:szCs w:val="60"/>
          <w:lang w:val="en-GB"/>
        </w:rPr>
        <w:t>:</w:t>
      </w:r>
    </w:p>
    <w:p w14:paraId="137F39C2" w14:textId="64B795D0" w:rsidR="005073E8" w:rsidRPr="00203EEC" w:rsidRDefault="00397F20" w:rsidP="00BA114D">
      <w:pPr>
        <w:jc w:val="center"/>
        <w:rPr>
          <w:rFonts w:asciiTheme="majorBidi" w:hAnsiTheme="majorBidi" w:cstheme="majorBidi"/>
          <w:sz w:val="60"/>
          <w:szCs w:val="60"/>
          <w:lang w:val="en-GB"/>
        </w:rPr>
      </w:pPr>
      <w:r w:rsidRPr="00203EEC">
        <w:rPr>
          <w:rFonts w:asciiTheme="majorBidi" w:hAnsiTheme="majorBidi" w:cstheme="majorBidi"/>
          <w:sz w:val="60"/>
          <w:szCs w:val="60"/>
          <w:lang w:val="en-GB"/>
        </w:rPr>
        <w:t>DRAFT CONTRACT</w:t>
      </w:r>
    </w:p>
    <w:p w14:paraId="137F39C3" w14:textId="77777777" w:rsidR="00530E08" w:rsidRPr="00203EEC" w:rsidRDefault="00530E08" w:rsidP="00BA114D">
      <w:pPr>
        <w:jc w:val="center"/>
        <w:rPr>
          <w:rFonts w:asciiTheme="majorBidi" w:hAnsiTheme="majorBidi" w:cstheme="majorBidi"/>
          <w:sz w:val="60"/>
          <w:szCs w:val="60"/>
          <w:lang w:val="en-GB"/>
        </w:rPr>
      </w:pPr>
    </w:p>
    <w:p w14:paraId="137F39C4" w14:textId="77777777" w:rsidR="00530E08" w:rsidRPr="00203EEC" w:rsidRDefault="00530E08" w:rsidP="00BA114D">
      <w:pPr>
        <w:jc w:val="center"/>
        <w:rPr>
          <w:rFonts w:asciiTheme="majorBidi" w:hAnsiTheme="majorBidi" w:cstheme="majorBidi"/>
          <w:sz w:val="60"/>
          <w:szCs w:val="60"/>
          <w:lang w:val="en-GB"/>
        </w:rPr>
      </w:pPr>
    </w:p>
    <w:p w14:paraId="137F39C5" w14:textId="77777777" w:rsidR="00530E08" w:rsidRPr="00203EEC" w:rsidRDefault="00530E08" w:rsidP="00BA114D">
      <w:pPr>
        <w:jc w:val="center"/>
        <w:rPr>
          <w:rFonts w:asciiTheme="majorBidi" w:hAnsiTheme="majorBidi" w:cstheme="majorBidi"/>
          <w:sz w:val="60"/>
          <w:szCs w:val="60"/>
          <w:lang w:val="en-GB"/>
        </w:rPr>
      </w:pPr>
    </w:p>
    <w:p w14:paraId="137F39C6" w14:textId="77777777" w:rsidR="00530E08" w:rsidRPr="00203EEC" w:rsidRDefault="00530E08" w:rsidP="00BA114D">
      <w:pPr>
        <w:jc w:val="center"/>
        <w:rPr>
          <w:rFonts w:asciiTheme="majorBidi" w:hAnsiTheme="majorBidi" w:cstheme="majorBidi"/>
          <w:sz w:val="60"/>
          <w:szCs w:val="60"/>
          <w:lang w:val="en-GB"/>
        </w:rPr>
      </w:pPr>
    </w:p>
    <w:p w14:paraId="137F39C7" w14:textId="77777777" w:rsidR="00530E08" w:rsidRPr="00203EEC" w:rsidRDefault="00530E08" w:rsidP="00BA114D">
      <w:pPr>
        <w:jc w:val="center"/>
        <w:rPr>
          <w:rFonts w:asciiTheme="majorBidi" w:hAnsiTheme="majorBidi" w:cstheme="majorBidi"/>
          <w:sz w:val="60"/>
          <w:szCs w:val="60"/>
          <w:lang w:val="en-GB"/>
        </w:rPr>
      </w:pPr>
    </w:p>
    <w:p w14:paraId="137F39C8" w14:textId="77777777" w:rsidR="00530E08" w:rsidRPr="00203EEC" w:rsidRDefault="00530E08" w:rsidP="00BA114D">
      <w:pPr>
        <w:jc w:val="center"/>
        <w:rPr>
          <w:rFonts w:asciiTheme="majorBidi" w:hAnsiTheme="majorBidi" w:cstheme="majorBidi"/>
          <w:sz w:val="60"/>
          <w:szCs w:val="60"/>
          <w:lang w:val="en-GB"/>
        </w:rPr>
      </w:pPr>
    </w:p>
    <w:p w14:paraId="137F39C9" w14:textId="77777777" w:rsidR="00530E08" w:rsidRPr="00203EEC" w:rsidRDefault="00530E08" w:rsidP="00BA114D">
      <w:pPr>
        <w:jc w:val="center"/>
        <w:rPr>
          <w:rFonts w:asciiTheme="majorBidi" w:hAnsiTheme="majorBidi" w:cstheme="majorBidi"/>
          <w:sz w:val="60"/>
          <w:szCs w:val="60"/>
          <w:lang w:val="en-GB"/>
        </w:rPr>
      </w:pPr>
    </w:p>
    <w:p w14:paraId="137F39CA" w14:textId="77777777" w:rsidR="00530E08" w:rsidRPr="00203EEC" w:rsidRDefault="00530E08" w:rsidP="00BA114D">
      <w:pPr>
        <w:jc w:val="center"/>
        <w:rPr>
          <w:rFonts w:asciiTheme="majorBidi" w:hAnsiTheme="majorBidi" w:cstheme="majorBidi"/>
          <w:sz w:val="60"/>
          <w:szCs w:val="60"/>
          <w:lang w:val="en-GB"/>
        </w:rPr>
      </w:pPr>
    </w:p>
    <w:p w14:paraId="137F39CB" w14:textId="77777777" w:rsidR="00530E08" w:rsidRPr="00203EEC" w:rsidRDefault="00530E08" w:rsidP="00BA114D">
      <w:pPr>
        <w:jc w:val="center"/>
        <w:rPr>
          <w:rFonts w:asciiTheme="majorBidi" w:hAnsiTheme="majorBidi" w:cstheme="majorBidi"/>
          <w:sz w:val="60"/>
          <w:szCs w:val="60"/>
          <w:lang w:val="en-GB"/>
        </w:rPr>
      </w:pPr>
    </w:p>
    <w:p w14:paraId="137F39CC" w14:textId="77777777" w:rsidR="00530E08" w:rsidRPr="00203EEC" w:rsidRDefault="00530E08" w:rsidP="00BA114D">
      <w:pPr>
        <w:jc w:val="center"/>
        <w:rPr>
          <w:rFonts w:asciiTheme="majorBidi" w:hAnsiTheme="majorBidi" w:cstheme="majorBidi"/>
          <w:sz w:val="60"/>
          <w:szCs w:val="60"/>
          <w:lang w:val="en-GB"/>
        </w:rPr>
      </w:pPr>
    </w:p>
    <w:p w14:paraId="137F39CD" w14:textId="77777777" w:rsidR="00530E08" w:rsidRPr="00203EEC" w:rsidRDefault="00530E08" w:rsidP="00530E08">
      <w:pPr>
        <w:jc w:val="both"/>
        <w:rPr>
          <w:rFonts w:asciiTheme="majorBidi" w:hAnsiTheme="majorBidi" w:cstheme="majorBidi"/>
          <w:b/>
          <w:lang w:val="en-GB"/>
        </w:rPr>
      </w:pPr>
    </w:p>
    <w:p w14:paraId="137F39CE" w14:textId="77777777" w:rsidR="00530E08" w:rsidRPr="00203EEC" w:rsidRDefault="00530E08" w:rsidP="00530E08">
      <w:pPr>
        <w:jc w:val="both"/>
        <w:rPr>
          <w:rFonts w:asciiTheme="majorBidi" w:hAnsiTheme="majorBidi" w:cstheme="majorBidi"/>
          <w:b/>
          <w:lang w:val="en-GB"/>
        </w:rPr>
      </w:pPr>
    </w:p>
    <w:p w14:paraId="137F39CF" w14:textId="77777777" w:rsidR="00530E08" w:rsidRPr="00203EEC" w:rsidRDefault="00530E08" w:rsidP="00530E08">
      <w:pPr>
        <w:jc w:val="both"/>
        <w:rPr>
          <w:rFonts w:asciiTheme="majorBidi" w:hAnsiTheme="majorBidi" w:cstheme="majorBidi"/>
          <w:lang w:val="en-GB"/>
        </w:rPr>
      </w:pPr>
    </w:p>
    <w:p w14:paraId="137F39D0" w14:textId="77777777" w:rsidR="00530E08" w:rsidRPr="00203EEC" w:rsidRDefault="00530E08" w:rsidP="00530E08">
      <w:pPr>
        <w:jc w:val="both"/>
        <w:rPr>
          <w:rFonts w:asciiTheme="majorBidi" w:hAnsiTheme="majorBidi" w:cstheme="majorBidi"/>
          <w:sz w:val="32"/>
          <w:szCs w:val="32"/>
          <w:lang w:val="en-US"/>
        </w:rPr>
      </w:pPr>
      <w:r w:rsidRPr="00203EEC">
        <w:rPr>
          <w:rFonts w:asciiTheme="majorBidi" w:hAnsiTheme="majorBidi" w:cstheme="majorBidi"/>
          <w:sz w:val="32"/>
          <w:szCs w:val="32"/>
          <w:lang w:val="en-GB"/>
        </w:rPr>
        <w:t>Structure of a contract</w:t>
      </w:r>
    </w:p>
    <w:p w14:paraId="137F39D1" w14:textId="77777777" w:rsidR="00530E08" w:rsidRPr="00203EEC" w:rsidRDefault="00530E08" w:rsidP="00530E08">
      <w:pPr>
        <w:jc w:val="center"/>
        <w:rPr>
          <w:rFonts w:asciiTheme="majorBidi" w:hAnsiTheme="majorBidi" w:cstheme="majorBidi"/>
          <w:b/>
          <w:sz w:val="32"/>
          <w:szCs w:val="32"/>
          <w:lang w:val="en-US"/>
        </w:rPr>
      </w:pPr>
    </w:p>
    <w:p w14:paraId="137F39D2" w14:textId="77777777" w:rsidR="00530E08" w:rsidRPr="00203EEC" w:rsidRDefault="00530E08" w:rsidP="00530E08">
      <w:pPr>
        <w:jc w:val="center"/>
        <w:rPr>
          <w:rFonts w:asciiTheme="majorBidi" w:hAnsiTheme="majorBidi" w:cstheme="majorBidi"/>
          <w:b/>
          <w:sz w:val="32"/>
          <w:szCs w:val="32"/>
          <w:lang w:val="en-US"/>
        </w:rPr>
      </w:pPr>
      <w:r w:rsidRPr="00203EEC">
        <w:rPr>
          <w:rFonts w:asciiTheme="majorBidi" w:hAnsiTheme="majorBidi" w:cstheme="majorBidi"/>
          <w:b/>
          <w:sz w:val="32"/>
          <w:szCs w:val="32"/>
          <w:lang w:val="en-US"/>
        </w:rPr>
        <w:t>Summary</w:t>
      </w:r>
    </w:p>
    <w:p w14:paraId="137F39D3" w14:textId="77777777" w:rsidR="00530E08" w:rsidRPr="00203EEC" w:rsidRDefault="00530E08" w:rsidP="00530E08">
      <w:pPr>
        <w:jc w:val="center"/>
        <w:rPr>
          <w:rFonts w:asciiTheme="majorBidi" w:hAnsiTheme="majorBidi" w:cstheme="majorBidi"/>
          <w:sz w:val="32"/>
          <w:szCs w:val="32"/>
          <w:lang w:val="en-US"/>
        </w:rPr>
      </w:pPr>
    </w:p>
    <w:p w14:paraId="137F39D4" w14:textId="7340C539" w:rsidR="00530E08" w:rsidRPr="00203EEC" w:rsidRDefault="00530E08" w:rsidP="00530E08">
      <w:pPr>
        <w:rPr>
          <w:rFonts w:asciiTheme="majorBidi" w:hAnsiTheme="majorBidi" w:cstheme="majorBidi"/>
          <w:lang w:val="en-US"/>
        </w:rPr>
      </w:pPr>
      <w:r w:rsidRPr="00203EEC">
        <w:rPr>
          <w:rFonts w:asciiTheme="majorBidi" w:hAnsiTheme="majorBidi" w:cstheme="majorBidi"/>
          <w:lang w:val="en-US"/>
        </w:rPr>
        <w:t>Part I:</w:t>
      </w:r>
      <w:r w:rsidRPr="00203EEC">
        <w:rPr>
          <w:rFonts w:asciiTheme="majorBidi" w:hAnsiTheme="majorBidi" w:cstheme="majorBidi"/>
          <w:lang w:val="en-US"/>
        </w:rPr>
        <w:tab/>
        <w:t xml:space="preserve">   Special Administrative</w:t>
      </w:r>
      <w:r w:rsidR="008F624F" w:rsidRPr="00203EEC">
        <w:rPr>
          <w:rFonts w:asciiTheme="majorBidi" w:hAnsiTheme="majorBidi" w:cstheme="majorBidi"/>
          <w:lang w:val="en-US"/>
        </w:rPr>
        <w:t xml:space="preserve"> </w:t>
      </w:r>
      <w:r w:rsidRPr="00203EEC">
        <w:rPr>
          <w:rFonts w:asciiTheme="majorBidi" w:hAnsiTheme="majorBidi" w:cstheme="majorBidi"/>
          <w:lang w:val="en-US"/>
        </w:rPr>
        <w:t>Conditions (SAC)</w:t>
      </w:r>
    </w:p>
    <w:p w14:paraId="137F39D5" w14:textId="77777777" w:rsidR="00530E08" w:rsidRPr="00203EEC" w:rsidRDefault="00530E08" w:rsidP="00530E08">
      <w:pPr>
        <w:rPr>
          <w:rFonts w:asciiTheme="majorBidi" w:hAnsiTheme="majorBidi" w:cstheme="majorBidi"/>
          <w:lang w:val="en-US"/>
        </w:rPr>
      </w:pPr>
    </w:p>
    <w:p w14:paraId="137F39D6" w14:textId="77777777" w:rsidR="00530E08" w:rsidRPr="00203EEC" w:rsidRDefault="00530E08" w:rsidP="00530E08">
      <w:pPr>
        <w:rPr>
          <w:rFonts w:asciiTheme="majorBidi" w:hAnsiTheme="majorBidi" w:cstheme="majorBidi"/>
          <w:lang w:val="en-US"/>
        </w:rPr>
      </w:pPr>
    </w:p>
    <w:p w14:paraId="137F39D7" w14:textId="77777777" w:rsidR="00530E08" w:rsidRPr="00203EEC" w:rsidRDefault="00530E08" w:rsidP="00530E08">
      <w:pPr>
        <w:rPr>
          <w:rFonts w:asciiTheme="majorBidi" w:hAnsiTheme="majorBidi" w:cstheme="majorBidi"/>
          <w:lang w:val="en-US"/>
        </w:rPr>
      </w:pPr>
      <w:r w:rsidRPr="00203EEC">
        <w:rPr>
          <w:rFonts w:asciiTheme="majorBidi" w:hAnsiTheme="majorBidi" w:cstheme="majorBidi"/>
          <w:lang w:val="en-US"/>
        </w:rPr>
        <w:t>Part II:   Description of supplies</w:t>
      </w:r>
    </w:p>
    <w:p w14:paraId="137F39D8" w14:textId="77777777" w:rsidR="00530E08" w:rsidRPr="00203EEC" w:rsidRDefault="00530E08" w:rsidP="00530E08">
      <w:pPr>
        <w:rPr>
          <w:rFonts w:asciiTheme="majorBidi" w:hAnsiTheme="majorBidi" w:cstheme="majorBidi"/>
          <w:lang w:val="en-US"/>
        </w:rPr>
      </w:pPr>
    </w:p>
    <w:p w14:paraId="137F39D9" w14:textId="77777777" w:rsidR="00530E08" w:rsidRPr="00203EEC" w:rsidRDefault="00530E08" w:rsidP="00530E08">
      <w:pPr>
        <w:rPr>
          <w:rFonts w:asciiTheme="majorBidi" w:hAnsiTheme="majorBidi" w:cstheme="majorBidi"/>
          <w:lang w:val="en-US"/>
        </w:rPr>
      </w:pPr>
    </w:p>
    <w:p w14:paraId="137F39DA" w14:textId="77777777" w:rsidR="00530E08" w:rsidRPr="00203EEC" w:rsidRDefault="00530E08" w:rsidP="00530E08">
      <w:pPr>
        <w:rPr>
          <w:rFonts w:asciiTheme="majorBidi" w:hAnsiTheme="majorBidi" w:cstheme="majorBidi"/>
          <w:lang w:val="en-US"/>
        </w:rPr>
      </w:pPr>
      <w:r w:rsidRPr="00203EEC">
        <w:rPr>
          <w:rFonts w:asciiTheme="majorBidi" w:hAnsiTheme="majorBidi" w:cstheme="majorBidi"/>
          <w:lang w:val="en-US"/>
        </w:rPr>
        <w:t>Part III:  Schedule of Prices and Quantities</w:t>
      </w:r>
    </w:p>
    <w:p w14:paraId="137F39DB" w14:textId="77777777" w:rsidR="00530E08" w:rsidRPr="00203EEC" w:rsidRDefault="00530E08" w:rsidP="00530E08">
      <w:pPr>
        <w:rPr>
          <w:rFonts w:asciiTheme="majorBidi" w:hAnsiTheme="majorBidi" w:cstheme="majorBidi"/>
          <w:lang w:val="en-US"/>
        </w:rPr>
      </w:pPr>
    </w:p>
    <w:p w14:paraId="137F39DC" w14:textId="77777777" w:rsidR="00530E08" w:rsidRPr="00203EEC" w:rsidRDefault="00530E08" w:rsidP="00530E08">
      <w:pPr>
        <w:rPr>
          <w:rFonts w:asciiTheme="majorBidi" w:hAnsiTheme="majorBidi" w:cstheme="majorBidi"/>
          <w:lang w:val="en-US"/>
        </w:rPr>
      </w:pPr>
    </w:p>
    <w:p w14:paraId="137F39DD" w14:textId="77777777" w:rsidR="00530E08" w:rsidRPr="00203EEC" w:rsidRDefault="00530E08" w:rsidP="00530E08">
      <w:pPr>
        <w:rPr>
          <w:rFonts w:asciiTheme="majorBidi" w:hAnsiTheme="majorBidi" w:cstheme="majorBidi"/>
          <w:lang w:val="en-US"/>
        </w:rPr>
      </w:pPr>
      <w:r w:rsidRPr="00203EEC">
        <w:rPr>
          <w:rFonts w:asciiTheme="majorBidi" w:hAnsiTheme="majorBidi" w:cstheme="majorBidi"/>
          <w:lang w:val="en-US"/>
        </w:rPr>
        <w:t>Part IV:  Delivery calendar</w:t>
      </w:r>
    </w:p>
    <w:p w14:paraId="137F39DE" w14:textId="77777777" w:rsidR="00530E08" w:rsidRPr="00203EEC" w:rsidRDefault="00530E08" w:rsidP="00530E08">
      <w:pPr>
        <w:rPr>
          <w:rFonts w:asciiTheme="majorBidi" w:hAnsiTheme="majorBidi" w:cstheme="majorBidi"/>
          <w:lang w:val="en-US"/>
        </w:rPr>
      </w:pPr>
    </w:p>
    <w:p w14:paraId="137F39DF" w14:textId="77777777" w:rsidR="00530E08" w:rsidRPr="00203EEC" w:rsidRDefault="00530E08" w:rsidP="00530E08">
      <w:pPr>
        <w:ind w:left="4114" w:hanging="4114"/>
        <w:rPr>
          <w:rFonts w:asciiTheme="majorBidi" w:hAnsiTheme="majorBidi" w:cstheme="majorBidi"/>
          <w:b/>
          <w:lang w:val="en-GB"/>
        </w:rPr>
      </w:pPr>
    </w:p>
    <w:p w14:paraId="137F39E0" w14:textId="77777777" w:rsidR="00530E08" w:rsidRPr="00203EEC" w:rsidRDefault="00530E08" w:rsidP="00BA114D">
      <w:pPr>
        <w:jc w:val="center"/>
        <w:rPr>
          <w:rFonts w:asciiTheme="majorBidi" w:hAnsiTheme="majorBidi" w:cstheme="majorBidi"/>
          <w:sz w:val="60"/>
          <w:szCs w:val="60"/>
          <w:lang w:val="en-GB"/>
        </w:rPr>
      </w:pPr>
    </w:p>
    <w:p w14:paraId="137F39E1" w14:textId="77777777" w:rsidR="00530E08" w:rsidRPr="00203EEC" w:rsidRDefault="00530E08" w:rsidP="00530E08">
      <w:pPr>
        <w:jc w:val="both"/>
        <w:rPr>
          <w:rFonts w:asciiTheme="majorBidi" w:hAnsiTheme="majorBidi" w:cstheme="majorBidi"/>
          <w:lang w:val="en-GB"/>
        </w:rPr>
      </w:pPr>
    </w:p>
    <w:p w14:paraId="137F39E2" w14:textId="77777777" w:rsidR="00245A3E" w:rsidRPr="00203EEC" w:rsidRDefault="00245A3E" w:rsidP="00530E08">
      <w:pPr>
        <w:jc w:val="both"/>
        <w:rPr>
          <w:rFonts w:asciiTheme="majorBidi" w:hAnsiTheme="majorBidi" w:cstheme="majorBidi"/>
          <w:lang w:val="en-GB"/>
        </w:rPr>
      </w:pPr>
    </w:p>
    <w:p w14:paraId="137F39E3" w14:textId="77777777" w:rsidR="00245A3E" w:rsidRPr="00203EEC" w:rsidRDefault="00245A3E" w:rsidP="00530E08">
      <w:pPr>
        <w:jc w:val="both"/>
        <w:rPr>
          <w:rFonts w:asciiTheme="majorBidi" w:hAnsiTheme="majorBidi" w:cstheme="majorBidi"/>
          <w:lang w:val="en-GB"/>
        </w:rPr>
      </w:pPr>
    </w:p>
    <w:p w14:paraId="137F39E4" w14:textId="77777777" w:rsidR="00245A3E" w:rsidRPr="00203EEC" w:rsidRDefault="00245A3E" w:rsidP="00530E08">
      <w:pPr>
        <w:jc w:val="both"/>
        <w:rPr>
          <w:rFonts w:asciiTheme="majorBidi" w:hAnsiTheme="majorBidi" w:cstheme="majorBidi"/>
          <w:lang w:val="en-GB"/>
        </w:rPr>
      </w:pPr>
    </w:p>
    <w:p w14:paraId="137F39E5" w14:textId="77777777" w:rsidR="00245A3E" w:rsidRPr="00203EEC" w:rsidRDefault="00245A3E" w:rsidP="00530E08">
      <w:pPr>
        <w:jc w:val="both"/>
        <w:rPr>
          <w:rFonts w:asciiTheme="majorBidi" w:hAnsiTheme="majorBidi" w:cstheme="majorBidi"/>
          <w:lang w:val="en-GB"/>
        </w:rPr>
      </w:pPr>
    </w:p>
    <w:p w14:paraId="137F39E6" w14:textId="77777777" w:rsidR="00245A3E" w:rsidRPr="00203EEC" w:rsidRDefault="00245A3E" w:rsidP="00530E08">
      <w:pPr>
        <w:jc w:val="both"/>
        <w:rPr>
          <w:rFonts w:asciiTheme="majorBidi" w:hAnsiTheme="majorBidi" w:cstheme="majorBidi"/>
          <w:lang w:val="en-GB"/>
        </w:rPr>
      </w:pPr>
    </w:p>
    <w:p w14:paraId="137F39E7" w14:textId="77777777" w:rsidR="00245A3E" w:rsidRPr="00203EEC" w:rsidRDefault="00245A3E" w:rsidP="00530E08">
      <w:pPr>
        <w:jc w:val="both"/>
        <w:rPr>
          <w:rFonts w:asciiTheme="majorBidi" w:hAnsiTheme="majorBidi" w:cstheme="majorBidi"/>
          <w:lang w:val="en-GB"/>
        </w:rPr>
      </w:pPr>
    </w:p>
    <w:p w14:paraId="137F39E8" w14:textId="77777777" w:rsidR="00245A3E" w:rsidRPr="00203EEC" w:rsidRDefault="00245A3E" w:rsidP="00530E08">
      <w:pPr>
        <w:jc w:val="both"/>
        <w:rPr>
          <w:rFonts w:asciiTheme="majorBidi" w:hAnsiTheme="majorBidi" w:cstheme="majorBidi"/>
          <w:lang w:val="en-GB"/>
        </w:rPr>
      </w:pPr>
    </w:p>
    <w:p w14:paraId="137F39E9" w14:textId="77777777" w:rsidR="00245A3E" w:rsidRPr="00203EEC" w:rsidRDefault="00245A3E" w:rsidP="00530E08">
      <w:pPr>
        <w:jc w:val="both"/>
        <w:rPr>
          <w:rFonts w:asciiTheme="majorBidi" w:hAnsiTheme="majorBidi" w:cstheme="majorBidi"/>
          <w:lang w:val="en-GB"/>
        </w:rPr>
      </w:pPr>
    </w:p>
    <w:p w14:paraId="137F39EA" w14:textId="77777777" w:rsidR="00245A3E" w:rsidRPr="00203EEC" w:rsidRDefault="00245A3E" w:rsidP="00530E08">
      <w:pPr>
        <w:jc w:val="both"/>
        <w:rPr>
          <w:rFonts w:asciiTheme="majorBidi" w:hAnsiTheme="majorBidi" w:cstheme="majorBidi"/>
          <w:lang w:val="en-GB"/>
        </w:rPr>
      </w:pPr>
    </w:p>
    <w:p w14:paraId="137F39EB" w14:textId="77777777" w:rsidR="00245A3E" w:rsidRPr="00203EEC" w:rsidRDefault="00245A3E" w:rsidP="00530E08">
      <w:pPr>
        <w:jc w:val="both"/>
        <w:rPr>
          <w:rFonts w:asciiTheme="majorBidi" w:hAnsiTheme="majorBidi" w:cstheme="majorBidi"/>
          <w:lang w:val="en-GB"/>
        </w:rPr>
      </w:pPr>
    </w:p>
    <w:p w14:paraId="137F39EC" w14:textId="77777777" w:rsidR="00245A3E" w:rsidRPr="00203EEC" w:rsidRDefault="00245A3E" w:rsidP="00530E08">
      <w:pPr>
        <w:jc w:val="both"/>
        <w:rPr>
          <w:rFonts w:asciiTheme="majorBidi" w:hAnsiTheme="majorBidi" w:cstheme="majorBidi"/>
          <w:lang w:val="en-GB"/>
        </w:rPr>
      </w:pPr>
    </w:p>
    <w:p w14:paraId="137F39ED" w14:textId="77777777" w:rsidR="00245A3E" w:rsidRPr="00203EEC" w:rsidRDefault="00245A3E" w:rsidP="00530E08">
      <w:pPr>
        <w:jc w:val="both"/>
        <w:rPr>
          <w:rFonts w:asciiTheme="majorBidi" w:hAnsiTheme="majorBidi" w:cstheme="majorBidi"/>
          <w:lang w:val="en-GB"/>
        </w:rPr>
      </w:pPr>
    </w:p>
    <w:p w14:paraId="137F39EE" w14:textId="77777777" w:rsidR="00245A3E" w:rsidRPr="00203EEC" w:rsidRDefault="00245A3E" w:rsidP="00530E08">
      <w:pPr>
        <w:jc w:val="both"/>
        <w:rPr>
          <w:rFonts w:asciiTheme="majorBidi" w:hAnsiTheme="majorBidi" w:cstheme="majorBidi"/>
          <w:lang w:val="en-GB"/>
        </w:rPr>
      </w:pPr>
    </w:p>
    <w:p w14:paraId="137F39EF" w14:textId="77777777" w:rsidR="00245A3E" w:rsidRPr="00203EEC" w:rsidRDefault="00245A3E" w:rsidP="00530E08">
      <w:pPr>
        <w:jc w:val="both"/>
        <w:rPr>
          <w:rFonts w:asciiTheme="majorBidi" w:hAnsiTheme="majorBidi" w:cstheme="majorBidi"/>
          <w:lang w:val="en-GB"/>
        </w:rPr>
      </w:pPr>
    </w:p>
    <w:p w14:paraId="137F39F0" w14:textId="77777777" w:rsidR="00245A3E" w:rsidRPr="00203EEC" w:rsidRDefault="00245A3E" w:rsidP="00530E08">
      <w:pPr>
        <w:jc w:val="both"/>
        <w:rPr>
          <w:rFonts w:asciiTheme="majorBidi" w:hAnsiTheme="majorBidi" w:cstheme="majorBidi"/>
          <w:lang w:val="en-GB"/>
        </w:rPr>
      </w:pPr>
    </w:p>
    <w:p w14:paraId="137F39F1" w14:textId="77777777" w:rsidR="00245A3E" w:rsidRPr="00203EEC" w:rsidRDefault="00245A3E" w:rsidP="00530E08">
      <w:pPr>
        <w:jc w:val="both"/>
        <w:rPr>
          <w:rFonts w:asciiTheme="majorBidi" w:hAnsiTheme="majorBidi" w:cstheme="majorBidi"/>
          <w:lang w:val="en-GB"/>
        </w:rPr>
      </w:pPr>
    </w:p>
    <w:p w14:paraId="137F39F2" w14:textId="77777777" w:rsidR="00245A3E" w:rsidRPr="00203EEC" w:rsidRDefault="00245A3E" w:rsidP="00530E08">
      <w:pPr>
        <w:jc w:val="both"/>
        <w:rPr>
          <w:rFonts w:asciiTheme="majorBidi" w:hAnsiTheme="majorBidi" w:cstheme="majorBidi"/>
          <w:lang w:val="en-GB"/>
        </w:rPr>
      </w:pPr>
    </w:p>
    <w:p w14:paraId="137F39F3" w14:textId="77777777" w:rsidR="00245A3E" w:rsidRPr="00203EEC" w:rsidRDefault="00245A3E" w:rsidP="00530E08">
      <w:pPr>
        <w:jc w:val="both"/>
        <w:rPr>
          <w:rFonts w:asciiTheme="majorBidi" w:hAnsiTheme="majorBidi" w:cstheme="majorBidi"/>
          <w:lang w:val="en-GB"/>
        </w:rPr>
      </w:pPr>
    </w:p>
    <w:p w14:paraId="137F39F4" w14:textId="77777777" w:rsidR="00245A3E" w:rsidRPr="00203EEC" w:rsidRDefault="00245A3E" w:rsidP="00530E08">
      <w:pPr>
        <w:jc w:val="both"/>
        <w:rPr>
          <w:rFonts w:asciiTheme="majorBidi" w:hAnsiTheme="majorBidi" w:cstheme="majorBidi"/>
          <w:lang w:val="en-GB"/>
        </w:rPr>
      </w:pPr>
    </w:p>
    <w:p w14:paraId="137F39F5" w14:textId="77777777" w:rsidR="00245A3E" w:rsidRPr="00203EEC" w:rsidRDefault="00245A3E" w:rsidP="00530E08">
      <w:pPr>
        <w:jc w:val="both"/>
        <w:rPr>
          <w:rFonts w:asciiTheme="majorBidi" w:hAnsiTheme="majorBidi" w:cstheme="majorBidi"/>
          <w:lang w:val="en-GB"/>
        </w:rPr>
      </w:pPr>
    </w:p>
    <w:p w14:paraId="137F39F6" w14:textId="77777777" w:rsidR="00245A3E" w:rsidRPr="00203EEC" w:rsidRDefault="00245A3E" w:rsidP="00530E08">
      <w:pPr>
        <w:jc w:val="both"/>
        <w:rPr>
          <w:rFonts w:asciiTheme="majorBidi" w:hAnsiTheme="majorBidi" w:cstheme="majorBidi"/>
          <w:lang w:val="en-GB"/>
        </w:rPr>
      </w:pPr>
    </w:p>
    <w:p w14:paraId="137F39F7" w14:textId="77777777" w:rsidR="00245A3E" w:rsidRPr="00203EEC" w:rsidRDefault="00245A3E" w:rsidP="00530E08">
      <w:pPr>
        <w:jc w:val="both"/>
        <w:rPr>
          <w:rFonts w:asciiTheme="majorBidi" w:hAnsiTheme="majorBidi" w:cstheme="majorBidi"/>
          <w:lang w:val="en-GB"/>
        </w:rPr>
      </w:pPr>
    </w:p>
    <w:p w14:paraId="137F39F8" w14:textId="77777777" w:rsidR="00245A3E" w:rsidRPr="00203EEC" w:rsidRDefault="00245A3E" w:rsidP="00530E08">
      <w:pPr>
        <w:jc w:val="both"/>
        <w:rPr>
          <w:rFonts w:asciiTheme="majorBidi" w:hAnsiTheme="majorBidi" w:cstheme="majorBidi"/>
          <w:lang w:val="en-GB"/>
        </w:rPr>
      </w:pPr>
    </w:p>
    <w:p w14:paraId="137F39F9" w14:textId="77777777" w:rsidR="00245A3E" w:rsidRPr="00203EEC" w:rsidRDefault="00245A3E" w:rsidP="00530E08">
      <w:pPr>
        <w:jc w:val="both"/>
        <w:rPr>
          <w:rFonts w:asciiTheme="majorBidi" w:hAnsiTheme="majorBidi" w:cstheme="majorBidi"/>
          <w:lang w:val="en-GB"/>
        </w:rPr>
      </w:pPr>
    </w:p>
    <w:p w14:paraId="137F39FA" w14:textId="77777777" w:rsidR="00245A3E" w:rsidRPr="00203EEC" w:rsidRDefault="00245A3E" w:rsidP="00530E08">
      <w:pPr>
        <w:jc w:val="both"/>
        <w:rPr>
          <w:rFonts w:asciiTheme="majorBidi" w:hAnsiTheme="majorBidi" w:cstheme="majorBidi"/>
          <w:lang w:val="en-GB"/>
        </w:rPr>
      </w:pPr>
    </w:p>
    <w:p w14:paraId="137F39FB" w14:textId="77777777" w:rsidR="00245A3E" w:rsidRPr="00203EEC" w:rsidRDefault="00245A3E" w:rsidP="00530E08">
      <w:pPr>
        <w:jc w:val="both"/>
        <w:rPr>
          <w:rFonts w:asciiTheme="majorBidi" w:hAnsiTheme="majorBidi" w:cstheme="majorBidi"/>
          <w:lang w:val="en-GB"/>
        </w:rPr>
      </w:pPr>
    </w:p>
    <w:p w14:paraId="137F39FC" w14:textId="77777777" w:rsidR="00245A3E" w:rsidRPr="00203EEC" w:rsidRDefault="00245A3E" w:rsidP="00530E08">
      <w:pPr>
        <w:jc w:val="both"/>
        <w:rPr>
          <w:rFonts w:asciiTheme="majorBidi" w:hAnsiTheme="majorBidi" w:cstheme="majorBidi"/>
          <w:lang w:val="en-GB"/>
        </w:rPr>
      </w:pPr>
    </w:p>
    <w:p w14:paraId="137F39FD" w14:textId="77777777" w:rsidR="00245A3E" w:rsidRPr="00203EEC" w:rsidRDefault="00245A3E" w:rsidP="00530E08">
      <w:pPr>
        <w:jc w:val="both"/>
        <w:rPr>
          <w:rFonts w:asciiTheme="majorBidi" w:hAnsiTheme="majorBidi" w:cstheme="majorBidi"/>
          <w:lang w:val="en-GB"/>
        </w:rPr>
      </w:pPr>
    </w:p>
    <w:p w14:paraId="137F39FE" w14:textId="77777777" w:rsidR="00245A3E" w:rsidRPr="00203EEC" w:rsidRDefault="00245A3E" w:rsidP="00530E08">
      <w:pPr>
        <w:jc w:val="both"/>
        <w:rPr>
          <w:rFonts w:asciiTheme="majorBidi" w:hAnsiTheme="majorBidi" w:cstheme="majorBidi"/>
          <w:lang w:val="en-GB"/>
        </w:rPr>
      </w:pPr>
    </w:p>
    <w:p w14:paraId="137F39FF" w14:textId="77777777" w:rsidR="00530E08" w:rsidRPr="00203EEC" w:rsidRDefault="00530E08" w:rsidP="00530E08">
      <w:pPr>
        <w:rPr>
          <w:rFonts w:asciiTheme="majorBidi" w:hAnsiTheme="majorBidi" w:cstheme="majorBidi"/>
          <w:lang w:val="en-GB"/>
        </w:rPr>
      </w:pPr>
    </w:p>
    <w:p w14:paraId="137F3A00" w14:textId="77777777" w:rsidR="00530E08" w:rsidRPr="00203EEC" w:rsidRDefault="00530E08" w:rsidP="00530E08">
      <w:pPr>
        <w:jc w:val="center"/>
        <w:rPr>
          <w:rFonts w:asciiTheme="majorBidi" w:hAnsiTheme="majorBidi" w:cstheme="majorBidi"/>
          <w:b/>
          <w:lang w:val="en-US"/>
        </w:rPr>
      </w:pPr>
    </w:p>
    <w:p w14:paraId="137F3A01" w14:textId="77777777" w:rsidR="00530E08" w:rsidRPr="00203EEC" w:rsidRDefault="00530E08" w:rsidP="00530E08">
      <w:pPr>
        <w:rPr>
          <w:rFonts w:asciiTheme="majorBidi" w:hAnsiTheme="majorBidi" w:cstheme="majorBidi"/>
          <w:lang w:val="en-GB"/>
        </w:rPr>
      </w:pPr>
    </w:p>
    <w:p w14:paraId="137F3A02" w14:textId="77777777" w:rsidR="00530E08" w:rsidRPr="00203EEC" w:rsidRDefault="00530E08" w:rsidP="00530E08">
      <w:pPr>
        <w:rPr>
          <w:rFonts w:asciiTheme="majorBidi" w:hAnsiTheme="majorBidi" w:cstheme="majorBidi"/>
          <w:lang w:val="en-GB"/>
        </w:rPr>
      </w:pPr>
      <w:r w:rsidRPr="00203EEC">
        <w:rPr>
          <w:rFonts w:asciiTheme="majorBidi" w:hAnsiTheme="majorBidi" w:cstheme="majorBidi"/>
          <w:lang w:val="en-GB"/>
        </w:rPr>
        <w:t>REPUBLIQUE DU CAMEROUN                                          REPUBLIC OF CAMEROON</w:t>
      </w:r>
    </w:p>
    <w:p w14:paraId="137F3A03" w14:textId="77777777" w:rsidR="00530E08" w:rsidRPr="00203EEC" w:rsidRDefault="00530E08" w:rsidP="00530E08">
      <w:pPr>
        <w:rPr>
          <w:rFonts w:asciiTheme="majorBidi" w:hAnsiTheme="majorBidi" w:cstheme="majorBidi"/>
          <w:lang w:val="en-GB"/>
        </w:rPr>
      </w:pPr>
      <w:r w:rsidRPr="00203EEC">
        <w:rPr>
          <w:rFonts w:asciiTheme="majorBidi" w:hAnsiTheme="majorBidi" w:cstheme="majorBidi"/>
          <w:lang w:val="en-GB"/>
        </w:rPr>
        <w:t>Paix-Travail-Patrie                                                          Peace-Work-Fatherland</w:t>
      </w:r>
    </w:p>
    <w:p w14:paraId="137F3A04" w14:textId="77777777" w:rsidR="00530E08" w:rsidRPr="00203EEC" w:rsidRDefault="00530E08" w:rsidP="00530E08">
      <w:pPr>
        <w:rPr>
          <w:rFonts w:asciiTheme="majorBidi" w:hAnsiTheme="majorBidi" w:cstheme="majorBidi"/>
        </w:rPr>
      </w:pPr>
      <w:r w:rsidRPr="00203EEC">
        <w:rPr>
          <w:rFonts w:asciiTheme="majorBidi" w:hAnsiTheme="majorBidi" w:cstheme="majorBidi"/>
        </w:rPr>
        <w:t>---------                                                                           ----------</w:t>
      </w:r>
    </w:p>
    <w:p w14:paraId="137F3A05" w14:textId="3928A948" w:rsidR="00530E08" w:rsidRPr="00203EEC" w:rsidRDefault="00530E08" w:rsidP="00530E08">
      <w:pPr>
        <w:rPr>
          <w:rFonts w:asciiTheme="majorBidi" w:hAnsiTheme="majorBidi" w:cstheme="majorBidi"/>
          <w:b/>
          <w:i/>
        </w:rPr>
      </w:pPr>
      <w:r w:rsidRPr="00203EEC">
        <w:rPr>
          <w:rFonts w:asciiTheme="majorBidi" w:hAnsiTheme="majorBidi" w:cstheme="majorBidi"/>
          <w:b/>
          <w:i/>
          <w:sz w:val="20"/>
          <w:szCs w:val="20"/>
        </w:rPr>
        <w:t xml:space="preserve">[Indiquer le Maître </w:t>
      </w:r>
      <w:r w:rsidR="00276352" w:rsidRPr="00203EEC">
        <w:rPr>
          <w:rFonts w:asciiTheme="majorBidi" w:hAnsiTheme="majorBidi" w:cstheme="majorBidi"/>
          <w:b/>
          <w:i/>
          <w:sz w:val="20"/>
          <w:szCs w:val="20"/>
        </w:rPr>
        <w:t xml:space="preserve">d’Ouvrage]  </w:t>
      </w:r>
      <w:r w:rsidRPr="00203EEC">
        <w:rPr>
          <w:rFonts w:asciiTheme="majorBidi" w:hAnsiTheme="majorBidi" w:cstheme="majorBidi"/>
          <w:b/>
          <w:i/>
          <w:sz w:val="20"/>
          <w:szCs w:val="20"/>
        </w:rPr>
        <w:t xml:space="preserve">                                         [</w:t>
      </w:r>
      <w:proofErr w:type="spellStart"/>
      <w:r w:rsidRPr="00203EEC">
        <w:rPr>
          <w:rFonts w:asciiTheme="majorBidi" w:hAnsiTheme="majorBidi" w:cstheme="majorBidi"/>
          <w:b/>
          <w:i/>
          <w:sz w:val="20"/>
          <w:szCs w:val="20"/>
        </w:rPr>
        <w:t>Indicate</w:t>
      </w:r>
      <w:r w:rsidR="007B3E04" w:rsidRPr="00203EEC">
        <w:rPr>
          <w:rFonts w:asciiTheme="majorBidi" w:hAnsiTheme="majorBidi" w:cstheme="majorBidi"/>
          <w:b/>
          <w:i/>
          <w:sz w:val="20"/>
          <w:szCs w:val="20"/>
        </w:rPr>
        <w:t>Project</w:t>
      </w:r>
      <w:proofErr w:type="spellEnd"/>
      <w:r w:rsidR="007B3E04" w:rsidRPr="00203EEC">
        <w:rPr>
          <w:rFonts w:asciiTheme="majorBidi" w:hAnsiTheme="majorBidi" w:cstheme="majorBidi"/>
          <w:b/>
          <w:i/>
          <w:sz w:val="20"/>
          <w:szCs w:val="20"/>
        </w:rPr>
        <w:t xml:space="preserve"> </w:t>
      </w:r>
      <w:proofErr w:type="spellStart"/>
      <w:r w:rsidR="007B3E04" w:rsidRPr="00203EEC">
        <w:rPr>
          <w:rFonts w:asciiTheme="majorBidi" w:hAnsiTheme="majorBidi" w:cstheme="majorBidi"/>
          <w:b/>
          <w:i/>
          <w:sz w:val="20"/>
          <w:szCs w:val="20"/>
        </w:rPr>
        <w:t>Owner</w:t>
      </w:r>
      <w:proofErr w:type="spellEnd"/>
      <w:r w:rsidR="007B3E04" w:rsidRPr="00203EEC">
        <w:rPr>
          <w:rFonts w:asciiTheme="majorBidi" w:hAnsiTheme="majorBidi" w:cstheme="majorBidi"/>
          <w:b/>
          <w:i/>
          <w:sz w:val="20"/>
          <w:szCs w:val="20"/>
        </w:rPr>
        <w:t>]</w:t>
      </w:r>
    </w:p>
    <w:p w14:paraId="137F3A06" w14:textId="77777777" w:rsidR="00530E08" w:rsidRPr="00203EEC" w:rsidRDefault="00530E08" w:rsidP="00530E08">
      <w:pPr>
        <w:rPr>
          <w:rFonts w:asciiTheme="majorBidi" w:hAnsiTheme="majorBidi" w:cstheme="majorBidi"/>
          <w:b/>
          <w:i/>
        </w:rPr>
      </w:pPr>
    </w:p>
    <w:p w14:paraId="137F3A07" w14:textId="77777777" w:rsidR="00530E08" w:rsidRPr="00203EEC" w:rsidRDefault="00530E08" w:rsidP="00530E08">
      <w:pPr>
        <w:rPr>
          <w:rFonts w:asciiTheme="majorBidi" w:hAnsiTheme="majorBidi" w:cstheme="majorBidi"/>
          <w:lang w:val="en-GB"/>
        </w:rPr>
      </w:pPr>
      <w:r w:rsidRPr="00203EEC">
        <w:rPr>
          <w:rFonts w:asciiTheme="majorBidi" w:hAnsiTheme="majorBidi" w:cstheme="majorBidi"/>
          <w:b/>
          <w:lang w:val="en-GB"/>
        </w:rPr>
        <w:t>CONTRACT No_______________/</w:t>
      </w:r>
      <w:r w:rsidR="007B3E04" w:rsidRPr="00203EEC">
        <w:rPr>
          <w:rFonts w:asciiTheme="majorBidi" w:hAnsiTheme="majorBidi" w:cstheme="majorBidi"/>
          <w:i/>
          <w:lang w:val="en-GB"/>
        </w:rPr>
        <w:t xml:space="preserve">Contracting Authority to be indicated/ </w:t>
      </w:r>
      <w:proofErr w:type="spellStart"/>
      <w:r w:rsidR="007B3E04" w:rsidRPr="00203EEC">
        <w:rPr>
          <w:rFonts w:asciiTheme="majorBidi" w:hAnsiTheme="majorBidi" w:cstheme="majorBidi"/>
          <w:i/>
          <w:lang w:val="en-GB"/>
        </w:rPr>
        <w:t>typeTender</w:t>
      </w:r>
      <w:proofErr w:type="spellEnd"/>
      <w:r w:rsidR="007B3E04" w:rsidRPr="00203EEC">
        <w:rPr>
          <w:rFonts w:asciiTheme="majorBidi" w:hAnsiTheme="majorBidi" w:cstheme="majorBidi"/>
          <w:i/>
          <w:lang w:val="en-GB"/>
        </w:rPr>
        <w:t xml:space="preserve"> Board]</w:t>
      </w:r>
    </w:p>
    <w:p w14:paraId="137F3A08" w14:textId="77777777" w:rsidR="007B3E04" w:rsidRPr="00203EEC" w:rsidRDefault="007B3E04" w:rsidP="00530E08">
      <w:pPr>
        <w:ind w:left="935" w:hanging="935"/>
        <w:rPr>
          <w:rFonts w:asciiTheme="majorBidi" w:hAnsiTheme="majorBidi" w:cstheme="majorBidi"/>
          <w:lang w:val="en-GB"/>
        </w:rPr>
      </w:pPr>
    </w:p>
    <w:p w14:paraId="137F3A09" w14:textId="77777777" w:rsidR="00530E08" w:rsidRPr="00203EEC" w:rsidRDefault="00530E08" w:rsidP="00530E08">
      <w:pPr>
        <w:ind w:left="935" w:hanging="935"/>
        <w:rPr>
          <w:rFonts w:asciiTheme="majorBidi" w:hAnsiTheme="majorBidi" w:cstheme="majorBidi"/>
          <w:lang w:val="en-GB"/>
        </w:rPr>
      </w:pPr>
      <w:r w:rsidRPr="00203EEC">
        <w:rPr>
          <w:rFonts w:asciiTheme="majorBidi" w:hAnsiTheme="majorBidi" w:cstheme="majorBidi"/>
          <w:lang w:val="en-GB"/>
        </w:rPr>
        <w:t xml:space="preserve"> </w:t>
      </w:r>
      <w:proofErr w:type="spellStart"/>
      <w:r w:rsidRPr="00203EEC">
        <w:rPr>
          <w:rFonts w:asciiTheme="majorBidi" w:hAnsiTheme="majorBidi" w:cstheme="majorBidi"/>
          <w:lang w:val="en-GB"/>
        </w:rPr>
        <w:t>Awarded</w:t>
      </w:r>
      <w:r w:rsidRPr="00203EEC">
        <w:rPr>
          <w:rFonts w:asciiTheme="majorBidi" w:hAnsiTheme="majorBidi" w:cstheme="majorBidi"/>
          <w:b/>
          <w:i/>
          <w:sz w:val="22"/>
          <w:szCs w:val="22"/>
          <w:lang w:val="en-GB"/>
        </w:rPr>
        <w:t>after</w:t>
      </w:r>
      <w:proofErr w:type="spellEnd"/>
      <w:r w:rsidRPr="00203EEC">
        <w:rPr>
          <w:rFonts w:asciiTheme="majorBidi" w:hAnsiTheme="majorBidi" w:cstheme="majorBidi"/>
          <w:i/>
          <w:sz w:val="22"/>
          <w:szCs w:val="22"/>
          <w:lang w:val="en-GB"/>
        </w:rPr>
        <w:t xml:space="preserve"> Invitation to tender No. _________________/IT   /</w:t>
      </w:r>
      <w:r w:rsidR="007B3E04" w:rsidRPr="00203EEC">
        <w:rPr>
          <w:rFonts w:asciiTheme="majorBidi" w:hAnsiTheme="majorBidi" w:cstheme="majorBidi"/>
          <w:i/>
          <w:sz w:val="22"/>
          <w:szCs w:val="22"/>
          <w:lang w:val="en-GB"/>
        </w:rPr>
        <w:t>PO</w:t>
      </w:r>
      <w:r w:rsidRPr="00203EEC">
        <w:rPr>
          <w:rFonts w:asciiTheme="majorBidi" w:hAnsiTheme="majorBidi" w:cstheme="majorBidi"/>
          <w:i/>
          <w:sz w:val="22"/>
          <w:szCs w:val="22"/>
          <w:lang w:val="en-GB"/>
        </w:rPr>
        <w:t>/TB/00 of___________</w:t>
      </w:r>
    </w:p>
    <w:p w14:paraId="137F3A0A" w14:textId="77777777" w:rsidR="00530E08" w:rsidRPr="00203EEC" w:rsidRDefault="00530E08" w:rsidP="00530E08">
      <w:pPr>
        <w:rPr>
          <w:rFonts w:asciiTheme="majorBidi" w:hAnsiTheme="majorBidi" w:cstheme="majorBidi"/>
          <w:i/>
          <w:sz w:val="22"/>
          <w:szCs w:val="22"/>
          <w:lang w:val="en-GB"/>
        </w:rPr>
      </w:pPr>
    </w:p>
    <w:p w14:paraId="137F3A0B" w14:textId="77777777" w:rsidR="00530E08" w:rsidRPr="00203EEC" w:rsidRDefault="00530E08" w:rsidP="00530E08">
      <w:pPr>
        <w:ind w:left="935" w:hanging="935"/>
        <w:rPr>
          <w:rFonts w:asciiTheme="majorBidi" w:hAnsiTheme="majorBidi" w:cstheme="majorBidi"/>
          <w:i/>
          <w:sz w:val="22"/>
          <w:szCs w:val="22"/>
          <w:lang w:val="en-GB"/>
        </w:rPr>
      </w:pPr>
    </w:p>
    <w:p w14:paraId="137F3A0C" w14:textId="77777777" w:rsidR="00530E08" w:rsidRPr="00203EEC" w:rsidRDefault="00530E08" w:rsidP="00530E08">
      <w:pPr>
        <w:ind w:left="935" w:hanging="935"/>
        <w:rPr>
          <w:rFonts w:asciiTheme="majorBidi" w:hAnsiTheme="majorBidi" w:cstheme="majorBidi"/>
          <w:i/>
          <w:lang w:val="en-GB"/>
        </w:rPr>
      </w:pPr>
      <w:r w:rsidRPr="00203EEC">
        <w:rPr>
          <w:rFonts w:asciiTheme="majorBidi" w:hAnsiTheme="majorBidi" w:cstheme="majorBidi"/>
          <w:b/>
          <w:lang w:val="en-GB"/>
        </w:rPr>
        <w:t xml:space="preserve">HOLDER OF CONTRACT:                   </w:t>
      </w:r>
      <w:r w:rsidRPr="00203EEC">
        <w:rPr>
          <w:rFonts w:asciiTheme="majorBidi" w:hAnsiTheme="majorBidi" w:cstheme="majorBidi"/>
          <w:i/>
          <w:lang w:val="en-GB"/>
        </w:rPr>
        <w:t>[indicate the holder and his full address]</w:t>
      </w:r>
    </w:p>
    <w:p w14:paraId="137F3A0D" w14:textId="77777777" w:rsidR="007B3E04" w:rsidRPr="00203EEC" w:rsidRDefault="007B3E04" w:rsidP="00530E08">
      <w:pPr>
        <w:ind w:left="935" w:hanging="935"/>
        <w:rPr>
          <w:rFonts w:asciiTheme="majorBidi" w:hAnsiTheme="majorBidi" w:cstheme="majorBidi"/>
          <w:lang w:val="en-GB"/>
        </w:rPr>
      </w:pPr>
    </w:p>
    <w:p w14:paraId="137F3A0E" w14:textId="77777777" w:rsidR="00530E08" w:rsidRPr="00203EEC" w:rsidRDefault="00530E08" w:rsidP="00530E08">
      <w:pPr>
        <w:ind w:left="935" w:hanging="935"/>
        <w:rPr>
          <w:rFonts w:asciiTheme="majorBidi" w:hAnsiTheme="majorBidi" w:cstheme="majorBidi"/>
          <w:lang w:val="en-GB"/>
        </w:rPr>
      </w:pPr>
      <w:r w:rsidRPr="00203EEC">
        <w:rPr>
          <w:rFonts w:asciiTheme="majorBidi" w:hAnsiTheme="majorBidi" w:cstheme="majorBidi"/>
          <w:lang w:val="en-GB"/>
        </w:rPr>
        <w:t>P.O. Box 0000 at___, Tel___, Fax: _____</w:t>
      </w:r>
    </w:p>
    <w:p w14:paraId="137F3A0F" w14:textId="77777777" w:rsidR="007B3E04" w:rsidRPr="00203EEC" w:rsidRDefault="007B3E04" w:rsidP="00530E08">
      <w:pPr>
        <w:ind w:left="935" w:hanging="935"/>
        <w:rPr>
          <w:rFonts w:asciiTheme="majorBidi" w:hAnsiTheme="majorBidi" w:cstheme="majorBidi"/>
          <w:lang w:val="en-GB"/>
        </w:rPr>
      </w:pPr>
    </w:p>
    <w:p w14:paraId="137F3A10" w14:textId="77777777" w:rsidR="00530E08" w:rsidRPr="00203EEC" w:rsidRDefault="00530E08" w:rsidP="00530E08">
      <w:pPr>
        <w:ind w:left="935" w:hanging="935"/>
        <w:rPr>
          <w:rFonts w:asciiTheme="majorBidi" w:hAnsiTheme="majorBidi" w:cstheme="majorBidi"/>
          <w:lang w:val="en-GB"/>
        </w:rPr>
      </w:pPr>
      <w:r w:rsidRPr="00203EEC">
        <w:rPr>
          <w:rFonts w:asciiTheme="majorBidi" w:hAnsiTheme="majorBidi" w:cstheme="majorBidi"/>
          <w:lang w:val="en-GB"/>
        </w:rPr>
        <w:t>Business Registry No. ______A issued at_____</w:t>
      </w:r>
    </w:p>
    <w:p w14:paraId="137F3A11" w14:textId="77777777" w:rsidR="007B3E04" w:rsidRPr="00203EEC" w:rsidRDefault="007B3E04" w:rsidP="00530E08">
      <w:pPr>
        <w:ind w:left="935" w:hanging="935"/>
        <w:rPr>
          <w:rFonts w:asciiTheme="majorBidi" w:hAnsiTheme="majorBidi" w:cstheme="majorBidi"/>
          <w:lang w:val="en-GB"/>
        </w:rPr>
      </w:pPr>
    </w:p>
    <w:p w14:paraId="137F3A12" w14:textId="77777777" w:rsidR="00530E08" w:rsidRPr="00203EEC" w:rsidRDefault="00530E08" w:rsidP="00530E08">
      <w:pPr>
        <w:ind w:left="935" w:hanging="935"/>
        <w:rPr>
          <w:rFonts w:asciiTheme="majorBidi" w:hAnsiTheme="majorBidi" w:cstheme="majorBidi"/>
          <w:lang w:val="en-GB"/>
        </w:rPr>
      </w:pPr>
      <w:r w:rsidRPr="00203EEC">
        <w:rPr>
          <w:rFonts w:asciiTheme="majorBidi" w:hAnsiTheme="majorBidi" w:cstheme="majorBidi"/>
          <w:lang w:val="en-GB"/>
        </w:rPr>
        <w:t>Taxpayer’s No. _______</w:t>
      </w:r>
    </w:p>
    <w:p w14:paraId="137F3A13" w14:textId="77777777" w:rsidR="00530E08" w:rsidRPr="00203EEC" w:rsidRDefault="00530E08" w:rsidP="00530E08">
      <w:pPr>
        <w:ind w:left="935" w:hanging="935"/>
        <w:rPr>
          <w:rFonts w:asciiTheme="majorBidi" w:hAnsiTheme="majorBidi" w:cstheme="majorBidi"/>
          <w:b/>
          <w:lang w:val="en-GB"/>
        </w:rPr>
      </w:pPr>
    </w:p>
    <w:p w14:paraId="137F3A14" w14:textId="77777777" w:rsidR="00530E08" w:rsidRPr="00203EEC" w:rsidRDefault="00530E08" w:rsidP="00530E08">
      <w:pPr>
        <w:ind w:left="935" w:hanging="935"/>
        <w:rPr>
          <w:rFonts w:asciiTheme="majorBidi" w:hAnsiTheme="majorBidi" w:cstheme="majorBidi"/>
          <w:i/>
          <w:lang w:val="en-GB"/>
        </w:rPr>
      </w:pPr>
      <w:r w:rsidRPr="00203EEC">
        <w:rPr>
          <w:rFonts w:asciiTheme="majorBidi" w:hAnsiTheme="majorBidi" w:cstheme="majorBidi"/>
          <w:b/>
          <w:lang w:val="en-GB"/>
        </w:rPr>
        <w:t xml:space="preserve">SUBJECT OF CONTRACT:                </w:t>
      </w:r>
      <w:r w:rsidRPr="00203EEC">
        <w:rPr>
          <w:rFonts w:asciiTheme="majorBidi" w:hAnsiTheme="majorBidi" w:cstheme="majorBidi"/>
          <w:i/>
          <w:lang w:val="en-GB"/>
        </w:rPr>
        <w:t>[indicate the full subject of the supply]</w:t>
      </w:r>
    </w:p>
    <w:p w14:paraId="137F3A15" w14:textId="77777777" w:rsidR="00530E08" w:rsidRPr="00203EEC" w:rsidRDefault="00530E08" w:rsidP="00530E08">
      <w:pPr>
        <w:ind w:left="935" w:hanging="935"/>
        <w:rPr>
          <w:rFonts w:asciiTheme="majorBidi" w:hAnsiTheme="majorBidi" w:cstheme="majorBidi"/>
          <w:i/>
          <w:lang w:val="en-GB"/>
        </w:rPr>
      </w:pPr>
    </w:p>
    <w:p w14:paraId="137F3A16" w14:textId="77777777" w:rsidR="00530E08" w:rsidRPr="00203EEC" w:rsidRDefault="00530E08" w:rsidP="00530E08">
      <w:pPr>
        <w:ind w:left="935" w:hanging="935"/>
        <w:rPr>
          <w:rFonts w:asciiTheme="majorBidi" w:hAnsiTheme="majorBidi" w:cstheme="majorBidi"/>
          <w:i/>
          <w:lang w:val="en-GB"/>
        </w:rPr>
      </w:pPr>
    </w:p>
    <w:p w14:paraId="137F3A17" w14:textId="77777777" w:rsidR="00530E08" w:rsidRPr="00203EEC" w:rsidRDefault="00530E08" w:rsidP="00530E08">
      <w:pPr>
        <w:rPr>
          <w:rFonts w:asciiTheme="majorBidi" w:hAnsiTheme="majorBidi" w:cstheme="majorBidi"/>
          <w:b/>
          <w:lang w:val="en-GB"/>
        </w:rPr>
      </w:pPr>
      <w:r w:rsidRPr="00203EEC">
        <w:rPr>
          <w:rFonts w:asciiTheme="majorBidi" w:hAnsiTheme="majorBidi" w:cstheme="majorBidi"/>
          <w:b/>
          <w:lang w:val="en-GB"/>
        </w:rPr>
        <w:t xml:space="preserve">PLACE OF DELIVERY:                      </w:t>
      </w:r>
      <w:r w:rsidRPr="00203EEC">
        <w:rPr>
          <w:rFonts w:asciiTheme="majorBidi" w:hAnsiTheme="majorBidi" w:cstheme="majorBidi"/>
          <w:i/>
          <w:lang w:val="en-GB"/>
        </w:rPr>
        <w:t>[indicate]</w:t>
      </w:r>
    </w:p>
    <w:p w14:paraId="137F3A18" w14:textId="77777777" w:rsidR="00530E08" w:rsidRPr="00203EEC" w:rsidRDefault="00530E08" w:rsidP="00530E08">
      <w:pPr>
        <w:ind w:left="935" w:hanging="935"/>
        <w:rPr>
          <w:rFonts w:asciiTheme="majorBidi" w:hAnsiTheme="majorBidi" w:cstheme="majorBidi"/>
          <w:lang w:val="en-GB"/>
        </w:rPr>
      </w:pPr>
    </w:p>
    <w:p w14:paraId="137F3A19" w14:textId="77777777" w:rsidR="00530E08" w:rsidRPr="00203EEC" w:rsidRDefault="00530E08" w:rsidP="00530E08">
      <w:pPr>
        <w:ind w:left="935" w:hanging="935"/>
        <w:rPr>
          <w:rFonts w:asciiTheme="majorBidi" w:hAnsiTheme="majorBidi" w:cstheme="majorBidi"/>
          <w:lang w:val="en-GB"/>
        </w:rPr>
      </w:pPr>
    </w:p>
    <w:p w14:paraId="137F3A1A" w14:textId="77777777" w:rsidR="00530E08" w:rsidRPr="00203EEC" w:rsidRDefault="00530E08" w:rsidP="00530E08">
      <w:pPr>
        <w:ind w:left="4114" w:hanging="4114"/>
        <w:rPr>
          <w:rFonts w:asciiTheme="majorBidi" w:hAnsiTheme="majorBidi" w:cstheme="majorBidi"/>
          <w:b/>
          <w:lang w:val="en-GB"/>
        </w:rPr>
      </w:pPr>
      <w:r w:rsidRPr="00203EEC">
        <w:rPr>
          <w:rFonts w:asciiTheme="majorBidi" w:hAnsiTheme="majorBidi" w:cstheme="majorBidi"/>
          <w:b/>
          <w:lang w:val="en-GB"/>
        </w:rPr>
        <w:t xml:space="preserve">AMOUNT IN CFA F:      </w:t>
      </w:r>
    </w:p>
    <w:p w14:paraId="137F3A1B" w14:textId="77777777" w:rsidR="00530E08" w:rsidRPr="00203EEC" w:rsidRDefault="00530E08" w:rsidP="00530E08">
      <w:pPr>
        <w:ind w:left="4114" w:hanging="4114"/>
        <w:rPr>
          <w:rFonts w:asciiTheme="majorBidi" w:hAnsiTheme="majorBidi" w:cstheme="majorBidi"/>
          <w:b/>
          <w:lang w:val="en-GB"/>
        </w:rPr>
      </w:pPr>
    </w:p>
    <w:tbl>
      <w:tblPr>
        <w:tblW w:w="0" w:type="auto"/>
        <w:tblInd w:w="3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2835"/>
      </w:tblGrid>
      <w:tr w:rsidR="00203EEC" w:rsidRPr="00203EEC" w14:paraId="137F3A1E" w14:textId="77777777" w:rsidTr="007B3E04">
        <w:tc>
          <w:tcPr>
            <w:tcW w:w="2278" w:type="dxa"/>
          </w:tcPr>
          <w:p w14:paraId="137F3A1C" w14:textId="77777777" w:rsidR="00530E08" w:rsidRPr="00203EEC" w:rsidRDefault="00530E08" w:rsidP="00A14EC9">
            <w:pPr>
              <w:rPr>
                <w:rFonts w:asciiTheme="majorBidi" w:hAnsiTheme="majorBidi" w:cstheme="majorBidi"/>
                <w:lang w:val="en-GB"/>
              </w:rPr>
            </w:pPr>
            <w:r w:rsidRPr="00203EEC">
              <w:rPr>
                <w:rFonts w:asciiTheme="majorBidi" w:hAnsiTheme="majorBidi" w:cstheme="majorBidi"/>
                <w:sz w:val="22"/>
                <w:szCs w:val="22"/>
                <w:lang w:val="en-GB"/>
              </w:rPr>
              <w:t>IAT</w:t>
            </w:r>
          </w:p>
        </w:tc>
        <w:tc>
          <w:tcPr>
            <w:tcW w:w="2835" w:type="dxa"/>
          </w:tcPr>
          <w:p w14:paraId="137F3A1D" w14:textId="77777777" w:rsidR="00530E08" w:rsidRPr="00203EEC" w:rsidRDefault="00530E08" w:rsidP="00A14EC9">
            <w:pPr>
              <w:rPr>
                <w:rFonts w:asciiTheme="majorBidi" w:hAnsiTheme="majorBidi" w:cstheme="majorBidi"/>
                <w:lang w:val="en-GB"/>
              </w:rPr>
            </w:pPr>
          </w:p>
        </w:tc>
      </w:tr>
      <w:tr w:rsidR="00203EEC" w:rsidRPr="00203EEC" w14:paraId="137F3A21" w14:textId="77777777" w:rsidTr="007B3E04">
        <w:tc>
          <w:tcPr>
            <w:tcW w:w="2278" w:type="dxa"/>
          </w:tcPr>
          <w:p w14:paraId="137F3A1F" w14:textId="77777777" w:rsidR="00530E08" w:rsidRPr="00203EEC" w:rsidRDefault="00530E08" w:rsidP="00A14EC9">
            <w:pPr>
              <w:rPr>
                <w:rFonts w:asciiTheme="majorBidi" w:hAnsiTheme="majorBidi" w:cstheme="majorBidi"/>
                <w:lang w:val="en-GB"/>
              </w:rPr>
            </w:pPr>
            <w:r w:rsidRPr="00203EEC">
              <w:rPr>
                <w:rFonts w:asciiTheme="majorBidi" w:hAnsiTheme="majorBidi" w:cstheme="majorBidi"/>
                <w:sz w:val="22"/>
                <w:szCs w:val="22"/>
                <w:lang w:val="en-GB"/>
              </w:rPr>
              <w:t>EVAT</w:t>
            </w:r>
          </w:p>
        </w:tc>
        <w:tc>
          <w:tcPr>
            <w:tcW w:w="2835" w:type="dxa"/>
          </w:tcPr>
          <w:p w14:paraId="137F3A20" w14:textId="77777777" w:rsidR="00530E08" w:rsidRPr="00203EEC" w:rsidRDefault="00530E08" w:rsidP="00A14EC9">
            <w:pPr>
              <w:rPr>
                <w:rFonts w:asciiTheme="majorBidi" w:hAnsiTheme="majorBidi" w:cstheme="majorBidi"/>
                <w:lang w:val="en-GB"/>
              </w:rPr>
            </w:pPr>
          </w:p>
        </w:tc>
      </w:tr>
      <w:tr w:rsidR="00203EEC" w:rsidRPr="00203EEC" w14:paraId="137F3A24" w14:textId="77777777" w:rsidTr="007B3E04">
        <w:tc>
          <w:tcPr>
            <w:tcW w:w="2278" w:type="dxa"/>
          </w:tcPr>
          <w:p w14:paraId="137F3A22" w14:textId="77777777" w:rsidR="00530E08" w:rsidRPr="00203EEC" w:rsidRDefault="00530E08" w:rsidP="00A14EC9">
            <w:pPr>
              <w:rPr>
                <w:rFonts w:asciiTheme="majorBidi" w:hAnsiTheme="majorBidi" w:cstheme="majorBidi"/>
                <w:lang w:val="en-GB"/>
              </w:rPr>
            </w:pPr>
            <w:r w:rsidRPr="00203EEC">
              <w:rPr>
                <w:rFonts w:asciiTheme="majorBidi" w:hAnsiTheme="majorBidi" w:cstheme="majorBidi"/>
                <w:sz w:val="22"/>
                <w:szCs w:val="22"/>
                <w:lang w:val="en-GB"/>
              </w:rPr>
              <w:t>VAT (19.25%)</w:t>
            </w:r>
          </w:p>
        </w:tc>
        <w:tc>
          <w:tcPr>
            <w:tcW w:w="2835" w:type="dxa"/>
          </w:tcPr>
          <w:p w14:paraId="137F3A23" w14:textId="77777777" w:rsidR="00530E08" w:rsidRPr="00203EEC" w:rsidRDefault="00530E08" w:rsidP="00A14EC9">
            <w:pPr>
              <w:rPr>
                <w:rFonts w:asciiTheme="majorBidi" w:hAnsiTheme="majorBidi" w:cstheme="majorBidi"/>
                <w:lang w:val="en-GB"/>
              </w:rPr>
            </w:pPr>
          </w:p>
        </w:tc>
      </w:tr>
      <w:tr w:rsidR="00203EEC" w:rsidRPr="00203EEC" w14:paraId="137F3A27" w14:textId="77777777" w:rsidTr="007B3E04">
        <w:tc>
          <w:tcPr>
            <w:tcW w:w="2278" w:type="dxa"/>
          </w:tcPr>
          <w:p w14:paraId="137F3A25" w14:textId="1C8502F2" w:rsidR="00530E08" w:rsidRPr="00203EEC" w:rsidRDefault="00530E08" w:rsidP="00A14EC9">
            <w:pPr>
              <w:rPr>
                <w:rFonts w:asciiTheme="majorBidi" w:hAnsiTheme="majorBidi" w:cstheme="majorBidi"/>
                <w:lang w:val="en-GB"/>
              </w:rPr>
            </w:pPr>
            <w:r w:rsidRPr="00203EEC">
              <w:rPr>
                <w:rFonts w:asciiTheme="majorBidi" w:hAnsiTheme="majorBidi" w:cstheme="majorBidi"/>
                <w:sz w:val="22"/>
                <w:szCs w:val="22"/>
                <w:lang w:val="en-GB"/>
              </w:rPr>
              <w:t>AIR (</w:t>
            </w:r>
            <w:r w:rsidR="00397F20" w:rsidRPr="00203EEC">
              <w:rPr>
                <w:rFonts w:asciiTheme="majorBidi" w:hAnsiTheme="majorBidi" w:cstheme="majorBidi"/>
                <w:sz w:val="22"/>
                <w:szCs w:val="22"/>
                <w:lang w:val="en-GB"/>
              </w:rPr>
              <w:t>2.2</w:t>
            </w:r>
            <w:r w:rsidRPr="00203EEC">
              <w:rPr>
                <w:rFonts w:asciiTheme="majorBidi" w:hAnsiTheme="majorBidi" w:cstheme="majorBidi"/>
                <w:sz w:val="22"/>
                <w:szCs w:val="22"/>
                <w:lang w:val="en-GB"/>
              </w:rPr>
              <w:t xml:space="preserve"> or </w:t>
            </w:r>
            <w:r w:rsidR="00276352" w:rsidRPr="00203EEC">
              <w:rPr>
                <w:rFonts w:asciiTheme="majorBidi" w:hAnsiTheme="majorBidi" w:cstheme="majorBidi"/>
                <w:sz w:val="22"/>
                <w:szCs w:val="22"/>
                <w:lang w:val="en-GB"/>
              </w:rPr>
              <w:t>5.5</w:t>
            </w:r>
            <w:r w:rsidRPr="00203EEC">
              <w:rPr>
                <w:rFonts w:asciiTheme="majorBidi" w:hAnsiTheme="majorBidi" w:cstheme="majorBidi"/>
                <w:sz w:val="22"/>
                <w:szCs w:val="22"/>
                <w:lang w:val="en-GB"/>
              </w:rPr>
              <w:t xml:space="preserve"> %)</w:t>
            </w:r>
          </w:p>
        </w:tc>
        <w:tc>
          <w:tcPr>
            <w:tcW w:w="2835" w:type="dxa"/>
          </w:tcPr>
          <w:p w14:paraId="137F3A26" w14:textId="77777777" w:rsidR="00530E08" w:rsidRPr="00203EEC" w:rsidRDefault="00530E08" w:rsidP="00A14EC9">
            <w:pPr>
              <w:rPr>
                <w:rFonts w:asciiTheme="majorBidi" w:hAnsiTheme="majorBidi" w:cstheme="majorBidi"/>
                <w:lang w:val="en-GB"/>
              </w:rPr>
            </w:pPr>
          </w:p>
        </w:tc>
      </w:tr>
      <w:tr w:rsidR="00203EEC" w:rsidRPr="00203EEC" w14:paraId="137F3A2A" w14:textId="77777777" w:rsidTr="007B3E04">
        <w:tc>
          <w:tcPr>
            <w:tcW w:w="2278" w:type="dxa"/>
          </w:tcPr>
          <w:p w14:paraId="137F3A28" w14:textId="77777777" w:rsidR="00530E08" w:rsidRPr="00203EEC" w:rsidRDefault="00530E08" w:rsidP="00A14EC9">
            <w:pPr>
              <w:rPr>
                <w:rFonts w:asciiTheme="majorBidi" w:hAnsiTheme="majorBidi" w:cstheme="majorBidi"/>
                <w:lang w:val="en-GB"/>
              </w:rPr>
            </w:pPr>
            <w:r w:rsidRPr="00203EEC">
              <w:rPr>
                <w:rFonts w:asciiTheme="majorBidi" w:hAnsiTheme="majorBidi" w:cstheme="majorBidi"/>
                <w:sz w:val="22"/>
                <w:szCs w:val="22"/>
                <w:lang w:val="en-GB"/>
              </w:rPr>
              <w:t>Net to be paid</w:t>
            </w:r>
          </w:p>
        </w:tc>
        <w:tc>
          <w:tcPr>
            <w:tcW w:w="2835" w:type="dxa"/>
          </w:tcPr>
          <w:p w14:paraId="137F3A29" w14:textId="77777777" w:rsidR="00530E08" w:rsidRPr="00203EEC" w:rsidRDefault="00530E08" w:rsidP="00A14EC9">
            <w:pPr>
              <w:rPr>
                <w:rFonts w:asciiTheme="majorBidi" w:hAnsiTheme="majorBidi" w:cstheme="majorBidi"/>
                <w:lang w:val="en-GB"/>
              </w:rPr>
            </w:pPr>
          </w:p>
        </w:tc>
      </w:tr>
    </w:tbl>
    <w:p w14:paraId="137F3A2B" w14:textId="77777777" w:rsidR="00530E08" w:rsidRPr="00203EEC" w:rsidRDefault="00530E08" w:rsidP="00530E08">
      <w:pPr>
        <w:ind w:left="4114" w:hanging="4114"/>
        <w:rPr>
          <w:rFonts w:asciiTheme="majorBidi" w:hAnsiTheme="majorBidi" w:cstheme="majorBidi"/>
          <w:i/>
          <w:lang w:val="en-GB"/>
        </w:rPr>
      </w:pPr>
      <w:r w:rsidRPr="00203EEC">
        <w:rPr>
          <w:rFonts w:asciiTheme="majorBidi" w:hAnsiTheme="majorBidi" w:cstheme="majorBidi"/>
          <w:i/>
          <w:lang w:val="en-GB"/>
        </w:rPr>
        <w:t>[</w:t>
      </w:r>
    </w:p>
    <w:p w14:paraId="137F3A2C" w14:textId="77777777" w:rsidR="00530E08" w:rsidRPr="00203EEC" w:rsidRDefault="00530E08" w:rsidP="00530E08">
      <w:pPr>
        <w:ind w:left="4114" w:hanging="4114"/>
        <w:rPr>
          <w:rFonts w:asciiTheme="majorBidi" w:hAnsiTheme="majorBidi" w:cstheme="majorBidi"/>
          <w:sz w:val="20"/>
          <w:szCs w:val="20"/>
          <w:lang w:val="en-GB"/>
        </w:rPr>
      </w:pPr>
    </w:p>
    <w:p w14:paraId="137F3A2D" w14:textId="77777777" w:rsidR="00530E08" w:rsidRPr="00203EEC" w:rsidRDefault="00530E08" w:rsidP="00530E08">
      <w:pPr>
        <w:ind w:left="4114" w:hanging="4114"/>
        <w:rPr>
          <w:rFonts w:asciiTheme="majorBidi" w:hAnsiTheme="majorBidi" w:cstheme="majorBidi"/>
          <w:sz w:val="20"/>
          <w:szCs w:val="20"/>
          <w:lang w:val="en-GB"/>
        </w:rPr>
      </w:pPr>
    </w:p>
    <w:p w14:paraId="137F3A2E" w14:textId="77777777" w:rsidR="00530E08" w:rsidRPr="00203EEC" w:rsidRDefault="00530E08" w:rsidP="00530E08">
      <w:pPr>
        <w:ind w:left="4114" w:hanging="4114"/>
        <w:rPr>
          <w:rFonts w:asciiTheme="majorBidi" w:hAnsiTheme="majorBidi" w:cstheme="majorBidi"/>
          <w:i/>
          <w:lang w:val="en-GB"/>
        </w:rPr>
      </w:pPr>
      <w:r w:rsidRPr="00203EEC">
        <w:rPr>
          <w:rFonts w:asciiTheme="majorBidi" w:hAnsiTheme="majorBidi" w:cstheme="majorBidi"/>
          <w:b/>
          <w:lang w:val="en-GB"/>
        </w:rPr>
        <w:t xml:space="preserve">DELIVERY DEADLINE:                        </w:t>
      </w:r>
      <w:r w:rsidRPr="00203EEC">
        <w:rPr>
          <w:rFonts w:asciiTheme="majorBidi" w:hAnsiTheme="majorBidi" w:cstheme="majorBidi"/>
          <w:i/>
          <w:lang w:val="en-GB"/>
        </w:rPr>
        <w:t xml:space="preserve"> [In days, weeks, months or years]</w:t>
      </w:r>
    </w:p>
    <w:p w14:paraId="137F3A2F" w14:textId="77777777" w:rsidR="00530E08" w:rsidRPr="00203EEC" w:rsidRDefault="00530E08" w:rsidP="00530E08">
      <w:pPr>
        <w:ind w:left="4114" w:hanging="4114"/>
        <w:rPr>
          <w:rFonts w:asciiTheme="majorBidi" w:hAnsiTheme="majorBidi" w:cstheme="majorBidi"/>
          <w:b/>
          <w:lang w:val="en-GB"/>
        </w:rPr>
      </w:pPr>
    </w:p>
    <w:p w14:paraId="137F3A30" w14:textId="77777777" w:rsidR="00530E08" w:rsidRPr="00203EEC" w:rsidRDefault="00530E08" w:rsidP="00530E08">
      <w:pPr>
        <w:ind w:left="4114" w:hanging="4114"/>
        <w:rPr>
          <w:rFonts w:asciiTheme="majorBidi" w:hAnsiTheme="majorBidi" w:cstheme="majorBidi"/>
          <w:lang w:val="en-GB"/>
        </w:rPr>
      </w:pPr>
      <w:r w:rsidRPr="00203EEC">
        <w:rPr>
          <w:rFonts w:asciiTheme="majorBidi" w:hAnsiTheme="majorBidi" w:cstheme="majorBidi"/>
          <w:b/>
          <w:lang w:val="en-GB"/>
        </w:rPr>
        <w:t>FINANCING:</w:t>
      </w:r>
      <w:r w:rsidRPr="00203EEC">
        <w:rPr>
          <w:rFonts w:asciiTheme="majorBidi" w:hAnsiTheme="majorBidi" w:cstheme="majorBidi"/>
          <w:i/>
          <w:lang w:val="en-GB"/>
        </w:rPr>
        <w:t>[Indicate source of financing]</w:t>
      </w:r>
    </w:p>
    <w:p w14:paraId="137F3A31" w14:textId="77777777" w:rsidR="00530E08" w:rsidRPr="00203EEC" w:rsidRDefault="00530E08" w:rsidP="00530E08">
      <w:pPr>
        <w:ind w:left="4114" w:hanging="4114"/>
        <w:rPr>
          <w:rFonts w:asciiTheme="majorBidi" w:hAnsiTheme="majorBidi" w:cstheme="majorBidi"/>
          <w:lang w:val="en-GB"/>
        </w:rPr>
      </w:pPr>
    </w:p>
    <w:p w14:paraId="137F3A32" w14:textId="77777777" w:rsidR="00530E08" w:rsidRPr="00203EEC" w:rsidRDefault="00530E08" w:rsidP="00530E08">
      <w:pPr>
        <w:ind w:left="4114" w:hanging="4114"/>
        <w:rPr>
          <w:rFonts w:asciiTheme="majorBidi" w:hAnsiTheme="majorBidi" w:cstheme="majorBidi"/>
          <w:i/>
          <w:lang w:val="en-GB"/>
        </w:rPr>
      </w:pPr>
      <w:r w:rsidRPr="00203EEC">
        <w:rPr>
          <w:rFonts w:asciiTheme="majorBidi" w:hAnsiTheme="majorBidi" w:cstheme="majorBidi"/>
          <w:b/>
          <w:lang w:val="en-GB"/>
        </w:rPr>
        <w:t xml:space="preserve">BUDGET HEAD:                       </w:t>
      </w:r>
      <w:r w:rsidRPr="00203EEC">
        <w:rPr>
          <w:rFonts w:asciiTheme="majorBidi" w:hAnsiTheme="majorBidi" w:cstheme="majorBidi"/>
          <w:i/>
          <w:lang w:val="en-GB"/>
        </w:rPr>
        <w:t>[To be filled]</w:t>
      </w:r>
    </w:p>
    <w:p w14:paraId="137F3A33" w14:textId="77777777" w:rsidR="00530E08" w:rsidRPr="00203EEC" w:rsidRDefault="00530E08" w:rsidP="00530E08">
      <w:pPr>
        <w:ind w:left="4114" w:hanging="4114"/>
        <w:rPr>
          <w:rFonts w:asciiTheme="majorBidi" w:hAnsiTheme="majorBidi" w:cstheme="majorBidi"/>
          <w:lang w:val="en-GB"/>
        </w:rPr>
      </w:pPr>
    </w:p>
    <w:p w14:paraId="137F3A34" w14:textId="77777777" w:rsidR="00530E08" w:rsidRPr="00203EEC" w:rsidRDefault="00530E08" w:rsidP="00530E08">
      <w:pPr>
        <w:rPr>
          <w:rFonts w:asciiTheme="majorBidi" w:hAnsiTheme="majorBidi" w:cstheme="majorBidi"/>
          <w:lang w:val="en-GB"/>
        </w:rPr>
      </w:pPr>
    </w:p>
    <w:p w14:paraId="137F3A35" w14:textId="77777777" w:rsidR="00530E08" w:rsidRPr="00203EEC" w:rsidRDefault="00530E08" w:rsidP="00530E08">
      <w:pPr>
        <w:ind w:left="4114" w:hanging="4114"/>
        <w:rPr>
          <w:rFonts w:asciiTheme="majorBidi" w:hAnsiTheme="majorBidi" w:cstheme="majorBidi"/>
          <w:lang w:val="en-GB"/>
        </w:rPr>
      </w:pPr>
    </w:p>
    <w:p w14:paraId="137F3A36" w14:textId="77777777" w:rsidR="00530E08" w:rsidRPr="00203EEC" w:rsidRDefault="00530E08" w:rsidP="00530E08">
      <w:pPr>
        <w:ind w:left="4114" w:hanging="4114"/>
        <w:rPr>
          <w:rFonts w:asciiTheme="majorBidi" w:hAnsiTheme="majorBidi" w:cstheme="majorBidi"/>
          <w:lang w:val="en-GB"/>
        </w:rPr>
      </w:pPr>
      <w:r w:rsidRPr="00203EEC">
        <w:rPr>
          <w:rFonts w:asciiTheme="majorBidi" w:hAnsiTheme="majorBidi" w:cstheme="majorBidi"/>
          <w:lang w:val="en-GB"/>
        </w:rPr>
        <w:tab/>
        <w:t>SUBSCRIBED ON_____________________</w:t>
      </w:r>
    </w:p>
    <w:p w14:paraId="137F3A37" w14:textId="77777777" w:rsidR="00530E08" w:rsidRPr="00203EEC" w:rsidRDefault="00530E08" w:rsidP="00530E08">
      <w:pPr>
        <w:ind w:left="4114" w:hanging="4114"/>
        <w:rPr>
          <w:rFonts w:asciiTheme="majorBidi" w:hAnsiTheme="majorBidi" w:cstheme="majorBidi"/>
          <w:lang w:val="en-GB"/>
        </w:rPr>
      </w:pPr>
      <w:r w:rsidRPr="00203EEC">
        <w:rPr>
          <w:rFonts w:asciiTheme="majorBidi" w:hAnsiTheme="majorBidi" w:cstheme="majorBidi"/>
          <w:lang w:val="en-GB"/>
        </w:rPr>
        <w:tab/>
      </w:r>
    </w:p>
    <w:p w14:paraId="137F3A38" w14:textId="77777777" w:rsidR="00530E08" w:rsidRPr="00203EEC" w:rsidRDefault="00530E08" w:rsidP="00530E08">
      <w:pPr>
        <w:ind w:left="4114" w:hanging="4114"/>
        <w:rPr>
          <w:rFonts w:asciiTheme="majorBidi" w:hAnsiTheme="majorBidi" w:cstheme="majorBidi"/>
          <w:lang w:val="en-GB"/>
        </w:rPr>
      </w:pPr>
      <w:r w:rsidRPr="00203EEC">
        <w:rPr>
          <w:rFonts w:asciiTheme="majorBidi" w:hAnsiTheme="majorBidi" w:cstheme="majorBidi"/>
          <w:lang w:val="en-GB"/>
        </w:rPr>
        <w:tab/>
        <w:t>SIGNED ON__________________________</w:t>
      </w:r>
    </w:p>
    <w:p w14:paraId="137F3A39" w14:textId="77777777" w:rsidR="00530E08" w:rsidRPr="00203EEC" w:rsidRDefault="00530E08" w:rsidP="00530E08">
      <w:pPr>
        <w:ind w:left="4114" w:hanging="4114"/>
        <w:rPr>
          <w:rFonts w:asciiTheme="majorBidi" w:hAnsiTheme="majorBidi" w:cstheme="majorBidi"/>
          <w:lang w:val="en-GB"/>
        </w:rPr>
      </w:pPr>
    </w:p>
    <w:p w14:paraId="137F3A3A" w14:textId="77777777" w:rsidR="00530E08" w:rsidRPr="00203EEC" w:rsidRDefault="00530E08" w:rsidP="00530E08">
      <w:pPr>
        <w:ind w:left="4114" w:hanging="4114"/>
        <w:rPr>
          <w:rFonts w:asciiTheme="majorBidi" w:hAnsiTheme="majorBidi" w:cstheme="majorBidi"/>
          <w:lang w:val="en-GB"/>
        </w:rPr>
      </w:pPr>
      <w:r w:rsidRPr="00203EEC">
        <w:rPr>
          <w:rFonts w:asciiTheme="majorBidi" w:hAnsiTheme="majorBidi" w:cstheme="majorBidi"/>
          <w:lang w:val="en-GB"/>
        </w:rPr>
        <w:tab/>
        <w:t>NOTIFIED ON________________________</w:t>
      </w:r>
    </w:p>
    <w:p w14:paraId="137F3A3B" w14:textId="77777777" w:rsidR="00530E08" w:rsidRPr="00203EEC" w:rsidRDefault="00530E08" w:rsidP="00530E08">
      <w:pPr>
        <w:ind w:left="4114" w:hanging="4114"/>
        <w:rPr>
          <w:rFonts w:asciiTheme="majorBidi" w:hAnsiTheme="majorBidi" w:cstheme="majorBidi"/>
          <w:lang w:val="en-GB"/>
        </w:rPr>
      </w:pPr>
    </w:p>
    <w:p w14:paraId="137F3A3C" w14:textId="77777777" w:rsidR="00530E08" w:rsidRPr="00203EEC" w:rsidRDefault="00530E08" w:rsidP="00530E08">
      <w:pPr>
        <w:ind w:left="4114" w:hanging="4114"/>
        <w:rPr>
          <w:rFonts w:asciiTheme="majorBidi" w:hAnsiTheme="majorBidi" w:cstheme="majorBidi"/>
          <w:lang w:val="en-GB"/>
        </w:rPr>
      </w:pPr>
      <w:r w:rsidRPr="00203EEC">
        <w:rPr>
          <w:rFonts w:asciiTheme="majorBidi" w:hAnsiTheme="majorBidi" w:cstheme="majorBidi"/>
          <w:lang w:val="en-GB"/>
        </w:rPr>
        <w:lastRenderedPageBreak/>
        <w:tab/>
        <w:t>REGISTERED ON______________________</w:t>
      </w:r>
    </w:p>
    <w:p w14:paraId="137F3A3D" w14:textId="77777777" w:rsidR="007B3E04" w:rsidRPr="00203EEC" w:rsidRDefault="007B3E04" w:rsidP="00530E08">
      <w:pPr>
        <w:ind w:left="4114" w:hanging="4114"/>
        <w:rPr>
          <w:rFonts w:asciiTheme="majorBidi" w:hAnsiTheme="majorBidi" w:cstheme="majorBidi"/>
          <w:b/>
          <w:lang w:val="en-GB"/>
        </w:rPr>
      </w:pPr>
    </w:p>
    <w:p w14:paraId="137F3A3E" w14:textId="77777777" w:rsidR="007B3E04" w:rsidRPr="00203EEC" w:rsidRDefault="007B3E04" w:rsidP="00530E08">
      <w:pPr>
        <w:ind w:left="4114" w:hanging="4114"/>
        <w:rPr>
          <w:rFonts w:asciiTheme="majorBidi" w:hAnsiTheme="majorBidi" w:cstheme="majorBidi"/>
          <w:b/>
          <w:lang w:val="en-GB"/>
        </w:rPr>
      </w:pPr>
    </w:p>
    <w:p w14:paraId="137F3A3F" w14:textId="77777777" w:rsidR="00530E08" w:rsidRPr="00203EEC" w:rsidRDefault="00530E08" w:rsidP="00530E08">
      <w:pPr>
        <w:ind w:left="4114" w:hanging="4114"/>
        <w:rPr>
          <w:rFonts w:asciiTheme="majorBidi" w:hAnsiTheme="majorBidi" w:cstheme="majorBidi"/>
          <w:b/>
          <w:lang w:val="en-GB"/>
        </w:rPr>
      </w:pPr>
      <w:r w:rsidRPr="00203EEC">
        <w:rPr>
          <w:rFonts w:asciiTheme="majorBidi" w:hAnsiTheme="majorBidi" w:cstheme="majorBidi"/>
          <w:b/>
          <w:lang w:val="en-GB"/>
        </w:rPr>
        <w:t>BETWEEN:</w:t>
      </w:r>
    </w:p>
    <w:p w14:paraId="137F3A40" w14:textId="77777777" w:rsidR="00530E08" w:rsidRPr="00203EEC" w:rsidRDefault="00530E08" w:rsidP="00530E08">
      <w:pPr>
        <w:ind w:left="4114" w:hanging="4114"/>
        <w:rPr>
          <w:rFonts w:asciiTheme="majorBidi" w:hAnsiTheme="majorBidi" w:cstheme="majorBidi"/>
          <w:lang w:val="en-GB"/>
        </w:rPr>
      </w:pPr>
    </w:p>
    <w:p w14:paraId="137F3A41" w14:textId="77777777" w:rsidR="00530E08" w:rsidRPr="00203EEC" w:rsidRDefault="00530E08" w:rsidP="00530E08">
      <w:pPr>
        <w:ind w:left="4114" w:hanging="4114"/>
        <w:rPr>
          <w:rFonts w:asciiTheme="majorBidi" w:hAnsiTheme="majorBidi" w:cstheme="majorBidi"/>
          <w:lang w:val="en-GB"/>
        </w:rPr>
      </w:pPr>
    </w:p>
    <w:p w14:paraId="137F3A42" w14:textId="77777777" w:rsidR="00530E08" w:rsidRPr="00203EEC" w:rsidRDefault="00530E08" w:rsidP="00530E08">
      <w:pPr>
        <w:ind w:left="4114" w:hanging="4114"/>
        <w:rPr>
          <w:rFonts w:asciiTheme="majorBidi" w:hAnsiTheme="majorBidi" w:cstheme="majorBidi"/>
          <w:i/>
          <w:lang w:val="en-GB"/>
        </w:rPr>
      </w:pPr>
      <w:r w:rsidRPr="00203EEC">
        <w:rPr>
          <w:rFonts w:asciiTheme="majorBidi" w:hAnsiTheme="majorBidi" w:cstheme="majorBidi"/>
          <w:lang w:val="en-GB"/>
        </w:rPr>
        <w:t xml:space="preserve">The Republic of Cameroon, represented by </w:t>
      </w:r>
      <w:r w:rsidRPr="00203EEC">
        <w:rPr>
          <w:rFonts w:asciiTheme="majorBidi" w:hAnsiTheme="majorBidi" w:cstheme="majorBidi"/>
          <w:i/>
          <w:lang w:val="en-GB"/>
        </w:rPr>
        <w:t xml:space="preserve">[indicate </w:t>
      </w:r>
      <w:r w:rsidR="007B3E04" w:rsidRPr="00203EEC">
        <w:rPr>
          <w:rFonts w:asciiTheme="majorBidi" w:hAnsiTheme="majorBidi" w:cstheme="majorBidi"/>
          <w:i/>
          <w:lang w:val="en-GB"/>
        </w:rPr>
        <w:t>Project Owner</w:t>
      </w:r>
      <w:r w:rsidRPr="00203EEC">
        <w:rPr>
          <w:rFonts w:asciiTheme="majorBidi" w:hAnsiTheme="majorBidi" w:cstheme="majorBidi"/>
          <w:i/>
          <w:lang w:val="en-GB"/>
        </w:rPr>
        <w:t>]</w:t>
      </w:r>
    </w:p>
    <w:p w14:paraId="137F3A43" w14:textId="77777777" w:rsidR="00530E08" w:rsidRPr="00203EEC" w:rsidRDefault="00530E08" w:rsidP="00530E08">
      <w:pPr>
        <w:ind w:left="4114" w:hanging="4114"/>
        <w:rPr>
          <w:rFonts w:asciiTheme="majorBidi" w:hAnsiTheme="majorBidi" w:cstheme="majorBidi"/>
          <w:b/>
          <w:lang w:val="en-GB"/>
        </w:rPr>
      </w:pPr>
      <w:r w:rsidRPr="00203EEC">
        <w:rPr>
          <w:rFonts w:asciiTheme="majorBidi" w:hAnsiTheme="majorBidi" w:cstheme="majorBidi"/>
          <w:lang w:val="en-GB"/>
        </w:rPr>
        <w:t>Hereinafter referred to as “</w:t>
      </w:r>
      <w:r w:rsidRPr="00203EEC">
        <w:rPr>
          <w:rFonts w:asciiTheme="majorBidi" w:hAnsiTheme="majorBidi" w:cstheme="majorBidi"/>
          <w:b/>
          <w:lang w:val="en-GB"/>
        </w:rPr>
        <w:t>the Contracting Authority”,</w:t>
      </w:r>
    </w:p>
    <w:p w14:paraId="137F3A44" w14:textId="77777777" w:rsidR="00530E08" w:rsidRPr="00203EEC" w:rsidRDefault="00530E08" w:rsidP="00530E08">
      <w:pPr>
        <w:rPr>
          <w:rFonts w:asciiTheme="majorBidi" w:hAnsiTheme="majorBidi" w:cstheme="majorBidi"/>
          <w:b/>
          <w:lang w:val="en-GB"/>
        </w:rPr>
      </w:pPr>
    </w:p>
    <w:p w14:paraId="137F3A45" w14:textId="77777777" w:rsidR="00530E08" w:rsidRPr="00203EEC" w:rsidRDefault="00530E08" w:rsidP="00530E08">
      <w:pPr>
        <w:rPr>
          <w:rFonts w:asciiTheme="majorBidi" w:hAnsiTheme="majorBidi" w:cstheme="majorBidi"/>
          <w:b/>
          <w:lang w:val="en-GB"/>
        </w:rPr>
      </w:pPr>
    </w:p>
    <w:p w14:paraId="137F3A46" w14:textId="77777777" w:rsidR="00530E08" w:rsidRPr="00203EEC" w:rsidRDefault="00530E08" w:rsidP="00530E08">
      <w:pPr>
        <w:rPr>
          <w:rFonts w:asciiTheme="majorBidi" w:hAnsiTheme="majorBidi" w:cstheme="majorBidi"/>
          <w:b/>
          <w:lang w:val="en-GB"/>
        </w:rPr>
      </w:pPr>
    </w:p>
    <w:p w14:paraId="137F3A47" w14:textId="77777777" w:rsidR="00530E08" w:rsidRPr="00203EEC" w:rsidRDefault="00530E08" w:rsidP="00530E08">
      <w:pPr>
        <w:ind w:left="4114" w:hanging="4114"/>
        <w:rPr>
          <w:rFonts w:asciiTheme="majorBidi" w:hAnsiTheme="majorBidi" w:cstheme="majorBidi"/>
          <w:b/>
          <w:lang w:val="en-GB"/>
        </w:rPr>
      </w:pPr>
    </w:p>
    <w:p w14:paraId="137F3A48" w14:textId="77777777" w:rsidR="00530E08" w:rsidRPr="00203EEC" w:rsidRDefault="00530E08" w:rsidP="00530E08">
      <w:pPr>
        <w:rPr>
          <w:rFonts w:asciiTheme="majorBidi" w:hAnsiTheme="majorBidi" w:cstheme="majorBidi"/>
          <w:b/>
          <w:lang w:val="en-GB"/>
        </w:rPr>
      </w:pPr>
      <w:r w:rsidRPr="00203EEC">
        <w:rPr>
          <w:rFonts w:asciiTheme="majorBidi" w:hAnsiTheme="majorBidi" w:cstheme="majorBidi"/>
          <w:b/>
          <w:lang w:val="en-GB"/>
        </w:rPr>
        <w:t>ON THE ONE HAND,</w:t>
      </w:r>
    </w:p>
    <w:p w14:paraId="137F3A49" w14:textId="77777777" w:rsidR="00530E08" w:rsidRPr="00203EEC" w:rsidRDefault="00530E08" w:rsidP="00530E08">
      <w:pPr>
        <w:ind w:left="4114" w:hanging="4114"/>
        <w:rPr>
          <w:rFonts w:asciiTheme="majorBidi" w:hAnsiTheme="majorBidi" w:cstheme="majorBidi"/>
          <w:b/>
          <w:lang w:val="en-GB"/>
        </w:rPr>
      </w:pPr>
    </w:p>
    <w:p w14:paraId="137F3A4A" w14:textId="77777777" w:rsidR="00530E08" w:rsidRPr="00203EEC" w:rsidRDefault="00530E08" w:rsidP="00530E08">
      <w:pPr>
        <w:ind w:left="4114" w:hanging="4114"/>
        <w:rPr>
          <w:rFonts w:asciiTheme="majorBidi" w:hAnsiTheme="majorBidi" w:cstheme="majorBidi"/>
          <w:b/>
          <w:lang w:val="en-GB"/>
        </w:rPr>
      </w:pPr>
    </w:p>
    <w:p w14:paraId="137F3A4B" w14:textId="77777777" w:rsidR="00530E08" w:rsidRPr="00203EEC" w:rsidRDefault="00530E08" w:rsidP="00530E08">
      <w:pPr>
        <w:ind w:left="4114" w:hanging="4114"/>
        <w:rPr>
          <w:rFonts w:asciiTheme="majorBidi" w:hAnsiTheme="majorBidi" w:cstheme="majorBidi"/>
          <w:b/>
          <w:lang w:val="en-GB"/>
        </w:rPr>
      </w:pPr>
    </w:p>
    <w:p w14:paraId="137F3A4C" w14:textId="77777777" w:rsidR="00530E08" w:rsidRPr="00203EEC" w:rsidRDefault="00530E08" w:rsidP="00530E08">
      <w:pPr>
        <w:ind w:left="4114" w:hanging="4114"/>
        <w:rPr>
          <w:rFonts w:asciiTheme="majorBidi" w:hAnsiTheme="majorBidi" w:cstheme="majorBidi"/>
          <w:b/>
          <w:lang w:val="en-GB"/>
        </w:rPr>
      </w:pPr>
    </w:p>
    <w:p w14:paraId="137F3A4D" w14:textId="77777777" w:rsidR="00530E08" w:rsidRPr="00203EEC" w:rsidRDefault="00530E08" w:rsidP="00530E08">
      <w:pPr>
        <w:ind w:left="4114" w:hanging="4114"/>
        <w:rPr>
          <w:rFonts w:asciiTheme="majorBidi" w:hAnsiTheme="majorBidi" w:cstheme="majorBidi"/>
          <w:b/>
          <w:lang w:val="en-GB"/>
        </w:rPr>
      </w:pPr>
    </w:p>
    <w:p w14:paraId="137F3A4E" w14:textId="77777777" w:rsidR="00530E08" w:rsidRPr="00203EEC" w:rsidRDefault="00530E08" w:rsidP="00530E08">
      <w:pPr>
        <w:ind w:left="4114" w:hanging="4114"/>
        <w:rPr>
          <w:rFonts w:asciiTheme="majorBidi" w:hAnsiTheme="majorBidi" w:cstheme="majorBidi"/>
          <w:b/>
          <w:lang w:val="en-GB"/>
        </w:rPr>
      </w:pPr>
    </w:p>
    <w:p w14:paraId="137F3A4F" w14:textId="77777777" w:rsidR="00530E08" w:rsidRPr="00203EEC" w:rsidRDefault="00530E08" w:rsidP="00530E08">
      <w:pPr>
        <w:ind w:left="4114" w:hanging="4114"/>
        <w:rPr>
          <w:rFonts w:asciiTheme="majorBidi" w:hAnsiTheme="majorBidi" w:cstheme="majorBidi"/>
          <w:b/>
          <w:lang w:val="en-GB"/>
        </w:rPr>
      </w:pPr>
    </w:p>
    <w:p w14:paraId="137F3A50" w14:textId="77777777" w:rsidR="00530E08" w:rsidRPr="00203EEC" w:rsidRDefault="00530E08" w:rsidP="00530E08">
      <w:pPr>
        <w:ind w:left="4114" w:hanging="4114"/>
        <w:rPr>
          <w:rFonts w:asciiTheme="majorBidi" w:hAnsiTheme="majorBidi" w:cstheme="majorBidi"/>
          <w:b/>
          <w:lang w:val="en-GB"/>
        </w:rPr>
      </w:pPr>
    </w:p>
    <w:p w14:paraId="137F3A51" w14:textId="77777777" w:rsidR="00530E08" w:rsidRPr="00203EEC" w:rsidRDefault="00530E08" w:rsidP="00530E08">
      <w:pPr>
        <w:ind w:left="4114" w:hanging="4114"/>
        <w:rPr>
          <w:rFonts w:asciiTheme="majorBidi" w:hAnsiTheme="majorBidi" w:cstheme="majorBidi"/>
          <w:b/>
          <w:lang w:val="en-GB"/>
        </w:rPr>
      </w:pPr>
      <w:r w:rsidRPr="00203EEC">
        <w:rPr>
          <w:rFonts w:asciiTheme="majorBidi" w:hAnsiTheme="majorBidi" w:cstheme="majorBidi"/>
          <w:b/>
          <w:lang w:val="en-GB"/>
        </w:rPr>
        <w:t>AND:</w:t>
      </w:r>
    </w:p>
    <w:p w14:paraId="137F3A52" w14:textId="77777777" w:rsidR="00530E08" w:rsidRPr="00203EEC" w:rsidRDefault="00530E08" w:rsidP="00530E08">
      <w:pPr>
        <w:ind w:left="4114" w:hanging="4114"/>
        <w:rPr>
          <w:rFonts w:asciiTheme="majorBidi" w:hAnsiTheme="majorBidi" w:cstheme="majorBidi"/>
          <w:b/>
          <w:lang w:val="en-GB"/>
        </w:rPr>
      </w:pPr>
    </w:p>
    <w:p w14:paraId="137F3A53" w14:textId="77777777" w:rsidR="00530E08" w:rsidRPr="00203EEC" w:rsidRDefault="00530E08" w:rsidP="00530E08">
      <w:pPr>
        <w:rPr>
          <w:rFonts w:asciiTheme="majorBidi" w:hAnsiTheme="majorBidi" w:cstheme="majorBidi"/>
          <w:b/>
          <w:lang w:val="en-GB"/>
        </w:rPr>
      </w:pPr>
      <w:r w:rsidRPr="00203EEC">
        <w:rPr>
          <w:rFonts w:asciiTheme="majorBidi" w:hAnsiTheme="majorBidi" w:cstheme="majorBidi"/>
          <w:b/>
          <w:lang w:val="en-GB"/>
        </w:rPr>
        <w:t xml:space="preserve">___________________COMPANY </w:t>
      </w:r>
    </w:p>
    <w:p w14:paraId="137F3A54" w14:textId="77777777" w:rsidR="007B3E04" w:rsidRPr="00203EEC" w:rsidRDefault="007B3E04" w:rsidP="00530E08">
      <w:pPr>
        <w:rPr>
          <w:rFonts w:asciiTheme="majorBidi" w:hAnsiTheme="majorBidi" w:cstheme="majorBidi"/>
          <w:lang w:val="en-GB"/>
        </w:rPr>
      </w:pPr>
    </w:p>
    <w:p w14:paraId="137F3A55" w14:textId="77777777" w:rsidR="00530E08" w:rsidRPr="00203EEC" w:rsidRDefault="00530E08" w:rsidP="00530E08">
      <w:pPr>
        <w:rPr>
          <w:rFonts w:asciiTheme="majorBidi" w:hAnsiTheme="majorBidi" w:cstheme="majorBidi"/>
          <w:lang w:val="en-GB"/>
        </w:rPr>
      </w:pPr>
      <w:r w:rsidRPr="00203EEC">
        <w:rPr>
          <w:rFonts w:asciiTheme="majorBidi" w:hAnsiTheme="majorBidi" w:cstheme="majorBidi"/>
          <w:lang w:val="en-GB"/>
        </w:rPr>
        <w:t>P.O. Box ______ at ___ Tel ____ Fax: ______</w:t>
      </w:r>
    </w:p>
    <w:p w14:paraId="137F3A56" w14:textId="77777777" w:rsidR="007B3E04" w:rsidRPr="00203EEC" w:rsidRDefault="007B3E04" w:rsidP="00530E08">
      <w:pPr>
        <w:rPr>
          <w:rFonts w:asciiTheme="majorBidi" w:hAnsiTheme="majorBidi" w:cstheme="majorBidi"/>
          <w:lang w:val="en-GB"/>
        </w:rPr>
      </w:pPr>
    </w:p>
    <w:p w14:paraId="137F3A57" w14:textId="77777777" w:rsidR="00530E08" w:rsidRPr="00203EEC" w:rsidRDefault="00530E08" w:rsidP="00530E08">
      <w:pPr>
        <w:rPr>
          <w:rFonts w:asciiTheme="majorBidi" w:hAnsiTheme="majorBidi" w:cstheme="majorBidi"/>
          <w:lang w:val="en-GB"/>
        </w:rPr>
      </w:pPr>
      <w:r w:rsidRPr="00203EEC">
        <w:rPr>
          <w:rFonts w:asciiTheme="majorBidi" w:hAnsiTheme="majorBidi" w:cstheme="majorBidi"/>
          <w:lang w:val="en-GB"/>
        </w:rPr>
        <w:t xml:space="preserve">Business Registry No. ____ A </w:t>
      </w:r>
    </w:p>
    <w:p w14:paraId="137F3A58" w14:textId="77777777" w:rsidR="007B3E04" w:rsidRPr="00203EEC" w:rsidRDefault="007B3E04" w:rsidP="00530E08">
      <w:pPr>
        <w:rPr>
          <w:rFonts w:asciiTheme="majorBidi" w:hAnsiTheme="majorBidi" w:cstheme="majorBidi"/>
          <w:lang w:val="en-GB"/>
        </w:rPr>
      </w:pPr>
    </w:p>
    <w:p w14:paraId="137F3A59" w14:textId="77777777" w:rsidR="00530E08" w:rsidRPr="00203EEC" w:rsidRDefault="00530E08" w:rsidP="00530E08">
      <w:pPr>
        <w:rPr>
          <w:rFonts w:asciiTheme="majorBidi" w:hAnsiTheme="majorBidi" w:cstheme="majorBidi"/>
          <w:lang w:val="en-GB"/>
        </w:rPr>
      </w:pPr>
      <w:r w:rsidRPr="00203EEC">
        <w:rPr>
          <w:rFonts w:asciiTheme="majorBidi" w:hAnsiTheme="majorBidi" w:cstheme="majorBidi"/>
          <w:lang w:val="en-GB"/>
        </w:rPr>
        <w:t>Taxpayer’s No. _______</w:t>
      </w:r>
    </w:p>
    <w:p w14:paraId="137F3A5A" w14:textId="77777777" w:rsidR="00530E08" w:rsidRPr="00203EEC" w:rsidRDefault="00530E08" w:rsidP="00530E08">
      <w:pPr>
        <w:rPr>
          <w:rFonts w:asciiTheme="majorBidi" w:hAnsiTheme="majorBidi" w:cstheme="majorBidi"/>
          <w:b/>
          <w:lang w:val="en-GB"/>
        </w:rPr>
      </w:pPr>
    </w:p>
    <w:p w14:paraId="137F3A5B" w14:textId="77777777" w:rsidR="00530E08" w:rsidRPr="00203EEC" w:rsidRDefault="00530E08" w:rsidP="00530E08">
      <w:pPr>
        <w:rPr>
          <w:rFonts w:asciiTheme="majorBidi" w:hAnsiTheme="majorBidi" w:cstheme="majorBidi"/>
          <w:lang w:val="en-GB"/>
        </w:rPr>
      </w:pPr>
      <w:r w:rsidRPr="00203EEC">
        <w:rPr>
          <w:rFonts w:asciiTheme="majorBidi" w:hAnsiTheme="majorBidi" w:cstheme="majorBidi"/>
          <w:i/>
          <w:lang w:val="en-GB"/>
        </w:rPr>
        <w:t xml:space="preserve">[indicate name of supplier, his full address as well as the name of the mandated signatory] </w:t>
      </w:r>
      <w:r w:rsidRPr="00203EEC">
        <w:rPr>
          <w:rFonts w:asciiTheme="majorBidi" w:hAnsiTheme="majorBidi" w:cstheme="majorBidi"/>
          <w:lang w:val="en-GB"/>
        </w:rPr>
        <w:t>, hereinafter referred to as</w:t>
      </w:r>
      <w:r w:rsidRPr="00203EEC">
        <w:rPr>
          <w:rFonts w:asciiTheme="majorBidi" w:hAnsiTheme="majorBidi" w:cstheme="majorBidi"/>
          <w:b/>
          <w:lang w:val="en-GB"/>
        </w:rPr>
        <w:t xml:space="preserve"> “THE SUPPLIER”</w:t>
      </w:r>
    </w:p>
    <w:p w14:paraId="137F3A5C" w14:textId="77777777" w:rsidR="00530E08" w:rsidRPr="00203EEC" w:rsidRDefault="00530E08" w:rsidP="00530E08">
      <w:pPr>
        <w:ind w:left="4114" w:hanging="4114"/>
        <w:rPr>
          <w:rFonts w:asciiTheme="majorBidi" w:hAnsiTheme="majorBidi" w:cstheme="majorBidi"/>
          <w:b/>
          <w:lang w:val="en-GB"/>
        </w:rPr>
      </w:pPr>
    </w:p>
    <w:p w14:paraId="137F3A5D" w14:textId="77777777" w:rsidR="00530E08" w:rsidRPr="00203EEC" w:rsidRDefault="00530E08" w:rsidP="00530E08">
      <w:pPr>
        <w:rPr>
          <w:rFonts w:asciiTheme="majorBidi" w:hAnsiTheme="majorBidi" w:cstheme="majorBidi"/>
          <w:b/>
          <w:lang w:val="en-GB"/>
        </w:rPr>
      </w:pPr>
    </w:p>
    <w:p w14:paraId="137F3A5E" w14:textId="77777777" w:rsidR="00530E08" w:rsidRPr="00203EEC" w:rsidRDefault="00530E08" w:rsidP="00530E08">
      <w:pPr>
        <w:ind w:left="4114" w:hanging="4114"/>
        <w:rPr>
          <w:rFonts w:asciiTheme="majorBidi" w:hAnsiTheme="majorBidi" w:cstheme="majorBidi"/>
          <w:b/>
          <w:lang w:val="en-GB"/>
        </w:rPr>
      </w:pPr>
    </w:p>
    <w:p w14:paraId="137F3A5F" w14:textId="77777777" w:rsidR="00530E08" w:rsidRPr="00203EEC" w:rsidRDefault="00530E08" w:rsidP="00530E08">
      <w:pPr>
        <w:ind w:left="4114" w:hanging="4114"/>
        <w:rPr>
          <w:rFonts w:asciiTheme="majorBidi" w:hAnsiTheme="majorBidi" w:cstheme="majorBidi"/>
          <w:b/>
          <w:lang w:val="en-GB"/>
        </w:rPr>
      </w:pPr>
    </w:p>
    <w:p w14:paraId="137F3A60" w14:textId="77777777" w:rsidR="00530E08" w:rsidRPr="00203EEC" w:rsidRDefault="00530E08" w:rsidP="00530E08">
      <w:pPr>
        <w:rPr>
          <w:rFonts w:asciiTheme="majorBidi" w:hAnsiTheme="majorBidi" w:cstheme="majorBidi"/>
          <w:b/>
          <w:lang w:val="en-GB"/>
        </w:rPr>
      </w:pPr>
      <w:r w:rsidRPr="00203EEC">
        <w:rPr>
          <w:rFonts w:asciiTheme="majorBidi" w:hAnsiTheme="majorBidi" w:cstheme="majorBidi"/>
          <w:b/>
          <w:lang w:val="en-GB"/>
        </w:rPr>
        <w:t xml:space="preserve"> ON THE OTHER HAND,</w:t>
      </w:r>
    </w:p>
    <w:p w14:paraId="137F3A61" w14:textId="77777777" w:rsidR="00530E08" w:rsidRPr="00203EEC" w:rsidRDefault="00530E08" w:rsidP="00530E08">
      <w:pPr>
        <w:ind w:left="4114" w:hanging="4114"/>
        <w:rPr>
          <w:rFonts w:asciiTheme="majorBidi" w:hAnsiTheme="majorBidi" w:cstheme="majorBidi"/>
          <w:b/>
          <w:lang w:val="en-GB"/>
        </w:rPr>
      </w:pPr>
    </w:p>
    <w:p w14:paraId="137F3A62" w14:textId="77777777" w:rsidR="00530E08" w:rsidRPr="00203EEC" w:rsidRDefault="00530E08" w:rsidP="00530E08">
      <w:pPr>
        <w:ind w:left="4114" w:hanging="4114"/>
        <w:rPr>
          <w:rFonts w:asciiTheme="majorBidi" w:hAnsiTheme="majorBidi" w:cstheme="majorBidi"/>
          <w:b/>
          <w:lang w:val="en-GB"/>
        </w:rPr>
      </w:pPr>
    </w:p>
    <w:p w14:paraId="137F3A63" w14:textId="77777777" w:rsidR="00530E08" w:rsidRPr="00203EEC" w:rsidRDefault="00530E08" w:rsidP="00530E08">
      <w:pPr>
        <w:rPr>
          <w:rFonts w:asciiTheme="majorBidi" w:hAnsiTheme="majorBidi" w:cstheme="majorBidi"/>
          <w:b/>
          <w:lang w:val="en-GB"/>
        </w:rPr>
      </w:pPr>
    </w:p>
    <w:p w14:paraId="137F3A64" w14:textId="77777777" w:rsidR="00530E08" w:rsidRPr="00203EEC" w:rsidRDefault="00530E08" w:rsidP="00530E08">
      <w:pPr>
        <w:ind w:left="4114" w:hanging="4114"/>
        <w:rPr>
          <w:rFonts w:asciiTheme="majorBidi" w:hAnsiTheme="majorBidi" w:cstheme="majorBidi"/>
          <w:b/>
          <w:lang w:val="en-GB"/>
        </w:rPr>
      </w:pPr>
    </w:p>
    <w:p w14:paraId="137F3A65" w14:textId="77777777" w:rsidR="00530E08" w:rsidRPr="00203EEC" w:rsidRDefault="00530E08" w:rsidP="00530E08">
      <w:pPr>
        <w:ind w:left="4114" w:hanging="4114"/>
        <w:rPr>
          <w:rFonts w:asciiTheme="majorBidi" w:hAnsiTheme="majorBidi" w:cstheme="majorBidi"/>
          <w:b/>
          <w:lang w:val="en-GB"/>
        </w:rPr>
      </w:pPr>
    </w:p>
    <w:p w14:paraId="137F3A66" w14:textId="77777777" w:rsidR="00530E08" w:rsidRPr="00203EEC" w:rsidRDefault="00530E08" w:rsidP="00530E08">
      <w:pPr>
        <w:ind w:left="4114" w:hanging="4114"/>
        <w:rPr>
          <w:rFonts w:asciiTheme="majorBidi" w:hAnsiTheme="majorBidi" w:cstheme="majorBidi"/>
          <w:b/>
          <w:lang w:val="en-GB"/>
        </w:rPr>
      </w:pPr>
    </w:p>
    <w:p w14:paraId="137F3A67" w14:textId="77777777" w:rsidR="00530E08" w:rsidRPr="00203EEC" w:rsidRDefault="00530E08" w:rsidP="00530E08">
      <w:pPr>
        <w:ind w:left="4114" w:hanging="4114"/>
        <w:rPr>
          <w:rFonts w:asciiTheme="majorBidi" w:hAnsiTheme="majorBidi" w:cstheme="majorBidi"/>
          <w:b/>
          <w:lang w:val="en-GB"/>
        </w:rPr>
      </w:pPr>
      <w:r w:rsidRPr="00203EEC">
        <w:rPr>
          <w:rFonts w:asciiTheme="majorBidi" w:hAnsiTheme="majorBidi" w:cstheme="majorBidi"/>
          <w:b/>
          <w:lang w:val="en-GB"/>
        </w:rPr>
        <w:t xml:space="preserve"> IT HAS BEEN AGREED AND SETTLED AS FOLLOWS:</w:t>
      </w:r>
    </w:p>
    <w:p w14:paraId="137F3A68" w14:textId="77777777" w:rsidR="00530E08" w:rsidRPr="00203EEC" w:rsidRDefault="00530E08" w:rsidP="00530E08">
      <w:pPr>
        <w:ind w:left="4114" w:hanging="4114"/>
        <w:rPr>
          <w:rFonts w:asciiTheme="majorBidi" w:hAnsiTheme="majorBidi" w:cstheme="majorBidi"/>
          <w:b/>
          <w:lang w:val="en-GB"/>
        </w:rPr>
      </w:pPr>
    </w:p>
    <w:p w14:paraId="137F3A69" w14:textId="77777777" w:rsidR="00530E08" w:rsidRPr="00203EEC" w:rsidRDefault="00530E08" w:rsidP="00530E08">
      <w:pPr>
        <w:ind w:left="4114" w:hanging="4114"/>
        <w:rPr>
          <w:rFonts w:asciiTheme="majorBidi" w:hAnsiTheme="majorBidi" w:cstheme="majorBidi"/>
          <w:b/>
          <w:lang w:val="en-GB"/>
        </w:rPr>
      </w:pPr>
    </w:p>
    <w:p w14:paraId="137F3A6A" w14:textId="77777777" w:rsidR="00530E08" w:rsidRPr="00203EEC" w:rsidRDefault="00530E08" w:rsidP="00530E08">
      <w:pPr>
        <w:ind w:left="4114" w:hanging="4114"/>
        <w:rPr>
          <w:rFonts w:asciiTheme="majorBidi" w:hAnsiTheme="majorBidi" w:cstheme="majorBidi"/>
          <w:b/>
          <w:lang w:val="en-GB"/>
        </w:rPr>
      </w:pPr>
    </w:p>
    <w:p w14:paraId="137F3A6B" w14:textId="77777777" w:rsidR="00530E08" w:rsidRPr="00203EEC" w:rsidRDefault="00530E08" w:rsidP="00530E08">
      <w:pPr>
        <w:ind w:left="4114" w:hanging="4114"/>
        <w:rPr>
          <w:rFonts w:asciiTheme="majorBidi" w:hAnsiTheme="majorBidi" w:cstheme="majorBidi"/>
          <w:b/>
          <w:lang w:val="en-GB"/>
        </w:rPr>
      </w:pPr>
    </w:p>
    <w:p w14:paraId="137F3A6C" w14:textId="77777777" w:rsidR="00530E08" w:rsidRPr="00203EEC" w:rsidRDefault="00530E08" w:rsidP="00530E08">
      <w:pPr>
        <w:ind w:left="4114" w:hanging="4114"/>
        <w:rPr>
          <w:rFonts w:asciiTheme="majorBidi" w:hAnsiTheme="majorBidi" w:cstheme="majorBidi"/>
          <w:b/>
          <w:lang w:val="en-GB"/>
        </w:rPr>
      </w:pPr>
    </w:p>
    <w:p w14:paraId="137F3A71" w14:textId="77777777" w:rsidR="00530E08" w:rsidRPr="00203EEC" w:rsidRDefault="00530E08" w:rsidP="00245D43">
      <w:pPr>
        <w:rPr>
          <w:rFonts w:asciiTheme="majorBidi" w:hAnsiTheme="majorBidi" w:cstheme="majorBidi"/>
          <w:b/>
          <w:lang w:val="en-GB"/>
        </w:rPr>
      </w:pPr>
    </w:p>
    <w:p w14:paraId="137F3A72" w14:textId="77777777" w:rsidR="00530E08" w:rsidRPr="00203EEC" w:rsidRDefault="00530E08" w:rsidP="00530E08">
      <w:pPr>
        <w:ind w:left="4114" w:hanging="4114"/>
        <w:rPr>
          <w:rFonts w:asciiTheme="majorBidi" w:hAnsiTheme="majorBidi" w:cstheme="majorBidi"/>
          <w:b/>
          <w:lang w:val="en-GB"/>
        </w:rPr>
      </w:pPr>
    </w:p>
    <w:p w14:paraId="137F3A73" w14:textId="77777777" w:rsidR="00530E08" w:rsidRPr="00203EEC" w:rsidRDefault="00530E08" w:rsidP="00530E08">
      <w:pPr>
        <w:rPr>
          <w:rFonts w:asciiTheme="majorBidi" w:hAnsiTheme="majorBidi" w:cstheme="majorBidi"/>
          <w:b/>
          <w:lang w:val="en-GB"/>
        </w:rPr>
      </w:pPr>
    </w:p>
    <w:p w14:paraId="137F3A74" w14:textId="77777777" w:rsidR="00530E08" w:rsidRPr="00203EEC" w:rsidRDefault="00530E08" w:rsidP="00530E08">
      <w:pPr>
        <w:ind w:left="4114" w:hanging="4114"/>
        <w:rPr>
          <w:rFonts w:asciiTheme="majorBidi" w:hAnsiTheme="majorBidi" w:cstheme="majorBidi"/>
          <w:b/>
          <w:lang w:val="en-GB"/>
        </w:rPr>
      </w:pPr>
    </w:p>
    <w:p w14:paraId="137F3A75" w14:textId="77777777" w:rsidR="00530E08" w:rsidRPr="00203EEC" w:rsidRDefault="00530E08" w:rsidP="00530E08">
      <w:pPr>
        <w:ind w:left="4114" w:hanging="4114"/>
        <w:rPr>
          <w:rFonts w:asciiTheme="majorBidi" w:hAnsiTheme="majorBidi" w:cstheme="majorBidi"/>
          <w:b/>
          <w:lang w:val="en-GB"/>
        </w:rPr>
      </w:pPr>
    </w:p>
    <w:p w14:paraId="137F3A76" w14:textId="29F08E49" w:rsidR="00530E08" w:rsidRPr="00203EEC" w:rsidRDefault="00530E08" w:rsidP="00530E08">
      <w:pPr>
        <w:rPr>
          <w:rFonts w:asciiTheme="majorBidi" w:hAnsiTheme="majorBidi" w:cstheme="majorBidi"/>
          <w:lang w:val="en-GB"/>
        </w:rPr>
      </w:pPr>
      <w:r w:rsidRPr="00203EEC">
        <w:rPr>
          <w:rFonts w:asciiTheme="majorBidi" w:hAnsiTheme="majorBidi" w:cstheme="majorBidi"/>
          <w:lang w:val="en-GB"/>
        </w:rPr>
        <w:t>P</w:t>
      </w:r>
      <w:r w:rsidR="007B3E04" w:rsidRPr="00203EEC">
        <w:rPr>
          <w:rFonts w:asciiTheme="majorBidi" w:hAnsiTheme="majorBidi" w:cstheme="majorBidi"/>
          <w:lang w:val="en-GB"/>
        </w:rPr>
        <w:t>age</w:t>
      </w:r>
      <w:r w:rsidRPr="00203EEC">
        <w:rPr>
          <w:rFonts w:asciiTheme="majorBidi" w:hAnsiTheme="majorBidi" w:cstheme="majorBidi"/>
          <w:lang w:val="en-GB"/>
        </w:rPr>
        <w:t xml:space="preserve">  _____  </w:t>
      </w:r>
      <w:r w:rsidR="007B3E04" w:rsidRPr="00203EEC">
        <w:rPr>
          <w:rFonts w:asciiTheme="majorBidi" w:hAnsiTheme="majorBidi" w:cstheme="majorBidi"/>
          <w:lang w:val="en-GB"/>
        </w:rPr>
        <w:t>and Last</w:t>
      </w:r>
      <w:r w:rsidR="00543ACF" w:rsidRPr="00203EEC">
        <w:rPr>
          <w:rFonts w:asciiTheme="majorBidi" w:hAnsiTheme="majorBidi" w:cstheme="majorBidi"/>
          <w:lang w:val="en-GB"/>
        </w:rPr>
        <w:t xml:space="preserve"> </w:t>
      </w:r>
      <w:r w:rsidR="007B3E04" w:rsidRPr="00203EEC">
        <w:rPr>
          <w:rFonts w:asciiTheme="majorBidi" w:hAnsiTheme="majorBidi" w:cstheme="majorBidi"/>
          <w:lang w:val="en-GB"/>
        </w:rPr>
        <w:t>of</w:t>
      </w:r>
      <w:r w:rsidRPr="00203EEC">
        <w:rPr>
          <w:rFonts w:asciiTheme="majorBidi" w:hAnsiTheme="majorBidi" w:cstheme="majorBidi"/>
          <w:lang w:val="en-GB"/>
        </w:rPr>
        <w:t xml:space="preserve"> C</w:t>
      </w:r>
      <w:r w:rsidR="007B3E04" w:rsidRPr="00203EEC">
        <w:rPr>
          <w:rFonts w:asciiTheme="majorBidi" w:hAnsiTheme="majorBidi" w:cstheme="majorBidi"/>
          <w:lang w:val="en-GB"/>
        </w:rPr>
        <w:t>ontract</w:t>
      </w:r>
      <w:r w:rsidRPr="00203EEC">
        <w:rPr>
          <w:rFonts w:asciiTheme="majorBidi" w:hAnsiTheme="majorBidi" w:cstheme="majorBidi"/>
          <w:lang w:val="en-GB"/>
        </w:rPr>
        <w:t xml:space="preserve"> No._________ /C or JO/</w:t>
      </w:r>
      <w:r w:rsidR="007B3E04" w:rsidRPr="00203EEC">
        <w:rPr>
          <w:rFonts w:asciiTheme="majorBidi" w:hAnsiTheme="majorBidi" w:cstheme="majorBidi"/>
          <w:lang w:val="en-GB"/>
        </w:rPr>
        <w:t>PO</w:t>
      </w:r>
      <w:r w:rsidRPr="00203EEC">
        <w:rPr>
          <w:rFonts w:asciiTheme="majorBidi" w:hAnsiTheme="majorBidi" w:cstheme="majorBidi"/>
          <w:lang w:val="en-GB"/>
        </w:rPr>
        <w:t xml:space="preserve">/TB/0000 </w:t>
      </w:r>
      <w:r w:rsidRPr="00203EEC">
        <w:rPr>
          <w:rFonts w:asciiTheme="majorBidi" w:hAnsiTheme="majorBidi" w:cstheme="majorBidi"/>
          <w:i/>
          <w:lang w:val="en-GB"/>
        </w:rPr>
        <w:t xml:space="preserve">[recall the method of award of contract] </w:t>
      </w:r>
    </w:p>
    <w:p w14:paraId="137F3A77" w14:textId="77777777" w:rsidR="00530E08" w:rsidRPr="00203EEC" w:rsidRDefault="00530E08" w:rsidP="00530E08">
      <w:pPr>
        <w:rPr>
          <w:rFonts w:asciiTheme="majorBidi" w:hAnsiTheme="majorBidi" w:cstheme="majorBidi"/>
          <w:lang w:val="en-GB"/>
        </w:rPr>
      </w:pPr>
    </w:p>
    <w:p w14:paraId="137F3A78" w14:textId="77777777" w:rsidR="00530E08" w:rsidRPr="00203EEC" w:rsidRDefault="007B3E04" w:rsidP="00530E08">
      <w:pPr>
        <w:rPr>
          <w:rFonts w:asciiTheme="majorBidi" w:hAnsiTheme="majorBidi" w:cstheme="majorBidi"/>
          <w:lang w:val="en-GB"/>
        </w:rPr>
      </w:pPr>
      <w:r w:rsidRPr="00203EEC">
        <w:rPr>
          <w:rFonts w:asciiTheme="majorBidi" w:hAnsiTheme="majorBidi" w:cstheme="majorBidi"/>
          <w:lang w:val="en-GB"/>
        </w:rPr>
        <w:t>With-----------</w:t>
      </w:r>
    </w:p>
    <w:p w14:paraId="137F3A79" w14:textId="77777777" w:rsidR="00530E08" w:rsidRPr="00203EEC" w:rsidRDefault="00530E08" w:rsidP="00530E08">
      <w:pPr>
        <w:rPr>
          <w:rFonts w:asciiTheme="majorBidi" w:hAnsiTheme="majorBidi" w:cstheme="majorBidi"/>
          <w:lang w:val="en-GB"/>
        </w:rPr>
      </w:pPr>
    </w:p>
    <w:p w14:paraId="137F3A7A" w14:textId="77777777" w:rsidR="00530E08" w:rsidRPr="00203EEC" w:rsidRDefault="00530E08" w:rsidP="00530E08">
      <w:pPr>
        <w:rPr>
          <w:rFonts w:asciiTheme="majorBidi" w:hAnsiTheme="majorBidi" w:cstheme="majorBidi"/>
          <w:i/>
          <w:lang w:val="en-GB"/>
        </w:rPr>
      </w:pPr>
      <w:r w:rsidRPr="00203EEC">
        <w:rPr>
          <w:rFonts w:asciiTheme="majorBidi" w:hAnsiTheme="majorBidi" w:cstheme="majorBidi"/>
          <w:lang w:val="en-GB"/>
        </w:rPr>
        <w:t>F</w:t>
      </w:r>
      <w:r w:rsidR="007B3E04" w:rsidRPr="00203EEC">
        <w:rPr>
          <w:rFonts w:asciiTheme="majorBidi" w:hAnsiTheme="majorBidi" w:cstheme="majorBidi"/>
          <w:lang w:val="en-GB"/>
        </w:rPr>
        <w:t xml:space="preserve">or the supply of </w:t>
      </w:r>
      <w:r w:rsidRPr="00203EEC">
        <w:rPr>
          <w:rFonts w:asciiTheme="majorBidi" w:hAnsiTheme="majorBidi" w:cstheme="majorBidi"/>
          <w:i/>
          <w:lang w:val="en-GB"/>
        </w:rPr>
        <w:t xml:space="preserve">_______________ </w:t>
      </w:r>
    </w:p>
    <w:p w14:paraId="137F3A7B" w14:textId="77777777" w:rsidR="00530E08" w:rsidRPr="00203EEC" w:rsidRDefault="00530E08" w:rsidP="00530E08">
      <w:pPr>
        <w:rPr>
          <w:rFonts w:asciiTheme="majorBidi" w:hAnsiTheme="majorBidi" w:cstheme="majorBidi"/>
          <w:b/>
          <w:i/>
          <w:lang w:val="en-GB"/>
        </w:rPr>
      </w:pPr>
    </w:p>
    <w:p w14:paraId="137F3A7C" w14:textId="77777777" w:rsidR="00530E08" w:rsidRPr="00203EEC" w:rsidRDefault="00530E08" w:rsidP="00530E08">
      <w:pPr>
        <w:ind w:left="2244" w:hanging="2244"/>
        <w:rPr>
          <w:rFonts w:asciiTheme="majorBidi" w:hAnsiTheme="majorBidi" w:cstheme="majorBidi"/>
          <w:lang w:val="en-GB"/>
        </w:rPr>
      </w:pPr>
      <w:r w:rsidRPr="00203EEC">
        <w:rPr>
          <w:rFonts w:asciiTheme="majorBidi" w:hAnsiTheme="majorBidi" w:cstheme="majorBidi"/>
          <w:b/>
          <w:lang w:val="en-GB"/>
        </w:rPr>
        <w:t xml:space="preserve">Contract price: </w:t>
      </w:r>
      <w:r w:rsidRPr="00203EEC">
        <w:rPr>
          <w:rFonts w:asciiTheme="majorBidi" w:hAnsiTheme="majorBidi" w:cstheme="majorBidi"/>
          <w:i/>
          <w:lang w:val="en-GB"/>
        </w:rPr>
        <w:t>[recall in CFA francs inclusive of all taxes in figures and words]</w:t>
      </w:r>
    </w:p>
    <w:p w14:paraId="137F3A7D" w14:textId="77777777" w:rsidR="00530E08" w:rsidRPr="00203EEC" w:rsidRDefault="00530E08" w:rsidP="00530E08">
      <w:pPr>
        <w:ind w:left="4114" w:hanging="4114"/>
        <w:rPr>
          <w:rFonts w:asciiTheme="majorBidi" w:hAnsiTheme="majorBidi" w:cstheme="majorBidi"/>
          <w:i/>
          <w:lang w:val="en-GB"/>
        </w:rPr>
      </w:pPr>
    </w:p>
    <w:p w14:paraId="137F3A7E" w14:textId="77777777" w:rsidR="00530E08" w:rsidRPr="00203EEC" w:rsidRDefault="00530E08" w:rsidP="00530E08">
      <w:pPr>
        <w:rPr>
          <w:rFonts w:asciiTheme="majorBidi" w:hAnsiTheme="majorBidi" w:cstheme="majorBidi"/>
          <w:b/>
          <w:i/>
          <w:lang w:val="en-GB"/>
        </w:rPr>
      </w:pPr>
    </w:p>
    <w:p w14:paraId="137F3A7F" w14:textId="77777777" w:rsidR="00530E08" w:rsidRPr="00203EEC" w:rsidRDefault="00530E08" w:rsidP="00530E08">
      <w:pPr>
        <w:ind w:left="4114" w:hanging="4114"/>
        <w:rPr>
          <w:rFonts w:asciiTheme="majorBidi" w:hAnsiTheme="majorBidi" w:cstheme="majorBidi"/>
          <w:b/>
          <w:i/>
          <w:lang w:val="en-GB"/>
        </w:rPr>
      </w:pPr>
      <w:r w:rsidRPr="00203EEC">
        <w:rPr>
          <w:rFonts w:asciiTheme="majorBidi" w:hAnsiTheme="majorBidi" w:cstheme="majorBidi"/>
          <w:b/>
          <w:lang w:val="en-GB"/>
        </w:rPr>
        <w:t xml:space="preserve">Delivery deadline:   </w:t>
      </w:r>
      <w:r w:rsidRPr="00203EEC">
        <w:rPr>
          <w:rFonts w:asciiTheme="majorBidi" w:hAnsiTheme="majorBidi" w:cstheme="majorBidi"/>
          <w:b/>
          <w:i/>
          <w:lang w:val="en-GB"/>
        </w:rPr>
        <w:t>[fill in days, weeks, months or years]</w:t>
      </w:r>
    </w:p>
    <w:p w14:paraId="137F3A80" w14:textId="77777777" w:rsidR="00530E08" w:rsidRPr="00203EEC" w:rsidRDefault="00530E08" w:rsidP="00530E08">
      <w:pPr>
        <w:ind w:left="4114" w:hanging="4114"/>
        <w:rPr>
          <w:rFonts w:asciiTheme="majorBidi" w:hAnsiTheme="majorBidi" w:cstheme="majorBidi"/>
          <w:b/>
          <w:lang w:val="en-GB"/>
        </w:rPr>
      </w:pPr>
    </w:p>
    <w:p w14:paraId="137F3A81" w14:textId="77777777" w:rsidR="00530E08" w:rsidRPr="00203EEC" w:rsidRDefault="00530E08" w:rsidP="00530E08">
      <w:pPr>
        <w:ind w:left="4114" w:hanging="4114"/>
        <w:rPr>
          <w:rFonts w:asciiTheme="majorBidi" w:hAnsiTheme="majorBidi" w:cstheme="majorBidi"/>
          <w:b/>
          <w:lang w:val="en-GB"/>
        </w:rPr>
      </w:pPr>
    </w:p>
    <w:p w14:paraId="137F3A82" w14:textId="77777777" w:rsidR="00530E08" w:rsidRPr="00203EEC" w:rsidRDefault="00530E08" w:rsidP="00530E08">
      <w:pPr>
        <w:ind w:left="4114" w:hanging="4114"/>
        <w:rPr>
          <w:rFonts w:asciiTheme="majorBidi" w:hAnsiTheme="majorBidi" w:cstheme="majorBidi"/>
          <w:b/>
          <w:lang w:val="en-GB"/>
        </w:rPr>
      </w:pPr>
    </w:p>
    <w:tbl>
      <w:tblPr>
        <w:tblW w:w="9525"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25"/>
      </w:tblGrid>
      <w:tr w:rsidR="00203EEC" w:rsidRPr="00203EEC" w14:paraId="137F3A88" w14:textId="77777777" w:rsidTr="00A14EC9">
        <w:trPr>
          <w:trHeight w:val="1620"/>
        </w:trPr>
        <w:tc>
          <w:tcPr>
            <w:tcW w:w="9525" w:type="dxa"/>
          </w:tcPr>
          <w:p w14:paraId="137F3A83" w14:textId="77777777" w:rsidR="00530E08" w:rsidRPr="00203EEC" w:rsidRDefault="00530E08" w:rsidP="00A14EC9">
            <w:pPr>
              <w:jc w:val="center"/>
              <w:rPr>
                <w:rFonts w:asciiTheme="majorBidi" w:hAnsiTheme="majorBidi" w:cstheme="majorBidi"/>
                <w:b/>
                <w:lang w:val="en-US"/>
              </w:rPr>
            </w:pPr>
            <w:r w:rsidRPr="00203EEC">
              <w:rPr>
                <w:rFonts w:asciiTheme="majorBidi" w:hAnsiTheme="majorBidi" w:cstheme="majorBidi"/>
                <w:b/>
                <w:lang w:val="en-US"/>
              </w:rPr>
              <w:t>Read and accepted by the</w:t>
            </w:r>
            <w:r w:rsidR="007B3E04" w:rsidRPr="00203EEC">
              <w:rPr>
                <w:rFonts w:asciiTheme="majorBidi" w:hAnsiTheme="majorBidi" w:cstheme="majorBidi"/>
                <w:b/>
                <w:lang w:val="en-US"/>
              </w:rPr>
              <w:t xml:space="preserve"> supplier</w:t>
            </w:r>
          </w:p>
          <w:p w14:paraId="137F3A84" w14:textId="77777777" w:rsidR="00530E08" w:rsidRPr="00203EEC" w:rsidRDefault="00530E08" w:rsidP="00A14EC9">
            <w:pPr>
              <w:jc w:val="center"/>
              <w:rPr>
                <w:rFonts w:asciiTheme="majorBidi" w:hAnsiTheme="majorBidi" w:cstheme="majorBidi"/>
                <w:b/>
                <w:lang w:val="en-US"/>
              </w:rPr>
            </w:pPr>
          </w:p>
          <w:p w14:paraId="137F3A85" w14:textId="77777777" w:rsidR="00530E08" w:rsidRPr="00203EEC" w:rsidRDefault="00530E08" w:rsidP="00A14EC9">
            <w:pPr>
              <w:jc w:val="center"/>
              <w:rPr>
                <w:rFonts w:asciiTheme="majorBidi" w:hAnsiTheme="majorBidi" w:cstheme="majorBidi"/>
                <w:b/>
                <w:lang w:val="en-US"/>
              </w:rPr>
            </w:pPr>
          </w:p>
          <w:p w14:paraId="137F3A86" w14:textId="77777777" w:rsidR="00530E08" w:rsidRPr="00203EEC" w:rsidRDefault="00530E08" w:rsidP="00A14EC9">
            <w:pPr>
              <w:jc w:val="center"/>
              <w:rPr>
                <w:rFonts w:asciiTheme="majorBidi" w:hAnsiTheme="majorBidi" w:cstheme="majorBidi"/>
                <w:b/>
                <w:lang w:val="en-US"/>
              </w:rPr>
            </w:pPr>
          </w:p>
          <w:p w14:paraId="137F3A87" w14:textId="77777777" w:rsidR="00530E08" w:rsidRPr="00203EEC" w:rsidRDefault="00530E08" w:rsidP="00A14EC9">
            <w:pPr>
              <w:rPr>
                <w:rFonts w:asciiTheme="majorBidi" w:hAnsiTheme="majorBidi" w:cstheme="majorBidi"/>
                <w:b/>
                <w:lang w:val="en-US"/>
              </w:rPr>
            </w:pPr>
            <w:r w:rsidRPr="00203EEC">
              <w:rPr>
                <w:rFonts w:asciiTheme="majorBidi" w:hAnsiTheme="majorBidi" w:cstheme="majorBidi"/>
                <w:lang w:val="en-US"/>
              </w:rPr>
              <w:t>(place of signature)__________(date)</w:t>
            </w:r>
          </w:p>
        </w:tc>
      </w:tr>
      <w:tr w:rsidR="00203EEC" w:rsidRPr="00203EEC" w14:paraId="137F3A91" w14:textId="77777777" w:rsidTr="00A14EC9">
        <w:trPr>
          <w:trHeight w:val="2475"/>
        </w:trPr>
        <w:tc>
          <w:tcPr>
            <w:tcW w:w="9525" w:type="dxa"/>
          </w:tcPr>
          <w:p w14:paraId="137F3A89" w14:textId="77777777" w:rsidR="00530E08" w:rsidRPr="00203EEC" w:rsidRDefault="00530E08" w:rsidP="00A14EC9">
            <w:pPr>
              <w:jc w:val="center"/>
              <w:rPr>
                <w:rFonts w:asciiTheme="majorBidi" w:hAnsiTheme="majorBidi" w:cstheme="majorBidi"/>
                <w:b/>
                <w:lang w:val="en-US"/>
              </w:rPr>
            </w:pPr>
            <w:r w:rsidRPr="00203EEC">
              <w:rPr>
                <w:rFonts w:asciiTheme="majorBidi" w:hAnsiTheme="majorBidi" w:cstheme="majorBidi"/>
                <w:b/>
                <w:lang w:val="en-US"/>
              </w:rPr>
              <w:t>Signature of Contracting Authority</w:t>
            </w:r>
          </w:p>
          <w:p w14:paraId="137F3A8A" w14:textId="77777777" w:rsidR="00530E08" w:rsidRPr="00203EEC" w:rsidRDefault="00530E08" w:rsidP="00A14EC9">
            <w:pPr>
              <w:tabs>
                <w:tab w:val="left" w:pos="7275"/>
              </w:tabs>
              <w:rPr>
                <w:rFonts w:asciiTheme="majorBidi" w:hAnsiTheme="majorBidi" w:cstheme="majorBidi"/>
                <w:lang w:val="en-US"/>
              </w:rPr>
            </w:pPr>
            <w:r w:rsidRPr="00203EEC">
              <w:rPr>
                <w:rFonts w:asciiTheme="majorBidi" w:hAnsiTheme="majorBidi" w:cstheme="majorBidi"/>
                <w:lang w:val="en-US"/>
              </w:rPr>
              <w:tab/>
            </w:r>
          </w:p>
          <w:p w14:paraId="137F3A8B" w14:textId="77777777" w:rsidR="00530E08" w:rsidRPr="00203EEC" w:rsidRDefault="00530E08" w:rsidP="00A14EC9">
            <w:pPr>
              <w:tabs>
                <w:tab w:val="left" w:pos="7275"/>
              </w:tabs>
              <w:rPr>
                <w:rFonts w:asciiTheme="majorBidi" w:hAnsiTheme="majorBidi" w:cstheme="majorBidi"/>
                <w:lang w:val="en-US"/>
              </w:rPr>
            </w:pPr>
          </w:p>
          <w:p w14:paraId="137F3A8C" w14:textId="77777777" w:rsidR="00530E08" w:rsidRPr="00203EEC" w:rsidRDefault="00530E08" w:rsidP="00A14EC9">
            <w:pPr>
              <w:tabs>
                <w:tab w:val="left" w:pos="7275"/>
              </w:tabs>
              <w:rPr>
                <w:rFonts w:asciiTheme="majorBidi" w:hAnsiTheme="majorBidi" w:cstheme="majorBidi"/>
                <w:lang w:val="en-US"/>
              </w:rPr>
            </w:pPr>
          </w:p>
          <w:p w14:paraId="137F3A8D" w14:textId="77777777" w:rsidR="00530E08" w:rsidRPr="00203EEC" w:rsidRDefault="00530E08" w:rsidP="00A14EC9">
            <w:pPr>
              <w:tabs>
                <w:tab w:val="left" w:pos="7275"/>
              </w:tabs>
              <w:rPr>
                <w:rFonts w:asciiTheme="majorBidi" w:hAnsiTheme="majorBidi" w:cstheme="majorBidi"/>
                <w:lang w:val="en-US"/>
              </w:rPr>
            </w:pPr>
          </w:p>
          <w:p w14:paraId="137F3A8E" w14:textId="77777777" w:rsidR="00530E08" w:rsidRPr="00203EEC" w:rsidRDefault="00530E08" w:rsidP="00A14EC9">
            <w:pPr>
              <w:tabs>
                <w:tab w:val="left" w:pos="7275"/>
              </w:tabs>
              <w:rPr>
                <w:rFonts w:asciiTheme="majorBidi" w:hAnsiTheme="majorBidi" w:cstheme="majorBidi"/>
                <w:lang w:val="en-US"/>
              </w:rPr>
            </w:pPr>
          </w:p>
          <w:p w14:paraId="137F3A8F" w14:textId="77777777" w:rsidR="00530E08" w:rsidRPr="00203EEC" w:rsidRDefault="00530E08" w:rsidP="00A14EC9">
            <w:pPr>
              <w:tabs>
                <w:tab w:val="left" w:pos="7275"/>
              </w:tabs>
              <w:rPr>
                <w:rFonts w:asciiTheme="majorBidi" w:hAnsiTheme="majorBidi" w:cstheme="majorBidi"/>
                <w:lang w:val="en-US"/>
              </w:rPr>
            </w:pPr>
          </w:p>
          <w:p w14:paraId="137F3A90" w14:textId="77777777" w:rsidR="00530E08" w:rsidRPr="00203EEC" w:rsidRDefault="00530E08" w:rsidP="00A14EC9">
            <w:pPr>
              <w:tabs>
                <w:tab w:val="left" w:pos="7275"/>
              </w:tabs>
              <w:rPr>
                <w:rFonts w:asciiTheme="majorBidi" w:hAnsiTheme="majorBidi" w:cstheme="majorBidi"/>
                <w:lang w:val="en-US"/>
              </w:rPr>
            </w:pPr>
            <w:r w:rsidRPr="00203EEC">
              <w:rPr>
                <w:rFonts w:asciiTheme="majorBidi" w:hAnsiTheme="majorBidi" w:cstheme="majorBidi"/>
                <w:lang w:val="en-US"/>
              </w:rPr>
              <w:t xml:space="preserve">                                   (place of signature)__________(date)</w:t>
            </w:r>
          </w:p>
        </w:tc>
      </w:tr>
      <w:tr w:rsidR="00530E08" w:rsidRPr="00203EEC" w14:paraId="137F3A99" w14:textId="77777777" w:rsidTr="00A14EC9">
        <w:trPr>
          <w:trHeight w:val="1485"/>
        </w:trPr>
        <w:tc>
          <w:tcPr>
            <w:tcW w:w="9525" w:type="dxa"/>
          </w:tcPr>
          <w:p w14:paraId="137F3A92" w14:textId="77777777" w:rsidR="00530E08" w:rsidRPr="00203EEC" w:rsidRDefault="00530E08" w:rsidP="00A14EC9">
            <w:pPr>
              <w:jc w:val="center"/>
              <w:rPr>
                <w:rFonts w:asciiTheme="majorBidi" w:hAnsiTheme="majorBidi" w:cstheme="majorBidi"/>
                <w:b/>
                <w:lang w:val="en-US"/>
              </w:rPr>
            </w:pPr>
            <w:r w:rsidRPr="00203EEC">
              <w:rPr>
                <w:rFonts w:asciiTheme="majorBidi" w:hAnsiTheme="majorBidi" w:cstheme="majorBidi"/>
                <w:b/>
                <w:lang w:val="en-US"/>
              </w:rPr>
              <w:t>Registration</w:t>
            </w:r>
          </w:p>
          <w:p w14:paraId="137F3A93" w14:textId="77777777" w:rsidR="00530E08" w:rsidRPr="00203EEC" w:rsidRDefault="00530E08" w:rsidP="00A14EC9">
            <w:pPr>
              <w:jc w:val="center"/>
              <w:rPr>
                <w:rFonts w:asciiTheme="majorBidi" w:hAnsiTheme="majorBidi" w:cstheme="majorBidi"/>
                <w:b/>
                <w:lang w:val="en-US"/>
              </w:rPr>
            </w:pPr>
          </w:p>
          <w:p w14:paraId="137F3A94" w14:textId="77777777" w:rsidR="00530E08" w:rsidRPr="00203EEC" w:rsidRDefault="00530E08" w:rsidP="00A14EC9">
            <w:pPr>
              <w:jc w:val="center"/>
              <w:rPr>
                <w:rFonts w:asciiTheme="majorBidi" w:hAnsiTheme="majorBidi" w:cstheme="majorBidi"/>
                <w:b/>
                <w:lang w:val="en-US"/>
              </w:rPr>
            </w:pPr>
          </w:p>
          <w:p w14:paraId="137F3A95" w14:textId="77777777" w:rsidR="00530E08" w:rsidRPr="00203EEC" w:rsidRDefault="00530E08" w:rsidP="00A14EC9">
            <w:pPr>
              <w:jc w:val="center"/>
              <w:rPr>
                <w:rFonts w:asciiTheme="majorBidi" w:hAnsiTheme="majorBidi" w:cstheme="majorBidi"/>
                <w:b/>
                <w:lang w:val="en-US"/>
              </w:rPr>
            </w:pPr>
          </w:p>
          <w:p w14:paraId="137F3A96" w14:textId="77777777" w:rsidR="00530E08" w:rsidRPr="00203EEC" w:rsidRDefault="00530E08" w:rsidP="00A14EC9">
            <w:pPr>
              <w:jc w:val="center"/>
              <w:rPr>
                <w:rFonts w:asciiTheme="majorBidi" w:hAnsiTheme="majorBidi" w:cstheme="majorBidi"/>
                <w:b/>
                <w:lang w:val="en-US"/>
              </w:rPr>
            </w:pPr>
          </w:p>
          <w:p w14:paraId="137F3A97" w14:textId="77777777" w:rsidR="00530E08" w:rsidRPr="00203EEC" w:rsidRDefault="00530E08" w:rsidP="00A14EC9">
            <w:pPr>
              <w:jc w:val="center"/>
              <w:rPr>
                <w:rFonts w:asciiTheme="majorBidi" w:hAnsiTheme="majorBidi" w:cstheme="majorBidi"/>
                <w:b/>
                <w:lang w:val="en-US"/>
              </w:rPr>
            </w:pPr>
          </w:p>
          <w:p w14:paraId="137F3A98" w14:textId="77777777" w:rsidR="00530E08" w:rsidRPr="00203EEC" w:rsidRDefault="00530E08" w:rsidP="00A14EC9">
            <w:pPr>
              <w:jc w:val="center"/>
              <w:rPr>
                <w:rFonts w:asciiTheme="majorBidi" w:hAnsiTheme="majorBidi" w:cstheme="majorBidi"/>
                <w:b/>
                <w:lang w:val="en-US"/>
              </w:rPr>
            </w:pPr>
          </w:p>
        </w:tc>
      </w:tr>
    </w:tbl>
    <w:p w14:paraId="137F3A9A" w14:textId="77777777" w:rsidR="00530E08" w:rsidRPr="00203EEC" w:rsidRDefault="00530E08" w:rsidP="00530E08">
      <w:pPr>
        <w:ind w:left="4114" w:hanging="4114"/>
        <w:rPr>
          <w:rFonts w:asciiTheme="majorBidi" w:hAnsiTheme="majorBidi" w:cstheme="majorBidi"/>
          <w:b/>
          <w:lang w:val="en-GB"/>
        </w:rPr>
      </w:pPr>
    </w:p>
    <w:p w14:paraId="137F3A9B" w14:textId="77777777" w:rsidR="00530E08" w:rsidRPr="00203EEC" w:rsidRDefault="00530E08" w:rsidP="00530E08">
      <w:pPr>
        <w:ind w:left="4114" w:hanging="4114"/>
        <w:rPr>
          <w:rFonts w:asciiTheme="majorBidi" w:hAnsiTheme="majorBidi" w:cstheme="majorBidi"/>
          <w:b/>
          <w:lang w:val="en-GB"/>
        </w:rPr>
      </w:pPr>
    </w:p>
    <w:p w14:paraId="137F3A9C" w14:textId="77777777" w:rsidR="00530E08" w:rsidRPr="00203EEC" w:rsidRDefault="00530E08" w:rsidP="00530E08">
      <w:pPr>
        <w:ind w:left="4114" w:hanging="4114"/>
        <w:rPr>
          <w:rFonts w:asciiTheme="majorBidi" w:hAnsiTheme="majorBidi" w:cstheme="majorBidi"/>
          <w:b/>
          <w:lang w:val="en-GB"/>
        </w:rPr>
      </w:pPr>
    </w:p>
    <w:p w14:paraId="137F3A9D" w14:textId="77777777" w:rsidR="00530E08" w:rsidRPr="00203EEC" w:rsidRDefault="00530E08" w:rsidP="00530E08">
      <w:pPr>
        <w:ind w:left="4114" w:hanging="4114"/>
        <w:rPr>
          <w:rFonts w:asciiTheme="majorBidi" w:hAnsiTheme="majorBidi" w:cstheme="majorBidi"/>
          <w:b/>
          <w:lang w:val="en-GB"/>
        </w:rPr>
      </w:pPr>
    </w:p>
    <w:p w14:paraId="137F3A9E" w14:textId="77777777" w:rsidR="00530E08" w:rsidRPr="00203EEC" w:rsidRDefault="00530E08" w:rsidP="00530E08">
      <w:pPr>
        <w:ind w:left="4114" w:hanging="4114"/>
        <w:rPr>
          <w:rFonts w:asciiTheme="majorBidi" w:hAnsiTheme="majorBidi" w:cstheme="majorBidi"/>
          <w:b/>
          <w:lang w:val="en-GB"/>
        </w:rPr>
      </w:pPr>
    </w:p>
    <w:p w14:paraId="137F3A9F" w14:textId="77777777" w:rsidR="00530E08" w:rsidRPr="00203EEC" w:rsidRDefault="00530E08" w:rsidP="00530E08">
      <w:pPr>
        <w:ind w:left="4114" w:hanging="4114"/>
        <w:rPr>
          <w:rFonts w:asciiTheme="majorBidi" w:hAnsiTheme="majorBidi" w:cstheme="majorBidi"/>
          <w:b/>
          <w:lang w:val="en-GB"/>
        </w:rPr>
      </w:pPr>
    </w:p>
    <w:p w14:paraId="137F3AA0" w14:textId="77777777" w:rsidR="00530E08" w:rsidRPr="00203EEC" w:rsidRDefault="00530E08" w:rsidP="00530E08">
      <w:pPr>
        <w:ind w:left="4114" w:hanging="4114"/>
        <w:rPr>
          <w:rFonts w:asciiTheme="majorBidi" w:hAnsiTheme="majorBidi" w:cstheme="majorBidi"/>
          <w:b/>
          <w:lang w:val="en-GB"/>
        </w:rPr>
      </w:pPr>
    </w:p>
    <w:p w14:paraId="137F3AA1" w14:textId="77777777" w:rsidR="00530E08" w:rsidRPr="00203EEC" w:rsidRDefault="00530E08" w:rsidP="00530E08">
      <w:pPr>
        <w:ind w:left="4114" w:hanging="4114"/>
        <w:rPr>
          <w:rFonts w:asciiTheme="majorBidi" w:hAnsiTheme="majorBidi" w:cstheme="majorBidi"/>
          <w:b/>
          <w:lang w:val="en-GB"/>
        </w:rPr>
      </w:pPr>
    </w:p>
    <w:p w14:paraId="137F3AA2" w14:textId="77777777" w:rsidR="00530E08" w:rsidRPr="00203EEC" w:rsidRDefault="00530E08" w:rsidP="00530E08">
      <w:pPr>
        <w:ind w:left="4114" w:hanging="4114"/>
        <w:rPr>
          <w:rFonts w:asciiTheme="majorBidi" w:hAnsiTheme="majorBidi" w:cstheme="majorBidi"/>
          <w:b/>
          <w:lang w:val="en-GB"/>
        </w:rPr>
      </w:pPr>
    </w:p>
    <w:p w14:paraId="137F3AA3" w14:textId="77777777" w:rsidR="00530E08" w:rsidRPr="00203EEC" w:rsidRDefault="00530E08" w:rsidP="00530E08">
      <w:pPr>
        <w:ind w:left="4114" w:hanging="4114"/>
        <w:rPr>
          <w:rFonts w:asciiTheme="majorBidi" w:hAnsiTheme="majorBidi" w:cstheme="majorBidi"/>
          <w:b/>
          <w:lang w:val="en-GB"/>
        </w:rPr>
      </w:pPr>
    </w:p>
    <w:p w14:paraId="137F3AA4" w14:textId="77777777" w:rsidR="00530E08" w:rsidRPr="00203EEC" w:rsidRDefault="00530E08" w:rsidP="00530E08">
      <w:pPr>
        <w:ind w:left="4114" w:hanging="4114"/>
        <w:rPr>
          <w:rFonts w:asciiTheme="majorBidi" w:hAnsiTheme="majorBidi" w:cstheme="majorBidi"/>
          <w:b/>
          <w:lang w:val="en-GB"/>
        </w:rPr>
      </w:pPr>
    </w:p>
    <w:p w14:paraId="137F3AA5" w14:textId="77777777" w:rsidR="00530E08" w:rsidRPr="00203EEC" w:rsidRDefault="00530E08" w:rsidP="00530E08">
      <w:pPr>
        <w:ind w:left="4114" w:hanging="4114"/>
        <w:rPr>
          <w:rFonts w:asciiTheme="majorBidi" w:hAnsiTheme="majorBidi" w:cstheme="majorBidi"/>
          <w:b/>
          <w:lang w:val="en-GB"/>
        </w:rPr>
      </w:pPr>
    </w:p>
    <w:p w14:paraId="137F3AA6" w14:textId="77777777" w:rsidR="00530E08" w:rsidRPr="00203EEC" w:rsidRDefault="00530E08" w:rsidP="00530E08">
      <w:pPr>
        <w:ind w:left="4114" w:hanging="4114"/>
        <w:rPr>
          <w:rFonts w:asciiTheme="majorBidi" w:hAnsiTheme="majorBidi" w:cstheme="majorBidi"/>
          <w:b/>
          <w:lang w:val="en-GB"/>
        </w:rPr>
      </w:pPr>
    </w:p>
    <w:p w14:paraId="137F3AA7" w14:textId="77777777" w:rsidR="00530E08" w:rsidRPr="00203EEC" w:rsidRDefault="00530E08" w:rsidP="005655AB">
      <w:pPr>
        <w:rPr>
          <w:rFonts w:asciiTheme="majorBidi" w:hAnsiTheme="majorBidi" w:cstheme="majorBidi"/>
          <w:sz w:val="60"/>
          <w:szCs w:val="60"/>
          <w:lang w:val="en-GB"/>
        </w:rPr>
        <w:sectPr w:rsidR="00530E08" w:rsidRPr="00203EEC" w:rsidSect="0060082C">
          <w:pgSz w:w="11906" w:h="16838"/>
          <w:pgMar w:top="1077" w:right="993" w:bottom="902" w:left="1418" w:header="709" w:footer="709" w:gutter="0"/>
          <w:cols w:space="708"/>
          <w:titlePg/>
          <w:docGrid w:linePitch="360"/>
        </w:sectPr>
      </w:pPr>
    </w:p>
    <w:p w14:paraId="137F3AA8" w14:textId="77777777" w:rsidR="005073E8" w:rsidRPr="00203EEC" w:rsidRDefault="005073E8" w:rsidP="005073E8">
      <w:pPr>
        <w:rPr>
          <w:rFonts w:asciiTheme="majorBidi" w:hAnsiTheme="majorBidi" w:cstheme="majorBidi"/>
          <w:lang w:val="en-GB"/>
        </w:rPr>
      </w:pPr>
    </w:p>
    <w:p w14:paraId="137F3AA9" w14:textId="77777777" w:rsidR="005073E8" w:rsidRPr="00203EEC" w:rsidRDefault="005073E8" w:rsidP="005073E8">
      <w:pPr>
        <w:rPr>
          <w:rFonts w:asciiTheme="majorBidi" w:hAnsiTheme="majorBidi" w:cstheme="majorBidi"/>
          <w:lang w:val="en-GB"/>
        </w:rPr>
      </w:pPr>
    </w:p>
    <w:p w14:paraId="137F3AAA" w14:textId="77777777" w:rsidR="005073E8" w:rsidRPr="00203EEC" w:rsidRDefault="005073E8" w:rsidP="005073E8">
      <w:pPr>
        <w:jc w:val="center"/>
        <w:rPr>
          <w:rFonts w:asciiTheme="majorBidi" w:hAnsiTheme="majorBidi" w:cstheme="majorBidi"/>
          <w:b/>
          <w:sz w:val="28"/>
          <w:szCs w:val="28"/>
          <w:lang w:val="en-GB"/>
        </w:rPr>
      </w:pPr>
    </w:p>
    <w:p w14:paraId="137F3AAB" w14:textId="77777777" w:rsidR="005073E8" w:rsidRPr="00203EEC" w:rsidRDefault="005073E8" w:rsidP="005073E8">
      <w:pPr>
        <w:jc w:val="center"/>
        <w:rPr>
          <w:rFonts w:asciiTheme="majorBidi" w:hAnsiTheme="majorBidi" w:cstheme="majorBidi"/>
          <w:b/>
          <w:sz w:val="28"/>
          <w:szCs w:val="28"/>
          <w:lang w:val="en-GB"/>
        </w:rPr>
      </w:pPr>
    </w:p>
    <w:p w14:paraId="137F3AAC" w14:textId="77777777" w:rsidR="005073E8" w:rsidRPr="00203EEC" w:rsidRDefault="005073E8" w:rsidP="005073E8">
      <w:pPr>
        <w:jc w:val="center"/>
        <w:rPr>
          <w:rFonts w:asciiTheme="majorBidi" w:hAnsiTheme="majorBidi" w:cstheme="majorBidi"/>
          <w:b/>
          <w:sz w:val="28"/>
          <w:szCs w:val="28"/>
          <w:lang w:val="en-GB"/>
        </w:rPr>
      </w:pPr>
    </w:p>
    <w:p w14:paraId="137F3AAD" w14:textId="77777777" w:rsidR="005073E8" w:rsidRPr="00203EEC" w:rsidRDefault="005073E8" w:rsidP="005073E8">
      <w:pPr>
        <w:jc w:val="center"/>
        <w:rPr>
          <w:rFonts w:asciiTheme="majorBidi" w:hAnsiTheme="majorBidi" w:cstheme="majorBidi"/>
          <w:b/>
          <w:sz w:val="28"/>
          <w:szCs w:val="28"/>
          <w:lang w:val="en-GB"/>
        </w:rPr>
      </w:pPr>
    </w:p>
    <w:p w14:paraId="137F3AAE" w14:textId="77777777" w:rsidR="005073E8" w:rsidRPr="00203EEC" w:rsidRDefault="005073E8" w:rsidP="005073E8">
      <w:pPr>
        <w:jc w:val="center"/>
        <w:rPr>
          <w:rFonts w:asciiTheme="majorBidi" w:hAnsiTheme="majorBidi" w:cstheme="majorBidi"/>
          <w:b/>
          <w:sz w:val="28"/>
          <w:szCs w:val="28"/>
          <w:lang w:val="en-GB"/>
        </w:rPr>
      </w:pPr>
    </w:p>
    <w:p w14:paraId="137F3AAF" w14:textId="77777777" w:rsidR="005073E8" w:rsidRPr="00203EEC" w:rsidRDefault="005073E8" w:rsidP="005073E8">
      <w:pPr>
        <w:jc w:val="center"/>
        <w:rPr>
          <w:rFonts w:asciiTheme="majorBidi" w:hAnsiTheme="majorBidi" w:cstheme="majorBidi"/>
          <w:b/>
          <w:sz w:val="28"/>
          <w:szCs w:val="28"/>
          <w:lang w:val="en-GB"/>
        </w:rPr>
      </w:pPr>
    </w:p>
    <w:p w14:paraId="137F3AB0" w14:textId="77777777" w:rsidR="005073E8" w:rsidRPr="00203EEC" w:rsidRDefault="005073E8" w:rsidP="005073E8">
      <w:pPr>
        <w:jc w:val="center"/>
        <w:rPr>
          <w:rFonts w:asciiTheme="majorBidi" w:hAnsiTheme="majorBidi" w:cstheme="majorBidi"/>
          <w:b/>
          <w:sz w:val="28"/>
          <w:szCs w:val="28"/>
          <w:lang w:val="en-GB"/>
        </w:rPr>
      </w:pPr>
    </w:p>
    <w:p w14:paraId="137F3AB1" w14:textId="77777777" w:rsidR="005073E8" w:rsidRPr="00203EEC" w:rsidRDefault="005073E8" w:rsidP="005073E8">
      <w:pPr>
        <w:jc w:val="center"/>
        <w:rPr>
          <w:rFonts w:asciiTheme="majorBidi" w:hAnsiTheme="majorBidi" w:cstheme="majorBidi"/>
          <w:b/>
          <w:sz w:val="28"/>
          <w:szCs w:val="28"/>
          <w:lang w:val="en-GB"/>
        </w:rPr>
      </w:pPr>
    </w:p>
    <w:p w14:paraId="137F3AB7" w14:textId="77777777" w:rsidR="005073E8" w:rsidRPr="00203EEC" w:rsidRDefault="005073E8" w:rsidP="005655AB">
      <w:pPr>
        <w:rPr>
          <w:rFonts w:asciiTheme="majorBidi" w:hAnsiTheme="majorBidi" w:cstheme="majorBidi"/>
          <w:b/>
          <w:sz w:val="28"/>
          <w:szCs w:val="28"/>
          <w:lang w:val="en-GB"/>
        </w:rPr>
      </w:pPr>
    </w:p>
    <w:p w14:paraId="137F3AB8" w14:textId="77777777" w:rsidR="005073E8" w:rsidRPr="00203EEC" w:rsidRDefault="005073E8" w:rsidP="005073E8">
      <w:pPr>
        <w:jc w:val="center"/>
        <w:rPr>
          <w:rFonts w:asciiTheme="majorBidi" w:hAnsiTheme="majorBidi" w:cstheme="majorBidi"/>
          <w:b/>
          <w:sz w:val="28"/>
          <w:szCs w:val="28"/>
          <w:lang w:val="en-GB"/>
        </w:rPr>
      </w:pPr>
    </w:p>
    <w:p w14:paraId="137F3AB9" w14:textId="77777777" w:rsidR="005073E8" w:rsidRPr="00203EEC" w:rsidRDefault="005073E8" w:rsidP="005073E8">
      <w:pPr>
        <w:jc w:val="center"/>
        <w:rPr>
          <w:rFonts w:asciiTheme="majorBidi" w:hAnsiTheme="majorBidi" w:cstheme="majorBidi"/>
          <w:b/>
          <w:sz w:val="28"/>
          <w:szCs w:val="28"/>
          <w:lang w:val="en-GB"/>
        </w:rPr>
      </w:pPr>
    </w:p>
    <w:p w14:paraId="137F3ABA" w14:textId="77777777" w:rsidR="005073E8" w:rsidRPr="00203EEC" w:rsidRDefault="005073E8" w:rsidP="005073E8">
      <w:pPr>
        <w:jc w:val="center"/>
        <w:rPr>
          <w:rFonts w:asciiTheme="majorBidi" w:hAnsiTheme="majorBidi" w:cstheme="majorBidi"/>
          <w:b/>
          <w:sz w:val="28"/>
          <w:szCs w:val="28"/>
          <w:lang w:val="en-GB"/>
        </w:rPr>
      </w:pPr>
    </w:p>
    <w:p w14:paraId="137F3ABB" w14:textId="77777777" w:rsidR="005073E8" w:rsidRPr="00203EEC" w:rsidRDefault="005073E8" w:rsidP="005073E8">
      <w:pPr>
        <w:jc w:val="center"/>
        <w:rPr>
          <w:rFonts w:asciiTheme="majorBidi" w:hAnsiTheme="majorBidi" w:cstheme="majorBidi"/>
          <w:b/>
          <w:sz w:val="28"/>
          <w:szCs w:val="28"/>
          <w:lang w:val="en-GB"/>
        </w:rPr>
      </w:pPr>
    </w:p>
    <w:p w14:paraId="137F3ABC" w14:textId="77777777" w:rsidR="005073E8" w:rsidRPr="00203EEC" w:rsidRDefault="005073E8" w:rsidP="005073E8">
      <w:pPr>
        <w:jc w:val="center"/>
        <w:rPr>
          <w:rFonts w:asciiTheme="majorBidi" w:hAnsiTheme="majorBidi" w:cstheme="majorBidi"/>
          <w:b/>
          <w:sz w:val="28"/>
          <w:szCs w:val="28"/>
          <w:lang w:val="en-GB"/>
        </w:rPr>
      </w:pPr>
    </w:p>
    <w:p w14:paraId="137F3ABD" w14:textId="77777777" w:rsidR="005655AB" w:rsidRPr="00203EEC" w:rsidRDefault="005655AB" w:rsidP="005073E8">
      <w:pPr>
        <w:jc w:val="center"/>
        <w:rPr>
          <w:rFonts w:asciiTheme="majorBidi" w:hAnsiTheme="majorBidi" w:cstheme="majorBidi"/>
          <w:sz w:val="44"/>
          <w:szCs w:val="44"/>
          <w:lang w:val="en-GB"/>
        </w:rPr>
      </w:pPr>
      <w:r w:rsidRPr="00203EEC">
        <w:rPr>
          <w:rFonts w:asciiTheme="majorBidi" w:hAnsiTheme="majorBidi" w:cstheme="majorBidi"/>
          <w:sz w:val="44"/>
          <w:szCs w:val="44"/>
          <w:lang w:val="en-GB"/>
        </w:rPr>
        <w:t>DOCUMENT No. 10</w:t>
      </w:r>
      <w:r w:rsidR="005073E8" w:rsidRPr="00203EEC">
        <w:rPr>
          <w:rFonts w:asciiTheme="majorBidi" w:hAnsiTheme="majorBidi" w:cstheme="majorBidi"/>
          <w:sz w:val="44"/>
          <w:szCs w:val="44"/>
          <w:lang w:val="en-GB"/>
        </w:rPr>
        <w:t>:</w:t>
      </w:r>
    </w:p>
    <w:p w14:paraId="137F3ABE" w14:textId="7FAC45B6" w:rsidR="005073E8" w:rsidRPr="00203EEC" w:rsidRDefault="005073E8" w:rsidP="005073E8">
      <w:pPr>
        <w:jc w:val="center"/>
        <w:rPr>
          <w:rFonts w:asciiTheme="majorBidi" w:hAnsiTheme="majorBidi" w:cstheme="majorBidi"/>
          <w:sz w:val="60"/>
          <w:szCs w:val="60"/>
          <w:lang w:val="en-GB"/>
        </w:rPr>
      </w:pPr>
      <w:r w:rsidRPr="00203EEC">
        <w:rPr>
          <w:rFonts w:asciiTheme="majorBidi" w:hAnsiTheme="majorBidi" w:cstheme="majorBidi"/>
          <w:sz w:val="60"/>
          <w:szCs w:val="60"/>
          <w:lang w:val="en-GB"/>
        </w:rPr>
        <w:t xml:space="preserve"> </w:t>
      </w:r>
      <w:r w:rsidR="00BC3634" w:rsidRPr="00203EEC">
        <w:rPr>
          <w:rFonts w:asciiTheme="majorBidi" w:hAnsiTheme="majorBidi" w:cstheme="majorBidi"/>
          <w:sz w:val="60"/>
          <w:szCs w:val="60"/>
          <w:lang w:val="en-GB"/>
        </w:rPr>
        <w:t>MODEL DOCUMENTS TO BE USED BY BIDDERS</w:t>
      </w:r>
    </w:p>
    <w:p w14:paraId="137F3ABF" w14:textId="77777777" w:rsidR="005073E8" w:rsidRPr="00203EEC" w:rsidRDefault="005073E8" w:rsidP="005073E8">
      <w:pPr>
        <w:jc w:val="center"/>
        <w:rPr>
          <w:rFonts w:asciiTheme="majorBidi" w:hAnsiTheme="majorBidi" w:cstheme="majorBidi"/>
          <w:b/>
          <w:sz w:val="28"/>
          <w:szCs w:val="28"/>
          <w:lang w:val="en-GB"/>
        </w:rPr>
      </w:pPr>
    </w:p>
    <w:p w14:paraId="137F3AC0" w14:textId="77777777" w:rsidR="005073E8" w:rsidRPr="00203EEC" w:rsidRDefault="005073E8" w:rsidP="005073E8">
      <w:pPr>
        <w:jc w:val="center"/>
        <w:rPr>
          <w:rFonts w:asciiTheme="majorBidi" w:hAnsiTheme="majorBidi" w:cstheme="majorBidi"/>
          <w:b/>
          <w:sz w:val="28"/>
          <w:szCs w:val="28"/>
          <w:lang w:val="en-GB"/>
        </w:rPr>
      </w:pPr>
    </w:p>
    <w:p w14:paraId="137F3AC1" w14:textId="77777777" w:rsidR="005073E8" w:rsidRPr="00203EEC" w:rsidRDefault="005073E8" w:rsidP="005073E8">
      <w:pPr>
        <w:jc w:val="center"/>
        <w:rPr>
          <w:rFonts w:asciiTheme="majorBidi" w:hAnsiTheme="majorBidi" w:cstheme="majorBidi"/>
          <w:b/>
          <w:sz w:val="28"/>
          <w:szCs w:val="28"/>
          <w:lang w:val="en-GB"/>
        </w:rPr>
      </w:pPr>
    </w:p>
    <w:p w14:paraId="137F3AC2" w14:textId="77777777" w:rsidR="005073E8" w:rsidRPr="00203EEC" w:rsidRDefault="005073E8" w:rsidP="005073E8">
      <w:pPr>
        <w:jc w:val="center"/>
        <w:rPr>
          <w:rFonts w:asciiTheme="majorBidi" w:hAnsiTheme="majorBidi" w:cstheme="majorBidi"/>
          <w:b/>
          <w:sz w:val="28"/>
          <w:szCs w:val="28"/>
          <w:lang w:val="en-GB"/>
        </w:rPr>
      </w:pPr>
    </w:p>
    <w:p w14:paraId="137F3AC3" w14:textId="77777777" w:rsidR="005073E8" w:rsidRPr="00203EEC" w:rsidRDefault="005073E8" w:rsidP="005073E8">
      <w:pPr>
        <w:jc w:val="center"/>
        <w:rPr>
          <w:rFonts w:asciiTheme="majorBidi" w:hAnsiTheme="majorBidi" w:cstheme="majorBidi"/>
          <w:b/>
          <w:sz w:val="28"/>
          <w:szCs w:val="28"/>
          <w:lang w:val="en-GB"/>
        </w:rPr>
      </w:pPr>
    </w:p>
    <w:p w14:paraId="137F3AC4" w14:textId="77777777" w:rsidR="005073E8" w:rsidRPr="00203EEC" w:rsidRDefault="005073E8" w:rsidP="005073E8">
      <w:pPr>
        <w:jc w:val="center"/>
        <w:rPr>
          <w:rFonts w:asciiTheme="majorBidi" w:hAnsiTheme="majorBidi" w:cstheme="majorBidi"/>
          <w:b/>
          <w:sz w:val="28"/>
          <w:szCs w:val="28"/>
          <w:lang w:val="en-GB"/>
        </w:rPr>
      </w:pPr>
    </w:p>
    <w:p w14:paraId="137F3AC5" w14:textId="77777777" w:rsidR="005073E8" w:rsidRPr="00203EEC" w:rsidRDefault="005073E8" w:rsidP="005073E8">
      <w:pPr>
        <w:jc w:val="center"/>
        <w:rPr>
          <w:rFonts w:asciiTheme="majorBidi" w:hAnsiTheme="majorBidi" w:cstheme="majorBidi"/>
          <w:b/>
          <w:sz w:val="28"/>
          <w:szCs w:val="28"/>
          <w:lang w:val="en-GB"/>
        </w:rPr>
      </w:pPr>
    </w:p>
    <w:p w14:paraId="137F3AC6" w14:textId="77777777" w:rsidR="005073E8" w:rsidRPr="00203EEC" w:rsidRDefault="005073E8" w:rsidP="005073E8">
      <w:pPr>
        <w:jc w:val="center"/>
        <w:rPr>
          <w:rFonts w:asciiTheme="majorBidi" w:hAnsiTheme="majorBidi" w:cstheme="majorBidi"/>
          <w:b/>
          <w:sz w:val="28"/>
          <w:szCs w:val="28"/>
          <w:lang w:val="en-GB"/>
        </w:rPr>
      </w:pPr>
    </w:p>
    <w:p w14:paraId="137F3AC7" w14:textId="77777777" w:rsidR="005073E8" w:rsidRPr="00203EEC" w:rsidRDefault="005073E8" w:rsidP="005073E8">
      <w:pPr>
        <w:jc w:val="center"/>
        <w:rPr>
          <w:rFonts w:asciiTheme="majorBidi" w:hAnsiTheme="majorBidi" w:cstheme="majorBidi"/>
          <w:b/>
          <w:sz w:val="28"/>
          <w:szCs w:val="28"/>
          <w:lang w:val="en-GB"/>
        </w:rPr>
      </w:pPr>
    </w:p>
    <w:p w14:paraId="137F3AC8" w14:textId="77777777" w:rsidR="005073E8" w:rsidRPr="00203EEC" w:rsidRDefault="005073E8" w:rsidP="005073E8">
      <w:pPr>
        <w:jc w:val="center"/>
        <w:rPr>
          <w:rFonts w:asciiTheme="majorBidi" w:hAnsiTheme="majorBidi" w:cstheme="majorBidi"/>
          <w:b/>
          <w:sz w:val="28"/>
          <w:szCs w:val="28"/>
          <w:lang w:val="en-GB"/>
        </w:rPr>
      </w:pPr>
    </w:p>
    <w:p w14:paraId="137F3AC9" w14:textId="77777777" w:rsidR="005073E8" w:rsidRPr="00203EEC" w:rsidRDefault="005073E8" w:rsidP="005073E8">
      <w:pPr>
        <w:jc w:val="center"/>
        <w:rPr>
          <w:rFonts w:asciiTheme="majorBidi" w:hAnsiTheme="majorBidi" w:cstheme="majorBidi"/>
          <w:b/>
          <w:sz w:val="28"/>
          <w:szCs w:val="28"/>
          <w:lang w:val="en-GB"/>
        </w:rPr>
      </w:pPr>
    </w:p>
    <w:p w14:paraId="137F3ACA" w14:textId="77777777" w:rsidR="005073E8" w:rsidRPr="00203EEC" w:rsidRDefault="005073E8" w:rsidP="005073E8">
      <w:pPr>
        <w:jc w:val="center"/>
        <w:rPr>
          <w:rFonts w:asciiTheme="majorBidi" w:hAnsiTheme="majorBidi" w:cstheme="majorBidi"/>
          <w:b/>
          <w:sz w:val="28"/>
          <w:szCs w:val="28"/>
          <w:lang w:val="en-GB"/>
        </w:rPr>
      </w:pPr>
    </w:p>
    <w:p w14:paraId="137F3ACB" w14:textId="77777777" w:rsidR="005073E8" w:rsidRPr="00203EEC" w:rsidRDefault="005073E8" w:rsidP="005073E8">
      <w:pPr>
        <w:jc w:val="center"/>
        <w:rPr>
          <w:rFonts w:asciiTheme="majorBidi" w:hAnsiTheme="majorBidi" w:cstheme="majorBidi"/>
          <w:b/>
          <w:sz w:val="28"/>
          <w:szCs w:val="28"/>
          <w:lang w:val="en-GB"/>
        </w:rPr>
      </w:pPr>
    </w:p>
    <w:p w14:paraId="137F3ACC" w14:textId="77777777" w:rsidR="00EA5821" w:rsidRPr="00203EEC" w:rsidRDefault="00EA5821" w:rsidP="005073E8">
      <w:pPr>
        <w:jc w:val="center"/>
        <w:rPr>
          <w:rFonts w:asciiTheme="majorBidi" w:hAnsiTheme="majorBidi" w:cstheme="majorBidi"/>
          <w:b/>
          <w:sz w:val="28"/>
          <w:szCs w:val="28"/>
          <w:lang w:val="en-GB"/>
        </w:rPr>
        <w:sectPr w:rsidR="00EA5821" w:rsidRPr="00203EEC" w:rsidSect="00307016">
          <w:pgSz w:w="11906" w:h="16838"/>
          <w:pgMar w:top="1417" w:right="1417" w:bottom="1417" w:left="1417" w:header="708" w:footer="708" w:gutter="0"/>
          <w:cols w:space="708"/>
          <w:docGrid w:linePitch="360"/>
        </w:sectPr>
      </w:pPr>
    </w:p>
    <w:p w14:paraId="137F3ACD" w14:textId="77777777" w:rsidR="005073E8" w:rsidRPr="00203EEC" w:rsidRDefault="00D30F3E" w:rsidP="00D30F3E">
      <w:pPr>
        <w:jc w:val="both"/>
        <w:rPr>
          <w:rFonts w:asciiTheme="majorBidi" w:hAnsiTheme="majorBidi" w:cstheme="majorBidi"/>
          <w:b/>
          <w:sz w:val="28"/>
          <w:szCs w:val="28"/>
          <w:lang w:val="en-GB"/>
        </w:rPr>
      </w:pPr>
      <w:r w:rsidRPr="00203EEC">
        <w:rPr>
          <w:rFonts w:asciiTheme="majorBidi" w:hAnsiTheme="majorBidi" w:cstheme="majorBidi"/>
          <w:b/>
          <w:sz w:val="28"/>
          <w:szCs w:val="28"/>
          <w:lang w:val="en-GB"/>
        </w:rPr>
        <w:lastRenderedPageBreak/>
        <w:t>Model table</w:t>
      </w:r>
    </w:p>
    <w:p w14:paraId="137F3ACE" w14:textId="77777777" w:rsidR="00D30F3E" w:rsidRPr="00203EEC" w:rsidRDefault="00D30F3E" w:rsidP="00D30F3E">
      <w:pPr>
        <w:jc w:val="both"/>
        <w:rPr>
          <w:rFonts w:asciiTheme="majorBidi" w:hAnsiTheme="majorBidi" w:cstheme="majorBidi"/>
          <w:b/>
          <w:sz w:val="28"/>
          <w:szCs w:val="28"/>
          <w:lang w:val="en-GB"/>
        </w:rPr>
      </w:pPr>
    </w:p>
    <w:p w14:paraId="137F3ACF" w14:textId="77777777" w:rsidR="00D30F3E" w:rsidRPr="00203EEC" w:rsidRDefault="00D30F3E" w:rsidP="00D30F3E">
      <w:pPr>
        <w:jc w:val="both"/>
        <w:rPr>
          <w:rFonts w:asciiTheme="majorBidi" w:hAnsiTheme="majorBidi" w:cstheme="majorBidi"/>
          <w:sz w:val="28"/>
          <w:szCs w:val="28"/>
          <w:lang w:val="en-GB"/>
        </w:rPr>
      </w:pPr>
      <w:r w:rsidRPr="00203EEC">
        <w:rPr>
          <w:rFonts w:asciiTheme="majorBidi" w:hAnsiTheme="majorBidi" w:cstheme="majorBidi"/>
          <w:b/>
          <w:sz w:val="28"/>
          <w:szCs w:val="28"/>
          <w:lang w:val="en-GB"/>
        </w:rPr>
        <w:t>Annex 1</w:t>
      </w:r>
      <w:r w:rsidRPr="00203EEC">
        <w:rPr>
          <w:rFonts w:asciiTheme="majorBidi" w:hAnsiTheme="majorBidi" w:cstheme="majorBidi"/>
          <w:sz w:val="28"/>
          <w:szCs w:val="28"/>
          <w:lang w:val="en-GB"/>
        </w:rPr>
        <w:t>: Tender Template.</w:t>
      </w:r>
    </w:p>
    <w:p w14:paraId="137F3AD0" w14:textId="77777777" w:rsidR="00D30F3E" w:rsidRPr="00203EEC" w:rsidRDefault="00D30F3E" w:rsidP="00D30F3E">
      <w:pPr>
        <w:jc w:val="both"/>
        <w:rPr>
          <w:rFonts w:asciiTheme="majorBidi" w:hAnsiTheme="majorBidi" w:cstheme="majorBidi"/>
          <w:sz w:val="28"/>
          <w:szCs w:val="28"/>
          <w:lang w:val="en-GB"/>
        </w:rPr>
      </w:pPr>
    </w:p>
    <w:p w14:paraId="137F3AD1" w14:textId="77777777" w:rsidR="00251863" w:rsidRPr="00203EEC" w:rsidRDefault="00251863" w:rsidP="00D30F3E">
      <w:pPr>
        <w:jc w:val="both"/>
        <w:rPr>
          <w:rFonts w:asciiTheme="majorBidi" w:hAnsiTheme="majorBidi" w:cstheme="majorBidi"/>
          <w:sz w:val="28"/>
          <w:szCs w:val="28"/>
          <w:lang w:val="en-GB"/>
        </w:rPr>
      </w:pPr>
      <w:r w:rsidRPr="00203EEC">
        <w:rPr>
          <w:rFonts w:asciiTheme="majorBidi" w:hAnsiTheme="majorBidi" w:cstheme="majorBidi"/>
          <w:b/>
          <w:sz w:val="28"/>
          <w:szCs w:val="28"/>
          <w:lang w:val="en-GB"/>
        </w:rPr>
        <w:t>Annex 2</w:t>
      </w:r>
      <w:r w:rsidRPr="00203EEC">
        <w:rPr>
          <w:rFonts w:asciiTheme="majorBidi" w:hAnsiTheme="majorBidi" w:cstheme="majorBidi"/>
          <w:sz w:val="28"/>
          <w:szCs w:val="28"/>
          <w:lang w:val="en-GB"/>
        </w:rPr>
        <w:t xml:space="preserve">: </w:t>
      </w:r>
      <w:r w:rsidR="00D30F3E" w:rsidRPr="00203EEC">
        <w:rPr>
          <w:rFonts w:asciiTheme="majorBidi" w:hAnsiTheme="majorBidi" w:cstheme="majorBidi"/>
          <w:sz w:val="28"/>
          <w:szCs w:val="28"/>
          <w:lang w:val="en-GB"/>
        </w:rPr>
        <w:t xml:space="preserve">Bid bond template. </w:t>
      </w:r>
    </w:p>
    <w:p w14:paraId="137F3AD2" w14:textId="77777777" w:rsidR="00251863" w:rsidRPr="00203EEC" w:rsidRDefault="00251863" w:rsidP="00D30F3E">
      <w:pPr>
        <w:jc w:val="both"/>
        <w:rPr>
          <w:rFonts w:asciiTheme="majorBidi" w:hAnsiTheme="majorBidi" w:cstheme="majorBidi"/>
          <w:sz w:val="28"/>
          <w:szCs w:val="28"/>
          <w:lang w:val="en-GB"/>
        </w:rPr>
      </w:pPr>
    </w:p>
    <w:p w14:paraId="137F3AD3" w14:textId="77777777" w:rsidR="00251863" w:rsidRPr="00203EEC" w:rsidRDefault="00251863" w:rsidP="00D30F3E">
      <w:pPr>
        <w:jc w:val="both"/>
        <w:rPr>
          <w:rFonts w:asciiTheme="majorBidi" w:hAnsiTheme="majorBidi" w:cstheme="majorBidi"/>
          <w:sz w:val="28"/>
          <w:szCs w:val="28"/>
          <w:lang w:val="en-GB"/>
        </w:rPr>
      </w:pPr>
      <w:r w:rsidRPr="00203EEC">
        <w:rPr>
          <w:rFonts w:asciiTheme="majorBidi" w:hAnsiTheme="majorBidi" w:cstheme="majorBidi"/>
          <w:b/>
          <w:sz w:val="28"/>
          <w:szCs w:val="28"/>
          <w:lang w:val="en-GB"/>
        </w:rPr>
        <w:t>Annex 3:</w:t>
      </w:r>
      <w:r w:rsidR="00D30F3E" w:rsidRPr="00203EEC">
        <w:rPr>
          <w:rFonts w:asciiTheme="majorBidi" w:hAnsiTheme="majorBidi" w:cstheme="majorBidi"/>
          <w:sz w:val="28"/>
          <w:szCs w:val="28"/>
          <w:lang w:val="en-GB"/>
        </w:rPr>
        <w:t xml:space="preserve">Final bonding model. </w:t>
      </w:r>
    </w:p>
    <w:p w14:paraId="137F3AD4" w14:textId="77777777" w:rsidR="00251863" w:rsidRPr="00203EEC" w:rsidRDefault="00251863" w:rsidP="00D30F3E">
      <w:pPr>
        <w:jc w:val="both"/>
        <w:rPr>
          <w:rFonts w:asciiTheme="majorBidi" w:hAnsiTheme="majorBidi" w:cstheme="majorBidi"/>
          <w:sz w:val="28"/>
          <w:szCs w:val="28"/>
          <w:lang w:val="en-GB"/>
        </w:rPr>
      </w:pPr>
    </w:p>
    <w:p w14:paraId="137F3AD5" w14:textId="77777777" w:rsidR="00251863" w:rsidRPr="00203EEC" w:rsidRDefault="00251863" w:rsidP="00D30F3E">
      <w:pPr>
        <w:jc w:val="both"/>
        <w:rPr>
          <w:rFonts w:asciiTheme="majorBidi" w:hAnsiTheme="majorBidi" w:cstheme="majorBidi"/>
          <w:sz w:val="28"/>
          <w:szCs w:val="28"/>
          <w:lang w:val="en-GB"/>
        </w:rPr>
      </w:pPr>
      <w:r w:rsidRPr="00203EEC">
        <w:rPr>
          <w:rFonts w:asciiTheme="majorBidi" w:hAnsiTheme="majorBidi" w:cstheme="majorBidi"/>
          <w:b/>
          <w:sz w:val="28"/>
          <w:szCs w:val="28"/>
          <w:lang w:val="en-GB"/>
        </w:rPr>
        <w:t>Annex 4</w:t>
      </w:r>
      <w:r w:rsidRPr="00203EEC">
        <w:rPr>
          <w:rFonts w:asciiTheme="majorBidi" w:hAnsiTheme="majorBidi" w:cstheme="majorBidi"/>
          <w:sz w:val="28"/>
          <w:szCs w:val="28"/>
          <w:lang w:val="en-GB"/>
        </w:rPr>
        <w:t xml:space="preserve">: </w:t>
      </w:r>
      <w:r w:rsidR="00D30F3E" w:rsidRPr="00203EEC">
        <w:rPr>
          <w:rFonts w:asciiTheme="majorBidi" w:hAnsiTheme="majorBidi" w:cstheme="majorBidi"/>
          <w:sz w:val="28"/>
          <w:szCs w:val="28"/>
          <w:lang w:val="en-GB"/>
        </w:rPr>
        <w:t>Model of advance loan guarantee.</w:t>
      </w:r>
    </w:p>
    <w:p w14:paraId="137F3AD6" w14:textId="77777777" w:rsidR="00D30F3E" w:rsidRPr="00203EEC" w:rsidRDefault="00D30F3E" w:rsidP="00D30F3E">
      <w:pPr>
        <w:jc w:val="both"/>
        <w:rPr>
          <w:rFonts w:asciiTheme="majorBidi" w:hAnsiTheme="majorBidi" w:cstheme="majorBidi"/>
          <w:sz w:val="28"/>
          <w:szCs w:val="28"/>
          <w:lang w:val="en-GB"/>
        </w:rPr>
      </w:pPr>
    </w:p>
    <w:p w14:paraId="137F3AD7" w14:textId="77777777" w:rsidR="00251863" w:rsidRPr="00203EEC" w:rsidRDefault="00251863" w:rsidP="00D30F3E">
      <w:pPr>
        <w:jc w:val="both"/>
        <w:rPr>
          <w:rFonts w:asciiTheme="majorBidi" w:hAnsiTheme="majorBidi" w:cstheme="majorBidi"/>
          <w:sz w:val="28"/>
          <w:szCs w:val="28"/>
          <w:lang w:val="en-GB"/>
        </w:rPr>
      </w:pPr>
      <w:r w:rsidRPr="00203EEC">
        <w:rPr>
          <w:rFonts w:asciiTheme="majorBidi" w:hAnsiTheme="majorBidi" w:cstheme="majorBidi"/>
          <w:b/>
          <w:sz w:val="28"/>
          <w:szCs w:val="28"/>
          <w:lang w:val="en-GB"/>
        </w:rPr>
        <w:t>Annex 5</w:t>
      </w:r>
      <w:r w:rsidRPr="00203EEC">
        <w:rPr>
          <w:rFonts w:asciiTheme="majorBidi" w:hAnsiTheme="majorBidi" w:cstheme="majorBidi"/>
          <w:sz w:val="28"/>
          <w:szCs w:val="28"/>
          <w:lang w:val="en-GB"/>
        </w:rPr>
        <w:t xml:space="preserve">: </w:t>
      </w:r>
      <w:r w:rsidR="00D30F3E" w:rsidRPr="00203EEC">
        <w:rPr>
          <w:rFonts w:asciiTheme="majorBidi" w:hAnsiTheme="majorBidi" w:cstheme="majorBidi"/>
          <w:sz w:val="28"/>
          <w:szCs w:val="28"/>
          <w:lang w:val="en-GB"/>
        </w:rPr>
        <w:t>Model of guarantee retainer.</w:t>
      </w:r>
    </w:p>
    <w:p w14:paraId="137F3AD8" w14:textId="77777777" w:rsidR="00D30F3E" w:rsidRPr="00203EEC" w:rsidRDefault="00D30F3E" w:rsidP="00D30F3E">
      <w:pPr>
        <w:jc w:val="both"/>
        <w:rPr>
          <w:rFonts w:asciiTheme="majorBidi" w:hAnsiTheme="majorBidi" w:cstheme="majorBidi"/>
          <w:b/>
          <w:sz w:val="28"/>
          <w:szCs w:val="28"/>
          <w:lang w:val="en-GB"/>
        </w:rPr>
      </w:pPr>
    </w:p>
    <w:p w14:paraId="137F3AD9" w14:textId="77777777" w:rsidR="00251863" w:rsidRPr="00203EEC" w:rsidRDefault="00251863" w:rsidP="00D30F3E">
      <w:pPr>
        <w:jc w:val="both"/>
        <w:rPr>
          <w:rFonts w:asciiTheme="majorBidi" w:hAnsiTheme="majorBidi" w:cstheme="majorBidi"/>
          <w:b/>
          <w:sz w:val="28"/>
          <w:szCs w:val="28"/>
          <w:lang w:val="en-GB"/>
        </w:rPr>
      </w:pPr>
    </w:p>
    <w:p w14:paraId="137F3ADA" w14:textId="77777777" w:rsidR="00251863" w:rsidRPr="00203EEC" w:rsidRDefault="00251863" w:rsidP="00D30F3E">
      <w:pPr>
        <w:jc w:val="both"/>
        <w:rPr>
          <w:rFonts w:asciiTheme="majorBidi" w:hAnsiTheme="majorBidi" w:cstheme="majorBidi"/>
          <w:b/>
          <w:sz w:val="28"/>
          <w:szCs w:val="28"/>
          <w:lang w:val="en-GB"/>
        </w:rPr>
      </w:pPr>
    </w:p>
    <w:p w14:paraId="137F3ADB" w14:textId="77777777" w:rsidR="00251863" w:rsidRPr="00203EEC" w:rsidRDefault="00251863" w:rsidP="00D30F3E">
      <w:pPr>
        <w:jc w:val="both"/>
        <w:rPr>
          <w:rFonts w:asciiTheme="majorBidi" w:hAnsiTheme="majorBidi" w:cstheme="majorBidi"/>
          <w:b/>
          <w:sz w:val="28"/>
          <w:szCs w:val="28"/>
          <w:lang w:val="en-GB"/>
        </w:rPr>
        <w:sectPr w:rsidR="00251863" w:rsidRPr="00203EEC" w:rsidSect="00307016">
          <w:pgSz w:w="11906" w:h="16838"/>
          <w:pgMar w:top="1417" w:right="1417" w:bottom="1417" w:left="1417" w:header="708" w:footer="708" w:gutter="0"/>
          <w:cols w:space="708"/>
          <w:docGrid w:linePitch="360"/>
        </w:sectPr>
      </w:pPr>
    </w:p>
    <w:p w14:paraId="137F3ADC" w14:textId="77777777" w:rsidR="00251863" w:rsidRPr="00203EEC" w:rsidRDefault="00251863" w:rsidP="00251863">
      <w:pPr>
        <w:jc w:val="both"/>
        <w:rPr>
          <w:rFonts w:asciiTheme="majorBidi" w:hAnsiTheme="majorBidi" w:cstheme="majorBidi"/>
          <w:b/>
          <w:sz w:val="28"/>
          <w:szCs w:val="28"/>
          <w:lang w:val="en-GB"/>
        </w:rPr>
      </w:pPr>
      <w:r w:rsidRPr="00203EEC">
        <w:rPr>
          <w:rFonts w:asciiTheme="majorBidi" w:hAnsiTheme="majorBidi" w:cstheme="majorBidi"/>
          <w:b/>
          <w:sz w:val="28"/>
          <w:szCs w:val="28"/>
          <w:lang w:val="en-GB"/>
        </w:rPr>
        <w:lastRenderedPageBreak/>
        <w:t>Annex 1: Tender Template</w:t>
      </w:r>
    </w:p>
    <w:p w14:paraId="137F3ADD" w14:textId="77777777" w:rsidR="00251863" w:rsidRPr="00203EEC" w:rsidRDefault="00251863" w:rsidP="00251863">
      <w:pPr>
        <w:jc w:val="both"/>
        <w:rPr>
          <w:rFonts w:asciiTheme="majorBidi" w:hAnsiTheme="majorBidi" w:cstheme="majorBidi"/>
          <w:b/>
          <w:sz w:val="28"/>
          <w:szCs w:val="28"/>
          <w:lang w:val="en-GB"/>
        </w:rPr>
      </w:pPr>
    </w:p>
    <w:p w14:paraId="137F3ADE"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I, the undersigned ... ............................... ............ [indicate the name and the quality of the signatory] representing the company, the company or the group ........................ .............. ... .. ... whose head office is at .......... ... .... .......................... .... registered in the commercial register of ......... ............... ........................ ... under the number .................. ..... .....</w:t>
      </w:r>
      <w:r w:rsidR="002E1556" w:rsidRPr="00203EEC">
        <w:rPr>
          <w:rFonts w:asciiTheme="majorBidi" w:hAnsiTheme="majorBidi" w:cstheme="majorBidi"/>
          <w:sz w:val="22"/>
          <w:lang w:val="en-US"/>
        </w:rPr>
        <w:t>........</w:t>
      </w:r>
    </w:p>
    <w:p w14:paraId="137F3ADF" w14:textId="77777777" w:rsidR="002E1556" w:rsidRPr="00203EEC" w:rsidRDefault="002E1556" w:rsidP="00251863">
      <w:pPr>
        <w:jc w:val="both"/>
        <w:rPr>
          <w:rFonts w:asciiTheme="majorBidi" w:hAnsiTheme="majorBidi" w:cstheme="majorBidi"/>
          <w:sz w:val="22"/>
          <w:lang w:val="en-US"/>
        </w:rPr>
      </w:pPr>
    </w:p>
    <w:p w14:paraId="137F3AE0"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After having read all the documents appearing or mentioned in the tender documents including the addendum (s), the invitation to tender [recall the number and subject of the Call Offers]</w:t>
      </w:r>
    </w:p>
    <w:p w14:paraId="137F3AE1" w14:textId="77777777" w:rsidR="00251863" w:rsidRPr="00203EEC" w:rsidRDefault="00251863" w:rsidP="00251863">
      <w:pPr>
        <w:jc w:val="both"/>
        <w:rPr>
          <w:rFonts w:asciiTheme="majorBidi" w:hAnsiTheme="majorBidi" w:cstheme="majorBidi"/>
          <w:sz w:val="22"/>
          <w:lang w:val="en-US"/>
        </w:rPr>
      </w:pPr>
    </w:p>
    <w:p w14:paraId="137F3AE2"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 After having personally visited the site of the works and having greatly appreciated the situation and noted the nature and constraints of the work to be done</w:t>
      </w:r>
    </w:p>
    <w:p w14:paraId="137F3AE3" w14:textId="77777777" w:rsidR="00251863" w:rsidRPr="00203EEC" w:rsidRDefault="00251863" w:rsidP="00251863">
      <w:pPr>
        <w:jc w:val="both"/>
        <w:rPr>
          <w:rFonts w:asciiTheme="majorBidi" w:hAnsiTheme="majorBidi" w:cstheme="majorBidi"/>
          <w:sz w:val="22"/>
          <w:lang w:val="en-US"/>
        </w:rPr>
      </w:pPr>
    </w:p>
    <w:p w14:paraId="137F3AE4"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 Remits, bearing my signature, the list of unit prices and the estimate established in accordance with the frameworks in the tender dossier.</w:t>
      </w:r>
    </w:p>
    <w:p w14:paraId="137F3AE5" w14:textId="77777777" w:rsidR="00251863" w:rsidRPr="00203EEC" w:rsidRDefault="00251863" w:rsidP="00251863">
      <w:pPr>
        <w:jc w:val="both"/>
        <w:rPr>
          <w:rFonts w:asciiTheme="majorBidi" w:hAnsiTheme="majorBidi" w:cstheme="majorBidi"/>
          <w:sz w:val="22"/>
          <w:lang w:val="en-US"/>
        </w:rPr>
      </w:pPr>
    </w:p>
    <w:p w14:paraId="137F3AE6"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 Submit me and undertake to perform the work in accordance with the tender documents, for the prices I have established for each type of work, which prices show the amount of the offer for Lot No ......... ............. to</w:t>
      </w:r>
    </w:p>
    <w:p w14:paraId="137F3AE7"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w:t>
      </w:r>
      <w:r w:rsidRPr="00203EEC">
        <w:rPr>
          <w:rFonts w:asciiTheme="majorBidi" w:hAnsiTheme="majorBidi" w:cstheme="majorBidi"/>
          <w:sz w:val="22"/>
          <w:lang w:val="en-US"/>
        </w:rPr>
        <w:tab/>
        <w:t xml:space="preserve">………........................................... [in numbers and in letters] </w:t>
      </w:r>
      <w:proofErr w:type="spellStart"/>
      <w:r w:rsidRPr="00203EEC">
        <w:rPr>
          <w:rFonts w:asciiTheme="majorBidi" w:hAnsiTheme="majorBidi" w:cstheme="majorBidi"/>
          <w:sz w:val="22"/>
          <w:lang w:val="en-US"/>
        </w:rPr>
        <w:t>Cfa</w:t>
      </w:r>
      <w:proofErr w:type="spellEnd"/>
      <w:r w:rsidRPr="00203EEC">
        <w:rPr>
          <w:rFonts w:asciiTheme="majorBidi" w:hAnsiTheme="majorBidi" w:cstheme="majorBidi"/>
          <w:sz w:val="22"/>
          <w:lang w:val="en-US"/>
        </w:rPr>
        <w:t xml:space="preserve"> francs Excluding VAT, and</w:t>
      </w:r>
    </w:p>
    <w:p w14:paraId="137F3AE8"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 .............................. CFA Francs All Taxes Included. [in figures and in letters]</w:t>
      </w:r>
    </w:p>
    <w:p w14:paraId="137F3AE9"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 I undertake to perform the work within a period of ......... ............. months</w:t>
      </w:r>
    </w:p>
    <w:p w14:paraId="137F3AEA"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 Also commit myself to maintain my offer within the time limit ......... ............. days [indicate the period of validity, in principle 90 days for the NSO and 120 days for the ICB ] from the deadline for submission of tenders.</w:t>
      </w:r>
    </w:p>
    <w:p w14:paraId="137F3AEB" w14:textId="77777777" w:rsidR="00251863" w:rsidRPr="00203EEC" w:rsidRDefault="00251863" w:rsidP="00251863">
      <w:pPr>
        <w:jc w:val="both"/>
        <w:rPr>
          <w:rFonts w:asciiTheme="majorBidi" w:hAnsiTheme="majorBidi" w:cstheme="majorBidi"/>
          <w:sz w:val="22"/>
          <w:lang w:val="en-US"/>
        </w:rPr>
      </w:pPr>
    </w:p>
    <w:p w14:paraId="137F3AEC"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 The discounts and the conditions of application of the said rebates are the following ones (in case of possibility of attribution of several lots):</w:t>
      </w:r>
    </w:p>
    <w:p w14:paraId="137F3AED" w14:textId="77777777" w:rsidR="00251863" w:rsidRPr="00203EEC" w:rsidRDefault="00251863" w:rsidP="00251863">
      <w:pPr>
        <w:jc w:val="both"/>
        <w:rPr>
          <w:rFonts w:asciiTheme="majorBidi" w:hAnsiTheme="majorBidi" w:cstheme="majorBidi"/>
          <w:sz w:val="22"/>
          <w:lang w:val="en-US"/>
        </w:rPr>
      </w:pPr>
    </w:p>
    <w:p w14:paraId="137F3AEE"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The Client will release the sums due by him under this contract by giving credit to the account n ° .................. ................. opened at name of …................................…. at the bank ... ................................ ............... Agency of ... ..... ......................... ........................ ..</w:t>
      </w:r>
    </w:p>
    <w:p w14:paraId="137F3AEF" w14:textId="77777777" w:rsidR="00251863" w:rsidRPr="00203EEC" w:rsidRDefault="00251863" w:rsidP="00251863">
      <w:pPr>
        <w:jc w:val="both"/>
        <w:rPr>
          <w:rFonts w:asciiTheme="majorBidi" w:hAnsiTheme="majorBidi" w:cstheme="majorBidi"/>
          <w:sz w:val="22"/>
          <w:lang w:val="en-US"/>
        </w:rPr>
      </w:pPr>
    </w:p>
    <w:p w14:paraId="137F3AF0"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Before signing the contract, the present bid accepted by you will be worth engagement between us.</w:t>
      </w:r>
    </w:p>
    <w:p w14:paraId="137F3AF1" w14:textId="77777777" w:rsidR="00251863" w:rsidRPr="00203EEC" w:rsidRDefault="00251863" w:rsidP="00251863">
      <w:pPr>
        <w:jc w:val="both"/>
        <w:rPr>
          <w:rFonts w:asciiTheme="majorBidi" w:hAnsiTheme="majorBidi" w:cstheme="majorBidi"/>
          <w:sz w:val="22"/>
          <w:lang w:val="en-US"/>
        </w:rPr>
      </w:pPr>
    </w:p>
    <w:p w14:paraId="137F3AF2"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Made in ………....................……. the ………...............................…….</w:t>
      </w:r>
    </w:p>
    <w:p w14:paraId="137F3AF3" w14:textId="77777777" w:rsidR="00251863" w:rsidRPr="00203EEC" w:rsidRDefault="00251863" w:rsidP="00251863">
      <w:pPr>
        <w:jc w:val="both"/>
        <w:rPr>
          <w:rFonts w:asciiTheme="majorBidi" w:hAnsiTheme="majorBidi" w:cstheme="majorBidi"/>
          <w:sz w:val="22"/>
          <w:lang w:val="en-US"/>
        </w:rPr>
      </w:pPr>
    </w:p>
    <w:p w14:paraId="137F3AF4"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Signature of ......... ........................................... ...... ....</w:t>
      </w:r>
    </w:p>
    <w:p w14:paraId="137F3AF5" w14:textId="77777777" w:rsidR="00251863" w:rsidRPr="00203EEC" w:rsidRDefault="00251863" w:rsidP="00251863">
      <w:pPr>
        <w:jc w:val="both"/>
        <w:rPr>
          <w:rFonts w:asciiTheme="majorBidi" w:hAnsiTheme="majorBidi" w:cstheme="majorBidi"/>
          <w:sz w:val="22"/>
          <w:lang w:val="en-US"/>
        </w:rPr>
      </w:pPr>
    </w:p>
    <w:p w14:paraId="137F3AF6"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in quality of ………..................................……. duly authorized to sign the tenders for and in the name of ......... .................................... ....... ..........</w:t>
      </w:r>
    </w:p>
    <w:p w14:paraId="137F3AF7" w14:textId="77777777" w:rsidR="00251863" w:rsidRPr="00203EEC" w:rsidRDefault="00251863" w:rsidP="00251863">
      <w:pPr>
        <w:jc w:val="both"/>
        <w:rPr>
          <w:rFonts w:asciiTheme="majorBidi" w:hAnsiTheme="majorBidi" w:cstheme="majorBidi"/>
          <w:sz w:val="22"/>
          <w:lang w:val="en-US"/>
        </w:rPr>
        <w:sectPr w:rsidR="00251863" w:rsidRPr="00203EEC" w:rsidSect="00307016">
          <w:pgSz w:w="11906" w:h="16838"/>
          <w:pgMar w:top="1417" w:right="1417" w:bottom="1417" w:left="1417" w:header="708" w:footer="708" w:gutter="0"/>
          <w:cols w:space="708"/>
          <w:docGrid w:linePitch="360"/>
        </w:sectPr>
      </w:pPr>
    </w:p>
    <w:p w14:paraId="137F3AF8" w14:textId="77777777" w:rsidR="00251863" w:rsidRPr="00203EEC" w:rsidRDefault="00251863" w:rsidP="00251863">
      <w:pPr>
        <w:jc w:val="both"/>
        <w:rPr>
          <w:rFonts w:asciiTheme="majorBidi" w:hAnsiTheme="majorBidi" w:cstheme="majorBidi"/>
          <w:b/>
          <w:sz w:val="22"/>
          <w:lang w:val="en-US"/>
        </w:rPr>
      </w:pPr>
      <w:r w:rsidRPr="00203EEC">
        <w:rPr>
          <w:rFonts w:asciiTheme="majorBidi" w:hAnsiTheme="majorBidi" w:cstheme="majorBidi"/>
          <w:b/>
          <w:sz w:val="22"/>
          <w:lang w:val="en-US"/>
        </w:rPr>
        <w:lastRenderedPageBreak/>
        <w:t>Annex 2: Model Bid Deposit</w:t>
      </w:r>
    </w:p>
    <w:p w14:paraId="137F3AF9" w14:textId="77777777" w:rsidR="00251863" w:rsidRPr="00203EEC" w:rsidRDefault="00251863" w:rsidP="00251863">
      <w:pPr>
        <w:jc w:val="both"/>
        <w:rPr>
          <w:rFonts w:asciiTheme="majorBidi" w:hAnsiTheme="majorBidi" w:cstheme="majorBidi"/>
          <w:sz w:val="22"/>
          <w:lang w:val="en-US"/>
        </w:rPr>
      </w:pPr>
    </w:p>
    <w:p w14:paraId="137F3AFA"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A [indicate the Contracting Authority and its address], "the Contracting Authority"</w:t>
      </w:r>
    </w:p>
    <w:p w14:paraId="137F3AFB" w14:textId="77777777" w:rsidR="00251863" w:rsidRPr="00203EEC" w:rsidRDefault="00251863" w:rsidP="00251863">
      <w:pPr>
        <w:jc w:val="both"/>
        <w:rPr>
          <w:rFonts w:asciiTheme="majorBidi" w:hAnsiTheme="majorBidi" w:cstheme="majorBidi"/>
          <w:sz w:val="22"/>
          <w:lang w:val="en-US"/>
        </w:rPr>
      </w:pPr>
    </w:p>
    <w:p w14:paraId="137F3AFC"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Whereas the company ............... .......................... ......... .., hereinafter referred to as "the tenderer" , submitted its offer dated ............... .......................... ......... .. to [recall the subject of the Invitation to Tender], hereinafter referred to as "the offer", and for which it must attach a provisional bond equivalent to [insert amount] CFA francs,</w:t>
      </w:r>
    </w:p>
    <w:p w14:paraId="137F3AFD" w14:textId="77777777" w:rsidR="00251863" w:rsidRPr="00203EEC" w:rsidRDefault="00251863" w:rsidP="00251863">
      <w:pPr>
        <w:jc w:val="both"/>
        <w:rPr>
          <w:rFonts w:asciiTheme="majorBidi" w:hAnsiTheme="majorBidi" w:cstheme="majorBidi"/>
          <w:sz w:val="22"/>
          <w:lang w:val="en-US"/>
        </w:rPr>
      </w:pPr>
    </w:p>
    <w:p w14:paraId="137F3AFE"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We ............ .................... ... ........................ .. ......... .. [name and address of the bank], represented by ............... .......................... ... ...... .. [names of signatories], hereinafter referred to as "the bank", declare to guarantee payment to the Contracting Authority of the maximum sum of [insert amount] CFA Francs, which the bank undertakes to pay in full to the Contracting Authority, binding itself, its successors and assigns.</w:t>
      </w:r>
    </w:p>
    <w:p w14:paraId="137F3AFF" w14:textId="77777777" w:rsidR="00251863" w:rsidRPr="00203EEC" w:rsidRDefault="00251863" w:rsidP="00251863">
      <w:pPr>
        <w:jc w:val="both"/>
        <w:rPr>
          <w:rFonts w:asciiTheme="majorBidi" w:hAnsiTheme="majorBidi" w:cstheme="majorBidi"/>
          <w:sz w:val="22"/>
          <w:lang w:val="en-US"/>
        </w:rPr>
      </w:pPr>
    </w:p>
    <w:p w14:paraId="137F3B00"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The conditions of this obligation are as follows:</w:t>
      </w:r>
    </w:p>
    <w:p w14:paraId="137F3B01" w14:textId="77777777" w:rsidR="00251863" w:rsidRPr="00203EEC" w:rsidRDefault="00251863" w:rsidP="00251863">
      <w:pPr>
        <w:jc w:val="both"/>
        <w:rPr>
          <w:rFonts w:asciiTheme="majorBidi" w:hAnsiTheme="majorBidi" w:cstheme="majorBidi"/>
          <w:sz w:val="22"/>
          <w:lang w:val="en-US"/>
        </w:rPr>
      </w:pPr>
    </w:p>
    <w:p w14:paraId="137F3B02"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If the tenderer withdraws his tender during the period of validity laid down in the Tender Documents;</w:t>
      </w:r>
    </w:p>
    <w:p w14:paraId="137F3B03"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or</w:t>
      </w:r>
    </w:p>
    <w:p w14:paraId="137F3B04"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If the tenderer has been notified of the award of the contract by the Contracting Authority during the period of validity:</w:t>
      </w:r>
    </w:p>
    <w:p w14:paraId="137F3B05" w14:textId="77777777" w:rsidR="00251863" w:rsidRPr="00203EEC" w:rsidRDefault="00251863" w:rsidP="00251863">
      <w:pPr>
        <w:jc w:val="both"/>
        <w:rPr>
          <w:rFonts w:asciiTheme="majorBidi" w:hAnsiTheme="majorBidi" w:cstheme="majorBidi"/>
          <w:sz w:val="22"/>
          <w:lang w:val="en-US"/>
        </w:rPr>
      </w:pPr>
    </w:p>
    <w:p w14:paraId="137F3B06"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 to sign or refuse to sign the contract, while it is required to do so;</w:t>
      </w:r>
    </w:p>
    <w:p w14:paraId="137F3B07" w14:textId="77777777" w:rsidR="00251863" w:rsidRPr="00203EEC" w:rsidRDefault="00251863" w:rsidP="00251863">
      <w:pPr>
        <w:jc w:val="both"/>
        <w:rPr>
          <w:rFonts w:asciiTheme="majorBidi" w:hAnsiTheme="majorBidi" w:cstheme="majorBidi"/>
          <w:sz w:val="22"/>
          <w:lang w:val="en-US"/>
        </w:rPr>
      </w:pPr>
    </w:p>
    <w:p w14:paraId="137F3B08"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 fails or refuses to provide the final contract security (final bond), as provided for in the contract.</w:t>
      </w:r>
    </w:p>
    <w:p w14:paraId="137F3B09"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We undertake to pay to [Contracting Authority] an amount up to the maximum of the sum stipulated above, upon receipt of its first written request, without the Contracting Authority having to justify its request, provided, however, that in its request, the Contracting Authority will note that the amount claimed by the Contracting Authority is due to it because one or both of the above conditions, or both, are met, and that it will specify which (s) condition (s) has (have) played.</w:t>
      </w:r>
    </w:p>
    <w:p w14:paraId="137F3B0A" w14:textId="77777777" w:rsidR="00251863" w:rsidRPr="00203EEC" w:rsidRDefault="00251863" w:rsidP="00251863">
      <w:pPr>
        <w:jc w:val="both"/>
        <w:rPr>
          <w:rFonts w:asciiTheme="majorBidi" w:hAnsiTheme="majorBidi" w:cstheme="majorBidi"/>
          <w:sz w:val="22"/>
          <w:lang w:val="en-US"/>
        </w:rPr>
      </w:pPr>
    </w:p>
    <w:p w14:paraId="137F3B0B"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This deposit shall enter into force upon signature and from the date fixed by the Contracting Authority for the submission of tenders. It will remain valid until the thirtieth day inclusive after the end of the period of validity of the offers. Any request from the Contracting Authority to have it played shall reach the bank by registered letter with acknowledgment of receipt, before the end of this period of validity.</w:t>
      </w:r>
    </w:p>
    <w:p w14:paraId="137F3B0C" w14:textId="77777777" w:rsidR="00251863" w:rsidRPr="00203EEC" w:rsidRDefault="00251863" w:rsidP="00251863">
      <w:pPr>
        <w:jc w:val="both"/>
        <w:rPr>
          <w:rFonts w:asciiTheme="majorBidi" w:hAnsiTheme="majorBidi" w:cstheme="majorBidi"/>
          <w:sz w:val="22"/>
          <w:lang w:val="en-US"/>
        </w:rPr>
      </w:pPr>
    </w:p>
    <w:p w14:paraId="137F3B0D"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This deposit is subject for its interpretation and execution under Cameroon law. The courts of Cameroon shall have exclusive jurisdiction to rule on all matters relating to this undertaking and its consequences.</w:t>
      </w:r>
    </w:p>
    <w:p w14:paraId="137F3B0E"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Signed and authenticated by the bank</w:t>
      </w:r>
    </w:p>
    <w:p w14:paraId="137F3B0F"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to ............... .......................... ......... .., the ............... ...... .................... ......... ..</w:t>
      </w:r>
    </w:p>
    <w:p w14:paraId="137F3B10" w14:textId="77777777" w:rsidR="00251863" w:rsidRPr="00203EEC" w:rsidRDefault="00251863" w:rsidP="00251863">
      <w:pPr>
        <w:jc w:val="both"/>
        <w:rPr>
          <w:rFonts w:asciiTheme="majorBidi" w:hAnsiTheme="majorBidi" w:cstheme="majorBidi"/>
          <w:sz w:val="22"/>
          <w:lang w:val="en-US"/>
        </w:rPr>
      </w:pPr>
    </w:p>
    <w:p w14:paraId="137F3B11"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[bank signature]</w:t>
      </w:r>
    </w:p>
    <w:p w14:paraId="5E599C94" w14:textId="77777777" w:rsidR="00251863" w:rsidRPr="00203EEC" w:rsidRDefault="00251863" w:rsidP="00251863">
      <w:pPr>
        <w:jc w:val="both"/>
        <w:rPr>
          <w:rFonts w:asciiTheme="majorBidi" w:hAnsiTheme="majorBidi" w:cstheme="majorBidi"/>
          <w:sz w:val="22"/>
          <w:lang w:val="en-US"/>
        </w:rPr>
      </w:pPr>
    </w:p>
    <w:p w14:paraId="4EB361D6" w14:textId="77777777" w:rsidR="005A1C03" w:rsidRPr="00203EEC" w:rsidRDefault="005A1C03" w:rsidP="005A1C03">
      <w:pPr>
        <w:rPr>
          <w:rFonts w:asciiTheme="majorBidi" w:hAnsiTheme="majorBidi" w:cstheme="majorBidi"/>
          <w:sz w:val="22"/>
          <w:lang w:val="en-US"/>
        </w:rPr>
      </w:pPr>
    </w:p>
    <w:p w14:paraId="3EC1E2AE" w14:textId="77777777" w:rsidR="005A1C03" w:rsidRPr="00203EEC" w:rsidRDefault="005A1C03" w:rsidP="005A1C03">
      <w:pPr>
        <w:rPr>
          <w:rFonts w:asciiTheme="majorBidi" w:hAnsiTheme="majorBidi" w:cstheme="majorBidi"/>
          <w:sz w:val="22"/>
          <w:lang w:val="en-US"/>
        </w:rPr>
      </w:pPr>
    </w:p>
    <w:p w14:paraId="46055FF3" w14:textId="77777777" w:rsidR="005A1C03" w:rsidRPr="00203EEC" w:rsidRDefault="005A1C03" w:rsidP="005A1C03">
      <w:pPr>
        <w:rPr>
          <w:rFonts w:asciiTheme="majorBidi" w:hAnsiTheme="majorBidi" w:cstheme="majorBidi"/>
          <w:sz w:val="22"/>
          <w:lang w:val="en-US"/>
        </w:rPr>
      </w:pPr>
    </w:p>
    <w:p w14:paraId="1CE86CE7" w14:textId="77777777" w:rsidR="005A1C03" w:rsidRPr="00203EEC" w:rsidRDefault="005A1C03" w:rsidP="005A1C03">
      <w:pPr>
        <w:rPr>
          <w:rFonts w:asciiTheme="majorBidi" w:hAnsiTheme="majorBidi" w:cstheme="majorBidi"/>
          <w:sz w:val="22"/>
          <w:lang w:val="en-US"/>
        </w:rPr>
      </w:pPr>
    </w:p>
    <w:p w14:paraId="61BE9403" w14:textId="77777777" w:rsidR="005A1C03" w:rsidRPr="00203EEC" w:rsidRDefault="005A1C03" w:rsidP="005A1C03">
      <w:pPr>
        <w:rPr>
          <w:rFonts w:asciiTheme="majorBidi" w:hAnsiTheme="majorBidi" w:cstheme="majorBidi"/>
          <w:sz w:val="22"/>
          <w:lang w:val="en-US"/>
        </w:rPr>
      </w:pPr>
    </w:p>
    <w:p w14:paraId="4B914E51" w14:textId="77777777" w:rsidR="005A1C03" w:rsidRPr="00203EEC" w:rsidRDefault="005A1C03" w:rsidP="005A1C03">
      <w:pPr>
        <w:rPr>
          <w:rFonts w:asciiTheme="majorBidi" w:hAnsiTheme="majorBidi" w:cstheme="majorBidi"/>
          <w:sz w:val="22"/>
          <w:lang w:val="en-US"/>
        </w:rPr>
      </w:pPr>
    </w:p>
    <w:p w14:paraId="7454412B" w14:textId="77777777" w:rsidR="005A1C03" w:rsidRPr="00203EEC" w:rsidRDefault="005A1C03" w:rsidP="005A1C03">
      <w:pPr>
        <w:rPr>
          <w:rFonts w:asciiTheme="majorBidi" w:hAnsiTheme="majorBidi" w:cstheme="majorBidi"/>
          <w:sz w:val="22"/>
          <w:lang w:val="en-US"/>
        </w:rPr>
      </w:pPr>
    </w:p>
    <w:p w14:paraId="5BBC56B1" w14:textId="77777777" w:rsidR="005A1C03" w:rsidRPr="00203EEC" w:rsidRDefault="005A1C03" w:rsidP="005A1C03">
      <w:pPr>
        <w:rPr>
          <w:rFonts w:asciiTheme="majorBidi" w:hAnsiTheme="majorBidi" w:cstheme="majorBidi"/>
          <w:sz w:val="22"/>
          <w:lang w:val="en-US"/>
        </w:rPr>
      </w:pPr>
    </w:p>
    <w:p w14:paraId="110B4E11" w14:textId="77777777" w:rsidR="005A1C03" w:rsidRPr="00203EEC" w:rsidRDefault="005A1C03" w:rsidP="005A1C03">
      <w:pPr>
        <w:rPr>
          <w:rFonts w:asciiTheme="majorBidi" w:hAnsiTheme="majorBidi" w:cstheme="majorBidi"/>
          <w:sz w:val="22"/>
          <w:lang w:val="en-US"/>
        </w:rPr>
      </w:pPr>
    </w:p>
    <w:p w14:paraId="20B38B81" w14:textId="295E056E" w:rsidR="005A1C03" w:rsidRPr="00203EEC" w:rsidRDefault="005A1C03" w:rsidP="005A1C03">
      <w:pPr>
        <w:tabs>
          <w:tab w:val="left" w:pos="5376"/>
        </w:tabs>
        <w:rPr>
          <w:rFonts w:asciiTheme="majorBidi" w:hAnsiTheme="majorBidi" w:cstheme="majorBidi"/>
          <w:sz w:val="22"/>
          <w:lang w:val="en-US"/>
        </w:rPr>
      </w:pPr>
      <w:r w:rsidRPr="00203EEC">
        <w:rPr>
          <w:rFonts w:asciiTheme="majorBidi" w:hAnsiTheme="majorBidi" w:cstheme="majorBidi"/>
          <w:sz w:val="22"/>
          <w:lang w:val="en-US"/>
        </w:rPr>
        <w:tab/>
      </w:r>
    </w:p>
    <w:p w14:paraId="137F3B12" w14:textId="22FB9A5F" w:rsidR="005A1C03" w:rsidRPr="00203EEC" w:rsidRDefault="005A1C03" w:rsidP="005A1C03">
      <w:pPr>
        <w:tabs>
          <w:tab w:val="left" w:pos="5376"/>
        </w:tabs>
        <w:rPr>
          <w:rFonts w:asciiTheme="majorBidi" w:hAnsiTheme="majorBidi" w:cstheme="majorBidi"/>
          <w:sz w:val="22"/>
          <w:lang w:val="en-US"/>
        </w:rPr>
        <w:sectPr w:rsidR="005A1C03" w:rsidRPr="00203EEC" w:rsidSect="00307016">
          <w:pgSz w:w="11906" w:h="16838"/>
          <w:pgMar w:top="1417" w:right="1417" w:bottom="1417" w:left="1417" w:header="708" w:footer="708" w:gutter="0"/>
          <w:cols w:space="708"/>
          <w:docGrid w:linePitch="360"/>
        </w:sectPr>
      </w:pPr>
      <w:r w:rsidRPr="00203EEC">
        <w:rPr>
          <w:rFonts w:asciiTheme="majorBidi" w:hAnsiTheme="majorBidi" w:cstheme="majorBidi"/>
          <w:sz w:val="22"/>
          <w:lang w:val="en-US"/>
        </w:rPr>
        <w:tab/>
      </w:r>
    </w:p>
    <w:p w14:paraId="137F3B13" w14:textId="77777777" w:rsidR="00251863" w:rsidRPr="00203EEC" w:rsidRDefault="00251863" w:rsidP="00251863">
      <w:pPr>
        <w:jc w:val="both"/>
        <w:rPr>
          <w:rFonts w:asciiTheme="majorBidi" w:hAnsiTheme="majorBidi" w:cstheme="majorBidi"/>
          <w:b/>
          <w:sz w:val="22"/>
          <w:lang w:val="en-US"/>
        </w:rPr>
      </w:pPr>
      <w:r w:rsidRPr="00203EEC">
        <w:rPr>
          <w:rFonts w:asciiTheme="majorBidi" w:hAnsiTheme="majorBidi" w:cstheme="majorBidi"/>
          <w:b/>
          <w:sz w:val="22"/>
          <w:lang w:val="en-US"/>
        </w:rPr>
        <w:lastRenderedPageBreak/>
        <w:t>Annex 3: Final Bond Model</w:t>
      </w:r>
    </w:p>
    <w:p w14:paraId="137F3B14" w14:textId="77777777" w:rsidR="00251863" w:rsidRPr="00203EEC" w:rsidRDefault="00251863" w:rsidP="00251863">
      <w:pPr>
        <w:jc w:val="both"/>
        <w:rPr>
          <w:rFonts w:asciiTheme="majorBidi" w:hAnsiTheme="majorBidi" w:cstheme="majorBidi"/>
          <w:sz w:val="22"/>
          <w:lang w:val="en-US"/>
        </w:rPr>
      </w:pPr>
    </w:p>
    <w:p w14:paraId="137F3B15"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Bank:</w:t>
      </w:r>
    </w:p>
    <w:p w14:paraId="137F3B16"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Reference of the Deposit: N ° ............... .................................. .......... .</w:t>
      </w:r>
    </w:p>
    <w:p w14:paraId="137F3B17" w14:textId="77777777" w:rsidR="00251863" w:rsidRPr="00203EEC" w:rsidRDefault="00251863" w:rsidP="00251863">
      <w:pPr>
        <w:jc w:val="both"/>
        <w:rPr>
          <w:rFonts w:asciiTheme="majorBidi" w:hAnsiTheme="majorBidi" w:cstheme="majorBidi"/>
          <w:sz w:val="22"/>
          <w:lang w:val="en-US"/>
        </w:rPr>
      </w:pPr>
    </w:p>
    <w:p w14:paraId="137F3B18"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A [indicate the Client and his address] Cameroon, hereinafter referred to as the Employer "</w:t>
      </w:r>
    </w:p>
    <w:p w14:paraId="137F3B19" w14:textId="77777777" w:rsidR="00251863" w:rsidRPr="00203EEC" w:rsidRDefault="00251863" w:rsidP="00251863">
      <w:pPr>
        <w:jc w:val="both"/>
        <w:rPr>
          <w:rFonts w:asciiTheme="majorBidi" w:hAnsiTheme="majorBidi" w:cstheme="majorBidi"/>
          <w:sz w:val="22"/>
          <w:lang w:val="en-US"/>
        </w:rPr>
      </w:pPr>
    </w:p>
    <w:p w14:paraId="137F3B1A" w14:textId="38644034"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Whereas; ... .................................................</w:t>
      </w:r>
      <w:r w:rsidR="00371344" w:rsidRPr="00203EEC">
        <w:rPr>
          <w:rFonts w:asciiTheme="majorBidi" w:hAnsiTheme="majorBidi" w:cstheme="majorBidi"/>
          <w:sz w:val="22"/>
          <w:lang w:val="en-US"/>
        </w:rPr>
        <w:t xml:space="preserve"> ...</w:t>
      </w:r>
      <w:r w:rsidRPr="00203EEC">
        <w:rPr>
          <w:rFonts w:asciiTheme="majorBidi" w:hAnsiTheme="majorBidi" w:cstheme="majorBidi"/>
          <w:sz w:val="22"/>
          <w:lang w:val="en-US"/>
        </w:rPr>
        <w:t xml:space="preserve"> ......... .. [name and address of the undertaking], hereinafter referred to as "the contractor", undertook, in execution of the designated contract "the contract", to carry out [indicate the nature of the </w:t>
      </w:r>
      <w:r w:rsidR="00371344" w:rsidRPr="00203EEC">
        <w:rPr>
          <w:rFonts w:asciiTheme="majorBidi" w:hAnsiTheme="majorBidi" w:cstheme="majorBidi"/>
          <w:sz w:val="22"/>
          <w:lang w:val="en-US"/>
        </w:rPr>
        <w:t>work]</w:t>
      </w:r>
    </w:p>
    <w:p w14:paraId="137F3B1B" w14:textId="77777777" w:rsidR="00251863" w:rsidRPr="00203EEC" w:rsidRDefault="00251863" w:rsidP="00251863">
      <w:pPr>
        <w:jc w:val="both"/>
        <w:rPr>
          <w:rFonts w:asciiTheme="majorBidi" w:hAnsiTheme="majorBidi" w:cstheme="majorBidi"/>
          <w:sz w:val="22"/>
          <w:lang w:val="en-US"/>
        </w:rPr>
      </w:pPr>
    </w:p>
    <w:p w14:paraId="137F3B1C"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Whereas he; is stipulated in the contract that the contractor will give the Client a final bond, equal to [indicate the percentage between 2 and 5%] of the amount of the works of the corresponding contract, as a guarantee of the execution performance obligations in accordance with market conditions,</w:t>
      </w:r>
    </w:p>
    <w:p w14:paraId="137F3B1D" w14:textId="77777777" w:rsidR="00251863" w:rsidRPr="00203EEC" w:rsidRDefault="00251863" w:rsidP="00251863">
      <w:pPr>
        <w:jc w:val="both"/>
        <w:rPr>
          <w:rFonts w:asciiTheme="majorBidi" w:hAnsiTheme="majorBidi" w:cstheme="majorBidi"/>
          <w:sz w:val="22"/>
          <w:lang w:val="en-US"/>
        </w:rPr>
      </w:pPr>
    </w:p>
    <w:p w14:paraId="137F3B1E"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Whereas; we agreed to give the contractor this bond.</w:t>
      </w:r>
    </w:p>
    <w:p w14:paraId="137F3B1F" w14:textId="77777777" w:rsidR="00251863" w:rsidRPr="00203EEC" w:rsidRDefault="00251863" w:rsidP="00251863">
      <w:pPr>
        <w:jc w:val="both"/>
        <w:rPr>
          <w:rFonts w:asciiTheme="majorBidi" w:hAnsiTheme="majorBidi" w:cstheme="majorBidi"/>
          <w:sz w:val="22"/>
          <w:lang w:val="en-US"/>
        </w:rPr>
      </w:pPr>
    </w:p>
    <w:p w14:paraId="137F3B20" w14:textId="77777777" w:rsidR="00251863" w:rsidRPr="00203EEC" w:rsidRDefault="00251863" w:rsidP="00251863">
      <w:pPr>
        <w:jc w:val="both"/>
        <w:rPr>
          <w:rFonts w:asciiTheme="majorBidi" w:hAnsiTheme="majorBidi" w:cstheme="majorBidi"/>
          <w:sz w:val="22"/>
          <w:lang w:val="en-US"/>
        </w:rPr>
      </w:pPr>
      <w:r w:rsidRPr="00203EEC">
        <w:rPr>
          <w:rFonts w:asciiTheme="majorBidi" w:hAnsiTheme="majorBidi" w:cstheme="majorBidi"/>
          <w:sz w:val="22"/>
          <w:lang w:val="en-US"/>
        </w:rPr>
        <w:t>We,................................................ .......................... ......... .. [name and bank address], represented .......... .................................................. .... .......... ... .. [names of signatories], hereinafter referred to as "the bank", we undertake to pay to the Owner, within a maximum period of eight (08) weeks, upon request in writing stating that the Contractor has not fulfilled its contractual obligations under the Contract, without being able to defer payment or raise any dispute for any reason, any amount up to ... .............................................. .......... [in figures and in letters].</w:t>
      </w:r>
    </w:p>
    <w:p w14:paraId="137F3B21"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We agree that no changes or additions or other changes to the Market will release us from any obligation under this Final Bond and we hereby waive any change, addendum or change.</w:t>
      </w:r>
    </w:p>
    <w:p w14:paraId="137F3B22" w14:textId="77777777" w:rsidR="00557A38" w:rsidRPr="00203EEC" w:rsidRDefault="00557A38" w:rsidP="00557A38">
      <w:pPr>
        <w:jc w:val="both"/>
        <w:rPr>
          <w:rFonts w:asciiTheme="majorBidi" w:hAnsiTheme="majorBidi" w:cstheme="majorBidi"/>
          <w:sz w:val="22"/>
          <w:lang w:val="en-US"/>
        </w:rPr>
      </w:pPr>
    </w:p>
    <w:p w14:paraId="137F3B23"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This final bond shall take effect upon signature and upon notification of the contract. The deposit is released within [insert time] from the date of provisional acceptance of the work.</w:t>
      </w:r>
    </w:p>
    <w:p w14:paraId="137F3B24" w14:textId="77777777" w:rsidR="00557A38" w:rsidRPr="00203EEC" w:rsidRDefault="00557A38" w:rsidP="00557A38">
      <w:pPr>
        <w:jc w:val="both"/>
        <w:rPr>
          <w:rFonts w:asciiTheme="majorBidi" w:hAnsiTheme="majorBidi" w:cstheme="majorBidi"/>
          <w:sz w:val="22"/>
          <w:lang w:val="en-US"/>
        </w:rPr>
      </w:pPr>
    </w:p>
    <w:p w14:paraId="137F3B25"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After the aforementioned period, the deposit becomes moot and must be automatically returned to us without any form of procedure.</w:t>
      </w:r>
    </w:p>
    <w:p w14:paraId="137F3B26" w14:textId="77777777" w:rsidR="00557A38" w:rsidRPr="00203EEC" w:rsidRDefault="00557A38" w:rsidP="00557A38">
      <w:pPr>
        <w:jc w:val="both"/>
        <w:rPr>
          <w:rFonts w:asciiTheme="majorBidi" w:hAnsiTheme="majorBidi" w:cstheme="majorBidi"/>
          <w:sz w:val="22"/>
          <w:lang w:val="en-US"/>
        </w:rPr>
      </w:pPr>
    </w:p>
    <w:p w14:paraId="137F3B27"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Any request for payment made by the Client under this guarantee must be made by registered letter with acknowledgment of receipt, received at the bank during the period of validity of this commitment.</w:t>
      </w:r>
    </w:p>
    <w:p w14:paraId="137F3B28" w14:textId="77777777" w:rsidR="00557A38" w:rsidRPr="00203EEC" w:rsidRDefault="00557A38" w:rsidP="00557A38">
      <w:pPr>
        <w:jc w:val="both"/>
        <w:rPr>
          <w:rFonts w:asciiTheme="majorBidi" w:hAnsiTheme="majorBidi" w:cstheme="majorBidi"/>
          <w:sz w:val="22"/>
          <w:lang w:val="en-US"/>
        </w:rPr>
      </w:pPr>
    </w:p>
    <w:p w14:paraId="137F3B29"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This final guarantee is submitted for its interpretation and execution under Cameroonian law. The Cameroonian courts will have exclusive jurisdiction to rule on all matters relating to this undertaking and its consequences.</w:t>
      </w:r>
    </w:p>
    <w:p w14:paraId="137F3B2A"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Signed and authenticated by the bank</w:t>
      </w:r>
    </w:p>
    <w:p w14:paraId="137F3B2B" w14:textId="77777777" w:rsidR="00251863"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to ............... .......................... ......... .., the ............... ...... .................... ......... ..</w:t>
      </w:r>
    </w:p>
    <w:p w14:paraId="137F3B2C" w14:textId="77777777" w:rsidR="00251863" w:rsidRPr="00203EEC" w:rsidRDefault="00251863" w:rsidP="00251863">
      <w:pPr>
        <w:jc w:val="both"/>
        <w:rPr>
          <w:rFonts w:asciiTheme="majorBidi" w:hAnsiTheme="majorBidi" w:cstheme="majorBidi"/>
          <w:sz w:val="22"/>
          <w:lang w:val="en-US"/>
        </w:rPr>
      </w:pPr>
    </w:p>
    <w:p w14:paraId="137F3B2D" w14:textId="77777777" w:rsidR="00251863" w:rsidRPr="00203EEC" w:rsidRDefault="00251863" w:rsidP="00251863">
      <w:pPr>
        <w:jc w:val="both"/>
        <w:rPr>
          <w:rFonts w:asciiTheme="majorBidi" w:hAnsiTheme="majorBidi" w:cstheme="majorBidi"/>
          <w:sz w:val="22"/>
          <w:lang w:val="en-US"/>
        </w:rPr>
      </w:pPr>
    </w:p>
    <w:p w14:paraId="137F3B2E" w14:textId="77777777" w:rsidR="00557A38" w:rsidRPr="00203EEC" w:rsidRDefault="00557A38" w:rsidP="00251863">
      <w:pPr>
        <w:jc w:val="both"/>
        <w:rPr>
          <w:rFonts w:asciiTheme="majorBidi" w:hAnsiTheme="majorBidi" w:cstheme="majorBidi"/>
          <w:sz w:val="22"/>
          <w:lang w:val="en-US"/>
        </w:rPr>
        <w:sectPr w:rsidR="00557A38" w:rsidRPr="00203EEC" w:rsidSect="00307016">
          <w:pgSz w:w="11906" w:h="16838"/>
          <w:pgMar w:top="1417" w:right="1417" w:bottom="1417" w:left="1417" w:header="708" w:footer="708" w:gutter="0"/>
          <w:cols w:space="708"/>
          <w:docGrid w:linePitch="360"/>
        </w:sectPr>
      </w:pPr>
    </w:p>
    <w:p w14:paraId="137F3B2F" w14:textId="77777777" w:rsidR="00557A38" w:rsidRPr="00203EEC" w:rsidRDefault="00557A38" w:rsidP="00557A38">
      <w:pPr>
        <w:jc w:val="both"/>
        <w:rPr>
          <w:rFonts w:asciiTheme="majorBidi" w:hAnsiTheme="majorBidi" w:cstheme="majorBidi"/>
          <w:b/>
          <w:sz w:val="22"/>
          <w:lang w:val="en-US"/>
        </w:rPr>
      </w:pPr>
      <w:r w:rsidRPr="00203EEC">
        <w:rPr>
          <w:rFonts w:asciiTheme="majorBidi" w:hAnsiTheme="majorBidi" w:cstheme="majorBidi"/>
          <w:b/>
          <w:sz w:val="22"/>
          <w:lang w:val="en-US"/>
        </w:rPr>
        <w:lastRenderedPageBreak/>
        <w:t>Annex 4: Model of a Start Advance Bond</w:t>
      </w:r>
    </w:p>
    <w:p w14:paraId="137F3B30" w14:textId="77777777" w:rsidR="00557A38" w:rsidRPr="00203EEC" w:rsidRDefault="00557A38" w:rsidP="00557A38">
      <w:pPr>
        <w:jc w:val="both"/>
        <w:rPr>
          <w:rFonts w:asciiTheme="majorBidi" w:hAnsiTheme="majorBidi" w:cstheme="majorBidi"/>
          <w:sz w:val="22"/>
          <w:lang w:val="en-US"/>
        </w:rPr>
      </w:pPr>
    </w:p>
    <w:p w14:paraId="137F3B31" w14:textId="77777777" w:rsidR="00557A38" w:rsidRPr="00203EEC" w:rsidRDefault="00557A38" w:rsidP="00557A38">
      <w:pPr>
        <w:jc w:val="both"/>
        <w:rPr>
          <w:rFonts w:asciiTheme="majorBidi" w:hAnsiTheme="majorBidi" w:cstheme="majorBidi"/>
          <w:sz w:val="22"/>
          <w:lang w:val="en-US"/>
        </w:rPr>
      </w:pPr>
    </w:p>
    <w:p w14:paraId="137F3B32"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Bank: reference, address ............... ........................................ ......................................</w:t>
      </w:r>
    </w:p>
    <w:p w14:paraId="137F3B33" w14:textId="77777777" w:rsidR="00557A38" w:rsidRPr="00203EEC" w:rsidRDefault="00557A38" w:rsidP="00557A38">
      <w:pPr>
        <w:jc w:val="both"/>
        <w:rPr>
          <w:rFonts w:asciiTheme="majorBidi" w:hAnsiTheme="majorBidi" w:cstheme="majorBidi"/>
          <w:sz w:val="22"/>
          <w:lang w:val="en-US"/>
        </w:rPr>
      </w:pPr>
    </w:p>
    <w:p w14:paraId="137F3B34"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We the undersigned (bank, address), declare hereby guarantee, on behalf of: ............... .......................... .................................................. ........ [the holder], for the benefit of the Owner [Address of the Owner]</w:t>
      </w:r>
    </w:p>
    <w:p w14:paraId="137F3B35"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 The beneficiary ")</w:t>
      </w:r>
    </w:p>
    <w:p w14:paraId="137F3B36" w14:textId="77777777" w:rsidR="00557A38" w:rsidRPr="00203EEC" w:rsidRDefault="00557A38" w:rsidP="00557A38">
      <w:pPr>
        <w:jc w:val="both"/>
        <w:rPr>
          <w:rFonts w:asciiTheme="majorBidi" w:hAnsiTheme="majorBidi" w:cstheme="majorBidi"/>
          <w:sz w:val="22"/>
          <w:lang w:val="en-US"/>
        </w:rPr>
      </w:pPr>
    </w:p>
    <w:p w14:paraId="137F3B37" w14:textId="77777777" w:rsidR="00557A38" w:rsidRPr="00203EEC" w:rsidRDefault="00557A38" w:rsidP="00557A38">
      <w:pPr>
        <w:jc w:val="both"/>
        <w:rPr>
          <w:rFonts w:asciiTheme="majorBidi" w:hAnsiTheme="majorBidi" w:cstheme="majorBidi"/>
          <w:sz w:val="22"/>
          <w:lang w:val="en-US"/>
        </w:rPr>
      </w:pPr>
    </w:p>
    <w:p w14:paraId="137F3B38"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Payment, without dispute and upon receipt of the first written request of the beneficiary, declaring that ............ ................. ...... .. [the holder] does not has not paid its obligations, relating to the repayment of the start-up loan according to market conditions ............ ................. ...... .. of ... ........................... ...... .. relating to the work [indicate the purpose of the work, the references of the Call for Tenders and the lot, if possible], of the maximum total sum corresponding to the advance of [twenty (20)%] of the amount of all taxes included in the contract No ............ ........... ................................, payable upon notification of the corresponding service order, that is: ......... ... .......................................... ...... .. CFA francs</w:t>
      </w:r>
    </w:p>
    <w:p w14:paraId="137F3B39" w14:textId="77777777" w:rsidR="00557A38" w:rsidRPr="00203EEC" w:rsidRDefault="00557A38" w:rsidP="00557A38">
      <w:pPr>
        <w:jc w:val="both"/>
        <w:rPr>
          <w:rFonts w:asciiTheme="majorBidi" w:hAnsiTheme="majorBidi" w:cstheme="majorBidi"/>
          <w:sz w:val="22"/>
          <w:lang w:val="en-US"/>
        </w:rPr>
      </w:pPr>
    </w:p>
    <w:p w14:paraId="137F3B3A" w14:textId="77777777" w:rsidR="00557A38" w:rsidRPr="00203EEC" w:rsidRDefault="00557A38" w:rsidP="00557A38">
      <w:pPr>
        <w:jc w:val="both"/>
        <w:rPr>
          <w:rFonts w:asciiTheme="majorBidi" w:hAnsiTheme="majorBidi" w:cstheme="majorBidi"/>
          <w:sz w:val="22"/>
          <w:lang w:val="en-US"/>
        </w:rPr>
      </w:pPr>
    </w:p>
    <w:p w14:paraId="137F3B3B"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This guarantee will come into effect and will take effect after transfer of the respective shares of this advance to the accounts of ............ ......................... ..................... ... .. [the holder] open at the bank ...... ............... .. ...... .. ............ ................. ...... .. under number ............ ........... ...... ...... .. ............ ................. ...... ..</w:t>
      </w:r>
    </w:p>
    <w:p w14:paraId="137F3B3C" w14:textId="77777777" w:rsidR="00557A38" w:rsidRPr="00203EEC" w:rsidRDefault="00557A38" w:rsidP="00557A38">
      <w:pPr>
        <w:jc w:val="both"/>
        <w:rPr>
          <w:rFonts w:asciiTheme="majorBidi" w:hAnsiTheme="majorBidi" w:cstheme="majorBidi"/>
          <w:sz w:val="22"/>
          <w:lang w:val="en-US"/>
        </w:rPr>
      </w:pPr>
    </w:p>
    <w:p w14:paraId="137F3B3D" w14:textId="77777777" w:rsidR="00557A38" w:rsidRPr="00203EEC" w:rsidRDefault="00557A38" w:rsidP="00557A38">
      <w:pPr>
        <w:jc w:val="both"/>
        <w:rPr>
          <w:rFonts w:asciiTheme="majorBidi" w:hAnsiTheme="majorBidi" w:cstheme="majorBidi"/>
          <w:sz w:val="22"/>
          <w:lang w:val="en-US"/>
        </w:rPr>
      </w:pPr>
    </w:p>
    <w:p w14:paraId="137F3B3E"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It will remain in effect until repayment of the advance in accordance with the procedure set by the SCC. However, the amount of the deposit will be reduced proportionately to the repayment of the advance as and when repayment.</w:t>
      </w:r>
    </w:p>
    <w:p w14:paraId="137F3B3F" w14:textId="77777777" w:rsidR="00557A38" w:rsidRPr="00203EEC" w:rsidRDefault="00557A38" w:rsidP="00557A38">
      <w:pPr>
        <w:jc w:val="both"/>
        <w:rPr>
          <w:rFonts w:asciiTheme="majorBidi" w:hAnsiTheme="majorBidi" w:cstheme="majorBidi"/>
          <w:sz w:val="22"/>
          <w:lang w:val="en-US"/>
        </w:rPr>
      </w:pPr>
    </w:p>
    <w:p w14:paraId="137F3B40"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The law and jurisdiction applicable to the guarantee are those of the Republic of Cameroon.</w:t>
      </w:r>
    </w:p>
    <w:p w14:paraId="137F3B41" w14:textId="77777777" w:rsidR="00557A38" w:rsidRPr="00203EEC" w:rsidRDefault="00557A38" w:rsidP="00557A38">
      <w:pPr>
        <w:jc w:val="both"/>
        <w:rPr>
          <w:rFonts w:asciiTheme="majorBidi" w:hAnsiTheme="majorBidi" w:cstheme="majorBidi"/>
          <w:sz w:val="22"/>
          <w:lang w:val="en-US"/>
        </w:rPr>
      </w:pPr>
    </w:p>
    <w:p w14:paraId="137F3B42" w14:textId="77777777" w:rsidR="00557A38" w:rsidRPr="00203EEC" w:rsidRDefault="00557A38" w:rsidP="00557A38">
      <w:pPr>
        <w:jc w:val="both"/>
        <w:rPr>
          <w:rFonts w:asciiTheme="majorBidi" w:hAnsiTheme="majorBidi" w:cstheme="majorBidi"/>
          <w:sz w:val="22"/>
          <w:lang w:val="en-US"/>
        </w:rPr>
      </w:pPr>
    </w:p>
    <w:p w14:paraId="137F3B43"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Signed and authenticated by the bank</w:t>
      </w:r>
    </w:p>
    <w:p w14:paraId="137F3B44"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to ............... .......................... ......... .., the ............... ...... .................... ......... ..</w:t>
      </w:r>
    </w:p>
    <w:p w14:paraId="137F3B45" w14:textId="77777777" w:rsidR="00557A38" w:rsidRPr="00203EEC" w:rsidRDefault="00557A38" w:rsidP="00557A38">
      <w:pPr>
        <w:jc w:val="both"/>
        <w:rPr>
          <w:rFonts w:asciiTheme="majorBidi" w:hAnsiTheme="majorBidi" w:cstheme="majorBidi"/>
          <w:sz w:val="22"/>
          <w:lang w:val="en-US"/>
        </w:rPr>
      </w:pPr>
    </w:p>
    <w:p w14:paraId="137F3B46" w14:textId="77777777" w:rsidR="00557A38" w:rsidRPr="00203EEC" w:rsidRDefault="00557A38" w:rsidP="00557A38">
      <w:pPr>
        <w:jc w:val="both"/>
        <w:rPr>
          <w:rFonts w:asciiTheme="majorBidi" w:hAnsiTheme="majorBidi" w:cstheme="majorBidi"/>
          <w:sz w:val="22"/>
          <w:lang w:val="en-US"/>
        </w:rPr>
      </w:pPr>
    </w:p>
    <w:p w14:paraId="137F3B47" w14:textId="77777777" w:rsidR="00251863"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[bank signature]</w:t>
      </w:r>
    </w:p>
    <w:p w14:paraId="137F3B48" w14:textId="77777777" w:rsidR="00557A38" w:rsidRPr="00203EEC" w:rsidRDefault="00557A38" w:rsidP="00251863">
      <w:pPr>
        <w:jc w:val="both"/>
        <w:rPr>
          <w:rFonts w:asciiTheme="majorBidi" w:hAnsiTheme="majorBidi" w:cstheme="majorBidi"/>
          <w:sz w:val="22"/>
          <w:lang w:val="en-US"/>
        </w:rPr>
      </w:pPr>
    </w:p>
    <w:p w14:paraId="137F3B49" w14:textId="77777777" w:rsidR="00557A38" w:rsidRPr="00203EEC" w:rsidRDefault="00557A38" w:rsidP="00251863">
      <w:pPr>
        <w:jc w:val="both"/>
        <w:rPr>
          <w:rFonts w:asciiTheme="majorBidi" w:hAnsiTheme="majorBidi" w:cstheme="majorBidi"/>
          <w:sz w:val="22"/>
          <w:lang w:val="en-US"/>
        </w:rPr>
      </w:pPr>
    </w:p>
    <w:p w14:paraId="137F3B4A" w14:textId="77777777" w:rsidR="00557A38" w:rsidRPr="00203EEC" w:rsidRDefault="00557A38" w:rsidP="00251863">
      <w:pPr>
        <w:jc w:val="both"/>
        <w:rPr>
          <w:rFonts w:asciiTheme="majorBidi" w:hAnsiTheme="majorBidi" w:cstheme="majorBidi"/>
          <w:sz w:val="22"/>
          <w:lang w:val="en-US"/>
        </w:rPr>
      </w:pPr>
    </w:p>
    <w:p w14:paraId="137F3B4B" w14:textId="77777777" w:rsidR="00557A38" w:rsidRPr="00203EEC" w:rsidRDefault="00557A38" w:rsidP="00251863">
      <w:pPr>
        <w:jc w:val="both"/>
        <w:rPr>
          <w:rFonts w:asciiTheme="majorBidi" w:hAnsiTheme="majorBidi" w:cstheme="majorBidi"/>
          <w:sz w:val="22"/>
          <w:lang w:val="en-US"/>
        </w:rPr>
        <w:sectPr w:rsidR="00557A38" w:rsidRPr="00203EEC" w:rsidSect="00307016">
          <w:pgSz w:w="11906" w:h="16838"/>
          <w:pgMar w:top="1417" w:right="1417" w:bottom="1417" w:left="1417" w:header="708" w:footer="708" w:gutter="0"/>
          <w:cols w:space="708"/>
          <w:docGrid w:linePitch="360"/>
        </w:sectPr>
      </w:pPr>
    </w:p>
    <w:p w14:paraId="137F3B4C" w14:textId="77777777" w:rsidR="00557A38" w:rsidRPr="00203EEC" w:rsidRDefault="00557A38" w:rsidP="00557A38">
      <w:pPr>
        <w:jc w:val="both"/>
        <w:rPr>
          <w:rFonts w:asciiTheme="majorBidi" w:hAnsiTheme="majorBidi" w:cstheme="majorBidi"/>
          <w:b/>
          <w:sz w:val="22"/>
          <w:lang w:val="en-US"/>
        </w:rPr>
      </w:pPr>
      <w:r w:rsidRPr="00203EEC">
        <w:rPr>
          <w:rFonts w:asciiTheme="majorBidi" w:hAnsiTheme="majorBidi" w:cstheme="majorBidi"/>
          <w:b/>
          <w:sz w:val="22"/>
          <w:lang w:val="en-US"/>
        </w:rPr>
        <w:lastRenderedPageBreak/>
        <w:t xml:space="preserve">Appendix 5: </w:t>
      </w:r>
      <w:r w:rsidRPr="00203EEC">
        <w:rPr>
          <w:rFonts w:asciiTheme="majorBidi" w:hAnsiTheme="majorBidi" w:cstheme="majorBidi"/>
          <w:b/>
          <w:lang w:val="en-GB"/>
        </w:rPr>
        <w:t>MODEL RETENTION FUND</w:t>
      </w:r>
    </w:p>
    <w:p w14:paraId="137F3B4D" w14:textId="77777777" w:rsidR="00557A38" w:rsidRPr="00203EEC" w:rsidRDefault="00557A38" w:rsidP="00557A38">
      <w:pPr>
        <w:jc w:val="both"/>
        <w:rPr>
          <w:rFonts w:asciiTheme="majorBidi" w:hAnsiTheme="majorBidi" w:cstheme="majorBidi"/>
          <w:sz w:val="22"/>
          <w:lang w:val="en-US"/>
        </w:rPr>
      </w:pPr>
    </w:p>
    <w:p w14:paraId="137F3B4E"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Bank: ............ ........................... ........................</w:t>
      </w:r>
    </w:p>
    <w:p w14:paraId="137F3B4F"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Reference of the Deposit: N ° ............ ........................... ........................</w:t>
      </w:r>
    </w:p>
    <w:p w14:paraId="137F3B50"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A [indicate the Owner]</w:t>
      </w:r>
    </w:p>
    <w:p w14:paraId="137F3B51"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[Address of the Contracting Authority]</w:t>
      </w:r>
    </w:p>
    <w:p w14:paraId="137F3B52" w14:textId="77777777" w:rsidR="00557A38" w:rsidRPr="00203EEC" w:rsidRDefault="00557A38" w:rsidP="00557A38">
      <w:pPr>
        <w:jc w:val="both"/>
        <w:rPr>
          <w:rFonts w:asciiTheme="majorBidi" w:hAnsiTheme="majorBidi" w:cstheme="majorBidi"/>
          <w:sz w:val="22"/>
          <w:lang w:val="en-US"/>
        </w:rPr>
      </w:pPr>
    </w:p>
    <w:p w14:paraId="137F3B53"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hereinafter referred to as "the Client"</w:t>
      </w:r>
    </w:p>
    <w:p w14:paraId="137F3B54" w14:textId="77777777" w:rsidR="00557A38" w:rsidRPr="00203EEC" w:rsidRDefault="00557A38" w:rsidP="00557A38">
      <w:pPr>
        <w:jc w:val="both"/>
        <w:rPr>
          <w:rFonts w:asciiTheme="majorBidi" w:hAnsiTheme="majorBidi" w:cstheme="majorBidi"/>
          <w:sz w:val="22"/>
          <w:lang w:val="en-US"/>
        </w:rPr>
      </w:pPr>
    </w:p>
    <w:p w14:paraId="137F3B55"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Whereas; ............ ........... ...... ............ .................. [name and address of the company], hereinafter referred to as " the Contractor ", undertook, in execution of the contract, to carry out the work of [indicate the purpose of the work]</w:t>
      </w:r>
    </w:p>
    <w:p w14:paraId="137F3B56" w14:textId="77777777" w:rsidR="00557A38" w:rsidRPr="00203EEC" w:rsidRDefault="00557A38" w:rsidP="00557A38">
      <w:pPr>
        <w:jc w:val="both"/>
        <w:rPr>
          <w:rFonts w:asciiTheme="majorBidi" w:hAnsiTheme="majorBidi" w:cstheme="majorBidi"/>
          <w:sz w:val="22"/>
          <w:lang w:val="en-US"/>
        </w:rPr>
      </w:pPr>
    </w:p>
    <w:p w14:paraId="137F3B57"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whereas he; is stipulated in the contract that the holdback of [% below 10% to be specified] of the TTC amount of the contract may be replaced by a joint and several guarantee,</w:t>
      </w:r>
    </w:p>
    <w:p w14:paraId="137F3B58" w14:textId="77777777" w:rsidR="00557A38" w:rsidRPr="00203EEC" w:rsidRDefault="00557A38" w:rsidP="00557A38">
      <w:pPr>
        <w:jc w:val="both"/>
        <w:rPr>
          <w:rFonts w:asciiTheme="majorBidi" w:hAnsiTheme="majorBidi" w:cstheme="majorBidi"/>
          <w:sz w:val="22"/>
          <w:lang w:val="en-US"/>
        </w:rPr>
      </w:pPr>
    </w:p>
    <w:p w14:paraId="137F3B59"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Whereas; we have agreed to give the contractor this bond, We, ............ ........................... ............. .............. ..................... [name and bank address], represented by ................... ........ .................................... .............................. .. ............ [names of signatories], and hereinafter referred to as "the bank",</w:t>
      </w:r>
    </w:p>
    <w:p w14:paraId="137F3B5A" w14:textId="77777777" w:rsidR="00557A38" w:rsidRPr="00203EEC" w:rsidRDefault="00557A38" w:rsidP="00557A38">
      <w:pPr>
        <w:jc w:val="both"/>
        <w:rPr>
          <w:rFonts w:asciiTheme="majorBidi" w:hAnsiTheme="majorBidi" w:cstheme="majorBidi"/>
          <w:sz w:val="22"/>
          <w:lang w:val="en-US"/>
        </w:rPr>
      </w:pPr>
    </w:p>
    <w:p w14:paraId="137F3B5B"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Therefore, we hereby affirm that we are the guarantors and responsible to the Owner, in the name of the contractor, for a maximum amount of ............. ......... ........................ [in figures and in words], corresponding to [less than 10% to be specified] of the amount of the contract,</w:t>
      </w:r>
    </w:p>
    <w:p w14:paraId="137F3B5C" w14:textId="79ACF863"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And we undertake to pay the Owner, within a maximum period of eight (08) weeks, upon a simple written request from the latter stating that the contractor has not satisfied his contractual commitments or that he is found to be the Principal's debtor under the amended contract, if necessary by its amendments, without being able to defer payment or raise any dispute for any reason whatsoever, any sum (s) within the limits of the amount equal to [percentage less than 10% to be specified] of the cumulative amount of work included in the final statement, without the Owner having to prove or give the reasons or the reason for his request for the amount of the sum indicated above.</w:t>
      </w:r>
    </w:p>
    <w:p w14:paraId="137F3B5D" w14:textId="77777777" w:rsidR="00557A38" w:rsidRPr="00203EEC" w:rsidRDefault="00557A38" w:rsidP="00557A38">
      <w:pPr>
        <w:jc w:val="both"/>
        <w:rPr>
          <w:rFonts w:asciiTheme="majorBidi" w:hAnsiTheme="majorBidi" w:cstheme="majorBidi"/>
          <w:sz w:val="22"/>
          <w:lang w:val="en-US"/>
        </w:rPr>
      </w:pPr>
    </w:p>
    <w:p w14:paraId="137F3B5E"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We agree that no changes or additions or other changes to the market will release us from any obligation under this warranty and we hereby waive any change, addendum or change.</w:t>
      </w:r>
    </w:p>
    <w:p w14:paraId="137F3B5F" w14:textId="77777777" w:rsidR="00557A38" w:rsidRPr="00203EEC" w:rsidRDefault="00557A38" w:rsidP="00557A38">
      <w:pPr>
        <w:jc w:val="both"/>
        <w:rPr>
          <w:rFonts w:asciiTheme="majorBidi" w:hAnsiTheme="majorBidi" w:cstheme="majorBidi"/>
          <w:sz w:val="22"/>
          <w:lang w:val="en-US"/>
        </w:rPr>
      </w:pPr>
    </w:p>
    <w:p w14:paraId="137F3B60"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This guarantee comes into force upon signature. It will be released within thirty (30) days from the date of final acceptance of the works, and on release delivered by the Owner.</w:t>
      </w:r>
    </w:p>
    <w:p w14:paraId="137F3B61" w14:textId="77777777" w:rsidR="00557A38" w:rsidRPr="00203EEC" w:rsidRDefault="00557A38" w:rsidP="00557A38">
      <w:pPr>
        <w:jc w:val="both"/>
        <w:rPr>
          <w:rFonts w:asciiTheme="majorBidi" w:hAnsiTheme="majorBidi" w:cstheme="majorBidi"/>
          <w:sz w:val="22"/>
          <w:lang w:val="en-US"/>
        </w:rPr>
      </w:pPr>
    </w:p>
    <w:p w14:paraId="137F3B62"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Any request for payment made by the Client under this guarantee must be made by registered letter with acknowledgment of receipt, received at the bank during the period of validity of this commitment.</w:t>
      </w:r>
    </w:p>
    <w:p w14:paraId="137F3B63" w14:textId="77777777" w:rsidR="00557A38" w:rsidRPr="00203EEC" w:rsidRDefault="00557A38" w:rsidP="00557A38">
      <w:pPr>
        <w:jc w:val="both"/>
        <w:rPr>
          <w:rFonts w:asciiTheme="majorBidi" w:hAnsiTheme="majorBidi" w:cstheme="majorBidi"/>
          <w:sz w:val="22"/>
          <w:lang w:val="en-US"/>
        </w:rPr>
      </w:pPr>
    </w:p>
    <w:p w14:paraId="137F3B64"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This deposit is subject for its interpretation and execution under Cameroon law. The Cameroonian courts will have exclusive jurisdiction to rule on all matters relating to this undertaking and its consequences.</w:t>
      </w:r>
    </w:p>
    <w:p w14:paraId="137F3B65" w14:textId="77777777" w:rsidR="00557A38" w:rsidRPr="00203EEC" w:rsidRDefault="00557A38" w:rsidP="00557A38">
      <w:pPr>
        <w:jc w:val="both"/>
        <w:rPr>
          <w:rFonts w:asciiTheme="majorBidi" w:hAnsiTheme="majorBidi" w:cstheme="majorBidi"/>
          <w:sz w:val="22"/>
          <w:lang w:val="en-US"/>
        </w:rPr>
      </w:pPr>
    </w:p>
    <w:p w14:paraId="137F3B66"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Signed and authenticated by the bank</w:t>
      </w:r>
    </w:p>
    <w:p w14:paraId="137F3B67"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to ............... .......................... ......... .., the ............... ...... .................... ......... ..</w:t>
      </w:r>
    </w:p>
    <w:p w14:paraId="137F3B68" w14:textId="77777777" w:rsidR="00557A38" w:rsidRPr="00203EEC" w:rsidRDefault="00557A38" w:rsidP="00557A38">
      <w:pPr>
        <w:jc w:val="both"/>
        <w:rPr>
          <w:rFonts w:asciiTheme="majorBidi" w:hAnsiTheme="majorBidi" w:cstheme="majorBidi"/>
          <w:sz w:val="22"/>
          <w:lang w:val="en-US"/>
        </w:rPr>
      </w:pPr>
      <w:r w:rsidRPr="00203EEC">
        <w:rPr>
          <w:rFonts w:asciiTheme="majorBidi" w:hAnsiTheme="majorBidi" w:cstheme="majorBidi"/>
          <w:sz w:val="22"/>
          <w:lang w:val="en-US"/>
        </w:rPr>
        <w:t>[bank signature]</w:t>
      </w:r>
    </w:p>
    <w:p w14:paraId="137F3B69" w14:textId="77777777" w:rsidR="00557A38" w:rsidRPr="00203EEC" w:rsidRDefault="00557A38" w:rsidP="00557A38">
      <w:pPr>
        <w:jc w:val="both"/>
        <w:rPr>
          <w:rFonts w:asciiTheme="majorBidi" w:hAnsiTheme="majorBidi" w:cstheme="majorBidi"/>
          <w:sz w:val="22"/>
          <w:lang w:val="en-US"/>
        </w:rPr>
      </w:pPr>
    </w:p>
    <w:p w14:paraId="137F3B6A" w14:textId="77777777" w:rsidR="00557A38" w:rsidRPr="00203EEC" w:rsidRDefault="00557A38" w:rsidP="00557A38">
      <w:pPr>
        <w:jc w:val="both"/>
        <w:rPr>
          <w:rFonts w:asciiTheme="majorBidi" w:hAnsiTheme="majorBidi" w:cstheme="majorBidi"/>
          <w:sz w:val="22"/>
          <w:lang w:val="en-US"/>
        </w:rPr>
        <w:sectPr w:rsidR="00557A38" w:rsidRPr="00203EEC" w:rsidSect="00307016">
          <w:pgSz w:w="11906" w:h="16838"/>
          <w:pgMar w:top="1417" w:right="1417" w:bottom="1417" w:left="1417" w:header="708" w:footer="708" w:gutter="0"/>
          <w:cols w:space="708"/>
          <w:docGrid w:linePitch="360"/>
        </w:sectPr>
      </w:pPr>
    </w:p>
    <w:p w14:paraId="137F3B6B" w14:textId="77777777" w:rsidR="00557A38" w:rsidRPr="00203EEC" w:rsidRDefault="00557A38" w:rsidP="00557A38">
      <w:pPr>
        <w:jc w:val="both"/>
        <w:rPr>
          <w:rFonts w:asciiTheme="majorBidi" w:hAnsiTheme="majorBidi" w:cstheme="majorBidi"/>
          <w:sz w:val="22"/>
          <w:lang w:val="en-US"/>
        </w:rPr>
      </w:pPr>
    </w:p>
    <w:p w14:paraId="137F3B6C" w14:textId="77777777" w:rsidR="00D30F3E" w:rsidRPr="00203EEC" w:rsidRDefault="00D30F3E" w:rsidP="005073E8">
      <w:pPr>
        <w:jc w:val="center"/>
        <w:rPr>
          <w:rFonts w:asciiTheme="majorBidi" w:hAnsiTheme="majorBidi" w:cstheme="majorBidi"/>
          <w:sz w:val="22"/>
          <w:lang w:val="en-US"/>
        </w:rPr>
      </w:pPr>
    </w:p>
    <w:p w14:paraId="137F3B6D" w14:textId="77777777" w:rsidR="005073E8" w:rsidRPr="00203EEC" w:rsidRDefault="005073E8" w:rsidP="005073E8">
      <w:pPr>
        <w:rPr>
          <w:rFonts w:asciiTheme="majorBidi" w:hAnsiTheme="majorBidi" w:cstheme="majorBidi"/>
          <w:sz w:val="36"/>
          <w:szCs w:val="36"/>
          <w:lang w:val="en-GB"/>
        </w:rPr>
      </w:pPr>
    </w:p>
    <w:p w14:paraId="137F3B6E" w14:textId="77777777" w:rsidR="005073E8" w:rsidRPr="00203EEC" w:rsidRDefault="005073E8" w:rsidP="005073E8">
      <w:pPr>
        <w:rPr>
          <w:rFonts w:asciiTheme="majorBidi" w:hAnsiTheme="majorBidi" w:cstheme="majorBidi"/>
          <w:sz w:val="36"/>
          <w:szCs w:val="36"/>
          <w:lang w:val="en-GB"/>
        </w:rPr>
      </w:pPr>
    </w:p>
    <w:p w14:paraId="137F3B6F" w14:textId="77777777" w:rsidR="005073E8" w:rsidRPr="00203EEC" w:rsidRDefault="005073E8" w:rsidP="005073E8">
      <w:pPr>
        <w:rPr>
          <w:rFonts w:asciiTheme="majorBidi" w:hAnsiTheme="majorBidi" w:cstheme="majorBidi"/>
          <w:sz w:val="36"/>
          <w:szCs w:val="36"/>
          <w:lang w:val="en-GB"/>
        </w:rPr>
      </w:pPr>
    </w:p>
    <w:p w14:paraId="137F3B70" w14:textId="77777777" w:rsidR="005073E8" w:rsidRPr="00203EEC" w:rsidRDefault="005073E8" w:rsidP="005073E8">
      <w:pPr>
        <w:rPr>
          <w:rFonts w:asciiTheme="majorBidi" w:hAnsiTheme="majorBidi" w:cstheme="majorBidi"/>
          <w:sz w:val="36"/>
          <w:szCs w:val="36"/>
          <w:lang w:val="en-GB"/>
        </w:rPr>
      </w:pPr>
    </w:p>
    <w:p w14:paraId="137F3B71" w14:textId="77777777" w:rsidR="005073E8" w:rsidRPr="00203EEC" w:rsidRDefault="005073E8" w:rsidP="005073E8">
      <w:pPr>
        <w:rPr>
          <w:rFonts w:asciiTheme="majorBidi" w:hAnsiTheme="majorBidi" w:cstheme="majorBidi"/>
          <w:sz w:val="36"/>
          <w:szCs w:val="36"/>
          <w:lang w:val="en-GB"/>
        </w:rPr>
      </w:pPr>
    </w:p>
    <w:p w14:paraId="137F3B72" w14:textId="77777777" w:rsidR="005073E8" w:rsidRPr="00203EEC" w:rsidRDefault="005073E8" w:rsidP="005073E8">
      <w:pPr>
        <w:rPr>
          <w:rFonts w:asciiTheme="majorBidi" w:hAnsiTheme="majorBidi" w:cstheme="majorBidi"/>
          <w:sz w:val="36"/>
          <w:szCs w:val="36"/>
          <w:lang w:val="en-GB"/>
        </w:rPr>
      </w:pPr>
    </w:p>
    <w:p w14:paraId="137F3B73" w14:textId="77777777" w:rsidR="005073E8" w:rsidRPr="00203EEC" w:rsidRDefault="005073E8" w:rsidP="005073E8">
      <w:pPr>
        <w:ind w:left="4114" w:hanging="4114"/>
        <w:rPr>
          <w:rFonts w:asciiTheme="majorBidi" w:hAnsiTheme="majorBidi" w:cstheme="majorBidi"/>
          <w:b/>
          <w:lang w:val="en-GB"/>
        </w:rPr>
      </w:pPr>
    </w:p>
    <w:p w14:paraId="137F3B74" w14:textId="77777777" w:rsidR="005073E8" w:rsidRPr="00203EEC" w:rsidRDefault="005073E8" w:rsidP="005073E8">
      <w:pPr>
        <w:ind w:left="4114" w:hanging="4114"/>
        <w:rPr>
          <w:rFonts w:asciiTheme="majorBidi" w:hAnsiTheme="majorBidi" w:cstheme="majorBidi"/>
          <w:b/>
          <w:lang w:val="en-GB"/>
        </w:rPr>
      </w:pPr>
    </w:p>
    <w:p w14:paraId="137F3B75" w14:textId="77777777" w:rsidR="005073E8" w:rsidRPr="00203EEC" w:rsidRDefault="005073E8" w:rsidP="005073E8">
      <w:pPr>
        <w:ind w:left="4114" w:hanging="4114"/>
        <w:rPr>
          <w:rFonts w:asciiTheme="majorBidi" w:hAnsiTheme="majorBidi" w:cstheme="majorBidi"/>
          <w:b/>
          <w:lang w:val="en-GB"/>
        </w:rPr>
      </w:pPr>
    </w:p>
    <w:p w14:paraId="137F3B76" w14:textId="77777777" w:rsidR="005073E8" w:rsidRPr="00203EEC" w:rsidRDefault="005073E8" w:rsidP="005073E8">
      <w:pPr>
        <w:ind w:left="4114" w:hanging="4114"/>
        <w:rPr>
          <w:rFonts w:asciiTheme="majorBidi" w:hAnsiTheme="majorBidi" w:cstheme="majorBidi"/>
          <w:b/>
          <w:lang w:val="en-GB"/>
        </w:rPr>
      </w:pPr>
    </w:p>
    <w:p w14:paraId="137F3B77" w14:textId="77777777" w:rsidR="005073E8" w:rsidRPr="00203EEC" w:rsidRDefault="005073E8" w:rsidP="005073E8">
      <w:pPr>
        <w:ind w:left="4114" w:hanging="4114"/>
        <w:rPr>
          <w:rFonts w:asciiTheme="majorBidi" w:hAnsiTheme="majorBidi" w:cstheme="majorBidi"/>
          <w:b/>
          <w:lang w:val="en-GB"/>
        </w:rPr>
      </w:pPr>
    </w:p>
    <w:p w14:paraId="137F3B78" w14:textId="77777777" w:rsidR="005073E8" w:rsidRPr="00203EEC" w:rsidRDefault="005073E8" w:rsidP="005073E8">
      <w:pPr>
        <w:ind w:left="4114" w:hanging="4114"/>
        <w:rPr>
          <w:rFonts w:asciiTheme="majorBidi" w:hAnsiTheme="majorBidi" w:cstheme="majorBidi"/>
          <w:b/>
          <w:lang w:val="en-GB"/>
        </w:rPr>
      </w:pPr>
    </w:p>
    <w:p w14:paraId="137F3B79" w14:textId="77777777" w:rsidR="005073E8" w:rsidRPr="00203EEC" w:rsidRDefault="005073E8" w:rsidP="005073E8">
      <w:pPr>
        <w:ind w:left="4114" w:hanging="4114"/>
        <w:rPr>
          <w:rFonts w:asciiTheme="majorBidi" w:hAnsiTheme="majorBidi" w:cstheme="majorBidi"/>
          <w:b/>
          <w:lang w:val="en-GB"/>
        </w:rPr>
      </w:pPr>
    </w:p>
    <w:p w14:paraId="137F3B7A" w14:textId="77777777" w:rsidR="005073E8" w:rsidRPr="00203EEC" w:rsidRDefault="005073E8" w:rsidP="005073E8">
      <w:pPr>
        <w:ind w:left="4114" w:hanging="4114"/>
        <w:rPr>
          <w:rFonts w:asciiTheme="majorBidi" w:hAnsiTheme="majorBidi" w:cstheme="majorBidi"/>
          <w:b/>
          <w:lang w:val="en-GB"/>
        </w:rPr>
      </w:pPr>
    </w:p>
    <w:p w14:paraId="137F3B7B" w14:textId="77777777" w:rsidR="005073E8" w:rsidRPr="00203EEC" w:rsidRDefault="005073E8" w:rsidP="005073E8">
      <w:pPr>
        <w:ind w:left="4114" w:hanging="4114"/>
        <w:rPr>
          <w:rFonts w:asciiTheme="majorBidi" w:hAnsiTheme="majorBidi" w:cstheme="majorBidi"/>
          <w:b/>
          <w:lang w:val="en-GB"/>
        </w:rPr>
      </w:pPr>
    </w:p>
    <w:p w14:paraId="137F3B7C" w14:textId="77777777" w:rsidR="005073E8" w:rsidRPr="00203EEC" w:rsidRDefault="005073E8" w:rsidP="005073E8">
      <w:pPr>
        <w:rPr>
          <w:rFonts w:asciiTheme="majorBidi" w:hAnsiTheme="majorBidi" w:cstheme="majorBidi"/>
          <w:lang w:val="en-GB"/>
        </w:rPr>
      </w:pPr>
    </w:p>
    <w:p w14:paraId="137F3B7D" w14:textId="77777777" w:rsidR="005073E8" w:rsidRPr="00203EEC" w:rsidRDefault="005073E8" w:rsidP="005073E8">
      <w:pPr>
        <w:rPr>
          <w:rFonts w:asciiTheme="majorBidi" w:hAnsiTheme="majorBidi" w:cstheme="majorBidi"/>
          <w:lang w:val="en-GB"/>
        </w:rPr>
      </w:pPr>
    </w:p>
    <w:p w14:paraId="137F3B7E" w14:textId="77777777" w:rsidR="00911601" w:rsidRPr="00203EEC" w:rsidRDefault="005073E8" w:rsidP="005073E8">
      <w:pPr>
        <w:jc w:val="center"/>
        <w:rPr>
          <w:rFonts w:asciiTheme="majorBidi" w:hAnsiTheme="majorBidi" w:cstheme="majorBidi"/>
          <w:sz w:val="60"/>
          <w:szCs w:val="60"/>
          <w:lang w:val="en-GB"/>
        </w:rPr>
      </w:pPr>
      <w:r w:rsidRPr="00203EEC">
        <w:rPr>
          <w:rFonts w:asciiTheme="majorBidi" w:hAnsiTheme="majorBidi" w:cstheme="majorBidi"/>
          <w:sz w:val="60"/>
          <w:szCs w:val="60"/>
          <w:lang w:val="en-GB"/>
        </w:rPr>
        <w:t xml:space="preserve">Document No. 11: </w:t>
      </w:r>
    </w:p>
    <w:p w14:paraId="137F3B7F" w14:textId="36890DA2" w:rsidR="005073E8" w:rsidRPr="00203EEC" w:rsidRDefault="006B7D2A" w:rsidP="005073E8">
      <w:pPr>
        <w:jc w:val="center"/>
        <w:rPr>
          <w:rFonts w:asciiTheme="majorBidi" w:hAnsiTheme="majorBidi" w:cstheme="majorBidi"/>
          <w:sz w:val="60"/>
          <w:szCs w:val="60"/>
          <w:lang w:val="en-GB"/>
        </w:rPr>
      </w:pPr>
      <w:r w:rsidRPr="00203EEC">
        <w:rPr>
          <w:rFonts w:asciiTheme="majorBidi" w:hAnsiTheme="majorBidi" w:cstheme="majorBidi"/>
          <w:sz w:val="60"/>
          <w:szCs w:val="60"/>
          <w:lang w:val="en-GB"/>
        </w:rPr>
        <w:t>BIDS EVALUATION SHEET</w:t>
      </w:r>
    </w:p>
    <w:p w14:paraId="137F3B80" w14:textId="77777777" w:rsidR="005073E8" w:rsidRPr="00203EEC" w:rsidRDefault="005073E8" w:rsidP="005073E8">
      <w:pPr>
        <w:jc w:val="center"/>
        <w:rPr>
          <w:rFonts w:asciiTheme="majorBidi" w:hAnsiTheme="majorBidi" w:cstheme="majorBidi"/>
          <w:sz w:val="60"/>
          <w:szCs w:val="60"/>
          <w:lang w:val="en-GB"/>
        </w:rPr>
      </w:pPr>
    </w:p>
    <w:p w14:paraId="137F3B81" w14:textId="77777777" w:rsidR="005073E8" w:rsidRPr="00203EEC" w:rsidRDefault="005073E8" w:rsidP="005073E8">
      <w:pPr>
        <w:jc w:val="center"/>
        <w:rPr>
          <w:rFonts w:asciiTheme="majorBidi" w:hAnsiTheme="majorBidi" w:cstheme="majorBidi"/>
          <w:sz w:val="36"/>
          <w:szCs w:val="36"/>
          <w:lang w:val="en-GB"/>
        </w:rPr>
      </w:pPr>
    </w:p>
    <w:p w14:paraId="137F3B82" w14:textId="77777777" w:rsidR="005073E8" w:rsidRPr="00203EEC" w:rsidRDefault="005073E8" w:rsidP="005073E8">
      <w:pPr>
        <w:jc w:val="center"/>
        <w:rPr>
          <w:rFonts w:asciiTheme="majorBidi" w:hAnsiTheme="majorBidi" w:cstheme="majorBidi"/>
          <w:sz w:val="36"/>
          <w:szCs w:val="36"/>
          <w:lang w:val="en-GB"/>
        </w:rPr>
      </w:pPr>
    </w:p>
    <w:p w14:paraId="137F3B83" w14:textId="77777777" w:rsidR="005073E8" w:rsidRPr="00203EEC" w:rsidRDefault="005073E8" w:rsidP="005073E8">
      <w:pPr>
        <w:jc w:val="center"/>
        <w:rPr>
          <w:rFonts w:asciiTheme="majorBidi" w:hAnsiTheme="majorBidi" w:cstheme="majorBidi"/>
          <w:sz w:val="36"/>
          <w:szCs w:val="36"/>
          <w:lang w:val="en-GB"/>
        </w:rPr>
      </w:pPr>
    </w:p>
    <w:p w14:paraId="137F3B84" w14:textId="77777777" w:rsidR="005073E8" w:rsidRPr="00203EEC" w:rsidRDefault="005073E8" w:rsidP="005073E8">
      <w:pPr>
        <w:jc w:val="center"/>
        <w:rPr>
          <w:rFonts w:asciiTheme="majorBidi" w:hAnsiTheme="majorBidi" w:cstheme="majorBidi"/>
          <w:sz w:val="36"/>
          <w:szCs w:val="36"/>
          <w:lang w:val="en-GB"/>
        </w:rPr>
      </w:pPr>
    </w:p>
    <w:p w14:paraId="137F3B85" w14:textId="77777777" w:rsidR="005073E8" w:rsidRPr="00203EEC" w:rsidRDefault="005073E8" w:rsidP="005073E8">
      <w:pPr>
        <w:jc w:val="center"/>
        <w:rPr>
          <w:rFonts w:asciiTheme="majorBidi" w:hAnsiTheme="majorBidi" w:cstheme="majorBidi"/>
          <w:sz w:val="36"/>
          <w:szCs w:val="36"/>
          <w:lang w:val="en-GB"/>
        </w:rPr>
      </w:pPr>
    </w:p>
    <w:p w14:paraId="137F3B86" w14:textId="77777777" w:rsidR="005073E8" w:rsidRPr="00203EEC" w:rsidRDefault="005073E8" w:rsidP="005073E8">
      <w:pPr>
        <w:jc w:val="center"/>
        <w:rPr>
          <w:rFonts w:asciiTheme="majorBidi" w:hAnsiTheme="majorBidi" w:cstheme="majorBidi"/>
          <w:sz w:val="36"/>
          <w:szCs w:val="36"/>
          <w:lang w:val="en-GB"/>
        </w:rPr>
      </w:pPr>
    </w:p>
    <w:p w14:paraId="137F3B8C" w14:textId="77777777" w:rsidR="00EA5821" w:rsidRPr="00203EEC" w:rsidRDefault="00EA5821" w:rsidP="001953F2">
      <w:pPr>
        <w:rPr>
          <w:rFonts w:asciiTheme="majorBidi" w:hAnsiTheme="majorBidi" w:cstheme="majorBidi"/>
          <w:sz w:val="36"/>
          <w:szCs w:val="36"/>
          <w:lang w:val="en-GB"/>
        </w:rPr>
        <w:sectPr w:rsidR="00EA5821" w:rsidRPr="00203EEC" w:rsidSect="00307016">
          <w:pgSz w:w="11906" w:h="16838"/>
          <w:pgMar w:top="1417" w:right="1417" w:bottom="1417" w:left="1417" w:header="708" w:footer="708" w:gutter="0"/>
          <w:cols w:space="708"/>
          <w:docGrid w:linePitch="360"/>
        </w:sectPr>
      </w:pPr>
    </w:p>
    <w:p w14:paraId="19A4F2C9" w14:textId="0EFC2BC7" w:rsidR="001953F2" w:rsidRPr="00E11818" w:rsidRDefault="001953F2" w:rsidP="001953F2">
      <w:pPr>
        <w:jc w:val="center"/>
        <w:rPr>
          <w:rFonts w:ascii="Tw Cen MT" w:hAnsi="Tw Cen MT"/>
          <w:b/>
          <w:lang w:val="en-US"/>
        </w:rPr>
      </w:pPr>
      <w:r w:rsidRPr="00E11818">
        <w:rPr>
          <w:rFonts w:ascii="Tw Cen MT" w:hAnsi="Tw Cen MT"/>
          <w:b/>
          <w:lang w:val="en-US"/>
        </w:rPr>
        <w:lastRenderedPageBreak/>
        <w:t xml:space="preserve">ANNEX </w:t>
      </w:r>
      <w:r>
        <w:rPr>
          <w:rFonts w:ascii="Tw Cen MT" w:hAnsi="Tw Cen MT"/>
          <w:b/>
          <w:lang w:val="en-US"/>
        </w:rPr>
        <w:t>6</w:t>
      </w:r>
      <w:r w:rsidRPr="00E11818">
        <w:rPr>
          <w:rFonts w:ascii="Tw Cen MT" w:hAnsi="Tw Cen MT"/>
          <w:b/>
          <w:lang w:val="en-US"/>
        </w:rPr>
        <w:t>: EVALUATION GRID</w:t>
      </w:r>
    </w:p>
    <w:p w14:paraId="6802CD94" w14:textId="77777777" w:rsidR="001953F2" w:rsidRPr="00E11818" w:rsidRDefault="001953F2" w:rsidP="001953F2">
      <w:pPr>
        <w:jc w:val="both"/>
        <w:rPr>
          <w:rFonts w:ascii="Tw Cen MT" w:hAnsi="Tw Cen MT"/>
          <w:lang w:val="en-US"/>
        </w:rPr>
      </w:pPr>
    </w:p>
    <w:p w14:paraId="4E958852" w14:textId="77777777" w:rsidR="001953F2" w:rsidRPr="004B3857" w:rsidRDefault="001953F2" w:rsidP="001953F2">
      <w:pPr>
        <w:jc w:val="both"/>
        <w:rPr>
          <w:rFonts w:ascii="Tw Cen MT" w:hAnsi="Tw Cen MT" w:cs="Arial"/>
          <w:b/>
          <w:snapToGrid w:val="0"/>
          <w:sz w:val="22"/>
          <w:szCs w:val="22"/>
          <w:lang w:val="fr-CM"/>
        </w:rPr>
      </w:pPr>
      <w:r w:rsidRPr="004B3857">
        <w:rPr>
          <w:rFonts w:ascii="Tw Cen MT" w:hAnsi="Tw Cen MT" w:cs="Arial"/>
          <w:b/>
          <w:snapToGrid w:val="0"/>
          <w:sz w:val="22"/>
          <w:szCs w:val="22"/>
          <w:lang w:val="fr-CM"/>
        </w:rPr>
        <w:t>ADMINISTRATIVE DOCUMENTS.</w:t>
      </w:r>
    </w:p>
    <w:tbl>
      <w:tblPr>
        <w:tblW w:w="9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7"/>
        <w:gridCol w:w="8493"/>
      </w:tblGrid>
      <w:tr w:rsidR="001953F2" w:rsidRPr="004B3857" w14:paraId="43071B83"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tcPr>
          <w:p w14:paraId="599B9EA9" w14:textId="77777777" w:rsidR="001953F2" w:rsidRPr="004B3857" w:rsidRDefault="001953F2" w:rsidP="00AF0303">
            <w:pPr>
              <w:jc w:val="center"/>
              <w:rPr>
                <w:rFonts w:ascii="Tw Cen MT" w:hAnsi="Tw Cen MT" w:cs="Arial"/>
                <w:b/>
                <w:bCs/>
                <w:lang w:val="fr-CM"/>
              </w:rPr>
            </w:pPr>
            <w:r w:rsidRPr="004B3857">
              <w:rPr>
                <w:rFonts w:ascii="Tw Cen MT" w:hAnsi="Tw Cen MT" w:cs="Arial"/>
                <w:b/>
                <w:bCs/>
                <w:sz w:val="22"/>
                <w:szCs w:val="22"/>
                <w:lang w:val="fr-CM"/>
              </w:rPr>
              <w:t>DOCUMENT N°</w:t>
            </w:r>
          </w:p>
        </w:tc>
        <w:tc>
          <w:tcPr>
            <w:tcW w:w="8493" w:type="dxa"/>
            <w:tcBorders>
              <w:top w:val="single" w:sz="4" w:space="0" w:color="auto"/>
              <w:left w:val="single" w:sz="4" w:space="0" w:color="auto"/>
              <w:bottom w:val="single" w:sz="4" w:space="0" w:color="auto"/>
              <w:right w:val="single" w:sz="4" w:space="0" w:color="auto"/>
            </w:tcBorders>
            <w:shd w:val="clear" w:color="auto" w:fill="auto"/>
          </w:tcPr>
          <w:p w14:paraId="42229050" w14:textId="77777777" w:rsidR="001953F2" w:rsidRPr="004B3857" w:rsidRDefault="001953F2" w:rsidP="00AF0303">
            <w:pPr>
              <w:jc w:val="center"/>
              <w:rPr>
                <w:rFonts w:ascii="Tw Cen MT" w:hAnsi="Tw Cen MT" w:cs="Arial"/>
                <w:b/>
                <w:bCs/>
                <w:lang w:val="fr-CM"/>
              </w:rPr>
            </w:pPr>
            <w:r w:rsidRPr="004B3857">
              <w:rPr>
                <w:rFonts w:ascii="Tw Cen MT" w:hAnsi="Tw Cen MT" w:cs="Arial"/>
                <w:b/>
                <w:bCs/>
                <w:sz w:val="22"/>
                <w:szCs w:val="22"/>
                <w:lang w:val="fr-CM"/>
              </w:rPr>
              <w:t>DESCRIPTION</w:t>
            </w:r>
          </w:p>
        </w:tc>
      </w:tr>
      <w:tr w:rsidR="001953F2" w:rsidRPr="004B3857" w14:paraId="2ACAD74C"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2B75140" w14:textId="77777777" w:rsidR="001953F2" w:rsidRPr="004B3857" w:rsidRDefault="001953F2" w:rsidP="00AF0303">
            <w:pPr>
              <w:jc w:val="center"/>
              <w:rPr>
                <w:rFonts w:ascii="Tw Cen MT" w:hAnsi="Tw Cen MT" w:cs="Arial"/>
                <w:lang w:val="fr-CM"/>
              </w:rPr>
            </w:pPr>
            <w:r w:rsidRPr="004B3857">
              <w:rPr>
                <w:rFonts w:ascii="Tw Cen MT" w:hAnsi="Tw Cen MT" w:cs="Arial"/>
                <w:sz w:val="22"/>
                <w:szCs w:val="22"/>
                <w:lang w:val="fr-CM"/>
              </w:rPr>
              <w:t>A.1</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4DB4C3DD" w14:textId="77777777" w:rsidR="001953F2" w:rsidRPr="004B3857" w:rsidRDefault="001953F2" w:rsidP="00AF0303">
            <w:pPr>
              <w:rPr>
                <w:rFonts w:ascii="Tw Cen MT" w:hAnsi="Tw Cen MT" w:cs="Arial"/>
                <w:lang w:val="en-US"/>
              </w:rPr>
            </w:pPr>
            <w:r w:rsidRPr="004B3857">
              <w:rPr>
                <w:rFonts w:ascii="Tw Cen MT" w:hAnsi="Tw Cen MT"/>
                <w:sz w:val="22"/>
                <w:szCs w:val="22"/>
                <w:lang w:val="en-US"/>
              </w:rPr>
              <w:t>Certified Copy of the Business Registration, not more than three months old</w:t>
            </w:r>
            <w:r w:rsidRPr="004B3857">
              <w:rPr>
                <w:rFonts w:ascii="Tw Cen MT" w:hAnsi="Tw Cen MT" w:cs="Arial"/>
                <w:sz w:val="22"/>
                <w:szCs w:val="22"/>
                <w:lang w:val="en-US"/>
              </w:rPr>
              <w:t>.</w:t>
            </w:r>
          </w:p>
        </w:tc>
      </w:tr>
      <w:tr w:rsidR="001953F2" w:rsidRPr="004B3857" w14:paraId="7B4369C2"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2B23934" w14:textId="77777777" w:rsidR="001953F2" w:rsidRPr="004B3857" w:rsidRDefault="001953F2" w:rsidP="00AF0303">
            <w:pPr>
              <w:jc w:val="center"/>
              <w:rPr>
                <w:rFonts w:ascii="Tw Cen MT" w:hAnsi="Tw Cen MT" w:cs="Arial"/>
              </w:rPr>
            </w:pPr>
            <w:r w:rsidRPr="004B3857">
              <w:rPr>
                <w:rFonts w:ascii="Tw Cen MT" w:hAnsi="Tw Cen MT" w:cs="Arial"/>
                <w:sz w:val="22"/>
                <w:szCs w:val="22"/>
              </w:rPr>
              <w:t>A.2</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4A495B61" w14:textId="77777777" w:rsidR="001953F2" w:rsidRPr="004B3857" w:rsidRDefault="001953F2" w:rsidP="00AF0303">
            <w:pPr>
              <w:rPr>
                <w:rFonts w:ascii="Tw Cen MT" w:hAnsi="Tw Cen MT" w:cs="Arial"/>
                <w:lang w:val="en-US"/>
              </w:rPr>
            </w:pPr>
            <w:r w:rsidRPr="004B3857">
              <w:rPr>
                <w:rFonts w:ascii="Tw Cen MT" w:hAnsi="Tw Cen MT"/>
                <w:sz w:val="22"/>
                <w:szCs w:val="22"/>
                <w:lang w:val="en-US"/>
              </w:rPr>
              <w:t>Declaration of intention to tender stamped with the tariff in force (written by the bidder)</w:t>
            </w:r>
            <w:r w:rsidRPr="004B3857">
              <w:rPr>
                <w:rFonts w:ascii="Tw Cen MT" w:hAnsi="Tw Cen MT" w:cs="Arial"/>
                <w:sz w:val="22"/>
                <w:szCs w:val="22"/>
                <w:lang w:val="en-US"/>
              </w:rPr>
              <w:t>.</w:t>
            </w:r>
          </w:p>
        </w:tc>
      </w:tr>
      <w:tr w:rsidR="001953F2" w:rsidRPr="004B3857" w14:paraId="78062F5A"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43D294A" w14:textId="77777777" w:rsidR="001953F2" w:rsidRPr="004B3857" w:rsidRDefault="001953F2" w:rsidP="00AF0303">
            <w:pPr>
              <w:jc w:val="center"/>
              <w:rPr>
                <w:rFonts w:ascii="Tw Cen MT" w:hAnsi="Tw Cen MT" w:cs="Arial"/>
              </w:rPr>
            </w:pPr>
            <w:r w:rsidRPr="004B3857">
              <w:rPr>
                <w:rFonts w:ascii="Tw Cen MT" w:hAnsi="Tw Cen MT" w:cs="Arial"/>
                <w:sz w:val="22"/>
                <w:szCs w:val="22"/>
              </w:rPr>
              <w:t>A.3</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1965F8CA" w14:textId="77777777" w:rsidR="001953F2" w:rsidRPr="004B3857" w:rsidRDefault="001953F2" w:rsidP="00AF0303">
            <w:pPr>
              <w:rPr>
                <w:rFonts w:ascii="Tw Cen MT" w:hAnsi="Tw Cen MT" w:cs="Arial"/>
                <w:lang w:val="en-US"/>
              </w:rPr>
            </w:pPr>
            <w:r w:rsidRPr="004B3857">
              <w:rPr>
                <w:rFonts w:ascii="Tw Cen MT" w:hAnsi="Tw Cen MT"/>
                <w:sz w:val="22"/>
                <w:szCs w:val="22"/>
                <w:lang w:val="en-US"/>
              </w:rPr>
              <w:t>Certificate of non-bankruptcy established by the Court of 1st instance or the Chamber of Commerce, Industry and Trade of the place of residence of the bidder, not more than three (03) months.</w:t>
            </w:r>
          </w:p>
        </w:tc>
      </w:tr>
      <w:tr w:rsidR="001953F2" w:rsidRPr="004B3857" w14:paraId="5F21D24B" w14:textId="77777777" w:rsidTr="00AF0303">
        <w:trPr>
          <w:trHeight w:val="639"/>
        </w:trPr>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05384F6" w14:textId="77777777" w:rsidR="001953F2" w:rsidRPr="004B3857" w:rsidRDefault="001953F2" w:rsidP="00AF0303">
            <w:pPr>
              <w:jc w:val="center"/>
              <w:rPr>
                <w:rFonts w:ascii="Tw Cen MT" w:hAnsi="Tw Cen MT" w:cs="Arial"/>
              </w:rPr>
            </w:pPr>
            <w:r w:rsidRPr="004B3857">
              <w:rPr>
                <w:rFonts w:ascii="Tw Cen MT" w:hAnsi="Tw Cen MT" w:cs="Arial"/>
                <w:sz w:val="22"/>
                <w:szCs w:val="22"/>
              </w:rPr>
              <w:t>A.4</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3F208F2F" w14:textId="77777777" w:rsidR="001953F2" w:rsidRPr="004B3857" w:rsidRDefault="001953F2" w:rsidP="00AF0303">
            <w:pPr>
              <w:rPr>
                <w:rFonts w:ascii="Tw Cen MT" w:hAnsi="Tw Cen MT" w:cs="Arial"/>
                <w:lang w:val="en-US"/>
              </w:rPr>
            </w:pPr>
            <w:r w:rsidRPr="004B3857">
              <w:rPr>
                <w:rFonts w:ascii="Tw Cen MT" w:hAnsi="Tw Cen MT" w:cs="Arial"/>
                <w:sz w:val="22"/>
                <w:szCs w:val="22"/>
                <w:lang w:val="en-US"/>
              </w:rPr>
              <w:t xml:space="preserve">Attestation of bank account of the bidder, issued by a first rate-bank approved by the Ministry in charge of Finance or by a foreign bank the first order not more than three months. </w:t>
            </w:r>
          </w:p>
        </w:tc>
      </w:tr>
      <w:tr w:rsidR="001953F2" w:rsidRPr="004B3857" w14:paraId="1907C3F7"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F8D6761" w14:textId="77777777" w:rsidR="001953F2" w:rsidRPr="004B3857" w:rsidRDefault="001953F2" w:rsidP="00AF0303">
            <w:pPr>
              <w:jc w:val="center"/>
              <w:rPr>
                <w:rFonts w:ascii="Tw Cen MT" w:hAnsi="Tw Cen MT" w:cs="Arial"/>
              </w:rPr>
            </w:pPr>
            <w:r w:rsidRPr="004B3857">
              <w:rPr>
                <w:rFonts w:ascii="Tw Cen MT" w:hAnsi="Tw Cen MT" w:cs="Arial"/>
                <w:sz w:val="22"/>
                <w:szCs w:val="22"/>
              </w:rPr>
              <w:t>A.5</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5EC3CFCD" w14:textId="77777777" w:rsidR="001953F2" w:rsidRPr="004B3857" w:rsidRDefault="001953F2" w:rsidP="00AF0303">
            <w:pPr>
              <w:rPr>
                <w:rFonts w:ascii="Tw Cen MT" w:hAnsi="Tw Cen MT" w:cs="Arial"/>
                <w:lang w:val="en-US"/>
              </w:rPr>
            </w:pPr>
            <w:r w:rsidRPr="004B3857">
              <w:rPr>
                <w:rFonts w:ascii="Tw Cen MT" w:hAnsi="Tw Cen MT" w:cs="Arial"/>
                <w:sz w:val="22"/>
                <w:szCs w:val="22"/>
                <w:lang w:val="en-US"/>
              </w:rPr>
              <w:t>Purchase receipt of tender file issued by public treasury</w:t>
            </w:r>
          </w:p>
        </w:tc>
      </w:tr>
      <w:tr w:rsidR="001953F2" w:rsidRPr="004B3857" w14:paraId="0B0CF284"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9F5A210" w14:textId="77777777" w:rsidR="001953F2" w:rsidRPr="004B3857" w:rsidRDefault="001953F2" w:rsidP="00AF0303">
            <w:pPr>
              <w:jc w:val="center"/>
              <w:rPr>
                <w:rFonts w:ascii="Tw Cen MT" w:hAnsi="Tw Cen MT" w:cs="Arial"/>
              </w:rPr>
            </w:pPr>
            <w:r w:rsidRPr="004B3857">
              <w:rPr>
                <w:rFonts w:ascii="Tw Cen MT" w:hAnsi="Tw Cen MT" w:cs="Arial"/>
                <w:sz w:val="22"/>
                <w:szCs w:val="22"/>
              </w:rPr>
              <w:t>A.6</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3F5716A8" w14:textId="5F7D5F36" w:rsidR="001953F2" w:rsidRPr="004B3857" w:rsidRDefault="001953F2" w:rsidP="00AF0303">
            <w:pPr>
              <w:rPr>
                <w:rFonts w:ascii="Tw Cen MT" w:hAnsi="Tw Cen MT" w:cs="Arial"/>
                <w:lang w:val="en-US"/>
              </w:rPr>
            </w:pPr>
            <w:r w:rsidRPr="004B3857">
              <w:rPr>
                <w:rFonts w:ascii="Tw Cen MT" w:hAnsi="Tw Cen MT" w:cs="Arial"/>
                <w:sz w:val="22"/>
                <w:szCs w:val="22"/>
                <w:lang w:val="en-US"/>
              </w:rPr>
              <w:t xml:space="preserve">A bid bond of </w:t>
            </w:r>
            <w:r>
              <w:rPr>
                <w:rFonts w:ascii="Tw Cen MT" w:hAnsi="Tw Cen MT" w:cs="Arial"/>
                <w:b/>
                <w:sz w:val="22"/>
                <w:szCs w:val="22"/>
                <w:lang w:val="en-US"/>
              </w:rPr>
              <w:t>600</w:t>
            </w:r>
            <w:r w:rsidRPr="004B3857">
              <w:rPr>
                <w:rFonts w:ascii="Tw Cen MT" w:hAnsi="Tw Cen MT" w:cs="Arial"/>
                <w:b/>
                <w:sz w:val="22"/>
                <w:szCs w:val="22"/>
                <w:lang w:val="en-US"/>
              </w:rPr>
              <w:t>,</w:t>
            </w:r>
            <w:r>
              <w:rPr>
                <w:rFonts w:ascii="Tw Cen MT" w:hAnsi="Tw Cen MT" w:cs="Arial"/>
                <w:b/>
                <w:sz w:val="22"/>
                <w:szCs w:val="22"/>
                <w:lang w:val="en-US"/>
              </w:rPr>
              <w:t>000</w:t>
            </w:r>
            <w:r w:rsidRPr="004B3857">
              <w:rPr>
                <w:rFonts w:ascii="Tw Cen MT" w:hAnsi="Tw Cen MT" w:cs="Arial"/>
                <w:b/>
                <w:sz w:val="22"/>
                <w:szCs w:val="22"/>
                <w:lang w:val="en-US"/>
              </w:rPr>
              <w:t xml:space="preserve"> FCFA</w:t>
            </w:r>
            <w:r w:rsidRPr="004B3857">
              <w:rPr>
                <w:rFonts w:ascii="Tw Cen MT" w:hAnsi="Tw Cen MT" w:cs="Arial"/>
                <w:sz w:val="22"/>
                <w:szCs w:val="22"/>
                <w:lang w:val="en-US"/>
              </w:rPr>
              <w:t xml:space="preserve"> (</w:t>
            </w:r>
            <w:r w:rsidR="00F24FD4">
              <w:rPr>
                <w:rFonts w:ascii="Tw Cen MT" w:hAnsi="Tw Cen MT" w:cs="Arial"/>
                <w:sz w:val="22"/>
                <w:szCs w:val="22"/>
                <w:lang w:val="en-US"/>
              </w:rPr>
              <w:t>SIX HUNDRED THOUSAND</w:t>
            </w:r>
            <w:r>
              <w:rPr>
                <w:rFonts w:ascii="Tw Cen MT" w:hAnsi="Tw Cen MT" w:cs="Arial"/>
                <w:sz w:val="22"/>
                <w:szCs w:val="22"/>
                <w:lang w:val="en-US"/>
              </w:rPr>
              <w:t xml:space="preserve"> </w:t>
            </w:r>
            <w:r w:rsidRPr="004B3857">
              <w:rPr>
                <w:rFonts w:ascii="Tw Cen MT" w:hAnsi="Tw Cen MT" w:cs="Arial"/>
                <w:sz w:val="22"/>
                <w:szCs w:val="22"/>
                <w:lang w:val="en-US"/>
              </w:rPr>
              <w:t xml:space="preserve">FCFA), </w:t>
            </w:r>
            <w:r w:rsidR="00F24FD4">
              <w:rPr>
                <w:rFonts w:ascii="Tw Cen MT" w:hAnsi="Tw Cen MT" w:cs="Arial"/>
                <w:sz w:val="22"/>
                <w:szCs w:val="22"/>
                <w:lang w:val="en-US"/>
              </w:rPr>
              <w:t>accompanied with CDEC RECEIPT</w:t>
            </w:r>
          </w:p>
        </w:tc>
      </w:tr>
      <w:tr w:rsidR="001953F2" w:rsidRPr="004B3857" w14:paraId="7E5CE459" w14:textId="77777777" w:rsidTr="00AF0303">
        <w:trPr>
          <w:trHeight w:val="465"/>
        </w:trPr>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AC0705F" w14:textId="77777777" w:rsidR="001953F2" w:rsidRPr="004B3857" w:rsidRDefault="001953F2" w:rsidP="00AF0303">
            <w:pPr>
              <w:jc w:val="center"/>
              <w:rPr>
                <w:rFonts w:ascii="Tw Cen MT" w:hAnsi="Tw Cen MT" w:cs="Arial"/>
              </w:rPr>
            </w:pPr>
            <w:r w:rsidRPr="004B3857">
              <w:rPr>
                <w:rFonts w:ascii="Tw Cen MT" w:hAnsi="Tw Cen MT" w:cs="Arial"/>
                <w:sz w:val="22"/>
                <w:szCs w:val="22"/>
              </w:rPr>
              <w:t>A.7</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13A3ABC1" w14:textId="77777777" w:rsidR="001953F2" w:rsidRPr="004B3857" w:rsidRDefault="001953F2" w:rsidP="00AF0303">
            <w:pPr>
              <w:rPr>
                <w:rFonts w:ascii="Tw Cen MT" w:hAnsi="Tw Cen MT" w:cs="Arial"/>
                <w:lang w:val="en-US"/>
              </w:rPr>
            </w:pPr>
            <w:r w:rsidRPr="004B3857">
              <w:rPr>
                <w:rFonts w:ascii="Tw Cen MT" w:hAnsi="Tw Cen MT" w:cs="Arial"/>
                <w:sz w:val="22"/>
                <w:szCs w:val="22"/>
                <w:lang w:val="en-US"/>
              </w:rPr>
              <w:t xml:space="preserve">An attestation of non-exclusion from Public Contracts issued by the Public contract Regulatory </w:t>
            </w:r>
          </w:p>
          <w:p w14:paraId="0900CA48" w14:textId="77777777" w:rsidR="001953F2" w:rsidRPr="004B3857" w:rsidRDefault="001953F2" w:rsidP="00AF0303">
            <w:pPr>
              <w:rPr>
                <w:rFonts w:ascii="Tw Cen MT" w:hAnsi="Tw Cen MT" w:cs="Arial"/>
                <w:lang w:val="en-US"/>
              </w:rPr>
            </w:pPr>
            <w:r w:rsidRPr="004B3857">
              <w:rPr>
                <w:rFonts w:ascii="Tw Cen MT" w:hAnsi="Tw Cen MT" w:cs="Arial"/>
                <w:sz w:val="22"/>
                <w:szCs w:val="22"/>
                <w:lang w:val="en-US"/>
              </w:rPr>
              <w:t>Board (ARMP)</w:t>
            </w:r>
          </w:p>
        </w:tc>
      </w:tr>
      <w:tr w:rsidR="001953F2" w:rsidRPr="004B3857" w14:paraId="1704C669"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B13360" w14:textId="77777777" w:rsidR="001953F2" w:rsidRPr="004B3857" w:rsidRDefault="001953F2" w:rsidP="00AF0303">
            <w:pPr>
              <w:jc w:val="center"/>
              <w:rPr>
                <w:rFonts w:ascii="Tw Cen MT" w:hAnsi="Tw Cen MT" w:cs="Arial"/>
              </w:rPr>
            </w:pPr>
            <w:r w:rsidRPr="004B3857">
              <w:rPr>
                <w:rFonts w:ascii="Tw Cen MT" w:hAnsi="Tw Cen MT" w:cs="Arial"/>
                <w:sz w:val="22"/>
                <w:szCs w:val="22"/>
              </w:rPr>
              <w:t>A.8</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450CCC42" w14:textId="77777777" w:rsidR="001953F2" w:rsidRPr="004B3857" w:rsidRDefault="001953F2" w:rsidP="00AF0303">
            <w:pPr>
              <w:rPr>
                <w:rFonts w:ascii="Tw Cen MT" w:hAnsi="Tw Cen MT" w:cs="Arial"/>
                <w:lang w:val="en-US"/>
              </w:rPr>
            </w:pPr>
            <w:r w:rsidRPr="004B3857">
              <w:rPr>
                <w:rFonts w:ascii="Tw Cen MT" w:hAnsi="Tw Cen MT" w:cs="Arial"/>
                <w:sz w:val="22"/>
                <w:szCs w:val="22"/>
                <w:lang w:val="en-US"/>
              </w:rPr>
              <w:t>An Attestation of the National Social Insurance Fund stating that the bidder has met all his obligations vis a vis the Fund; the attestation should be less than three months old.</w:t>
            </w:r>
          </w:p>
        </w:tc>
      </w:tr>
      <w:tr w:rsidR="001953F2" w:rsidRPr="004B3857" w14:paraId="107EA02B"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tcPr>
          <w:p w14:paraId="2D3C7A18" w14:textId="77777777" w:rsidR="001953F2" w:rsidRPr="004B3857" w:rsidRDefault="001953F2" w:rsidP="00AF0303">
            <w:pPr>
              <w:jc w:val="center"/>
              <w:rPr>
                <w:rFonts w:ascii="Tw Cen MT" w:hAnsi="Tw Cen MT" w:cs="Arial"/>
              </w:rPr>
            </w:pPr>
            <w:r w:rsidRPr="004B3857">
              <w:rPr>
                <w:rFonts w:ascii="Tw Cen MT" w:hAnsi="Tw Cen MT" w:cs="Arial"/>
                <w:sz w:val="22"/>
                <w:szCs w:val="22"/>
              </w:rPr>
              <w:t>A.9</w:t>
            </w:r>
          </w:p>
        </w:tc>
        <w:tc>
          <w:tcPr>
            <w:tcW w:w="8493" w:type="dxa"/>
            <w:tcBorders>
              <w:top w:val="single" w:sz="4" w:space="0" w:color="auto"/>
              <w:left w:val="single" w:sz="4" w:space="0" w:color="auto"/>
              <w:bottom w:val="single" w:sz="4" w:space="0" w:color="auto"/>
              <w:right w:val="single" w:sz="4" w:space="0" w:color="auto"/>
            </w:tcBorders>
            <w:shd w:val="clear" w:color="auto" w:fill="auto"/>
          </w:tcPr>
          <w:p w14:paraId="0424BD4B" w14:textId="77777777" w:rsidR="001953F2" w:rsidRPr="004B3857" w:rsidRDefault="001953F2" w:rsidP="00AF0303">
            <w:pPr>
              <w:rPr>
                <w:rFonts w:ascii="Tw Cen MT" w:hAnsi="Tw Cen MT" w:cs="Arial"/>
                <w:lang w:val="en-US"/>
              </w:rPr>
            </w:pPr>
            <w:r w:rsidRPr="004B3857">
              <w:rPr>
                <w:rFonts w:ascii="Tw Cen MT" w:hAnsi="Tw Cen MT" w:cs="Arial"/>
                <w:sz w:val="22"/>
                <w:szCs w:val="22"/>
                <w:lang w:val="en-US"/>
              </w:rPr>
              <w:t>Attestation of fiscal conf</w:t>
            </w:r>
            <w:r>
              <w:rPr>
                <w:rFonts w:ascii="Tw Cen MT" w:hAnsi="Tw Cen MT" w:cs="Arial"/>
                <w:sz w:val="22"/>
                <w:szCs w:val="22"/>
                <w:lang w:val="en-US"/>
              </w:rPr>
              <w:t>o</w:t>
            </w:r>
            <w:r w:rsidRPr="004B3857">
              <w:rPr>
                <w:rFonts w:ascii="Tw Cen MT" w:hAnsi="Tw Cen MT" w:cs="Arial"/>
                <w:sz w:val="22"/>
                <w:szCs w:val="22"/>
                <w:lang w:val="en-US"/>
              </w:rPr>
              <w:t>rmity</w:t>
            </w:r>
          </w:p>
        </w:tc>
      </w:tr>
      <w:tr w:rsidR="001953F2" w:rsidRPr="004B3857" w14:paraId="0BDCB5A8" w14:textId="77777777" w:rsidTr="00AF0303">
        <w:trPr>
          <w:trHeight w:val="259"/>
        </w:trPr>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4D354C1" w14:textId="77777777" w:rsidR="001953F2" w:rsidRPr="004B3857" w:rsidRDefault="001953F2" w:rsidP="00AF0303">
            <w:pPr>
              <w:jc w:val="center"/>
              <w:rPr>
                <w:rFonts w:ascii="Tw Cen MT" w:hAnsi="Tw Cen MT" w:cs="Arial"/>
              </w:rPr>
            </w:pPr>
            <w:r w:rsidRPr="004B3857">
              <w:rPr>
                <w:rFonts w:ascii="Tw Cen MT" w:hAnsi="Tw Cen MT" w:cs="Arial"/>
                <w:sz w:val="22"/>
                <w:szCs w:val="22"/>
              </w:rPr>
              <w:t>A.10</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1A6766BA" w14:textId="77777777" w:rsidR="001953F2" w:rsidRPr="004B3857" w:rsidRDefault="001953F2" w:rsidP="00AF0303">
            <w:pPr>
              <w:rPr>
                <w:rFonts w:ascii="Tw Cen MT" w:hAnsi="Tw Cen MT" w:cs="Arial"/>
                <w:lang w:val="en-US"/>
              </w:rPr>
            </w:pPr>
            <w:r w:rsidRPr="004B3857">
              <w:rPr>
                <w:rFonts w:ascii="Tw Cen MT" w:hAnsi="Tw Cen MT"/>
                <w:sz w:val="22"/>
                <w:szCs w:val="22"/>
                <w:lang w:val="en-US"/>
              </w:rPr>
              <w:t xml:space="preserve">Certified Copy of a valid taxpayers card, delivered by the chief of center of Taxes. </w:t>
            </w:r>
          </w:p>
        </w:tc>
      </w:tr>
      <w:tr w:rsidR="001953F2" w:rsidRPr="004B3857" w14:paraId="472BE898" w14:textId="77777777" w:rsidTr="00AF0303">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D319778" w14:textId="77777777" w:rsidR="001953F2" w:rsidRPr="004B3857" w:rsidRDefault="001953F2" w:rsidP="00AF0303">
            <w:pPr>
              <w:jc w:val="center"/>
              <w:rPr>
                <w:rFonts w:ascii="Tw Cen MT" w:hAnsi="Tw Cen MT" w:cs="Arial"/>
              </w:rPr>
            </w:pPr>
            <w:r w:rsidRPr="004B3857">
              <w:rPr>
                <w:rFonts w:ascii="Tw Cen MT" w:hAnsi="Tw Cen MT" w:cs="Arial"/>
                <w:sz w:val="22"/>
                <w:szCs w:val="22"/>
              </w:rPr>
              <w:t>A.11</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14:paraId="628C9B3A" w14:textId="77777777" w:rsidR="001953F2" w:rsidRPr="004B3857" w:rsidRDefault="001953F2" w:rsidP="00AF0303">
            <w:pPr>
              <w:rPr>
                <w:rFonts w:ascii="Tw Cen MT" w:hAnsi="Tw Cen MT" w:cs="Arial"/>
                <w:lang w:val="en-US"/>
              </w:rPr>
            </w:pPr>
            <w:r w:rsidRPr="004B3857">
              <w:t xml:space="preserve">Plan and attestation of location of the </w:t>
            </w:r>
            <w:proofErr w:type="spellStart"/>
            <w:r w:rsidRPr="004B3857">
              <w:t>Company</w:t>
            </w:r>
            <w:proofErr w:type="spellEnd"/>
          </w:p>
        </w:tc>
      </w:tr>
    </w:tbl>
    <w:p w14:paraId="7A86F7F7" w14:textId="77777777" w:rsidR="001953F2" w:rsidRPr="004B3857" w:rsidRDefault="001953F2" w:rsidP="001953F2">
      <w:pPr>
        <w:jc w:val="center"/>
        <w:rPr>
          <w:rFonts w:ascii="Tw Cen MT" w:hAnsi="Tw Cen MT"/>
          <w:b/>
          <w:sz w:val="22"/>
          <w:szCs w:val="22"/>
          <w:lang w:val="en-US"/>
        </w:rPr>
      </w:pPr>
    </w:p>
    <w:p w14:paraId="26E3BC63" w14:textId="77777777" w:rsidR="001953F2" w:rsidRPr="004B3857" w:rsidRDefault="001953F2" w:rsidP="001953F2">
      <w:pPr>
        <w:jc w:val="center"/>
        <w:rPr>
          <w:rFonts w:ascii="Tw Cen MT" w:hAnsi="Tw Cen MT" w:cs="Arial"/>
          <w:b/>
          <w:sz w:val="22"/>
          <w:szCs w:val="22"/>
          <w:lang w:val="en-US"/>
        </w:rPr>
      </w:pPr>
      <w:r w:rsidRPr="004B3857">
        <w:rPr>
          <w:rFonts w:ascii="Tw Cen MT" w:hAnsi="Tw Cen MT" w:cs="Arial"/>
          <w:b/>
          <w:sz w:val="22"/>
          <w:szCs w:val="22"/>
          <w:lang w:val="en-US"/>
        </w:rPr>
        <w:t xml:space="preserve">The absence or the non-conformity of the one of these documents will result to the elimination </w:t>
      </w:r>
    </w:p>
    <w:p w14:paraId="09BEECF9" w14:textId="77777777" w:rsidR="001953F2" w:rsidRPr="004B3857" w:rsidRDefault="001953F2" w:rsidP="001953F2">
      <w:pPr>
        <w:jc w:val="center"/>
        <w:rPr>
          <w:rFonts w:ascii="Tw Cen MT" w:hAnsi="Tw Cen MT" w:cs="Arial"/>
          <w:snapToGrid w:val="0"/>
          <w:sz w:val="22"/>
          <w:szCs w:val="22"/>
          <w:lang w:val="en-US"/>
        </w:rPr>
      </w:pPr>
      <w:r w:rsidRPr="004B3857">
        <w:rPr>
          <w:rFonts w:ascii="Tw Cen MT" w:hAnsi="Tw Cen MT" w:cs="Arial"/>
          <w:b/>
          <w:sz w:val="22"/>
          <w:szCs w:val="22"/>
          <w:lang w:val="en-US"/>
        </w:rPr>
        <w:t xml:space="preserve">of the offer either during the opening session of the bids (absence of </w:t>
      </w:r>
      <w:r w:rsidRPr="004B3857">
        <w:rPr>
          <w:rFonts w:ascii="Tw Cen MT" w:hAnsi="Tw Cen MT" w:cs="Arial"/>
          <w:sz w:val="22"/>
          <w:szCs w:val="22"/>
          <w:lang w:val="en-US"/>
        </w:rPr>
        <w:t>bid bond) or during the evaluation</w:t>
      </w:r>
    </w:p>
    <w:p w14:paraId="7C95B91C" w14:textId="77777777" w:rsidR="001953F2" w:rsidRPr="004B3857" w:rsidRDefault="001953F2" w:rsidP="001953F2">
      <w:pPr>
        <w:jc w:val="both"/>
        <w:rPr>
          <w:rFonts w:ascii="Tw Cen MT" w:hAnsi="Tw Cen MT" w:cs="Arial"/>
          <w:snapToGrid w:val="0"/>
          <w:sz w:val="22"/>
          <w:szCs w:val="22"/>
          <w:lang w:val="en-US"/>
        </w:rPr>
      </w:pPr>
    </w:p>
    <w:p w14:paraId="16EB7144" w14:textId="77777777" w:rsidR="001953F2" w:rsidRPr="004B3857" w:rsidRDefault="001953F2" w:rsidP="001953F2">
      <w:pPr>
        <w:jc w:val="both"/>
        <w:rPr>
          <w:rFonts w:ascii="Tw Cen MT" w:hAnsi="Tw Cen MT" w:cs="Arial"/>
          <w:snapToGrid w:val="0"/>
          <w:sz w:val="22"/>
          <w:szCs w:val="22"/>
          <w:lang w:val="en-US"/>
        </w:rPr>
      </w:pPr>
      <w:r w:rsidRPr="004B3857">
        <w:rPr>
          <w:rFonts w:ascii="Tw Cen MT" w:hAnsi="Tw Cen MT" w:cs="Arial"/>
          <w:snapToGrid w:val="0"/>
          <w:sz w:val="22"/>
          <w:szCs w:val="22"/>
          <w:lang w:val="en-US"/>
        </w:rPr>
        <w:t xml:space="preserve">The second Internal Envelope shall be labeled </w:t>
      </w:r>
      <w:r w:rsidRPr="004B3857">
        <w:rPr>
          <w:rFonts w:ascii="Tw Cen MT" w:hAnsi="Tw Cen MT" w:cs="Arial"/>
          <w:b/>
          <w:snapToGrid w:val="0"/>
          <w:sz w:val="22"/>
          <w:szCs w:val="22"/>
          <w:lang w:val="en-US"/>
        </w:rPr>
        <w:t>&lt;&lt;ENVELOPE B:  TECHNICAL DOCUMENT&gt;&gt;</w:t>
      </w:r>
      <w:r w:rsidRPr="004B3857">
        <w:rPr>
          <w:rFonts w:ascii="Tw Cen MT" w:hAnsi="Tw Cen MT" w:cs="Arial"/>
          <w:snapToGrid w:val="0"/>
          <w:sz w:val="22"/>
          <w:szCs w:val="22"/>
          <w:lang w:val="en-US"/>
        </w:rPr>
        <w:t xml:space="preserve"> and shall contain the following: </w:t>
      </w:r>
    </w:p>
    <w:tbl>
      <w:tblPr>
        <w:tblW w:w="99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6913"/>
        <w:gridCol w:w="790"/>
        <w:gridCol w:w="22"/>
        <w:gridCol w:w="760"/>
      </w:tblGrid>
      <w:tr w:rsidR="001953F2" w:rsidRPr="004B3857" w14:paraId="07490522" w14:textId="77777777" w:rsidTr="00AF0303">
        <w:trPr>
          <w:trHeight w:val="321"/>
        </w:trPr>
        <w:tc>
          <w:tcPr>
            <w:tcW w:w="1417" w:type="dxa"/>
            <w:tcBorders>
              <w:top w:val="single" w:sz="4" w:space="0" w:color="auto"/>
              <w:left w:val="single" w:sz="4" w:space="0" w:color="auto"/>
              <w:bottom w:val="single" w:sz="4" w:space="0" w:color="auto"/>
              <w:right w:val="single" w:sz="4" w:space="0" w:color="auto"/>
            </w:tcBorders>
            <w:vAlign w:val="center"/>
            <w:hideMark/>
          </w:tcPr>
          <w:p w14:paraId="61650E8D" w14:textId="77777777" w:rsidR="001953F2" w:rsidRPr="004B3857" w:rsidRDefault="001953F2" w:rsidP="00AF0303">
            <w:pPr>
              <w:spacing w:after="120"/>
              <w:jc w:val="center"/>
              <w:rPr>
                <w:rFonts w:ascii="Tw Cen MT" w:hAnsi="Tw Cen MT" w:cs="Tw Cen MT"/>
                <w:b/>
                <w:bCs/>
              </w:rPr>
            </w:pPr>
            <w:r w:rsidRPr="004B3857">
              <w:rPr>
                <w:rFonts w:ascii="Tw Cen MT" w:hAnsi="Tw Cen MT" w:cs="Tw Cen MT"/>
                <w:b/>
                <w:bCs/>
                <w:sz w:val="22"/>
                <w:szCs w:val="22"/>
              </w:rPr>
              <w:t>B.1</w:t>
            </w:r>
          </w:p>
        </w:tc>
        <w:tc>
          <w:tcPr>
            <w:tcW w:w="8485" w:type="dxa"/>
            <w:gridSpan w:val="4"/>
            <w:tcBorders>
              <w:top w:val="single" w:sz="4" w:space="0" w:color="auto"/>
              <w:left w:val="single" w:sz="4" w:space="0" w:color="auto"/>
              <w:bottom w:val="single" w:sz="4" w:space="0" w:color="auto"/>
              <w:right w:val="single" w:sz="4" w:space="0" w:color="auto"/>
            </w:tcBorders>
            <w:vAlign w:val="center"/>
            <w:hideMark/>
          </w:tcPr>
          <w:p w14:paraId="7CEC10AF" w14:textId="77777777" w:rsidR="001953F2" w:rsidRPr="004B3857" w:rsidRDefault="001953F2" w:rsidP="00AF0303">
            <w:pPr>
              <w:rPr>
                <w:rFonts w:ascii="Tw Cen MT" w:hAnsi="Tw Cen MT" w:cs="Tw Cen MT"/>
                <w:b/>
                <w:bCs/>
                <w:lang w:val="en-US"/>
              </w:rPr>
            </w:pPr>
            <w:r w:rsidRPr="004B3857">
              <w:rPr>
                <w:rFonts w:ascii="Tw Cen MT" w:hAnsi="Tw Cen MT" w:cs="Tw Cen MT"/>
                <w:b/>
                <w:bCs/>
                <w:sz w:val="22"/>
                <w:szCs w:val="22"/>
                <w:lang w:val="en-US"/>
              </w:rPr>
              <w:t xml:space="preserve"> General presentation of the tender files</w:t>
            </w:r>
          </w:p>
        </w:tc>
      </w:tr>
      <w:tr w:rsidR="001953F2" w:rsidRPr="004B3857" w14:paraId="5BEAE612" w14:textId="77777777" w:rsidTr="00AF0303">
        <w:trPr>
          <w:trHeight w:val="934"/>
        </w:trPr>
        <w:tc>
          <w:tcPr>
            <w:tcW w:w="8330" w:type="dxa"/>
            <w:gridSpan w:val="2"/>
            <w:tcBorders>
              <w:top w:val="single" w:sz="4" w:space="0" w:color="auto"/>
              <w:left w:val="single" w:sz="4" w:space="0" w:color="auto"/>
              <w:bottom w:val="single" w:sz="4" w:space="0" w:color="auto"/>
              <w:right w:val="single" w:sz="4" w:space="0" w:color="auto"/>
            </w:tcBorders>
            <w:vAlign w:val="center"/>
            <w:hideMark/>
          </w:tcPr>
          <w:p w14:paraId="1756B110" w14:textId="77777777" w:rsidR="001953F2" w:rsidRPr="004B3857" w:rsidRDefault="001953F2" w:rsidP="00B55244">
            <w:pPr>
              <w:numPr>
                <w:ilvl w:val="0"/>
                <w:numId w:val="53"/>
              </w:numPr>
              <w:jc w:val="both"/>
              <w:rPr>
                <w:rFonts w:ascii="Arial" w:hAnsi="Arial" w:cs="Arial"/>
                <w:lang w:val="en-US"/>
              </w:rPr>
            </w:pPr>
            <w:r w:rsidRPr="004B3857">
              <w:rPr>
                <w:rFonts w:ascii="Arial" w:hAnsi="Arial" w:cs="Arial"/>
                <w:sz w:val="22"/>
                <w:szCs w:val="22"/>
                <w:lang w:val="en-US"/>
              </w:rPr>
              <w:t>Document spirally bound</w:t>
            </w:r>
          </w:p>
          <w:p w14:paraId="73D35FC4" w14:textId="77777777" w:rsidR="001953F2" w:rsidRPr="004B3857" w:rsidRDefault="001953F2" w:rsidP="00B55244">
            <w:pPr>
              <w:numPr>
                <w:ilvl w:val="0"/>
                <w:numId w:val="53"/>
              </w:numPr>
              <w:rPr>
                <w:rFonts w:ascii="Arial" w:hAnsi="Arial" w:cs="Arial"/>
                <w:lang w:val="en-US"/>
              </w:rPr>
            </w:pPr>
            <w:r w:rsidRPr="004B3857">
              <w:rPr>
                <w:rFonts w:ascii="Arial" w:hAnsi="Arial" w:cs="Arial"/>
                <w:sz w:val="22"/>
                <w:szCs w:val="22"/>
                <w:lang w:val="en-US"/>
              </w:rPr>
              <w:t>Neatness and clarity of documents</w:t>
            </w:r>
          </w:p>
          <w:p w14:paraId="0F0DE1CF" w14:textId="77777777" w:rsidR="001953F2" w:rsidRPr="004B3857" w:rsidRDefault="001953F2" w:rsidP="00B55244">
            <w:pPr>
              <w:numPr>
                <w:ilvl w:val="0"/>
                <w:numId w:val="53"/>
              </w:numPr>
              <w:rPr>
                <w:rFonts w:ascii="Arial" w:hAnsi="Arial" w:cs="Arial"/>
                <w:lang w:val="en-US"/>
              </w:rPr>
            </w:pPr>
            <w:r w:rsidRPr="004B3857">
              <w:rPr>
                <w:rFonts w:ascii="Arial" w:hAnsi="Arial" w:cs="Arial"/>
                <w:sz w:val="22"/>
                <w:szCs w:val="22"/>
                <w:lang w:val="en-US"/>
              </w:rPr>
              <w:t>Page numbering</w:t>
            </w:r>
          </w:p>
          <w:p w14:paraId="229C8291" w14:textId="77777777" w:rsidR="001953F2" w:rsidRPr="004B3857" w:rsidRDefault="001953F2" w:rsidP="00B55244">
            <w:pPr>
              <w:numPr>
                <w:ilvl w:val="0"/>
                <w:numId w:val="53"/>
              </w:numPr>
              <w:jc w:val="both"/>
              <w:rPr>
                <w:rFonts w:ascii="Arial" w:hAnsi="Arial" w:cs="Arial"/>
                <w:lang w:val="en-US"/>
              </w:rPr>
            </w:pPr>
            <w:r w:rsidRPr="004B3857">
              <w:rPr>
                <w:rFonts w:ascii="Arial" w:hAnsi="Arial" w:cs="Arial"/>
                <w:sz w:val="22"/>
                <w:szCs w:val="22"/>
                <w:lang w:val="en-US"/>
              </w:rPr>
              <w:t>Table of content page</w:t>
            </w:r>
          </w:p>
          <w:p w14:paraId="6949A946" w14:textId="77777777" w:rsidR="001953F2" w:rsidRPr="004B3857" w:rsidRDefault="001953F2" w:rsidP="00B55244">
            <w:pPr>
              <w:numPr>
                <w:ilvl w:val="0"/>
                <w:numId w:val="53"/>
              </w:numPr>
              <w:jc w:val="both"/>
              <w:rPr>
                <w:rFonts w:ascii="Arial" w:hAnsi="Arial" w:cs="Arial"/>
                <w:lang w:val="en-US"/>
              </w:rPr>
            </w:pPr>
            <w:proofErr w:type="spellStart"/>
            <w:r w:rsidRPr="004B3857">
              <w:rPr>
                <w:rFonts w:ascii="Arial" w:hAnsi="Arial" w:cs="Arial"/>
                <w:sz w:val="22"/>
                <w:szCs w:val="22"/>
                <w:lang w:val="en-US"/>
              </w:rPr>
              <w:t>Colour</w:t>
            </w:r>
            <w:proofErr w:type="spellEnd"/>
            <w:r w:rsidRPr="004B3857">
              <w:rPr>
                <w:rFonts w:ascii="Arial" w:hAnsi="Arial" w:cs="Arial"/>
                <w:sz w:val="22"/>
                <w:szCs w:val="22"/>
                <w:lang w:val="en-US"/>
              </w:rPr>
              <w:t xml:space="preserve"> sheets separation</w:t>
            </w:r>
          </w:p>
          <w:p w14:paraId="49EFCFE6" w14:textId="77777777" w:rsidR="001953F2" w:rsidRPr="004B3857" w:rsidRDefault="001953F2" w:rsidP="00B55244">
            <w:pPr>
              <w:numPr>
                <w:ilvl w:val="0"/>
                <w:numId w:val="53"/>
              </w:numPr>
              <w:rPr>
                <w:rFonts w:ascii="Arial" w:hAnsi="Arial" w:cs="Arial"/>
                <w:lang w:val="en-US"/>
              </w:rPr>
            </w:pPr>
            <w:r w:rsidRPr="004B3857">
              <w:rPr>
                <w:rFonts w:ascii="Arial" w:hAnsi="Arial" w:cs="Arial"/>
                <w:sz w:val="22"/>
                <w:szCs w:val="22"/>
                <w:lang w:val="en-US"/>
              </w:rPr>
              <w:t>Presentation of documents in the order given in this tender</w:t>
            </w:r>
          </w:p>
        </w:tc>
        <w:tc>
          <w:tcPr>
            <w:tcW w:w="790" w:type="dxa"/>
            <w:tcBorders>
              <w:top w:val="single" w:sz="4" w:space="0" w:color="auto"/>
              <w:left w:val="single" w:sz="4" w:space="0" w:color="auto"/>
              <w:bottom w:val="single" w:sz="4" w:space="0" w:color="auto"/>
              <w:right w:val="single" w:sz="4" w:space="0" w:color="auto"/>
            </w:tcBorders>
          </w:tcPr>
          <w:p w14:paraId="100792DC" w14:textId="131CF6EB"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0D99AF68" w14:textId="77777777" w:rsidR="001953F2" w:rsidRPr="004B3857" w:rsidRDefault="001953F2" w:rsidP="00AF0303">
            <w:pPr>
              <w:rPr>
                <w:rFonts w:ascii="Tw Cen MT" w:hAnsi="Tw Cen MT"/>
                <w:lang w:val="en-US"/>
              </w:rPr>
            </w:pPr>
          </w:p>
        </w:tc>
      </w:tr>
      <w:tr w:rsidR="001953F2" w:rsidRPr="004B3857" w14:paraId="704A2373" w14:textId="77777777" w:rsidTr="00AF0303">
        <w:trPr>
          <w:trHeight w:val="212"/>
        </w:trPr>
        <w:tc>
          <w:tcPr>
            <w:tcW w:w="1417" w:type="dxa"/>
            <w:tcBorders>
              <w:top w:val="single" w:sz="4" w:space="0" w:color="auto"/>
              <w:left w:val="single" w:sz="4" w:space="0" w:color="auto"/>
              <w:bottom w:val="single" w:sz="4" w:space="0" w:color="auto"/>
              <w:right w:val="single" w:sz="4" w:space="0" w:color="auto"/>
            </w:tcBorders>
            <w:vAlign w:val="center"/>
            <w:hideMark/>
          </w:tcPr>
          <w:p w14:paraId="5D8930B5" w14:textId="77777777" w:rsidR="001953F2" w:rsidRPr="004B3857" w:rsidRDefault="001953F2" w:rsidP="00AF0303">
            <w:pPr>
              <w:jc w:val="center"/>
              <w:rPr>
                <w:rFonts w:ascii="Tw Cen MT" w:hAnsi="Tw Cen MT" w:cs="Tw Cen MT"/>
                <w:b/>
                <w:bCs/>
              </w:rPr>
            </w:pPr>
            <w:r w:rsidRPr="004B3857">
              <w:rPr>
                <w:rFonts w:ascii="Tw Cen MT" w:hAnsi="Tw Cen MT" w:cs="Tw Cen MT"/>
                <w:b/>
                <w:bCs/>
                <w:sz w:val="22"/>
                <w:szCs w:val="22"/>
              </w:rPr>
              <w:t>B.2</w:t>
            </w:r>
          </w:p>
        </w:tc>
        <w:tc>
          <w:tcPr>
            <w:tcW w:w="8485" w:type="dxa"/>
            <w:gridSpan w:val="4"/>
            <w:tcBorders>
              <w:top w:val="single" w:sz="4" w:space="0" w:color="auto"/>
              <w:left w:val="single" w:sz="4" w:space="0" w:color="auto"/>
              <w:bottom w:val="single" w:sz="4" w:space="0" w:color="auto"/>
              <w:right w:val="single" w:sz="4" w:space="0" w:color="auto"/>
            </w:tcBorders>
            <w:vAlign w:val="center"/>
            <w:hideMark/>
          </w:tcPr>
          <w:p w14:paraId="731E665E" w14:textId="77777777" w:rsidR="001953F2" w:rsidRPr="004B3857" w:rsidRDefault="001953F2" w:rsidP="00AF0303">
            <w:pPr>
              <w:jc w:val="center"/>
              <w:rPr>
                <w:rFonts w:ascii="Tw Cen MT" w:hAnsi="Tw Cen MT" w:cs="Tw Cen MT"/>
                <w:b/>
                <w:bCs/>
                <w:lang w:val="en-US"/>
              </w:rPr>
            </w:pPr>
            <w:r w:rsidRPr="004B3857">
              <w:rPr>
                <w:rFonts w:ascii="Tw Cen MT" w:hAnsi="Tw Cen MT" w:cs="Tw Cen MT"/>
                <w:b/>
                <w:bCs/>
                <w:sz w:val="22"/>
                <w:szCs w:val="22"/>
                <w:lang w:val="en-US"/>
              </w:rPr>
              <w:t xml:space="preserve">LIST OF REFERENCES OF THE ENTERPRISE IN SIMILAR JOBS </w:t>
            </w:r>
          </w:p>
        </w:tc>
      </w:tr>
      <w:tr w:rsidR="001953F2" w:rsidRPr="004B3857" w14:paraId="68E9C8AF" w14:textId="77777777" w:rsidTr="00AF0303">
        <w:trPr>
          <w:trHeight w:val="373"/>
        </w:trPr>
        <w:tc>
          <w:tcPr>
            <w:tcW w:w="1417" w:type="dxa"/>
            <w:tcBorders>
              <w:top w:val="single" w:sz="4" w:space="0" w:color="auto"/>
              <w:left w:val="single" w:sz="4" w:space="0" w:color="auto"/>
              <w:bottom w:val="single" w:sz="4" w:space="0" w:color="auto"/>
              <w:right w:val="single" w:sz="4" w:space="0" w:color="auto"/>
            </w:tcBorders>
            <w:vAlign w:val="center"/>
            <w:hideMark/>
          </w:tcPr>
          <w:p w14:paraId="673EE3FE"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B.2.1</w:t>
            </w:r>
          </w:p>
        </w:tc>
        <w:tc>
          <w:tcPr>
            <w:tcW w:w="8485" w:type="dxa"/>
            <w:gridSpan w:val="4"/>
            <w:tcBorders>
              <w:top w:val="single" w:sz="4" w:space="0" w:color="auto"/>
              <w:left w:val="single" w:sz="4" w:space="0" w:color="auto"/>
              <w:bottom w:val="single" w:sz="4" w:space="0" w:color="auto"/>
              <w:right w:val="single" w:sz="4" w:space="0" w:color="auto"/>
            </w:tcBorders>
            <w:vAlign w:val="center"/>
            <w:hideMark/>
          </w:tcPr>
          <w:p w14:paraId="72BD72CB"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 xml:space="preserve">List of references of the enterprise in similar jobs justified by certified true copies of contracts (first and last pages) and minutes of reception or attestation of clearances of works executed. Minimum of two contracts realized in the domain of building construction over the past five years </w:t>
            </w:r>
          </w:p>
        </w:tc>
      </w:tr>
      <w:tr w:rsidR="001953F2" w:rsidRPr="004B3857" w14:paraId="303C9AEC" w14:textId="77777777" w:rsidTr="00AF0303">
        <w:trPr>
          <w:trHeight w:val="373"/>
        </w:trPr>
        <w:tc>
          <w:tcPr>
            <w:tcW w:w="1417" w:type="dxa"/>
            <w:tcBorders>
              <w:top w:val="single" w:sz="4" w:space="0" w:color="auto"/>
              <w:left w:val="single" w:sz="4" w:space="0" w:color="auto"/>
              <w:bottom w:val="single" w:sz="4" w:space="0" w:color="auto"/>
              <w:right w:val="single" w:sz="4" w:space="0" w:color="auto"/>
            </w:tcBorders>
            <w:vAlign w:val="center"/>
            <w:hideMark/>
          </w:tcPr>
          <w:p w14:paraId="6BC4D3FD" w14:textId="77777777" w:rsidR="001953F2" w:rsidRPr="004B3857" w:rsidRDefault="001953F2" w:rsidP="00AF0303">
            <w:pPr>
              <w:rPr>
                <w:rFonts w:ascii="Tw Cen MT" w:hAnsi="Tw Cen MT"/>
                <w:lang w:val="en-US"/>
              </w:rPr>
            </w:pPr>
          </w:p>
        </w:tc>
        <w:tc>
          <w:tcPr>
            <w:tcW w:w="6913" w:type="dxa"/>
            <w:tcBorders>
              <w:top w:val="single" w:sz="4" w:space="0" w:color="auto"/>
              <w:left w:val="single" w:sz="4" w:space="0" w:color="auto"/>
              <w:bottom w:val="single" w:sz="4" w:space="0" w:color="auto"/>
              <w:right w:val="single" w:sz="4" w:space="0" w:color="auto"/>
            </w:tcBorders>
            <w:vAlign w:val="center"/>
            <w:hideMark/>
          </w:tcPr>
          <w:p w14:paraId="790578C2" w14:textId="66C366D3" w:rsidR="001953F2" w:rsidRPr="004B3857" w:rsidRDefault="001953F2" w:rsidP="00AF0303">
            <w:pPr>
              <w:rPr>
                <w:rFonts w:ascii="Tw Cen MT" w:hAnsi="Tw Cen MT" w:cs="Tw Cen MT"/>
                <w:lang w:val="en-US"/>
              </w:rPr>
            </w:pPr>
            <w:r w:rsidRPr="007D266F">
              <w:rPr>
                <w:rFonts w:ascii="Tw Cen MT" w:hAnsi="Tw Cen MT" w:cs="Tw Cen MT"/>
                <w:sz w:val="22"/>
                <w:szCs w:val="22"/>
                <w:lang w:val="en-US"/>
              </w:rPr>
              <w:t>1</w:t>
            </w:r>
            <w:r w:rsidRPr="007D266F">
              <w:rPr>
                <w:rFonts w:ascii="Tw Cen MT" w:hAnsi="Tw Cen MT" w:cs="Tw Cen MT"/>
                <w:sz w:val="22"/>
                <w:szCs w:val="22"/>
                <w:vertAlign w:val="superscript"/>
                <w:lang w:val="en-US"/>
              </w:rPr>
              <w:t>st</w:t>
            </w:r>
            <w:r w:rsidRPr="007D266F">
              <w:rPr>
                <w:rFonts w:ascii="Tw Cen MT" w:hAnsi="Tw Cen MT" w:cs="Tw Cen MT"/>
                <w:sz w:val="22"/>
                <w:szCs w:val="22"/>
                <w:lang w:val="en-US"/>
              </w:rPr>
              <w:t xml:space="preserve"> Reference</w:t>
            </w:r>
            <w:r>
              <w:rPr>
                <w:rFonts w:ascii="Tw Cen MT" w:hAnsi="Tw Cen MT" w:cs="Tw Cen MT"/>
                <w:sz w:val="22"/>
                <w:szCs w:val="22"/>
                <w:lang w:val="en-US"/>
              </w:rPr>
              <w:t xml:space="preserve"> </w:t>
            </w:r>
          </w:p>
        </w:tc>
        <w:tc>
          <w:tcPr>
            <w:tcW w:w="790" w:type="dxa"/>
            <w:tcBorders>
              <w:top w:val="single" w:sz="4" w:space="0" w:color="auto"/>
              <w:left w:val="single" w:sz="4" w:space="0" w:color="auto"/>
              <w:bottom w:val="single" w:sz="4" w:space="0" w:color="auto"/>
              <w:right w:val="single" w:sz="4" w:space="0" w:color="auto"/>
            </w:tcBorders>
          </w:tcPr>
          <w:p w14:paraId="61F6A163" w14:textId="00605236"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4D9A36FE" w14:textId="77777777" w:rsidR="001953F2" w:rsidRPr="004B3857" w:rsidRDefault="001953F2" w:rsidP="00AF0303">
            <w:pPr>
              <w:rPr>
                <w:rFonts w:ascii="Tw Cen MT" w:hAnsi="Tw Cen MT"/>
                <w:lang w:val="en-US"/>
              </w:rPr>
            </w:pPr>
          </w:p>
        </w:tc>
      </w:tr>
      <w:tr w:rsidR="001953F2" w:rsidRPr="004B3857" w14:paraId="5654DD5E"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201011C0" w14:textId="77777777" w:rsidR="001953F2" w:rsidRPr="004B3857" w:rsidRDefault="001953F2" w:rsidP="00AF0303">
            <w:pPr>
              <w:jc w:val="center"/>
              <w:rPr>
                <w:rFonts w:ascii="Tw Cen MT" w:hAnsi="Tw Cen MT" w:cs="Tw Cen MT"/>
                <w:b/>
                <w:bCs/>
              </w:rPr>
            </w:pPr>
          </w:p>
        </w:tc>
        <w:tc>
          <w:tcPr>
            <w:tcW w:w="6913" w:type="dxa"/>
            <w:tcBorders>
              <w:top w:val="single" w:sz="4" w:space="0" w:color="auto"/>
              <w:left w:val="single" w:sz="4" w:space="0" w:color="auto"/>
              <w:bottom w:val="single" w:sz="4" w:space="0" w:color="auto"/>
              <w:right w:val="single" w:sz="4" w:space="0" w:color="auto"/>
            </w:tcBorders>
            <w:vAlign w:val="center"/>
            <w:hideMark/>
          </w:tcPr>
          <w:p w14:paraId="2385A734" w14:textId="6578CFA9" w:rsidR="001953F2" w:rsidRPr="004B3857" w:rsidRDefault="001953F2" w:rsidP="00AF0303">
            <w:pPr>
              <w:rPr>
                <w:rFonts w:ascii="Tw Cen MT" w:hAnsi="Tw Cen MT" w:cs="Tw Cen MT"/>
                <w:b/>
                <w:bCs/>
                <w:lang w:val="en-US"/>
              </w:rPr>
            </w:pPr>
            <w:r w:rsidRPr="007D266F">
              <w:rPr>
                <w:rFonts w:ascii="Tw Cen MT" w:hAnsi="Tw Cen MT" w:cs="Tw Cen MT"/>
                <w:sz w:val="22"/>
                <w:szCs w:val="22"/>
                <w:lang w:val="en-US"/>
              </w:rPr>
              <w:t>2</w:t>
            </w:r>
            <w:r w:rsidRPr="007D266F">
              <w:rPr>
                <w:rFonts w:ascii="Tw Cen MT" w:hAnsi="Tw Cen MT" w:cs="Tw Cen MT"/>
                <w:sz w:val="22"/>
                <w:szCs w:val="22"/>
                <w:vertAlign w:val="superscript"/>
                <w:lang w:val="en-US"/>
              </w:rPr>
              <w:t>nd</w:t>
            </w:r>
            <w:r w:rsidRPr="007D266F">
              <w:rPr>
                <w:rFonts w:ascii="Tw Cen MT" w:hAnsi="Tw Cen MT" w:cs="Tw Cen MT"/>
                <w:sz w:val="22"/>
                <w:szCs w:val="22"/>
                <w:lang w:val="en-US"/>
              </w:rPr>
              <w:t xml:space="preserve">  Reference</w:t>
            </w:r>
          </w:p>
        </w:tc>
        <w:tc>
          <w:tcPr>
            <w:tcW w:w="812" w:type="dxa"/>
            <w:gridSpan w:val="2"/>
            <w:tcBorders>
              <w:top w:val="single" w:sz="4" w:space="0" w:color="auto"/>
              <w:left w:val="single" w:sz="4" w:space="0" w:color="auto"/>
              <w:bottom w:val="single" w:sz="4" w:space="0" w:color="auto"/>
              <w:right w:val="single" w:sz="4" w:space="0" w:color="auto"/>
            </w:tcBorders>
            <w:vAlign w:val="center"/>
          </w:tcPr>
          <w:p w14:paraId="596C2F0F" w14:textId="0A3E88E2" w:rsidR="001953F2" w:rsidRPr="001120D7" w:rsidRDefault="001953F2" w:rsidP="00AF0303">
            <w:pPr>
              <w:rPr>
                <w:rFonts w:ascii="Tw Cen MT" w:hAnsi="Tw Cen MT" w:cs="Tw Cen MT"/>
                <w:lang w:val="en-US"/>
              </w:rPr>
            </w:pPr>
          </w:p>
        </w:tc>
        <w:tc>
          <w:tcPr>
            <w:tcW w:w="760" w:type="dxa"/>
            <w:tcBorders>
              <w:top w:val="single" w:sz="4" w:space="0" w:color="auto"/>
              <w:left w:val="single" w:sz="4" w:space="0" w:color="auto"/>
              <w:bottom w:val="single" w:sz="4" w:space="0" w:color="auto"/>
              <w:right w:val="single" w:sz="4" w:space="0" w:color="auto"/>
            </w:tcBorders>
            <w:vAlign w:val="center"/>
          </w:tcPr>
          <w:p w14:paraId="265642FE" w14:textId="77777777" w:rsidR="001953F2" w:rsidRPr="004B3857" w:rsidRDefault="001953F2" w:rsidP="00AF0303">
            <w:pPr>
              <w:rPr>
                <w:rFonts w:ascii="Tw Cen MT" w:hAnsi="Tw Cen MT" w:cs="Tw Cen MT"/>
                <w:b/>
                <w:bCs/>
                <w:lang w:val="en-US"/>
              </w:rPr>
            </w:pPr>
          </w:p>
        </w:tc>
      </w:tr>
      <w:tr w:rsidR="001953F2" w:rsidRPr="004B3857" w14:paraId="0F1F25EC"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10BD49D9" w14:textId="77777777" w:rsidR="001953F2" w:rsidRPr="004B3857" w:rsidRDefault="001953F2" w:rsidP="00AF0303">
            <w:pPr>
              <w:jc w:val="center"/>
              <w:rPr>
                <w:rFonts w:ascii="Tw Cen MT" w:hAnsi="Tw Cen MT" w:cs="Tw Cen MT"/>
                <w:b/>
                <w:bCs/>
              </w:rPr>
            </w:pPr>
            <w:r w:rsidRPr="004B3857">
              <w:rPr>
                <w:rFonts w:ascii="Tw Cen MT" w:hAnsi="Tw Cen MT" w:cs="Tw Cen MT"/>
                <w:b/>
                <w:bCs/>
                <w:sz w:val="22"/>
                <w:szCs w:val="22"/>
              </w:rPr>
              <w:t>B.3</w:t>
            </w:r>
          </w:p>
        </w:tc>
        <w:tc>
          <w:tcPr>
            <w:tcW w:w="8485" w:type="dxa"/>
            <w:gridSpan w:val="4"/>
            <w:tcBorders>
              <w:top w:val="single" w:sz="4" w:space="0" w:color="auto"/>
              <w:left w:val="single" w:sz="4" w:space="0" w:color="auto"/>
              <w:bottom w:val="single" w:sz="4" w:space="0" w:color="auto"/>
              <w:right w:val="single" w:sz="4" w:space="0" w:color="auto"/>
            </w:tcBorders>
            <w:vAlign w:val="center"/>
            <w:hideMark/>
          </w:tcPr>
          <w:p w14:paraId="48C6D67C" w14:textId="77777777" w:rsidR="001953F2" w:rsidRPr="004B3857" w:rsidRDefault="001953F2" w:rsidP="00AF0303">
            <w:pPr>
              <w:jc w:val="center"/>
              <w:rPr>
                <w:rFonts w:ascii="Tw Cen MT" w:hAnsi="Tw Cen MT"/>
                <w:b/>
                <w:bCs/>
                <w:lang w:val="en-US"/>
              </w:rPr>
            </w:pPr>
            <w:r w:rsidRPr="004B3857">
              <w:rPr>
                <w:rFonts w:ascii="Tw Cen MT" w:hAnsi="Tw Cen MT" w:cs="Tw Cen MT"/>
                <w:b/>
                <w:bCs/>
                <w:sz w:val="22"/>
                <w:szCs w:val="22"/>
                <w:lang w:val="en-US"/>
              </w:rPr>
              <w:t xml:space="preserve">QUALIFICATION AND EXPERIENCE OF SUPERVISORY STAFF </w:t>
            </w:r>
          </w:p>
        </w:tc>
      </w:tr>
      <w:tr w:rsidR="001953F2" w:rsidRPr="004B3857" w14:paraId="6D3A512D"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38FE7E2A"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B.3.1</w:t>
            </w:r>
          </w:p>
        </w:tc>
        <w:tc>
          <w:tcPr>
            <w:tcW w:w="8485" w:type="dxa"/>
            <w:gridSpan w:val="4"/>
            <w:tcBorders>
              <w:top w:val="single" w:sz="4" w:space="0" w:color="auto"/>
              <w:left w:val="single" w:sz="4" w:space="0" w:color="auto"/>
              <w:bottom w:val="single" w:sz="4" w:space="0" w:color="auto"/>
              <w:right w:val="single" w:sz="4" w:space="0" w:color="auto"/>
            </w:tcBorders>
            <w:vAlign w:val="center"/>
            <w:hideMark/>
          </w:tcPr>
          <w:p w14:paraId="163AEA47" w14:textId="77777777" w:rsidR="001953F2" w:rsidRPr="004B3857" w:rsidRDefault="001953F2" w:rsidP="00AF0303">
            <w:pPr>
              <w:rPr>
                <w:rFonts w:ascii="Tw Cen MT" w:hAnsi="Tw Cen MT"/>
                <w:lang w:val="en-US"/>
              </w:rPr>
            </w:pPr>
            <w:r w:rsidRPr="004B3857">
              <w:rPr>
                <w:rFonts w:ascii="Tw Cen MT" w:hAnsi="Tw Cen MT" w:cs="Tw Cen MT"/>
                <w:b/>
                <w:bCs/>
                <w:sz w:val="22"/>
                <w:szCs w:val="22"/>
                <w:lang w:val="en-US"/>
              </w:rPr>
              <w:t>01 works supervisor (at least Degree or equivalent certificate)</w:t>
            </w:r>
          </w:p>
        </w:tc>
      </w:tr>
      <w:tr w:rsidR="001953F2" w:rsidRPr="004B3857" w14:paraId="4A23087C" w14:textId="77777777" w:rsidTr="00AF0303">
        <w:trPr>
          <w:trHeight w:val="356"/>
        </w:trPr>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71490BB4"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w:t>
            </w:r>
          </w:p>
          <w:p w14:paraId="1A52E903"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w:t>
            </w:r>
          </w:p>
          <w:p w14:paraId="79C1CBDD"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w:t>
            </w:r>
          </w:p>
        </w:tc>
        <w:tc>
          <w:tcPr>
            <w:tcW w:w="6913" w:type="dxa"/>
            <w:tcBorders>
              <w:top w:val="single" w:sz="4" w:space="0" w:color="auto"/>
              <w:left w:val="single" w:sz="4" w:space="0" w:color="auto"/>
              <w:bottom w:val="single" w:sz="4" w:space="0" w:color="auto"/>
              <w:right w:val="single" w:sz="4" w:space="0" w:color="auto"/>
            </w:tcBorders>
            <w:vAlign w:val="center"/>
          </w:tcPr>
          <w:p w14:paraId="1AB6CAD5" w14:textId="3EDC8EB1"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Qualification of the works supervisor: (Civil Engineer (BAC +</w:t>
            </w:r>
            <w:r w:rsidR="00F24FD4">
              <w:rPr>
                <w:rFonts w:ascii="Tw Cen MT" w:hAnsi="Tw Cen MT" w:cs="Tw Cen MT"/>
                <w:sz w:val="22"/>
                <w:szCs w:val="22"/>
                <w:lang w:val="en-US"/>
              </w:rPr>
              <w:t>3</w:t>
            </w:r>
            <w:r w:rsidRPr="004B3857">
              <w:rPr>
                <w:rFonts w:ascii="Tw Cen MT" w:hAnsi="Tw Cen MT" w:cs="Tw Cen MT"/>
                <w:sz w:val="22"/>
                <w:szCs w:val="22"/>
                <w:lang w:val="en-US"/>
              </w:rPr>
              <w:t>)</w:t>
            </w:r>
            <w:r w:rsidR="00503154">
              <w:rPr>
                <w:rFonts w:ascii="Tw Cen MT" w:hAnsi="Tw Cen MT" w:cs="Tw Cen MT"/>
                <w:sz w:val="22"/>
                <w:szCs w:val="22"/>
                <w:lang w:val="en-US"/>
              </w:rPr>
              <w:t xml:space="preserve"> </w:t>
            </w:r>
          </w:p>
        </w:tc>
        <w:tc>
          <w:tcPr>
            <w:tcW w:w="790" w:type="dxa"/>
            <w:vMerge w:val="restart"/>
            <w:tcBorders>
              <w:top w:val="single" w:sz="4" w:space="0" w:color="auto"/>
              <w:left w:val="single" w:sz="4" w:space="0" w:color="auto"/>
              <w:bottom w:val="single" w:sz="4" w:space="0" w:color="auto"/>
              <w:right w:val="single" w:sz="4" w:space="0" w:color="auto"/>
            </w:tcBorders>
          </w:tcPr>
          <w:p w14:paraId="7190166E" w14:textId="7C0581DF" w:rsidR="001953F2" w:rsidRPr="001120D7" w:rsidRDefault="001953F2" w:rsidP="00AF0303">
            <w:pPr>
              <w:rPr>
                <w:rFonts w:ascii="Tw Cen MT" w:hAnsi="Tw Cen MT"/>
                <w:highlight w:val="yellow"/>
                <w:lang w:val="en-US"/>
              </w:rPr>
            </w:pPr>
          </w:p>
        </w:tc>
        <w:tc>
          <w:tcPr>
            <w:tcW w:w="782" w:type="dxa"/>
            <w:gridSpan w:val="2"/>
            <w:vMerge w:val="restart"/>
            <w:tcBorders>
              <w:top w:val="single" w:sz="4" w:space="0" w:color="auto"/>
              <w:left w:val="single" w:sz="4" w:space="0" w:color="auto"/>
              <w:bottom w:val="single" w:sz="4" w:space="0" w:color="auto"/>
              <w:right w:val="single" w:sz="4" w:space="0" w:color="auto"/>
            </w:tcBorders>
          </w:tcPr>
          <w:p w14:paraId="3FB97DFC" w14:textId="1C16007A" w:rsidR="001953F2" w:rsidRPr="001120D7" w:rsidRDefault="001953F2" w:rsidP="00AF0303">
            <w:pPr>
              <w:rPr>
                <w:rFonts w:ascii="Tw Cen MT" w:hAnsi="Tw Cen MT"/>
                <w:highlight w:val="yellow"/>
                <w:lang w:val="en-US"/>
              </w:rPr>
            </w:pPr>
          </w:p>
        </w:tc>
      </w:tr>
      <w:tr w:rsidR="001953F2" w:rsidRPr="004B3857" w14:paraId="348E9867" w14:textId="77777777" w:rsidTr="00AF0303">
        <w:trPr>
          <w:trHeight w:val="356"/>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3D095204" w14:textId="77777777" w:rsidR="001953F2" w:rsidRPr="004B3857" w:rsidRDefault="001953F2" w:rsidP="00AF0303">
            <w:pPr>
              <w:rPr>
                <w:rFonts w:ascii="Tw Cen MT" w:hAnsi="Tw Cen MT" w:cs="Tw Cen MT"/>
                <w:lang w:val="en-US"/>
              </w:rPr>
            </w:pPr>
          </w:p>
        </w:tc>
        <w:tc>
          <w:tcPr>
            <w:tcW w:w="6913" w:type="dxa"/>
            <w:tcBorders>
              <w:top w:val="single" w:sz="4" w:space="0" w:color="auto"/>
              <w:left w:val="single" w:sz="4" w:space="0" w:color="auto"/>
              <w:bottom w:val="single" w:sz="4" w:space="0" w:color="auto"/>
              <w:right w:val="single" w:sz="4" w:space="0" w:color="auto"/>
            </w:tcBorders>
            <w:vAlign w:val="center"/>
            <w:hideMark/>
          </w:tcPr>
          <w:p w14:paraId="299C3C8B" w14:textId="3B6B59EF"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Professional experience of the project engineer ≥ 0</w:t>
            </w:r>
            <w:r w:rsidR="00245D43">
              <w:rPr>
                <w:rFonts w:ascii="Tw Cen MT" w:hAnsi="Tw Cen MT" w:cs="Tw Cen MT"/>
                <w:sz w:val="22"/>
                <w:szCs w:val="22"/>
                <w:lang w:val="en-US"/>
              </w:rPr>
              <w:t>3</w:t>
            </w:r>
            <w:r w:rsidRPr="004B3857">
              <w:rPr>
                <w:rFonts w:ascii="Tw Cen MT" w:hAnsi="Tw Cen MT" w:cs="Tw Cen MT"/>
                <w:sz w:val="22"/>
                <w:szCs w:val="22"/>
                <w:lang w:val="en-US"/>
              </w:rPr>
              <w:t xml:space="preserve"> years (signed CV)</w:t>
            </w:r>
          </w:p>
          <w:p w14:paraId="69CB7935" w14:textId="77777777" w:rsidR="001953F2" w:rsidRPr="004B3857" w:rsidRDefault="001953F2" w:rsidP="00B55244">
            <w:pPr>
              <w:numPr>
                <w:ilvl w:val="0"/>
                <w:numId w:val="48"/>
              </w:numPr>
              <w:contextualSpacing/>
              <w:jc w:val="both"/>
              <w:rPr>
                <w:rFonts w:ascii="Tw Cen MT" w:hAnsi="Tw Cen MT" w:cs="Tw Cen MT"/>
                <w:lang w:val="en-US"/>
              </w:rPr>
            </w:pPr>
            <w:r w:rsidRPr="004B3857">
              <w:rPr>
                <w:rFonts w:ascii="Tw Cen MT" w:hAnsi="Tw Cen MT" w:cs="Tahoma"/>
                <w:sz w:val="22"/>
                <w:szCs w:val="22"/>
                <w:lang w:val="en-US"/>
              </w:rPr>
              <w:t xml:space="preserve">CV signed by the candidate, </w:t>
            </w:r>
          </w:p>
          <w:p w14:paraId="3DF5E8DB" w14:textId="38A50E31" w:rsidR="001953F2" w:rsidRPr="00245D43" w:rsidRDefault="001953F2" w:rsidP="00B55244">
            <w:pPr>
              <w:numPr>
                <w:ilvl w:val="0"/>
                <w:numId w:val="48"/>
              </w:numPr>
              <w:contextualSpacing/>
              <w:jc w:val="both"/>
              <w:rPr>
                <w:rFonts w:ascii="Tw Cen MT" w:hAnsi="Tw Cen MT" w:cs="Tw Cen MT"/>
                <w:b/>
                <w:lang w:val="en-US"/>
              </w:rPr>
            </w:pPr>
            <w:r w:rsidRPr="004B3857">
              <w:rPr>
                <w:rFonts w:ascii="Tw Cen MT" w:hAnsi="Tw Cen MT" w:cs="Tahoma"/>
                <w:sz w:val="22"/>
                <w:szCs w:val="22"/>
                <w:lang w:val="en-US"/>
              </w:rPr>
              <w:t xml:space="preserve">A certified copy of the technical diploma </w:t>
            </w:r>
          </w:p>
          <w:p w14:paraId="1DF2E40A" w14:textId="77777777" w:rsidR="001953F2" w:rsidRPr="004B3857" w:rsidRDefault="001953F2" w:rsidP="00B55244">
            <w:pPr>
              <w:numPr>
                <w:ilvl w:val="0"/>
                <w:numId w:val="49"/>
              </w:numPr>
              <w:ind w:left="752"/>
              <w:rPr>
                <w:rFonts w:ascii="Tw Cen MT" w:hAnsi="Tw Cen MT" w:cs="Tahoma"/>
                <w:lang w:val="en-US"/>
              </w:rPr>
            </w:pPr>
            <w:r w:rsidRPr="004B3857">
              <w:rPr>
                <w:rFonts w:ascii="Tw Cen MT" w:hAnsi="Tw Cen MT" w:cs="Tahoma"/>
                <w:sz w:val="22"/>
                <w:szCs w:val="22"/>
                <w:lang w:val="en-US"/>
              </w:rPr>
              <w:t>An attestation of availability signed by the candidate</w:t>
            </w:r>
          </w:p>
          <w:p w14:paraId="0A231C3E" w14:textId="77777777" w:rsidR="001953F2" w:rsidRPr="004B3857" w:rsidRDefault="001953F2" w:rsidP="00AF0303">
            <w:pPr>
              <w:ind w:left="752"/>
              <w:rPr>
                <w:rFonts w:ascii="Tw Cen MT" w:hAnsi="Tw Cen MT" w:cs="Tahoma"/>
                <w:color w:val="00B0F0"/>
                <w:lang w:val="en-US"/>
              </w:rPr>
            </w:pPr>
          </w:p>
        </w:tc>
        <w:tc>
          <w:tcPr>
            <w:tcW w:w="790" w:type="dxa"/>
            <w:vMerge/>
            <w:tcBorders>
              <w:top w:val="single" w:sz="4" w:space="0" w:color="auto"/>
              <w:left w:val="single" w:sz="4" w:space="0" w:color="auto"/>
              <w:bottom w:val="single" w:sz="4" w:space="0" w:color="auto"/>
              <w:right w:val="single" w:sz="4" w:space="0" w:color="auto"/>
            </w:tcBorders>
            <w:vAlign w:val="center"/>
            <w:hideMark/>
          </w:tcPr>
          <w:p w14:paraId="7FFF2A5F" w14:textId="77777777" w:rsidR="001953F2" w:rsidRPr="004B3857" w:rsidRDefault="001953F2" w:rsidP="00AF0303">
            <w:pPr>
              <w:rPr>
                <w:rFonts w:ascii="Tw Cen MT" w:hAnsi="Tw Cen MT"/>
                <w:lang w:val="en-US"/>
              </w:rPr>
            </w:pPr>
          </w:p>
        </w:tc>
        <w:tc>
          <w:tcPr>
            <w:tcW w:w="782" w:type="dxa"/>
            <w:gridSpan w:val="2"/>
            <w:vMerge/>
            <w:tcBorders>
              <w:top w:val="single" w:sz="4" w:space="0" w:color="auto"/>
              <w:left w:val="single" w:sz="4" w:space="0" w:color="auto"/>
              <w:bottom w:val="single" w:sz="4" w:space="0" w:color="auto"/>
              <w:right w:val="single" w:sz="4" w:space="0" w:color="auto"/>
            </w:tcBorders>
            <w:vAlign w:val="center"/>
            <w:hideMark/>
          </w:tcPr>
          <w:p w14:paraId="7B097306" w14:textId="77777777" w:rsidR="001953F2" w:rsidRPr="004B3857" w:rsidRDefault="001953F2" w:rsidP="00AF0303">
            <w:pPr>
              <w:rPr>
                <w:rFonts w:ascii="Tw Cen MT" w:hAnsi="Tw Cen MT"/>
                <w:lang w:val="en-US"/>
              </w:rPr>
            </w:pPr>
          </w:p>
        </w:tc>
      </w:tr>
      <w:tr w:rsidR="001953F2" w:rsidRPr="004B3857" w14:paraId="26FFDFA2" w14:textId="77777777" w:rsidTr="00AF0303">
        <w:trPr>
          <w:trHeight w:val="519"/>
        </w:trPr>
        <w:tc>
          <w:tcPr>
            <w:tcW w:w="1417" w:type="dxa"/>
            <w:tcBorders>
              <w:top w:val="single" w:sz="4" w:space="0" w:color="auto"/>
              <w:left w:val="single" w:sz="4" w:space="0" w:color="auto"/>
              <w:bottom w:val="single" w:sz="4" w:space="0" w:color="auto"/>
              <w:right w:val="single" w:sz="4" w:space="0" w:color="auto"/>
            </w:tcBorders>
            <w:vAlign w:val="center"/>
            <w:hideMark/>
          </w:tcPr>
          <w:p w14:paraId="5D797E8F"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lastRenderedPageBreak/>
              <w:t>B.3.2</w:t>
            </w:r>
          </w:p>
        </w:tc>
        <w:tc>
          <w:tcPr>
            <w:tcW w:w="8485" w:type="dxa"/>
            <w:gridSpan w:val="4"/>
            <w:tcBorders>
              <w:top w:val="single" w:sz="4" w:space="0" w:color="auto"/>
              <w:left w:val="single" w:sz="4" w:space="0" w:color="auto"/>
              <w:bottom w:val="single" w:sz="4" w:space="0" w:color="auto"/>
              <w:right w:val="single" w:sz="4" w:space="0" w:color="auto"/>
            </w:tcBorders>
            <w:vAlign w:val="center"/>
            <w:hideMark/>
          </w:tcPr>
          <w:p w14:paraId="18F9174F" w14:textId="14B28BE7" w:rsidR="001953F2" w:rsidRPr="004B3857" w:rsidRDefault="001953F2" w:rsidP="00AF0303">
            <w:pPr>
              <w:rPr>
                <w:rFonts w:ascii="Tw Cen MT" w:hAnsi="Tw Cen MT"/>
                <w:lang w:val="en-US"/>
              </w:rPr>
            </w:pPr>
            <w:r w:rsidRPr="004B3857">
              <w:rPr>
                <w:rFonts w:ascii="Tw Cen MT" w:hAnsi="Tw Cen MT" w:cs="Tw Cen MT"/>
                <w:b/>
                <w:bCs/>
                <w:sz w:val="22"/>
                <w:szCs w:val="22"/>
                <w:lang w:val="en-US"/>
              </w:rPr>
              <w:t xml:space="preserve">01 Site </w:t>
            </w:r>
            <w:r w:rsidR="00245D43" w:rsidRPr="004B3857">
              <w:rPr>
                <w:rFonts w:ascii="Tw Cen MT" w:hAnsi="Tw Cen MT" w:cs="Tw Cen MT"/>
                <w:b/>
                <w:bCs/>
                <w:sz w:val="22"/>
                <w:szCs w:val="22"/>
                <w:lang w:val="en-US"/>
              </w:rPr>
              <w:t>foreman (</w:t>
            </w:r>
            <w:r w:rsidRPr="004B3857">
              <w:rPr>
                <w:rFonts w:ascii="Tw Cen MT" w:hAnsi="Tw Cen MT" w:cs="Tw Cen MT"/>
                <w:b/>
                <w:bCs/>
                <w:sz w:val="22"/>
                <w:szCs w:val="22"/>
                <w:lang w:val="en-US"/>
              </w:rPr>
              <w:t>Civil Engineer BAC+</w:t>
            </w:r>
            <w:r w:rsidR="00F24FD4">
              <w:rPr>
                <w:rFonts w:ascii="Tw Cen MT" w:hAnsi="Tw Cen MT" w:cs="Tw Cen MT"/>
                <w:b/>
                <w:bCs/>
                <w:sz w:val="22"/>
                <w:szCs w:val="22"/>
                <w:lang w:val="en-US"/>
              </w:rPr>
              <w:t>2</w:t>
            </w:r>
            <w:r w:rsidRPr="004B3857">
              <w:rPr>
                <w:rFonts w:ascii="Tw Cen MT" w:hAnsi="Tw Cen MT" w:cs="Tw Cen MT"/>
                <w:b/>
                <w:bCs/>
                <w:sz w:val="22"/>
                <w:szCs w:val="22"/>
                <w:lang w:val="en-US"/>
              </w:rPr>
              <w:t>)</w:t>
            </w:r>
            <w:r w:rsidR="00503154">
              <w:rPr>
                <w:rFonts w:ascii="Tw Cen MT" w:hAnsi="Tw Cen MT" w:cs="Tw Cen MT"/>
                <w:sz w:val="22"/>
                <w:szCs w:val="22"/>
                <w:lang w:val="en-US"/>
              </w:rPr>
              <w:t xml:space="preserve"> </w:t>
            </w:r>
          </w:p>
        </w:tc>
      </w:tr>
      <w:tr w:rsidR="001953F2" w:rsidRPr="004B3857" w14:paraId="3D666E36" w14:textId="77777777" w:rsidTr="00AF0303">
        <w:trPr>
          <w:trHeight w:val="356"/>
        </w:trPr>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41330A97" w14:textId="77777777" w:rsidR="001953F2" w:rsidRPr="004B3857" w:rsidRDefault="001953F2" w:rsidP="00AF0303">
            <w:pPr>
              <w:jc w:val="center"/>
              <w:rPr>
                <w:rFonts w:ascii="Tw Cen MT" w:hAnsi="Tw Cen MT" w:cs="Tw Cen MT"/>
                <w:lang w:val="en-US"/>
              </w:rPr>
            </w:pPr>
          </w:p>
          <w:p w14:paraId="5E2A1A4C" w14:textId="77777777" w:rsidR="001953F2" w:rsidRPr="004B3857" w:rsidRDefault="001953F2" w:rsidP="00AF0303">
            <w:pPr>
              <w:jc w:val="center"/>
              <w:rPr>
                <w:rFonts w:ascii="Tw Cen MT" w:hAnsi="Tw Cen MT" w:cs="Tw Cen MT"/>
                <w:lang w:val="en-US"/>
              </w:rPr>
            </w:pPr>
          </w:p>
        </w:tc>
        <w:tc>
          <w:tcPr>
            <w:tcW w:w="6913" w:type="dxa"/>
            <w:tcBorders>
              <w:top w:val="single" w:sz="4" w:space="0" w:color="auto"/>
              <w:left w:val="single" w:sz="4" w:space="0" w:color="auto"/>
              <w:bottom w:val="single" w:sz="4" w:space="0" w:color="auto"/>
              <w:right w:val="single" w:sz="4" w:space="0" w:color="auto"/>
            </w:tcBorders>
            <w:vAlign w:val="center"/>
            <w:hideMark/>
          </w:tcPr>
          <w:p w14:paraId="103FAE7A"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Qualification of the Site foreman: (Technical certificate in civil engineering         (BAC+2 or equivalent certificate)</w:t>
            </w:r>
          </w:p>
        </w:tc>
        <w:tc>
          <w:tcPr>
            <w:tcW w:w="790" w:type="dxa"/>
            <w:vMerge w:val="restart"/>
            <w:tcBorders>
              <w:top w:val="single" w:sz="4" w:space="0" w:color="auto"/>
              <w:left w:val="single" w:sz="4" w:space="0" w:color="auto"/>
              <w:bottom w:val="single" w:sz="4" w:space="0" w:color="auto"/>
              <w:right w:val="single" w:sz="4" w:space="0" w:color="auto"/>
            </w:tcBorders>
          </w:tcPr>
          <w:p w14:paraId="76154221" w14:textId="20ADDF15" w:rsidR="001953F2" w:rsidRPr="004B3857" w:rsidRDefault="001953F2" w:rsidP="00AF0303">
            <w:pPr>
              <w:rPr>
                <w:rFonts w:ascii="Tw Cen MT" w:hAnsi="Tw Cen MT"/>
                <w:lang w:val="en-US"/>
              </w:rPr>
            </w:pPr>
          </w:p>
        </w:tc>
        <w:tc>
          <w:tcPr>
            <w:tcW w:w="782" w:type="dxa"/>
            <w:gridSpan w:val="2"/>
            <w:vMerge w:val="restart"/>
            <w:tcBorders>
              <w:top w:val="single" w:sz="4" w:space="0" w:color="auto"/>
              <w:left w:val="single" w:sz="4" w:space="0" w:color="auto"/>
              <w:bottom w:val="single" w:sz="4" w:space="0" w:color="auto"/>
              <w:right w:val="single" w:sz="4" w:space="0" w:color="auto"/>
            </w:tcBorders>
          </w:tcPr>
          <w:p w14:paraId="2896D497" w14:textId="77777777" w:rsidR="001953F2" w:rsidRPr="004B3857" w:rsidRDefault="001953F2" w:rsidP="00AF0303">
            <w:pPr>
              <w:rPr>
                <w:rFonts w:ascii="Tw Cen MT" w:hAnsi="Tw Cen MT"/>
                <w:lang w:val="en-US"/>
              </w:rPr>
            </w:pPr>
          </w:p>
        </w:tc>
      </w:tr>
      <w:tr w:rsidR="001953F2" w:rsidRPr="004B3857" w14:paraId="1D7FBA7F" w14:textId="77777777" w:rsidTr="00F24FD4">
        <w:trPr>
          <w:trHeight w:val="356"/>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1D9EE0CA" w14:textId="77777777" w:rsidR="001953F2" w:rsidRPr="004B3857" w:rsidRDefault="001953F2" w:rsidP="00AF0303">
            <w:pPr>
              <w:rPr>
                <w:rFonts w:ascii="Tw Cen MT" w:hAnsi="Tw Cen MT" w:cs="Tw Cen MT"/>
                <w:lang w:val="en-US"/>
              </w:rPr>
            </w:pPr>
          </w:p>
        </w:tc>
        <w:tc>
          <w:tcPr>
            <w:tcW w:w="6913" w:type="dxa"/>
            <w:tcBorders>
              <w:top w:val="single" w:sz="4" w:space="0" w:color="auto"/>
              <w:left w:val="single" w:sz="4" w:space="0" w:color="auto"/>
              <w:bottom w:val="single" w:sz="4" w:space="0" w:color="auto"/>
              <w:right w:val="single" w:sz="4" w:space="0" w:color="auto"/>
            </w:tcBorders>
            <w:vAlign w:val="center"/>
            <w:hideMark/>
          </w:tcPr>
          <w:p w14:paraId="732270AF" w14:textId="241CE21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Professional experience of the Site foreman ≥ 0</w:t>
            </w:r>
            <w:r w:rsidR="00503154">
              <w:rPr>
                <w:rFonts w:ascii="Tw Cen MT" w:hAnsi="Tw Cen MT" w:cs="Tw Cen MT"/>
                <w:sz w:val="22"/>
                <w:szCs w:val="22"/>
                <w:lang w:val="en-US"/>
              </w:rPr>
              <w:t>2</w:t>
            </w:r>
            <w:r w:rsidRPr="004B3857">
              <w:rPr>
                <w:rFonts w:ascii="Tw Cen MT" w:hAnsi="Tw Cen MT" w:cs="Tw Cen MT"/>
                <w:sz w:val="22"/>
                <w:szCs w:val="22"/>
                <w:lang w:val="en-US"/>
              </w:rPr>
              <w:t xml:space="preserve"> years (signed CV)</w:t>
            </w:r>
          </w:p>
          <w:p w14:paraId="0B49D879"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 xml:space="preserve">A certified copy of </w:t>
            </w:r>
          </w:p>
          <w:p w14:paraId="2B0246D7" w14:textId="77777777" w:rsidR="001953F2" w:rsidRPr="004B3857" w:rsidRDefault="001953F2" w:rsidP="00B55244">
            <w:pPr>
              <w:numPr>
                <w:ilvl w:val="0"/>
                <w:numId w:val="48"/>
              </w:numPr>
              <w:contextualSpacing/>
              <w:jc w:val="both"/>
              <w:rPr>
                <w:rFonts w:ascii="Tw Cen MT" w:hAnsi="Tw Cen MT" w:cs="Tw Cen MT"/>
                <w:i/>
                <w:lang w:val="en-US"/>
              </w:rPr>
            </w:pPr>
            <w:r w:rsidRPr="004B3857">
              <w:rPr>
                <w:rFonts w:ascii="Tw Cen MT" w:hAnsi="Tw Cen MT" w:cs="Tahoma"/>
                <w:i/>
                <w:sz w:val="22"/>
                <w:szCs w:val="22"/>
                <w:lang w:val="en-US"/>
              </w:rPr>
              <w:t xml:space="preserve">CV signed by the candidate, </w:t>
            </w:r>
          </w:p>
          <w:p w14:paraId="11647861" w14:textId="1FDDC6CB" w:rsidR="001953F2" w:rsidRPr="00245D43" w:rsidRDefault="001953F2" w:rsidP="00B55244">
            <w:pPr>
              <w:numPr>
                <w:ilvl w:val="0"/>
                <w:numId w:val="48"/>
              </w:numPr>
              <w:contextualSpacing/>
              <w:jc w:val="both"/>
              <w:rPr>
                <w:rFonts w:ascii="Tw Cen MT" w:hAnsi="Tw Cen MT" w:cs="Tw Cen MT"/>
                <w:b/>
                <w:i/>
                <w:lang w:val="en-US"/>
              </w:rPr>
            </w:pPr>
            <w:r w:rsidRPr="004B3857">
              <w:rPr>
                <w:rFonts w:ascii="Tw Cen MT" w:hAnsi="Tw Cen MT" w:cs="Tahoma"/>
                <w:i/>
                <w:sz w:val="22"/>
                <w:szCs w:val="22"/>
                <w:lang w:val="en-US"/>
              </w:rPr>
              <w:t xml:space="preserve">A certified copy of the technical diploma </w:t>
            </w:r>
          </w:p>
          <w:p w14:paraId="566AE5A6" w14:textId="77777777" w:rsidR="001953F2" w:rsidRPr="004B3857" w:rsidRDefault="001953F2" w:rsidP="00B55244">
            <w:pPr>
              <w:numPr>
                <w:ilvl w:val="0"/>
                <w:numId w:val="49"/>
              </w:numPr>
              <w:ind w:left="752"/>
              <w:rPr>
                <w:rFonts w:ascii="Tw Cen MT" w:hAnsi="Tw Cen MT" w:cs="Tahoma"/>
                <w:i/>
                <w:lang w:val="en-US"/>
              </w:rPr>
            </w:pPr>
            <w:r w:rsidRPr="004B3857">
              <w:rPr>
                <w:rFonts w:ascii="Tw Cen MT" w:hAnsi="Tw Cen MT" w:cs="Tahoma"/>
                <w:i/>
                <w:sz w:val="22"/>
                <w:szCs w:val="22"/>
                <w:lang w:val="en-US"/>
              </w:rPr>
              <w:t>An attestation of availability signed by the candidate</w:t>
            </w:r>
          </w:p>
          <w:p w14:paraId="5DF8E4EC" w14:textId="77777777" w:rsidR="001953F2" w:rsidRPr="004B3857" w:rsidRDefault="001953F2" w:rsidP="00AF0303">
            <w:pPr>
              <w:ind w:left="752"/>
              <w:rPr>
                <w:rFonts w:ascii="Tw Cen MT" w:hAnsi="Tw Cen MT" w:cs="Tahoma"/>
                <w:color w:val="00B0F0"/>
                <w:lang w:val="en-US"/>
              </w:rPr>
            </w:pPr>
          </w:p>
        </w:tc>
        <w:tc>
          <w:tcPr>
            <w:tcW w:w="790" w:type="dxa"/>
            <w:vMerge/>
            <w:tcBorders>
              <w:top w:val="single" w:sz="4" w:space="0" w:color="auto"/>
              <w:left w:val="single" w:sz="4" w:space="0" w:color="auto"/>
              <w:bottom w:val="single" w:sz="4" w:space="0" w:color="auto"/>
              <w:right w:val="single" w:sz="4" w:space="0" w:color="auto"/>
            </w:tcBorders>
            <w:vAlign w:val="center"/>
          </w:tcPr>
          <w:p w14:paraId="307326D9" w14:textId="77777777" w:rsidR="001953F2" w:rsidRPr="004B3857" w:rsidRDefault="001953F2" w:rsidP="00AF0303">
            <w:pPr>
              <w:rPr>
                <w:rFonts w:ascii="Tw Cen MT" w:hAnsi="Tw Cen MT"/>
                <w:lang w:val="en-US"/>
              </w:rPr>
            </w:pPr>
          </w:p>
        </w:tc>
        <w:tc>
          <w:tcPr>
            <w:tcW w:w="782" w:type="dxa"/>
            <w:gridSpan w:val="2"/>
            <w:vMerge/>
            <w:tcBorders>
              <w:top w:val="single" w:sz="4" w:space="0" w:color="auto"/>
              <w:left w:val="single" w:sz="4" w:space="0" w:color="auto"/>
              <w:bottom w:val="single" w:sz="4" w:space="0" w:color="auto"/>
              <w:right w:val="single" w:sz="4" w:space="0" w:color="auto"/>
            </w:tcBorders>
            <w:vAlign w:val="center"/>
          </w:tcPr>
          <w:p w14:paraId="4CA62900" w14:textId="77777777" w:rsidR="001953F2" w:rsidRPr="004B3857" w:rsidRDefault="001953F2" w:rsidP="00AF0303">
            <w:pPr>
              <w:rPr>
                <w:rFonts w:ascii="Tw Cen MT" w:hAnsi="Tw Cen MT"/>
                <w:lang w:val="en-US"/>
              </w:rPr>
            </w:pPr>
          </w:p>
        </w:tc>
      </w:tr>
      <w:tr w:rsidR="001953F2" w:rsidRPr="004B3857" w14:paraId="56AEC20A"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48225747"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B.3.3</w:t>
            </w:r>
          </w:p>
        </w:tc>
        <w:tc>
          <w:tcPr>
            <w:tcW w:w="8485" w:type="dxa"/>
            <w:gridSpan w:val="4"/>
            <w:tcBorders>
              <w:top w:val="single" w:sz="4" w:space="0" w:color="auto"/>
              <w:left w:val="single" w:sz="4" w:space="0" w:color="auto"/>
              <w:bottom w:val="single" w:sz="4" w:space="0" w:color="auto"/>
              <w:right w:val="single" w:sz="4" w:space="0" w:color="auto"/>
            </w:tcBorders>
            <w:vAlign w:val="center"/>
            <w:hideMark/>
          </w:tcPr>
          <w:p w14:paraId="687B2106" w14:textId="77777777" w:rsidR="001953F2" w:rsidRPr="004B3857" w:rsidRDefault="001953F2" w:rsidP="00AF0303">
            <w:pPr>
              <w:rPr>
                <w:rFonts w:ascii="Tw Cen MT" w:hAnsi="Tw Cen MT"/>
              </w:rPr>
            </w:pPr>
            <w:proofErr w:type="spellStart"/>
            <w:r w:rsidRPr="004B3857">
              <w:rPr>
                <w:rFonts w:ascii="Tw Cen MT" w:hAnsi="Tw Cen MT" w:cs="Tw Cen MT"/>
                <w:b/>
                <w:bCs/>
                <w:sz w:val="22"/>
                <w:szCs w:val="22"/>
              </w:rPr>
              <w:t>Other</w:t>
            </w:r>
            <w:proofErr w:type="spellEnd"/>
            <w:r w:rsidRPr="004B3857">
              <w:rPr>
                <w:rFonts w:ascii="Tw Cen MT" w:hAnsi="Tw Cen MT" w:cs="Tw Cen MT"/>
                <w:b/>
                <w:bCs/>
                <w:sz w:val="22"/>
                <w:szCs w:val="22"/>
              </w:rPr>
              <w:t xml:space="preserve"> personnel</w:t>
            </w:r>
          </w:p>
        </w:tc>
      </w:tr>
      <w:tr w:rsidR="001953F2" w:rsidRPr="004B3857" w14:paraId="028497D4" w14:textId="77777777" w:rsidTr="00AF0303">
        <w:trPr>
          <w:trHeight w:val="994"/>
        </w:trPr>
        <w:tc>
          <w:tcPr>
            <w:tcW w:w="1417" w:type="dxa"/>
            <w:tcBorders>
              <w:top w:val="single" w:sz="4" w:space="0" w:color="auto"/>
              <w:left w:val="single" w:sz="4" w:space="0" w:color="auto"/>
              <w:bottom w:val="single" w:sz="4" w:space="0" w:color="auto"/>
              <w:right w:val="single" w:sz="4" w:space="0" w:color="auto"/>
            </w:tcBorders>
            <w:vAlign w:val="center"/>
          </w:tcPr>
          <w:p w14:paraId="0956D1D4" w14:textId="77777777" w:rsidR="001953F2" w:rsidRPr="004B3857" w:rsidRDefault="001953F2" w:rsidP="00AF0303">
            <w:pPr>
              <w:rPr>
                <w:rFonts w:ascii="Tw Cen MT" w:hAnsi="Tw Cen MT" w:cs="Tw Cen MT"/>
              </w:rPr>
            </w:pPr>
          </w:p>
        </w:tc>
        <w:tc>
          <w:tcPr>
            <w:tcW w:w="6913" w:type="dxa"/>
            <w:tcBorders>
              <w:top w:val="single" w:sz="4" w:space="0" w:color="auto"/>
              <w:left w:val="single" w:sz="4" w:space="0" w:color="auto"/>
              <w:bottom w:val="single" w:sz="4" w:space="0" w:color="auto"/>
              <w:right w:val="single" w:sz="4" w:space="0" w:color="auto"/>
            </w:tcBorders>
            <w:vAlign w:val="center"/>
          </w:tcPr>
          <w:p w14:paraId="62BC5D79" w14:textId="470F7FC2" w:rsidR="001953F2" w:rsidRPr="004B3857" w:rsidRDefault="001953F2" w:rsidP="00B55244">
            <w:pPr>
              <w:numPr>
                <w:ilvl w:val="0"/>
                <w:numId w:val="50"/>
              </w:numPr>
              <w:contextualSpacing/>
              <w:jc w:val="both"/>
              <w:rPr>
                <w:rFonts w:ascii="Tw Cen MT" w:hAnsi="Tw Cen MT" w:cs="Tahoma"/>
                <w:i/>
                <w:lang w:val="en-US"/>
              </w:rPr>
            </w:pPr>
            <w:r w:rsidRPr="004B3857">
              <w:rPr>
                <w:rFonts w:ascii="Tw Cen MT" w:hAnsi="Tw Cen MT" w:cs="Tahoma"/>
                <w:i/>
                <w:sz w:val="22"/>
                <w:szCs w:val="22"/>
                <w:lang w:val="en-US"/>
              </w:rPr>
              <w:t xml:space="preserve">01 one civil engineering </w:t>
            </w:r>
            <w:proofErr w:type="spellStart"/>
            <w:r w:rsidRPr="004B3857">
              <w:rPr>
                <w:rFonts w:ascii="Tw Cen MT" w:hAnsi="Tw Cen MT" w:cs="Tahoma"/>
                <w:i/>
                <w:sz w:val="22"/>
                <w:szCs w:val="22"/>
                <w:lang w:val="en-US"/>
              </w:rPr>
              <w:t>technicain</w:t>
            </w:r>
            <w:proofErr w:type="spellEnd"/>
            <w:r w:rsidRPr="004B3857">
              <w:rPr>
                <w:rFonts w:ascii="Tw Cen MT" w:hAnsi="Tw Cen MT" w:cs="Tahoma"/>
                <w:i/>
                <w:sz w:val="22"/>
                <w:szCs w:val="22"/>
                <w:lang w:val="en-US"/>
              </w:rPr>
              <w:t xml:space="preserve"> with 3 years professional experience in building construction or similar works Only</w:t>
            </w:r>
            <w:r w:rsidR="00245D43">
              <w:rPr>
                <w:rFonts w:ascii="Tw Cen MT" w:hAnsi="Tw Cen MT" w:cs="Tahoma"/>
                <w:i/>
                <w:sz w:val="22"/>
                <w:szCs w:val="22"/>
                <w:lang w:val="en-US"/>
              </w:rPr>
              <w:t xml:space="preserve"> </w:t>
            </w:r>
            <w:r w:rsidRPr="004B3857">
              <w:rPr>
                <w:rFonts w:ascii="Tw Cen MT" w:hAnsi="Tw Cen MT" w:cs="Tahoma"/>
                <w:i/>
                <w:sz w:val="22"/>
                <w:szCs w:val="22"/>
                <w:lang w:val="en-US"/>
              </w:rPr>
              <w:t>( CVs signed by the candidate + copy of certificate)</w:t>
            </w:r>
          </w:p>
          <w:p w14:paraId="6F5AD248" w14:textId="77777777" w:rsidR="001953F2" w:rsidRPr="004B3857" w:rsidRDefault="001953F2" w:rsidP="00AF0303">
            <w:pPr>
              <w:ind w:left="720"/>
              <w:contextualSpacing/>
              <w:jc w:val="both"/>
              <w:rPr>
                <w:rFonts w:ascii="Tw Cen MT" w:hAnsi="Tw Cen MT" w:cs="Tahoma"/>
                <w:i/>
                <w:lang w:val="en-US"/>
              </w:rPr>
            </w:pPr>
            <w:r w:rsidRPr="004B3857">
              <w:rPr>
                <w:rFonts w:ascii="Tw Cen MT" w:hAnsi="Tw Cen MT" w:cs="Tw Cen MT"/>
                <w:sz w:val="22"/>
                <w:szCs w:val="22"/>
                <w:lang w:val="en-US"/>
              </w:rPr>
              <w:t>(Must be holders of  at least BAC F4 certificate)</w:t>
            </w:r>
          </w:p>
        </w:tc>
        <w:tc>
          <w:tcPr>
            <w:tcW w:w="790" w:type="dxa"/>
            <w:tcBorders>
              <w:top w:val="single" w:sz="4" w:space="0" w:color="auto"/>
              <w:left w:val="single" w:sz="4" w:space="0" w:color="auto"/>
              <w:bottom w:val="single" w:sz="4" w:space="0" w:color="auto"/>
              <w:right w:val="single" w:sz="4" w:space="0" w:color="auto"/>
            </w:tcBorders>
          </w:tcPr>
          <w:p w14:paraId="0A420082" w14:textId="4953EB04"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211A2184" w14:textId="77777777" w:rsidR="001953F2" w:rsidRPr="004B3857" w:rsidRDefault="001953F2" w:rsidP="00AF0303">
            <w:pPr>
              <w:rPr>
                <w:rFonts w:ascii="Tw Cen MT" w:hAnsi="Tw Cen MT"/>
                <w:lang w:val="en-US"/>
              </w:rPr>
            </w:pPr>
          </w:p>
        </w:tc>
      </w:tr>
      <w:tr w:rsidR="001953F2" w:rsidRPr="004B3857" w14:paraId="2D3CD9F5"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33C14F72" w14:textId="77777777" w:rsidR="001953F2" w:rsidRPr="004B3857" w:rsidRDefault="001953F2" w:rsidP="00AF0303">
            <w:pPr>
              <w:rPr>
                <w:rFonts w:ascii="Tw Cen MT" w:hAnsi="Tw Cen MT" w:cs="Tw Cen MT"/>
              </w:rPr>
            </w:pPr>
          </w:p>
        </w:tc>
        <w:tc>
          <w:tcPr>
            <w:tcW w:w="6913" w:type="dxa"/>
            <w:tcBorders>
              <w:top w:val="single" w:sz="4" w:space="0" w:color="auto"/>
              <w:left w:val="single" w:sz="4" w:space="0" w:color="auto"/>
              <w:bottom w:val="single" w:sz="4" w:space="0" w:color="auto"/>
              <w:right w:val="single" w:sz="4" w:space="0" w:color="auto"/>
            </w:tcBorders>
            <w:vAlign w:val="center"/>
            <w:hideMark/>
          </w:tcPr>
          <w:p w14:paraId="1A11A16F" w14:textId="77777777" w:rsidR="001953F2" w:rsidRPr="004B3857" w:rsidRDefault="001953F2" w:rsidP="00B55244">
            <w:pPr>
              <w:numPr>
                <w:ilvl w:val="0"/>
                <w:numId w:val="50"/>
              </w:numPr>
              <w:contextualSpacing/>
              <w:jc w:val="both"/>
              <w:rPr>
                <w:rFonts w:ascii="Tw Cen MT" w:hAnsi="Tw Cen MT" w:cs="Tahoma"/>
                <w:i/>
                <w:lang w:val="en-US"/>
              </w:rPr>
            </w:pPr>
            <w:r w:rsidRPr="004B3857">
              <w:rPr>
                <w:rFonts w:ascii="Tw Cen MT" w:hAnsi="Tw Cen MT" w:cs="Tahoma"/>
                <w:i/>
                <w:sz w:val="22"/>
                <w:szCs w:val="22"/>
                <w:lang w:val="en-US"/>
              </w:rPr>
              <w:t>01one Carpenter with 3 years professional experience on carpentry or similar works. Only (CVs signed by the candidate+ copy of certificate)</w:t>
            </w:r>
          </w:p>
          <w:p w14:paraId="316AE1B6" w14:textId="77777777" w:rsidR="001953F2" w:rsidRPr="004B3857" w:rsidRDefault="001953F2" w:rsidP="00AF0303">
            <w:pPr>
              <w:jc w:val="center"/>
              <w:rPr>
                <w:rFonts w:ascii="Tw Cen MT" w:hAnsi="Tw Cen MT" w:cs="Tw Cen MT"/>
                <w:lang w:val="en-US"/>
              </w:rPr>
            </w:pPr>
            <w:r w:rsidRPr="004B3857">
              <w:rPr>
                <w:rFonts w:ascii="Tw Cen MT" w:hAnsi="Tw Cen MT" w:cs="Tw Cen MT"/>
                <w:sz w:val="22"/>
                <w:szCs w:val="22"/>
                <w:lang w:val="en-US"/>
              </w:rPr>
              <w:t>(Must be holders of  at least CAP certificate)</w:t>
            </w:r>
          </w:p>
        </w:tc>
        <w:tc>
          <w:tcPr>
            <w:tcW w:w="790" w:type="dxa"/>
            <w:tcBorders>
              <w:top w:val="single" w:sz="4" w:space="0" w:color="auto"/>
              <w:left w:val="single" w:sz="4" w:space="0" w:color="auto"/>
              <w:bottom w:val="single" w:sz="4" w:space="0" w:color="auto"/>
              <w:right w:val="single" w:sz="4" w:space="0" w:color="auto"/>
            </w:tcBorders>
          </w:tcPr>
          <w:p w14:paraId="6C61DA68" w14:textId="336BCFBF"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0104B914" w14:textId="77777777" w:rsidR="001953F2" w:rsidRPr="004B3857" w:rsidRDefault="001953F2" w:rsidP="00AF0303">
            <w:pPr>
              <w:rPr>
                <w:rFonts w:ascii="Tw Cen MT" w:hAnsi="Tw Cen MT"/>
                <w:lang w:val="en-US"/>
              </w:rPr>
            </w:pPr>
          </w:p>
        </w:tc>
      </w:tr>
      <w:tr w:rsidR="001953F2" w:rsidRPr="004B3857" w14:paraId="59E3C926"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12824D7F" w14:textId="77777777" w:rsidR="001953F2" w:rsidRPr="004B3857" w:rsidRDefault="001953F2" w:rsidP="00AF0303">
            <w:pPr>
              <w:jc w:val="center"/>
              <w:rPr>
                <w:rFonts w:ascii="Tw Cen MT" w:hAnsi="Tw Cen MT" w:cs="Tw Cen MT"/>
                <w:b/>
                <w:bCs/>
              </w:rPr>
            </w:pPr>
            <w:r w:rsidRPr="004B3857">
              <w:rPr>
                <w:rFonts w:ascii="Tw Cen MT" w:hAnsi="Tw Cen MT" w:cs="Tw Cen MT"/>
                <w:b/>
                <w:bCs/>
                <w:sz w:val="22"/>
                <w:szCs w:val="22"/>
              </w:rPr>
              <w:t>B.4</w:t>
            </w:r>
          </w:p>
        </w:tc>
        <w:tc>
          <w:tcPr>
            <w:tcW w:w="8485" w:type="dxa"/>
            <w:gridSpan w:val="4"/>
            <w:tcBorders>
              <w:top w:val="single" w:sz="4" w:space="0" w:color="auto"/>
              <w:left w:val="single" w:sz="4" w:space="0" w:color="auto"/>
              <w:bottom w:val="single" w:sz="4" w:space="0" w:color="auto"/>
              <w:right w:val="single" w:sz="4" w:space="0" w:color="auto"/>
            </w:tcBorders>
            <w:vAlign w:val="center"/>
            <w:hideMark/>
          </w:tcPr>
          <w:p w14:paraId="2BE3B6AD" w14:textId="77777777" w:rsidR="001953F2" w:rsidRPr="004B3857" w:rsidRDefault="001953F2" w:rsidP="00AF0303">
            <w:pPr>
              <w:jc w:val="center"/>
              <w:rPr>
                <w:rFonts w:ascii="Tw Cen MT" w:hAnsi="Tw Cen MT"/>
                <w:b/>
                <w:bCs/>
              </w:rPr>
            </w:pPr>
            <w:r w:rsidRPr="004B3857">
              <w:rPr>
                <w:rFonts w:ascii="Tw Cen MT" w:hAnsi="Tw Cen MT" w:cs="Tw Cen MT"/>
                <w:b/>
                <w:bCs/>
                <w:sz w:val="22"/>
                <w:szCs w:val="22"/>
              </w:rPr>
              <w:t>METHODOLOGY</w:t>
            </w:r>
          </w:p>
        </w:tc>
      </w:tr>
      <w:tr w:rsidR="001953F2" w:rsidRPr="004B3857" w14:paraId="63C3E7CC"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12A8A524"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B.4.1</w:t>
            </w:r>
          </w:p>
        </w:tc>
        <w:tc>
          <w:tcPr>
            <w:tcW w:w="6913" w:type="dxa"/>
            <w:tcBorders>
              <w:top w:val="single" w:sz="4" w:space="0" w:color="auto"/>
              <w:left w:val="single" w:sz="4" w:space="0" w:color="auto"/>
              <w:bottom w:val="single" w:sz="4" w:space="0" w:color="auto"/>
              <w:right w:val="single" w:sz="4" w:space="0" w:color="auto"/>
            </w:tcBorders>
            <w:vAlign w:val="center"/>
            <w:hideMark/>
          </w:tcPr>
          <w:p w14:paraId="6AD40847" w14:textId="77777777" w:rsidR="001953F2" w:rsidRPr="004B3857" w:rsidRDefault="001953F2" w:rsidP="00AF0303">
            <w:pPr>
              <w:rPr>
                <w:rFonts w:ascii="Tw Cen MT" w:hAnsi="Tw Cen MT" w:cs="Tw Cen MT"/>
                <w:sz w:val="22"/>
                <w:szCs w:val="16"/>
                <w:lang w:val="en-US"/>
              </w:rPr>
            </w:pPr>
            <w:proofErr w:type="spellStart"/>
            <w:r w:rsidRPr="004B3857">
              <w:rPr>
                <w:rFonts w:ascii="Tw Cen MT" w:hAnsi="Tw Cen MT"/>
                <w:color w:val="000000"/>
                <w:sz w:val="22"/>
                <w:szCs w:val="16"/>
              </w:rPr>
              <w:t>Organizational</w:t>
            </w:r>
            <w:proofErr w:type="spellEnd"/>
            <w:r w:rsidRPr="004B3857">
              <w:rPr>
                <w:rFonts w:ascii="Tw Cen MT" w:hAnsi="Tw Cen MT"/>
                <w:color w:val="000000"/>
                <w:sz w:val="22"/>
                <w:szCs w:val="16"/>
              </w:rPr>
              <w:t xml:space="preserve"> chart of the </w:t>
            </w:r>
            <w:proofErr w:type="spellStart"/>
            <w:r w:rsidRPr="004B3857">
              <w:rPr>
                <w:rFonts w:ascii="Tw Cen MT" w:hAnsi="Tw Cen MT"/>
                <w:color w:val="000000"/>
                <w:sz w:val="22"/>
                <w:szCs w:val="16"/>
              </w:rPr>
              <w:t>enterprise</w:t>
            </w:r>
            <w:proofErr w:type="spellEnd"/>
            <w:r w:rsidRPr="004B3857">
              <w:rPr>
                <w:rFonts w:ascii="Tw Cen MT" w:hAnsi="Tw Cen MT"/>
                <w:color w:val="000000"/>
                <w:sz w:val="22"/>
                <w:szCs w:val="16"/>
              </w:rPr>
              <w:t xml:space="preserve">/site </w:t>
            </w:r>
            <w:proofErr w:type="spellStart"/>
            <w:r w:rsidRPr="004B3857">
              <w:rPr>
                <w:rFonts w:ascii="Tw Cen MT" w:hAnsi="Tw Cen MT"/>
                <w:color w:val="000000"/>
                <w:sz w:val="22"/>
                <w:szCs w:val="16"/>
              </w:rPr>
              <w:t>with</w:t>
            </w:r>
            <w:proofErr w:type="spellEnd"/>
            <w:r w:rsidRPr="004B3857">
              <w:rPr>
                <w:rFonts w:ascii="Tw Cen MT" w:hAnsi="Tw Cen MT"/>
                <w:color w:val="000000"/>
                <w:sz w:val="22"/>
                <w:szCs w:val="16"/>
              </w:rPr>
              <w:t xml:space="preserve"> </w:t>
            </w:r>
            <w:proofErr w:type="spellStart"/>
            <w:r w:rsidRPr="004B3857">
              <w:rPr>
                <w:rFonts w:ascii="Tw Cen MT" w:hAnsi="Tw Cen MT"/>
                <w:color w:val="000000"/>
                <w:sz w:val="22"/>
                <w:szCs w:val="16"/>
              </w:rPr>
              <w:t>comments</w:t>
            </w:r>
            <w:proofErr w:type="spellEnd"/>
          </w:p>
        </w:tc>
        <w:tc>
          <w:tcPr>
            <w:tcW w:w="790" w:type="dxa"/>
            <w:tcBorders>
              <w:top w:val="single" w:sz="4" w:space="0" w:color="auto"/>
              <w:left w:val="single" w:sz="4" w:space="0" w:color="auto"/>
              <w:bottom w:val="single" w:sz="4" w:space="0" w:color="auto"/>
              <w:right w:val="single" w:sz="4" w:space="0" w:color="auto"/>
            </w:tcBorders>
          </w:tcPr>
          <w:p w14:paraId="634E8074" w14:textId="4A0D9D51" w:rsidR="001953F2" w:rsidRPr="001120D7" w:rsidRDefault="001953F2" w:rsidP="00AF0303">
            <w:pPr>
              <w:rPr>
                <w:rFonts w:ascii="Tw Cen MT" w:hAnsi="Tw Cen MT"/>
                <w:highlight w:val="yellow"/>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55A2DB4C" w14:textId="77777777" w:rsidR="001953F2" w:rsidRPr="004B3857" w:rsidRDefault="001953F2" w:rsidP="00AF0303">
            <w:pPr>
              <w:rPr>
                <w:rFonts w:ascii="Tw Cen MT" w:hAnsi="Tw Cen MT"/>
                <w:lang w:val="en-US"/>
              </w:rPr>
            </w:pPr>
          </w:p>
        </w:tc>
      </w:tr>
      <w:tr w:rsidR="001953F2" w:rsidRPr="004B3857" w14:paraId="2C32AB83" w14:textId="77777777" w:rsidTr="00AF0303">
        <w:trPr>
          <w:trHeight w:val="529"/>
        </w:trPr>
        <w:tc>
          <w:tcPr>
            <w:tcW w:w="1417" w:type="dxa"/>
            <w:tcBorders>
              <w:top w:val="single" w:sz="4" w:space="0" w:color="auto"/>
              <w:left w:val="single" w:sz="4" w:space="0" w:color="auto"/>
              <w:bottom w:val="single" w:sz="4" w:space="0" w:color="auto"/>
              <w:right w:val="single" w:sz="4" w:space="0" w:color="auto"/>
            </w:tcBorders>
            <w:vAlign w:val="center"/>
            <w:hideMark/>
          </w:tcPr>
          <w:p w14:paraId="6DA05A3E"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B.4.2</w:t>
            </w:r>
          </w:p>
        </w:tc>
        <w:tc>
          <w:tcPr>
            <w:tcW w:w="6913" w:type="dxa"/>
            <w:tcBorders>
              <w:top w:val="single" w:sz="4" w:space="0" w:color="auto"/>
              <w:left w:val="single" w:sz="4" w:space="0" w:color="auto"/>
              <w:bottom w:val="single" w:sz="4" w:space="0" w:color="auto"/>
              <w:right w:val="single" w:sz="4" w:space="0" w:color="auto"/>
            </w:tcBorders>
            <w:vAlign w:val="center"/>
            <w:hideMark/>
          </w:tcPr>
          <w:p w14:paraId="3BB2F442" w14:textId="77777777" w:rsidR="001953F2" w:rsidRPr="004B3857" w:rsidRDefault="001953F2" w:rsidP="00AF0303">
            <w:pPr>
              <w:rPr>
                <w:rFonts w:ascii="Tw Cen MT" w:hAnsi="Tw Cen MT"/>
                <w:color w:val="000000"/>
                <w:sz w:val="22"/>
                <w:szCs w:val="16"/>
              </w:rPr>
            </w:pPr>
            <w:r w:rsidRPr="004B3857">
              <w:rPr>
                <w:rFonts w:ascii="Tw Cen MT" w:hAnsi="Tw Cen MT"/>
                <w:color w:val="000000"/>
                <w:sz w:val="22"/>
                <w:szCs w:val="16"/>
              </w:rPr>
              <w:t xml:space="preserve">Planning of </w:t>
            </w:r>
            <w:proofErr w:type="spellStart"/>
            <w:r w:rsidRPr="004B3857">
              <w:rPr>
                <w:rFonts w:ascii="Tw Cen MT" w:hAnsi="Tw Cen MT"/>
                <w:color w:val="000000"/>
                <w:sz w:val="22"/>
                <w:szCs w:val="16"/>
              </w:rPr>
              <w:t>work</w:t>
            </w:r>
            <w:proofErr w:type="spellEnd"/>
            <w:r w:rsidRPr="004B3857">
              <w:rPr>
                <w:rFonts w:ascii="Tw Cen MT" w:hAnsi="Tw Cen MT"/>
                <w:color w:val="000000"/>
                <w:sz w:val="22"/>
                <w:szCs w:val="16"/>
              </w:rPr>
              <w:t xml:space="preserve"> </w:t>
            </w:r>
            <w:proofErr w:type="spellStart"/>
            <w:r w:rsidRPr="004B3857">
              <w:rPr>
                <w:rFonts w:ascii="Tw Cen MT" w:hAnsi="Tw Cen MT"/>
                <w:color w:val="000000"/>
                <w:sz w:val="22"/>
                <w:szCs w:val="16"/>
              </w:rPr>
              <w:t>execution</w:t>
            </w:r>
            <w:proofErr w:type="spellEnd"/>
            <w:r w:rsidRPr="004B3857">
              <w:rPr>
                <w:rFonts w:ascii="Tw Cen MT" w:hAnsi="Tw Cen MT"/>
                <w:color w:val="000000"/>
                <w:sz w:val="22"/>
                <w:szCs w:val="16"/>
              </w:rPr>
              <w:t xml:space="preserve"> </w:t>
            </w:r>
            <w:proofErr w:type="spellStart"/>
            <w:r w:rsidRPr="004B3857">
              <w:rPr>
                <w:rFonts w:ascii="Tw Cen MT" w:hAnsi="Tw Cen MT"/>
                <w:color w:val="000000"/>
                <w:sz w:val="22"/>
                <w:szCs w:val="16"/>
              </w:rPr>
              <w:t>with</w:t>
            </w:r>
            <w:proofErr w:type="spellEnd"/>
            <w:r w:rsidRPr="004B3857">
              <w:rPr>
                <w:rFonts w:ascii="Tw Cen MT" w:hAnsi="Tw Cen MT"/>
                <w:color w:val="000000"/>
                <w:sz w:val="22"/>
                <w:szCs w:val="16"/>
              </w:rPr>
              <w:t xml:space="preserve"> </w:t>
            </w:r>
            <w:proofErr w:type="spellStart"/>
            <w:r w:rsidRPr="004B3857">
              <w:rPr>
                <w:rFonts w:ascii="Tw Cen MT" w:hAnsi="Tw Cen MT"/>
                <w:color w:val="000000"/>
                <w:sz w:val="22"/>
                <w:szCs w:val="16"/>
              </w:rPr>
              <w:t>comments</w:t>
            </w:r>
            <w:proofErr w:type="spellEnd"/>
          </w:p>
          <w:p w14:paraId="5B516C01" w14:textId="77777777" w:rsidR="001953F2" w:rsidRPr="004B3857" w:rsidRDefault="001953F2" w:rsidP="00AF0303">
            <w:pPr>
              <w:rPr>
                <w:rFonts w:ascii="Tw Cen MT" w:hAnsi="Tw Cen MT"/>
                <w:color w:val="000000"/>
                <w:sz w:val="22"/>
                <w:szCs w:val="16"/>
              </w:rPr>
            </w:pPr>
            <w:r w:rsidRPr="004B3857">
              <w:rPr>
                <w:rFonts w:ascii="Tw Cen MT" w:hAnsi="Tw Cen MT"/>
                <w:color w:val="000000"/>
                <w:sz w:val="22"/>
                <w:szCs w:val="16"/>
              </w:rPr>
              <w:t>-</w:t>
            </w:r>
            <w:proofErr w:type="spellStart"/>
            <w:r w:rsidRPr="004B3857">
              <w:rPr>
                <w:rFonts w:ascii="Tw Cen MT" w:hAnsi="Tw Cen MT"/>
                <w:color w:val="000000"/>
                <w:sz w:val="22"/>
                <w:szCs w:val="16"/>
              </w:rPr>
              <w:t>origin</w:t>
            </w:r>
            <w:proofErr w:type="spellEnd"/>
            <w:r w:rsidRPr="004B3857">
              <w:rPr>
                <w:rFonts w:ascii="Tw Cen MT" w:hAnsi="Tw Cen MT"/>
                <w:color w:val="000000"/>
                <w:sz w:val="22"/>
                <w:szCs w:val="16"/>
              </w:rPr>
              <w:t xml:space="preserve"> of </w:t>
            </w:r>
            <w:proofErr w:type="spellStart"/>
            <w:r w:rsidRPr="004B3857">
              <w:rPr>
                <w:rFonts w:ascii="Tw Cen MT" w:hAnsi="Tw Cen MT"/>
                <w:color w:val="000000"/>
                <w:sz w:val="22"/>
                <w:szCs w:val="16"/>
              </w:rPr>
              <w:t>materials</w:t>
            </w:r>
            <w:proofErr w:type="spellEnd"/>
          </w:p>
          <w:p w14:paraId="5DA94F02" w14:textId="77777777" w:rsidR="001953F2" w:rsidRPr="004B3857" w:rsidRDefault="001953F2" w:rsidP="00AF0303">
            <w:pPr>
              <w:rPr>
                <w:rFonts w:ascii="Tw Cen MT" w:hAnsi="Tw Cen MT" w:cs="Tw Cen MT"/>
                <w:sz w:val="22"/>
                <w:szCs w:val="16"/>
                <w:lang w:val="en-US"/>
              </w:rPr>
            </w:pPr>
          </w:p>
        </w:tc>
        <w:tc>
          <w:tcPr>
            <w:tcW w:w="790" w:type="dxa"/>
            <w:tcBorders>
              <w:top w:val="single" w:sz="4" w:space="0" w:color="auto"/>
              <w:left w:val="single" w:sz="4" w:space="0" w:color="auto"/>
              <w:bottom w:val="single" w:sz="4" w:space="0" w:color="auto"/>
              <w:right w:val="single" w:sz="4" w:space="0" w:color="auto"/>
            </w:tcBorders>
          </w:tcPr>
          <w:p w14:paraId="4348E81A" w14:textId="7B41482B" w:rsidR="001953F2" w:rsidRPr="001120D7" w:rsidRDefault="001953F2" w:rsidP="00AF0303">
            <w:pPr>
              <w:rPr>
                <w:rFonts w:ascii="Tw Cen MT" w:hAnsi="Tw Cen MT"/>
                <w:highlight w:val="yellow"/>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5EFD0842" w14:textId="0758F87B" w:rsidR="001953F2" w:rsidRPr="004B3857" w:rsidRDefault="001953F2" w:rsidP="00AF0303">
            <w:pPr>
              <w:rPr>
                <w:rFonts w:ascii="Tw Cen MT" w:hAnsi="Tw Cen MT"/>
                <w:lang w:val="en-US"/>
              </w:rPr>
            </w:pPr>
          </w:p>
        </w:tc>
      </w:tr>
      <w:tr w:rsidR="001953F2" w:rsidRPr="004B3857" w14:paraId="3D6ED062"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2EEA8AC5"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B.4.3</w:t>
            </w:r>
          </w:p>
        </w:tc>
        <w:tc>
          <w:tcPr>
            <w:tcW w:w="6913" w:type="dxa"/>
            <w:hideMark/>
          </w:tcPr>
          <w:p w14:paraId="76DA7AA9" w14:textId="77777777" w:rsidR="001953F2" w:rsidRPr="004B3857" w:rsidRDefault="001953F2" w:rsidP="00AF0303">
            <w:pPr>
              <w:rPr>
                <w:rFonts w:ascii="Tw Cen MT" w:hAnsi="Tw Cen MT" w:cs="Tw Cen MT"/>
                <w:sz w:val="22"/>
                <w:szCs w:val="16"/>
              </w:rPr>
            </w:pPr>
            <w:proofErr w:type="spellStart"/>
            <w:r w:rsidRPr="004B3857">
              <w:rPr>
                <w:rFonts w:ascii="Tw Cen MT" w:hAnsi="Tw Cen MT" w:cs="Arial"/>
                <w:sz w:val="22"/>
                <w:szCs w:val="16"/>
              </w:rPr>
              <w:t>Methodology</w:t>
            </w:r>
            <w:proofErr w:type="spellEnd"/>
            <w:r w:rsidRPr="004B3857">
              <w:rPr>
                <w:rFonts w:ascii="Tw Cen MT" w:hAnsi="Tw Cen MT" w:cs="Arial"/>
                <w:sz w:val="22"/>
                <w:szCs w:val="16"/>
              </w:rPr>
              <w:t xml:space="preserve"> of </w:t>
            </w:r>
            <w:proofErr w:type="spellStart"/>
            <w:r w:rsidRPr="004B3857">
              <w:rPr>
                <w:rFonts w:ascii="Tw Cen MT" w:hAnsi="Tw Cen MT" w:cs="Arial"/>
                <w:sz w:val="22"/>
                <w:szCs w:val="16"/>
              </w:rPr>
              <w:t>execution</w:t>
            </w:r>
            <w:proofErr w:type="spellEnd"/>
            <w:r w:rsidRPr="004B3857">
              <w:rPr>
                <w:rFonts w:ascii="Tw Cen MT" w:hAnsi="Tw Cen MT" w:cs="Arial"/>
                <w:sz w:val="22"/>
                <w:szCs w:val="16"/>
              </w:rPr>
              <w:t xml:space="preserve"> of </w:t>
            </w:r>
            <w:proofErr w:type="spellStart"/>
            <w:r w:rsidRPr="004B3857">
              <w:rPr>
                <w:rFonts w:ascii="Tw Cen MT" w:hAnsi="Tw Cen MT" w:cs="Arial"/>
                <w:sz w:val="22"/>
                <w:szCs w:val="16"/>
              </w:rPr>
              <w:t>works</w:t>
            </w:r>
            <w:proofErr w:type="spellEnd"/>
          </w:p>
        </w:tc>
        <w:tc>
          <w:tcPr>
            <w:tcW w:w="790" w:type="dxa"/>
            <w:tcBorders>
              <w:top w:val="single" w:sz="4" w:space="0" w:color="auto"/>
              <w:left w:val="single" w:sz="4" w:space="0" w:color="auto"/>
              <w:bottom w:val="single" w:sz="4" w:space="0" w:color="auto"/>
              <w:right w:val="single" w:sz="4" w:space="0" w:color="auto"/>
            </w:tcBorders>
          </w:tcPr>
          <w:p w14:paraId="36A09018" w14:textId="127A9063" w:rsidR="001953F2" w:rsidRPr="001120D7" w:rsidRDefault="001953F2" w:rsidP="00AF0303">
            <w:pPr>
              <w:rPr>
                <w:rFonts w:ascii="Tw Cen MT" w:hAnsi="Tw Cen MT"/>
                <w:highlight w:val="yellow"/>
              </w:rPr>
            </w:pPr>
          </w:p>
        </w:tc>
        <w:tc>
          <w:tcPr>
            <w:tcW w:w="782" w:type="dxa"/>
            <w:gridSpan w:val="2"/>
            <w:tcBorders>
              <w:top w:val="single" w:sz="4" w:space="0" w:color="auto"/>
              <w:left w:val="single" w:sz="4" w:space="0" w:color="auto"/>
              <w:bottom w:val="single" w:sz="4" w:space="0" w:color="auto"/>
              <w:right w:val="single" w:sz="4" w:space="0" w:color="auto"/>
            </w:tcBorders>
          </w:tcPr>
          <w:p w14:paraId="48C4B55F" w14:textId="77777777" w:rsidR="001953F2" w:rsidRPr="004B3857" w:rsidRDefault="001953F2" w:rsidP="00AF0303">
            <w:pPr>
              <w:rPr>
                <w:rFonts w:ascii="Tw Cen MT" w:hAnsi="Tw Cen MT"/>
              </w:rPr>
            </w:pPr>
          </w:p>
        </w:tc>
      </w:tr>
      <w:tr w:rsidR="001953F2" w:rsidRPr="004B3857" w14:paraId="0F251D07"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5F3D1565"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B.4.4</w:t>
            </w:r>
          </w:p>
        </w:tc>
        <w:tc>
          <w:tcPr>
            <w:tcW w:w="6913" w:type="dxa"/>
            <w:hideMark/>
          </w:tcPr>
          <w:p w14:paraId="456A9CB5" w14:textId="77777777" w:rsidR="001953F2" w:rsidRPr="004B3857" w:rsidRDefault="001953F2" w:rsidP="00AF0303">
            <w:pPr>
              <w:rPr>
                <w:rFonts w:ascii="Tw Cen MT" w:hAnsi="Tw Cen MT" w:cs="Tw Cen MT"/>
                <w:sz w:val="22"/>
                <w:szCs w:val="16"/>
              </w:rPr>
            </w:pPr>
            <w:proofErr w:type="spellStart"/>
            <w:r w:rsidRPr="004B3857">
              <w:rPr>
                <w:rFonts w:ascii="Tw Cen MT" w:hAnsi="Tw Cen MT"/>
                <w:color w:val="000000"/>
                <w:sz w:val="22"/>
                <w:szCs w:val="16"/>
              </w:rPr>
              <w:t>Safty</w:t>
            </w:r>
            <w:proofErr w:type="spellEnd"/>
            <w:r w:rsidRPr="004B3857">
              <w:rPr>
                <w:rFonts w:ascii="Tw Cen MT" w:hAnsi="Tw Cen MT"/>
                <w:color w:val="000000"/>
                <w:sz w:val="22"/>
                <w:szCs w:val="16"/>
              </w:rPr>
              <w:t xml:space="preserve"> </w:t>
            </w:r>
            <w:proofErr w:type="spellStart"/>
            <w:r w:rsidRPr="004B3857">
              <w:rPr>
                <w:rFonts w:ascii="Tw Cen MT" w:hAnsi="Tw Cen MT"/>
                <w:color w:val="000000"/>
                <w:sz w:val="22"/>
                <w:szCs w:val="16"/>
              </w:rPr>
              <w:t>measures</w:t>
            </w:r>
            <w:proofErr w:type="spellEnd"/>
          </w:p>
        </w:tc>
        <w:tc>
          <w:tcPr>
            <w:tcW w:w="790" w:type="dxa"/>
            <w:tcBorders>
              <w:top w:val="single" w:sz="4" w:space="0" w:color="auto"/>
              <w:left w:val="single" w:sz="4" w:space="0" w:color="auto"/>
              <w:bottom w:val="single" w:sz="4" w:space="0" w:color="auto"/>
              <w:right w:val="single" w:sz="4" w:space="0" w:color="auto"/>
            </w:tcBorders>
          </w:tcPr>
          <w:p w14:paraId="260A9D81" w14:textId="0301D5B3" w:rsidR="001953F2" w:rsidRPr="001120D7" w:rsidRDefault="001953F2" w:rsidP="00AF0303">
            <w:pPr>
              <w:rPr>
                <w:rFonts w:ascii="Tw Cen MT" w:hAnsi="Tw Cen MT"/>
                <w:highlight w:val="yellow"/>
              </w:rPr>
            </w:pPr>
          </w:p>
        </w:tc>
        <w:tc>
          <w:tcPr>
            <w:tcW w:w="782" w:type="dxa"/>
            <w:gridSpan w:val="2"/>
            <w:tcBorders>
              <w:top w:val="single" w:sz="4" w:space="0" w:color="auto"/>
              <w:left w:val="single" w:sz="4" w:space="0" w:color="auto"/>
              <w:bottom w:val="single" w:sz="4" w:space="0" w:color="auto"/>
              <w:right w:val="single" w:sz="4" w:space="0" w:color="auto"/>
            </w:tcBorders>
          </w:tcPr>
          <w:p w14:paraId="004917DD" w14:textId="77777777" w:rsidR="001953F2" w:rsidRPr="004B3857" w:rsidRDefault="001953F2" w:rsidP="00AF0303">
            <w:pPr>
              <w:rPr>
                <w:rFonts w:ascii="Tw Cen MT" w:hAnsi="Tw Cen MT"/>
              </w:rPr>
            </w:pPr>
          </w:p>
        </w:tc>
      </w:tr>
      <w:tr w:rsidR="001953F2" w:rsidRPr="004B3857" w14:paraId="2F4A4468"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1DD761AD"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B.4.5</w:t>
            </w:r>
          </w:p>
        </w:tc>
        <w:tc>
          <w:tcPr>
            <w:tcW w:w="6913" w:type="dxa"/>
            <w:hideMark/>
          </w:tcPr>
          <w:p w14:paraId="6ACADA4E" w14:textId="77777777" w:rsidR="001953F2" w:rsidRPr="004B3857" w:rsidRDefault="001953F2" w:rsidP="00AF0303">
            <w:pPr>
              <w:rPr>
                <w:rFonts w:ascii="Tw Cen MT" w:hAnsi="Tw Cen MT" w:cs="Tw Cen MT"/>
                <w:sz w:val="22"/>
                <w:szCs w:val="16"/>
                <w:lang w:val="en-US"/>
              </w:rPr>
            </w:pPr>
            <w:bookmarkStart w:id="97" w:name="_Hlk177183811"/>
            <w:proofErr w:type="spellStart"/>
            <w:r w:rsidRPr="004B3857">
              <w:rPr>
                <w:rFonts w:ascii="Tw Cen MT" w:hAnsi="Tw Cen MT"/>
                <w:color w:val="000000"/>
                <w:sz w:val="22"/>
                <w:szCs w:val="16"/>
              </w:rPr>
              <w:t>Himo</w:t>
            </w:r>
            <w:proofErr w:type="spellEnd"/>
            <w:r w:rsidRPr="004B3857">
              <w:rPr>
                <w:rFonts w:ascii="Tw Cen MT" w:hAnsi="Tw Cen MT"/>
                <w:color w:val="000000"/>
                <w:sz w:val="22"/>
                <w:szCs w:val="16"/>
              </w:rPr>
              <w:t xml:space="preserve">/maintenance </w:t>
            </w:r>
            <w:proofErr w:type="spellStart"/>
            <w:r w:rsidRPr="004B3857">
              <w:rPr>
                <w:rFonts w:ascii="Tw Cen MT" w:hAnsi="Tw Cen MT"/>
                <w:color w:val="000000"/>
                <w:sz w:val="22"/>
                <w:szCs w:val="16"/>
              </w:rPr>
              <w:t>measures</w:t>
            </w:r>
            <w:bookmarkEnd w:id="97"/>
            <w:proofErr w:type="spellEnd"/>
          </w:p>
        </w:tc>
        <w:tc>
          <w:tcPr>
            <w:tcW w:w="790" w:type="dxa"/>
            <w:tcBorders>
              <w:top w:val="single" w:sz="4" w:space="0" w:color="auto"/>
              <w:left w:val="single" w:sz="4" w:space="0" w:color="auto"/>
              <w:bottom w:val="single" w:sz="4" w:space="0" w:color="auto"/>
              <w:right w:val="single" w:sz="4" w:space="0" w:color="auto"/>
            </w:tcBorders>
          </w:tcPr>
          <w:p w14:paraId="0325D80D" w14:textId="786FDC30" w:rsidR="001953F2" w:rsidRPr="001120D7" w:rsidRDefault="001953F2" w:rsidP="00AF0303">
            <w:pPr>
              <w:rPr>
                <w:rFonts w:ascii="Tw Cen MT" w:hAnsi="Tw Cen MT"/>
                <w:highlight w:val="yellow"/>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5DDE2BFC" w14:textId="77777777" w:rsidR="001953F2" w:rsidRPr="004B3857" w:rsidRDefault="001953F2" w:rsidP="00AF0303">
            <w:pPr>
              <w:rPr>
                <w:rFonts w:ascii="Tw Cen MT" w:hAnsi="Tw Cen MT"/>
                <w:lang w:val="en-US"/>
              </w:rPr>
            </w:pPr>
          </w:p>
        </w:tc>
      </w:tr>
      <w:tr w:rsidR="001953F2" w:rsidRPr="004B3857" w14:paraId="0D58CDEE"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4F2F1CCD" w14:textId="77777777" w:rsidR="001953F2" w:rsidRPr="004B3857" w:rsidRDefault="001953F2" w:rsidP="00AF0303">
            <w:pPr>
              <w:jc w:val="center"/>
              <w:rPr>
                <w:rFonts w:ascii="Tw Cen MT" w:hAnsi="Tw Cen MT" w:cs="Tw Cen MT"/>
                <w:b/>
              </w:rPr>
            </w:pPr>
            <w:r w:rsidRPr="004B3857">
              <w:rPr>
                <w:rFonts w:ascii="Tw Cen MT" w:hAnsi="Tw Cen MT" w:cs="Tw Cen MT"/>
                <w:b/>
                <w:sz w:val="22"/>
                <w:szCs w:val="22"/>
              </w:rPr>
              <w:t>B.5</w:t>
            </w:r>
          </w:p>
        </w:tc>
        <w:tc>
          <w:tcPr>
            <w:tcW w:w="6913" w:type="dxa"/>
            <w:tcBorders>
              <w:top w:val="single" w:sz="4" w:space="0" w:color="auto"/>
              <w:left w:val="single" w:sz="4" w:space="0" w:color="auto"/>
              <w:bottom w:val="single" w:sz="4" w:space="0" w:color="auto"/>
              <w:right w:val="single" w:sz="4" w:space="0" w:color="auto"/>
            </w:tcBorders>
            <w:vAlign w:val="center"/>
            <w:hideMark/>
          </w:tcPr>
          <w:p w14:paraId="5D70C833" w14:textId="77777777" w:rsidR="001953F2" w:rsidRPr="004B3857" w:rsidRDefault="001953F2" w:rsidP="00AF0303">
            <w:pPr>
              <w:jc w:val="center"/>
              <w:rPr>
                <w:rFonts w:ascii="Tw Cen MT" w:hAnsi="Tw Cen MT" w:cs="Tw Cen MT"/>
                <w:b/>
                <w:lang w:val="en-US"/>
              </w:rPr>
            </w:pPr>
            <w:r w:rsidRPr="004B3857">
              <w:rPr>
                <w:rFonts w:ascii="Tw Cen MT" w:hAnsi="Tw Cen MT" w:cs="Tw Cen MT"/>
                <w:b/>
                <w:sz w:val="22"/>
                <w:szCs w:val="22"/>
                <w:lang w:val="en-US"/>
              </w:rPr>
              <w:t>LOGISTICS (Equipment put aside for this project)</w:t>
            </w:r>
          </w:p>
        </w:tc>
        <w:tc>
          <w:tcPr>
            <w:tcW w:w="790" w:type="dxa"/>
            <w:tcBorders>
              <w:top w:val="single" w:sz="4" w:space="0" w:color="auto"/>
              <w:left w:val="single" w:sz="4" w:space="0" w:color="auto"/>
              <w:bottom w:val="single" w:sz="4" w:space="0" w:color="auto"/>
              <w:right w:val="single" w:sz="4" w:space="0" w:color="auto"/>
            </w:tcBorders>
          </w:tcPr>
          <w:p w14:paraId="4ABD43AA" w14:textId="77777777"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59D9A341" w14:textId="77777777" w:rsidR="001953F2" w:rsidRPr="004B3857" w:rsidRDefault="001953F2" w:rsidP="00AF0303">
            <w:pPr>
              <w:rPr>
                <w:rFonts w:ascii="Tw Cen MT" w:hAnsi="Tw Cen MT"/>
                <w:lang w:val="en-US"/>
              </w:rPr>
            </w:pPr>
          </w:p>
        </w:tc>
      </w:tr>
      <w:tr w:rsidR="001953F2" w:rsidRPr="004B3857" w14:paraId="3C3C720D"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22E0EAB8"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B.5.1</w:t>
            </w:r>
          </w:p>
        </w:tc>
        <w:tc>
          <w:tcPr>
            <w:tcW w:w="6913" w:type="dxa"/>
            <w:tcBorders>
              <w:top w:val="single" w:sz="4" w:space="0" w:color="auto"/>
              <w:left w:val="single" w:sz="4" w:space="0" w:color="auto"/>
              <w:bottom w:val="single" w:sz="4" w:space="0" w:color="auto"/>
              <w:right w:val="single" w:sz="4" w:space="0" w:color="auto"/>
            </w:tcBorders>
            <w:vAlign w:val="center"/>
            <w:hideMark/>
          </w:tcPr>
          <w:p w14:paraId="299964B8"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Prove of ownership or rental of a pick-up or other vans</w:t>
            </w:r>
          </w:p>
        </w:tc>
        <w:tc>
          <w:tcPr>
            <w:tcW w:w="790" w:type="dxa"/>
            <w:tcBorders>
              <w:top w:val="single" w:sz="4" w:space="0" w:color="auto"/>
              <w:left w:val="single" w:sz="4" w:space="0" w:color="auto"/>
              <w:bottom w:val="single" w:sz="4" w:space="0" w:color="auto"/>
              <w:right w:val="single" w:sz="4" w:space="0" w:color="auto"/>
            </w:tcBorders>
          </w:tcPr>
          <w:p w14:paraId="7CB9B271" w14:textId="765F0510"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7AFFA3D1" w14:textId="77777777" w:rsidR="001953F2" w:rsidRPr="004B3857" w:rsidRDefault="001953F2" w:rsidP="00AF0303">
            <w:pPr>
              <w:rPr>
                <w:rFonts w:ascii="Tw Cen MT" w:hAnsi="Tw Cen MT"/>
                <w:lang w:val="en-US"/>
              </w:rPr>
            </w:pPr>
          </w:p>
        </w:tc>
      </w:tr>
      <w:tr w:rsidR="001953F2" w:rsidRPr="004B3857" w14:paraId="73AE5085"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75F03090"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B.5.2</w:t>
            </w:r>
          </w:p>
        </w:tc>
        <w:tc>
          <w:tcPr>
            <w:tcW w:w="6913" w:type="dxa"/>
            <w:tcBorders>
              <w:top w:val="single" w:sz="4" w:space="0" w:color="auto"/>
              <w:left w:val="single" w:sz="4" w:space="0" w:color="auto"/>
              <w:bottom w:val="single" w:sz="4" w:space="0" w:color="auto"/>
              <w:right w:val="single" w:sz="4" w:space="0" w:color="auto"/>
            </w:tcBorders>
            <w:vAlign w:val="center"/>
            <w:hideMark/>
          </w:tcPr>
          <w:p w14:paraId="1A840E55"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Prove of ownership or rental of a dump truck</w:t>
            </w:r>
          </w:p>
        </w:tc>
        <w:tc>
          <w:tcPr>
            <w:tcW w:w="790" w:type="dxa"/>
            <w:tcBorders>
              <w:top w:val="single" w:sz="4" w:space="0" w:color="auto"/>
              <w:left w:val="single" w:sz="4" w:space="0" w:color="auto"/>
              <w:bottom w:val="single" w:sz="4" w:space="0" w:color="auto"/>
              <w:right w:val="single" w:sz="4" w:space="0" w:color="auto"/>
            </w:tcBorders>
          </w:tcPr>
          <w:p w14:paraId="57269CD5" w14:textId="36522FAC"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7F5B7BEE" w14:textId="77777777" w:rsidR="001953F2" w:rsidRPr="004B3857" w:rsidRDefault="001953F2" w:rsidP="00AF0303">
            <w:pPr>
              <w:rPr>
                <w:rFonts w:ascii="Tw Cen MT" w:hAnsi="Tw Cen MT"/>
                <w:lang w:val="en-US"/>
              </w:rPr>
            </w:pPr>
          </w:p>
        </w:tc>
      </w:tr>
      <w:tr w:rsidR="001953F2" w:rsidRPr="004B3857" w14:paraId="26145086"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0153F049"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B.5.3</w:t>
            </w:r>
          </w:p>
        </w:tc>
        <w:tc>
          <w:tcPr>
            <w:tcW w:w="6913" w:type="dxa"/>
            <w:tcBorders>
              <w:top w:val="single" w:sz="4" w:space="0" w:color="auto"/>
              <w:left w:val="single" w:sz="4" w:space="0" w:color="auto"/>
              <w:bottom w:val="single" w:sz="4" w:space="0" w:color="auto"/>
              <w:right w:val="single" w:sz="4" w:space="0" w:color="auto"/>
            </w:tcBorders>
            <w:vAlign w:val="center"/>
            <w:hideMark/>
          </w:tcPr>
          <w:p w14:paraId="0C35DEA3"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Prove of ownership or rental of a Concrete mixer</w:t>
            </w:r>
          </w:p>
        </w:tc>
        <w:tc>
          <w:tcPr>
            <w:tcW w:w="790" w:type="dxa"/>
            <w:tcBorders>
              <w:top w:val="single" w:sz="4" w:space="0" w:color="auto"/>
              <w:left w:val="single" w:sz="4" w:space="0" w:color="auto"/>
              <w:bottom w:val="single" w:sz="4" w:space="0" w:color="auto"/>
              <w:right w:val="single" w:sz="4" w:space="0" w:color="auto"/>
            </w:tcBorders>
          </w:tcPr>
          <w:p w14:paraId="09AADCF3" w14:textId="09FBB2E1"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7AEB0B10" w14:textId="77777777" w:rsidR="001953F2" w:rsidRPr="004B3857" w:rsidRDefault="001953F2" w:rsidP="00AF0303">
            <w:pPr>
              <w:rPr>
                <w:rFonts w:ascii="Tw Cen MT" w:hAnsi="Tw Cen MT"/>
                <w:lang w:val="en-US"/>
              </w:rPr>
            </w:pPr>
          </w:p>
        </w:tc>
      </w:tr>
      <w:tr w:rsidR="001953F2" w:rsidRPr="004B3857" w14:paraId="4BC40E22"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7461EF88"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B.5.4</w:t>
            </w:r>
          </w:p>
        </w:tc>
        <w:tc>
          <w:tcPr>
            <w:tcW w:w="6913" w:type="dxa"/>
            <w:tcBorders>
              <w:top w:val="single" w:sz="4" w:space="0" w:color="auto"/>
              <w:left w:val="single" w:sz="4" w:space="0" w:color="auto"/>
              <w:bottom w:val="single" w:sz="4" w:space="0" w:color="auto"/>
              <w:right w:val="single" w:sz="4" w:space="0" w:color="auto"/>
            </w:tcBorders>
            <w:vAlign w:val="center"/>
            <w:hideMark/>
          </w:tcPr>
          <w:p w14:paraId="6C2F1FDA"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Prove of ownership or rental of a concrete vibrator</w:t>
            </w:r>
          </w:p>
        </w:tc>
        <w:tc>
          <w:tcPr>
            <w:tcW w:w="790" w:type="dxa"/>
            <w:tcBorders>
              <w:top w:val="single" w:sz="4" w:space="0" w:color="auto"/>
              <w:left w:val="single" w:sz="4" w:space="0" w:color="auto"/>
              <w:bottom w:val="single" w:sz="4" w:space="0" w:color="auto"/>
              <w:right w:val="single" w:sz="4" w:space="0" w:color="auto"/>
            </w:tcBorders>
          </w:tcPr>
          <w:p w14:paraId="66E5DA51" w14:textId="180A099A"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1AF53377" w14:textId="77777777" w:rsidR="001953F2" w:rsidRPr="004B3857" w:rsidRDefault="001953F2" w:rsidP="00AF0303">
            <w:pPr>
              <w:rPr>
                <w:rFonts w:ascii="Tw Cen MT" w:hAnsi="Tw Cen MT"/>
                <w:lang w:val="en-US"/>
              </w:rPr>
            </w:pPr>
          </w:p>
        </w:tc>
      </w:tr>
      <w:tr w:rsidR="001953F2" w:rsidRPr="004B3857" w14:paraId="2F09EE8A"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3B5F0724"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B.5.5</w:t>
            </w:r>
          </w:p>
        </w:tc>
        <w:tc>
          <w:tcPr>
            <w:tcW w:w="6913" w:type="dxa"/>
            <w:tcBorders>
              <w:top w:val="single" w:sz="4" w:space="0" w:color="auto"/>
              <w:left w:val="single" w:sz="4" w:space="0" w:color="auto"/>
              <w:bottom w:val="single" w:sz="4" w:space="0" w:color="auto"/>
              <w:right w:val="single" w:sz="4" w:space="0" w:color="auto"/>
            </w:tcBorders>
            <w:vAlign w:val="center"/>
            <w:hideMark/>
          </w:tcPr>
          <w:p w14:paraId="47A1D348"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Prove of ownership or rental of a Hand compactor</w:t>
            </w:r>
          </w:p>
        </w:tc>
        <w:tc>
          <w:tcPr>
            <w:tcW w:w="790" w:type="dxa"/>
            <w:tcBorders>
              <w:top w:val="single" w:sz="4" w:space="0" w:color="auto"/>
              <w:left w:val="single" w:sz="4" w:space="0" w:color="auto"/>
              <w:bottom w:val="single" w:sz="4" w:space="0" w:color="auto"/>
              <w:right w:val="single" w:sz="4" w:space="0" w:color="auto"/>
            </w:tcBorders>
          </w:tcPr>
          <w:p w14:paraId="26335DE1" w14:textId="541F24B2"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1BA549B9" w14:textId="77777777" w:rsidR="001953F2" w:rsidRPr="004B3857" w:rsidRDefault="001953F2" w:rsidP="00AF0303">
            <w:pPr>
              <w:rPr>
                <w:rFonts w:ascii="Tw Cen MT" w:hAnsi="Tw Cen MT"/>
                <w:lang w:val="en-US"/>
              </w:rPr>
            </w:pPr>
          </w:p>
        </w:tc>
      </w:tr>
      <w:tr w:rsidR="001953F2" w:rsidRPr="004B3857" w14:paraId="2AAD4BDA" w14:textId="77777777" w:rsidTr="00AF0303">
        <w:trPr>
          <w:trHeight w:val="356"/>
        </w:trPr>
        <w:tc>
          <w:tcPr>
            <w:tcW w:w="1417" w:type="dxa"/>
            <w:vMerge w:val="restart"/>
            <w:tcBorders>
              <w:top w:val="single" w:sz="4" w:space="0" w:color="auto"/>
              <w:left w:val="single" w:sz="4" w:space="0" w:color="auto"/>
              <w:bottom w:val="single" w:sz="4" w:space="0" w:color="auto"/>
              <w:right w:val="single" w:sz="4" w:space="0" w:color="auto"/>
            </w:tcBorders>
            <w:vAlign w:val="center"/>
          </w:tcPr>
          <w:p w14:paraId="2B10DDAE"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B.5.6</w:t>
            </w:r>
          </w:p>
          <w:p w14:paraId="411522DE" w14:textId="77777777" w:rsidR="001953F2" w:rsidRPr="004B3857" w:rsidRDefault="001953F2" w:rsidP="00AF0303">
            <w:pPr>
              <w:rPr>
                <w:rFonts w:ascii="Tw Cen MT" w:hAnsi="Tw Cen MT" w:cs="Tw Cen MT"/>
              </w:rPr>
            </w:pPr>
          </w:p>
        </w:tc>
        <w:tc>
          <w:tcPr>
            <w:tcW w:w="6913" w:type="dxa"/>
            <w:tcBorders>
              <w:top w:val="single" w:sz="4" w:space="0" w:color="auto"/>
              <w:left w:val="single" w:sz="4" w:space="0" w:color="auto"/>
              <w:bottom w:val="single" w:sz="4" w:space="0" w:color="auto"/>
              <w:right w:val="single" w:sz="4" w:space="0" w:color="auto"/>
            </w:tcBorders>
            <w:vAlign w:val="center"/>
            <w:hideMark/>
          </w:tcPr>
          <w:p w14:paraId="62E78380"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Masonry Kit : Wheelbarrows, masonry clamps, masonry harmer 300g, shovel, dig axe, building level, masonry bucket , trowels, etc.</w:t>
            </w:r>
          </w:p>
        </w:tc>
        <w:tc>
          <w:tcPr>
            <w:tcW w:w="790" w:type="dxa"/>
            <w:vMerge w:val="restart"/>
            <w:tcBorders>
              <w:top w:val="single" w:sz="4" w:space="0" w:color="auto"/>
              <w:left w:val="single" w:sz="4" w:space="0" w:color="auto"/>
              <w:bottom w:val="single" w:sz="4" w:space="0" w:color="auto"/>
              <w:right w:val="single" w:sz="4" w:space="0" w:color="auto"/>
            </w:tcBorders>
          </w:tcPr>
          <w:p w14:paraId="66ACB212" w14:textId="49CFB301" w:rsidR="001953F2" w:rsidRPr="004B3857" w:rsidRDefault="001953F2" w:rsidP="00AF0303">
            <w:pPr>
              <w:rPr>
                <w:rFonts w:ascii="Tw Cen MT" w:hAnsi="Tw Cen MT"/>
                <w:lang w:val="en-US"/>
              </w:rPr>
            </w:pPr>
          </w:p>
        </w:tc>
        <w:tc>
          <w:tcPr>
            <w:tcW w:w="782" w:type="dxa"/>
            <w:gridSpan w:val="2"/>
            <w:vMerge w:val="restart"/>
            <w:tcBorders>
              <w:top w:val="single" w:sz="4" w:space="0" w:color="auto"/>
              <w:left w:val="single" w:sz="4" w:space="0" w:color="auto"/>
              <w:bottom w:val="single" w:sz="4" w:space="0" w:color="auto"/>
              <w:right w:val="single" w:sz="4" w:space="0" w:color="auto"/>
            </w:tcBorders>
          </w:tcPr>
          <w:p w14:paraId="0A383DF3" w14:textId="77777777" w:rsidR="001953F2" w:rsidRPr="004B3857" w:rsidRDefault="001953F2" w:rsidP="00AF0303">
            <w:pPr>
              <w:rPr>
                <w:rFonts w:ascii="Tw Cen MT" w:hAnsi="Tw Cen MT"/>
                <w:lang w:val="en-US"/>
              </w:rPr>
            </w:pPr>
          </w:p>
        </w:tc>
      </w:tr>
      <w:tr w:rsidR="001953F2" w:rsidRPr="004B3857" w14:paraId="7313F751" w14:textId="77777777" w:rsidTr="00F24FD4">
        <w:trPr>
          <w:trHeight w:val="356"/>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5543A2FD" w14:textId="77777777" w:rsidR="001953F2" w:rsidRPr="004B3857" w:rsidRDefault="001953F2" w:rsidP="00AF0303">
            <w:pPr>
              <w:rPr>
                <w:rFonts w:ascii="Tw Cen MT" w:hAnsi="Tw Cen MT" w:cs="Tw Cen MT"/>
                <w:lang w:val="en-US"/>
              </w:rPr>
            </w:pPr>
          </w:p>
        </w:tc>
        <w:tc>
          <w:tcPr>
            <w:tcW w:w="6913" w:type="dxa"/>
            <w:tcBorders>
              <w:top w:val="single" w:sz="4" w:space="0" w:color="auto"/>
              <w:left w:val="single" w:sz="4" w:space="0" w:color="auto"/>
              <w:bottom w:val="single" w:sz="4" w:space="0" w:color="auto"/>
              <w:right w:val="single" w:sz="4" w:space="0" w:color="auto"/>
            </w:tcBorders>
            <w:vAlign w:val="center"/>
            <w:hideMark/>
          </w:tcPr>
          <w:p w14:paraId="1ED0B7FA"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Carpentry Kit  : carpentry clamps, saws, harmers, etc.</w:t>
            </w:r>
          </w:p>
        </w:tc>
        <w:tc>
          <w:tcPr>
            <w:tcW w:w="790" w:type="dxa"/>
            <w:vMerge/>
            <w:tcBorders>
              <w:top w:val="single" w:sz="4" w:space="0" w:color="auto"/>
              <w:left w:val="single" w:sz="4" w:space="0" w:color="auto"/>
              <w:bottom w:val="single" w:sz="4" w:space="0" w:color="auto"/>
              <w:right w:val="single" w:sz="4" w:space="0" w:color="auto"/>
            </w:tcBorders>
            <w:vAlign w:val="center"/>
          </w:tcPr>
          <w:p w14:paraId="482EB328" w14:textId="77777777" w:rsidR="001953F2" w:rsidRPr="004B3857" w:rsidRDefault="001953F2" w:rsidP="00AF0303">
            <w:pPr>
              <w:rPr>
                <w:rFonts w:ascii="Tw Cen MT" w:hAnsi="Tw Cen MT"/>
                <w:lang w:val="en-US"/>
              </w:rPr>
            </w:pPr>
          </w:p>
        </w:tc>
        <w:tc>
          <w:tcPr>
            <w:tcW w:w="782" w:type="dxa"/>
            <w:gridSpan w:val="2"/>
            <w:vMerge/>
            <w:tcBorders>
              <w:top w:val="single" w:sz="4" w:space="0" w:color="auto"/>
              <w:left w:val="single" w:sz="4" w:space="0" w:color="auto"/>
              <w:bottom w:val="single" w:sz="4" w:space="0" w:color="auto"/>
              <w:right w:val="single" w:sz="4" w:space="0" w:color="auto"/>
            </w:tcBorders>
            <w:vAlign w:val="center"/>
            <w:hideMark/>
          </w:tcPr>
          <w:p w14:paraId="429BEE5B" w14:textId="77777777" w:rsidR="001953F2" w:rsidRPr="004B3857" w:rsidRDefault="001953F2" w:rsidP="00AF0303">
            <w:pPr>
              <w:rPr>
                <w:rFonts w:ascii="Tw Cen MT" w:hAnsi="Tw Cen MT"/>
                <w:lang w:val="en-US"/>
              </w:rPr>
            </w:pPr>
          </w:p>
        </w:tc>
      </w:tr>
      <w:tr w:rsidR="001953F2" w:rsidRPr="004B3857" w14:paraId="3E66779E"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6003CB98" w14:textId="77777777" w:rsidR="001953F2" w:rsidRPr="004B3857" w:rsidRDefault="001953F2" w:rsidP="00AF0303">
            <w:pPr>
              <w:jc w:val="center"/>
              <w:rPr>
                <w:rFonts w:ascii="Tw Cen MT" w:hAnsi="Tw Cen MT" w:cs="Tw Cen MT"/>
                <w:b/>
              </w:rPr>
            </w:pPr>
            <w:r w:rsidRPr="004B3857">
              <w:rPr>
                <w:rFonts w:ascii="Tw Cen MT" w:hAnsi="Tw Cen MT" w:cs="Tw Cen MT"/>
                <w:b/>
                <w:sz w:val="22"/>
                <w:szCs w:val="22"/>
              </w:rPr>
              <w:t>B.6</w:t>
            </w:r>
          </w:p>
        </w:tc>
        <w:tc>
          <w:tcPr>
            <w:tcW w:w="6913" w:type="dxa"/>
            <w:tcBorders>
              <w:top w:val="single" w:sz="4" w:space="0" w:color="auto"/>
              <w:left w:val="single" w:sz="4" w:space="0" w:color="auto"/>
              <w:bottom w:val="single" w:sz="4" w:space="0" w:color="auto"/>
              <w:right w:val="single" w:sz="4" w:space="0" w:color="auto"/>
            </w:tcBorders>
            <w:vAlign w:val="center"/>
            <w:hideMark/>
          </w:tcPr>
          <w:p w14:paraId="0CA67916" w14:textId="77777777" w:rsidR="001953F2" w:rsidRPr="004B3857" w:rsidRDefault="001953F2" w:rsidP="00AF0303">
            <w:pPr>
              <w:rPr>
                <w:rFonts w:ascii="Tw Cen MT" w:hAnsi="Tw Cen MT" w:cs="Tw Cen MT"/>
                <w:b/>
                <w:bCs/>
              </w:rPr>
            </w:pPr>
            <w:r w:rsidRPr="004B3857">
              <w:rPr>
                <w:rFonts w:ascii="Tw Cen MT" w:hAnsi="Tw Cen MT" w:cs="Tw Cen MT"/>
                <w:b/>
                <w:bCs/>
                <w:sz w:val="22"/>
                <w:szCs w:val="22"/>
              </w:rPr>
              <w:t>FINANCIAL CAPACITY</w:t>
            </w:r>
          </w:p>
        </w:tc>
        <w:tc>
          <w:tcPr>
            <w:tcW w:w="790" w:type="dxa"/>
            <w:tcBorders>
              <w:top w:val="single" w:sz="4" w:space="0" w:color="auto"/>
              <w:left w:val="single" w:sz="4" w:space="0" w:color="auto"/>
              <w:bottom w:val="single" w:sz="4" w:space="0" w:color="auto"/>
              <w:right w:val="single" w:sz="4" w:space="0" w:color="auto"/>
            </w:tcBorders>
          </w:tcPr>
          <w:p w14:paraId="698005ED" w14:textId="77777777" w:rsidR="001953F2" w:rsidRPr="004B3857" w:rsidRDefault="001953F2" w:rsidP="00AF0303">
            <w:pPr>
              <w:rPr>
                <w:rFonts w:ascii="Tw Cen MT" w:hAnsi="Tw Cen MT"/>
              </w:rPr>
            </w:pPr>
          </w:p>
        </w:tc>
        <w:tc>
          <w:tcPr>
            <w:tcW w:w="782" w:type="dxa"/>
            <w:gridSpan w:val="2"/>
            <w:tcBorders>
              <w:top w:val="single" w:sz="4" w:space="0" w:color="auto"/>
              <w:left w:val="single" w:sz="4" w:space="0" w:color="auto"/>
              <w:bottom w:val="single" w:sz="4" w:space="0" w:color="auto"/>
              <w:right w:val="single" w:sz="4" w:space="0" w:color="auto"/>
            </w:tcBorders>
          </w:tcPr>
          <w:p w14:paraId="6F703321" w14:textId="77777777" w:rsidR="001953F2" w:rsidRPr="004B3857" w:rsidRDefault="001953F2" w:rsidP="00AF0303">
            <w:pPr>
              <w:rPr>
                <w:rFonts w:ascii="Tw Cen MT" w:hAnsi="Tw Cen MT"/>
              </w:rPr>
            </w:pPr>
          </w:p>
        </w:tc>
      </w:tr>
      <w:tr w:rsidR="001953F2" w:rsidRPr="004B3857" w14:paraId="2CF328DA"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7C07C156" w14:textId="77777777" w:rsidR="001953F2" w:rsidRPr="004B3857" w:rsidRDefault="001953F2" w:rsidP="00AF0303">
            <w:pPr>
              <w:jc w:val="center"/>
              <w:rPr>
                <w:rFonts w:ascii="Tw Cen MT" w:hAnsi="Tw Cen MT" w:cs="Tw Cen MT"/>
              </w:rPr>
            </w:pPr>
            <w:r w:rsidRPr="004B3857">
              <w:rPr>
                <w:rFonts w:ascii="Tw Cen MT" w:hAnsi="Tw Cen MT" w:cs="Tw Cen MT"/>
                <w:sz w:val="22"/>
                <w:szCs w:val="22"/>
              </w:rPr>
              <w:t>B.6.1</w:t>
            </w:r>
          </w:p>
        </w:tc>
        <w:tc>
          <w:tcPr>
            <w:tcW w:w="6913" w:type="dxa"/>
            <w:tcBorders>
              <w:top w:val="single" w:sz="4" w:space="0" w:color="auto"/>
              <w:left w:val="single" w:sz="4" w:space="0" w:color="auto"/>
              <w:bottom w:val="single" w:sz="4" w:space="0" w:color="auto"/>
              <w:right w:val="single" w:sz="4" w:space="0" w:color="auto"/>
            </w:tcBorders>
            <w:vAlign w:val="center"/>
            <w:hideMark/>
          </w:tcPr>
          <w:p w14:paraId="5090F162" w14:textId="77777777" w:rsidR="001953F2" w:rsidRPr="004B3857" w:rsidRDefault="001953F2" w:rsidP="00AF0303">
            <w:pPr>
              <w:rPr>
                <w:rFonts w:ascii="Tw Cen MT" w:hAnsi="Tw Cen MT"/>
                <w:snapToGrid w:val="0"/>
                <w:lang w:val="en-US"/>
              </w:rPr>
            </w:pPr>
            <w:r w:rsidRPr="004B3857">
              <w:rPr>
                <w:rFonts w:ascii="Tw Cen MT" w:hAnsi="Tw Cen MT"/>
                <w:snapToGrid w:val="0"/>
                <w:sz w:val="22"/>
                <w:szCs w:val="22"/>
                <w:lang w:val="en-US"/>
              </w:rPr>
              <w:t>An attestation of financial capacity (solvency) of the enterprise issued by a 1st class bank located in any area in Cameroon and approved by the Ministry of Finance and respect COBAC conditions. 25% of amount = 31,806,000 or more</w:t>
            </w:r>
          </w:p>
        </w:tc>
        <w:tc>
          <w:tcPr>
            <w:tcW w:w="790" w:type="dxa"/>
            <w:tcBorders>
              <w:top w:val="single" w:sz="4" w:space="0" w:color="auto"/>
              <w:left w:val="single" w:sz="4" w:space="0" w:color="auto"/>
              <w:bottom w:val="single" w:sz="4" w:space="0" w:color="auto"/>
              <w:right w:val="single" w:sz="4" w:space="0" w:color="auto"/>
            </w:tcBorders>
          </w:tcPr>
          <w:p w14:paraId="6389213A" w14:textId="40130E3F"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1ECCAC1A" w14:textId="77777777" w:rsidR="001953F2" w:rsidRPr="004B3857" w:rsidRDefault="001953F2" w:rsidP="00AF0303">
            <w:pPr>
              <w:rPr>
                <w:rFonts w:ascii="Tw Cen MT" w:hAnsi="Tw Cen MT"/>
                <w:lang w:val="en-US"/>
              </w:rPr>
            </w:pPr>
          </w:p>
        </w:tc>
      </w:tr>
      <w:tr w:rsidR="001953F2" w:rsidRPr="004B3857" w14:paraId="5C6D289A"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07731102" w14:textId="77777777" w:rsidR="001953F2" w:rsidRPr="004B3857" w:rsidRDefault="001953F2" w:rsidP="00AF0303">
            <w:pPr>
              <w:jc w:val="center"/>
              <w:rPr>
                <w:rFonts w:ascii="Tw Cen MT" w:hAnsi="Tw Cen MT" w:cs="Tw Cen MT"/>
                <w:b/>
                <w:bCs/>
                <w:lang w:val="en-US"/>
              </w:rPr>
            </w:pPr>
            <w:r w:rsidRPr="004B3857">
              <w:rPr>
                <w:rFonts w:ascii="Tw Cen MT" w:hAnsi="Tw Cen MT" w:cs="Tw Cen MT"/>
                <w:b/>
                <w:bCs/>
                <w:sz w:val="22"/>
                <w:szCs w:val="22"/>
                <w:lang w:val="en-US"/>
              </w:rPr>
              <w:t>B.7</w:t>
            </w:r>
          </w:p>
        </w:tc>
        <w:tc>
          <w:tcPr>
            <w:tcW w:w="6913" w:type="dxa"/>
            <w:tcBorders>
              <w:top w:val="single" w:sz="4" w:space="0" w:color="auto"/>
              <w:left w:val="single" w:sz="4" w:space="0" w:color="auto"/>
              <w:bottom w:val="single" w:sz="4" w:space="0" w:color="auto"/>
              <w:right w:val="single" w:sz="4" w:space="0" w:color="auto"/>
            </w:tcBorders>
            <w:vAlign w:val="center"/>
            <w:hideMark/>
          </w:tcPr>
          <w:p w14:paraId="64603D16" w14:textId="77777777" w:rsidR="001953F2" w:rsidRPr="004B3857" w:rsidRDefault="001953F2" w:rsidP="00AF0303">
            <w:pPr>
              <w:rPr>
                <w:rFonts w:ascii="Tw Cen MT" w:hAnsi="Tw Cen MT" w:cs="Tw Cen MT"/>
                <w:lang w:val="en-US"/>
              </w:rPr>
            </w:pPr>
            <w:r w:rsidRPr="004B3857">
              <w:rPr>
                <w:rFonts w:ascii="Tw Cen MT" w:hAnsi="Tw Cen MT" w:cs="Tw Cen MT"/>
                <w:b/>
                <w:bCs/>
                <w:sz w:val="22"/>
                <w:szCs w:val="22"/>
                <w:lang w:val="en-US"/>
              </w:rPr>
              <w:t xml:space="preserve">Attestation of site visit </w:t>
            </w:r>
            <w:r w:rsidRPr="004B3857">
              <w:rPr>
                <w:rFonts w:ascii="Tw Cen MT" w:hAnsi="Tw Cen MT" w:cs="Tw Cen MT"/>
                <w:sz w:val="22"/>
                <w:szCs w:val="22"/>
                <w:lang w:val="en-US"/>
              </w:rPr>
              <w:t>signed by the company administrator or engineer</w:t>
            </w:r>
          </w:p>
        </w:tc>
        <w:tc>
          <w:tcPr>
            <w:tcW w:w="790" w:type="dxa"/>
            <w:tcBorders>
              <w:top w:val="single" w:sz="4" w:space="0" w:color="auto"/>
              <w:left w:val="single" w:sz="4" w:space="0" w:color="auto"/>
              <w:bottom w:val="single" w:sz="4" w:space="0" w:color="auto"/>
              <w:right w:val="single" w:sz="4" w:space="0" w:color="auto"/>
            </w:tcBorders>
          </w:tcPr>
          <w:p w14:paraId="5B145A25" w14:textId="36165B68"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36D31F86" w14:textId="77777777" w:rsidR="001953F2" w:rsidRPr="004B3857" w:rsidRDefault="001953F2" w:rsidP="00AF0303">
            <w:pPr>
              <w:rPr>
                <w:rFonts w:ascii="Tw Cen MT" w:hAnsi="Tw Cen MT"/>
                <w:lang w:val="en-US"/>
              </w:rPr>
            </w:pPr>
          </w:p>
        </w:tc>
      </w:tr>
      <w:tr w:rsidR="001953F2" w:rsidRPr="004B3857" w14:paraId="64AD5F44"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62BB7C60" w14:textId="77777777" w:rsidR="001953F2" w:rsidRPr="004B3857" w:rsidRDefault="001953F2" w:rsidP="00AF0303">
            <w:pPr>
              <w:jc w:val="center"/>
              <w:rPr>
                <w:rFonts w:ascii="Tw Cen MT" w:hAnsi="Tw Cen MT" w:cs="Tw Cen MT"/>
                <w:b/>
                <w:bCs/>
                <w:lang w:val="en-US"/>
              </w:rPr>
            </w:pPr>
            <w:r w:rsidRPr="004B3857">
              <w:rPr>
                <w:rFonts w:ascii="Tw Cen MT" w:hAnsi="Tw Cen MT" w:cs="Tw Cen MT"/>
                <w:b/>
                <w:bCs/>
                <w:sz w:val="22"/>
                <w:szCs w:val="22"/>
                <w:lang w:val="en-US"/>
              </w:rPr>
              <w:t>B.8</w:t>
            </w:r>
          </w:p>
        </w:tc>
        <w:tc>
          <w:tcPr>
            <w:tcW w:w="6913" w:type="dxa"/>
            <w:tcBorders>
              <w:top w:val="single" w:sz="4" w:space="0" w:color="auto"/>
              <w:left w:val="single" w:sz="4" w:space="0" w:color="auto"/>
              <w:bottom w:val="single" w:sz="4" w:space="0" w:color="auto"/>
              <w:right w:val="single" w:sz="4" w:space="0" w:color="auto"/>
            </w:tcBorders>
            <w:vAlign w:val="center"/>
            <w:hideMark/>
          </w:tcPr>
          <w:p w14:paraId="4D9F664F"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 xml:space="preserve">Comprehensive report of site visit signed by the company administrator or engineer </w:t>
            </w:r>
          </w:p>
        </w:tc>
        <w:tc>
          <w:tcPr>
            <w:tcW w:w="790" w:type="dxa"/>
            <w:tcBorders>
              <w:top w:val="single" w:sz="4" w:space="0" w:color="auto"/>
              <w:left w:val="single" w:sz="4" w:space="0" w:color="auto"/>
              <w:bottom w:val="single" w:sz="4" w:space="0" w:color="auto"/>
              <w:right w:val="single" w:sz="4" w:space="0" w:color="auto"/>
            </w:tcBorders>
          </w:tcPr>
          <w:p w14:paraId="7724D311" w14:textId="12BD7A6D"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5AC2225E" w14:textId="77777777" w:rsidR="001953F2" w:rsidRPr="004B3857" w:rsidRDefault="001953F2" w:rsidP="00AF0303">
            <w:pPr>
              <w:rPr>
                <w:rFonts w:ascii="Tw Cen MT" w:hAnsi="Tw Cen MT"/>
                <w:lang w:val="en-US"/>
              </w:rPr>
            </w:pPr>
          </w:p>
        </w:tc>
      </w:tr>
      <w:tr w:rsidR="001953F2" w:rsidRPr="004B3857" w14:paraId="2C8779A8"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6A2C9BDA" w14:textId="77777777" w:rsidR="001953F2" w:rsidRPr="004B3857" w:rsidRDefault="001953F2" w:rsidP="00AF0303">
            <w:pPr>
              <w:jc w:val="center"/>
              <w:rPr>
                <w:rFonts w:ascii="Tw Cen MT" w:hAnsi="Tw Cen MT" w:cs="Tw Cen MT"/>
                <w:b/>
                <w:bCs/>
              </w:rPr>
            </w:pPr>
            <w:r w:rsidRPr="004B3857">
              <w:rPr>
                <w:rFonts w:ascii="Tw Cen MT" w:hAnsi="Tw Cen MT" w:cs="Tw Cen MT"/>
                <w:b/>
                <w:bCs/>
                <w:sz w:val="22"/>
                <w:szCs w:val="22"/>
              </w:rPr>
              <w:t>B.9</w:t>
            </w:r>
          </w:p>
        </w:tc>
        <w:tc>
          <w:tcPr>
            <w:tcW w:w="6913" w:type="dxa"/>
            <w:tcBorders>
              <w:top w:val="single" w:sz="4" w:space="0" w:color="auto"/>
              <w:left w:val="single" w:sz="4" w:space="0" w:color="auto"/>
              <w:bottom w:val="single" w:sz="4" w:space="0" w:color="auto"/>
              <w:right w:val="single" w:sz="4" w:space="0" w:color="auto"/>
            </w:tcBorders>
            <w:vAlign w:val="center"/>
            <w:hideMark/>
          </w:tcPr>
          <w:p w14:paraId="4C63E677" w14:textId="77777777" w:rsidR="001953F2" w:rsidRPr="004B3857" w:rsidRDefault="001953F2" w:rsidP="00AF0303">
            <w:pPr>
              <w:rPr>
                <w:rFonts w:ascii="Tw Cen MT" w:hAnsi="Tw Cen MT"/>
                <w:lang w:val="en-US"/>
              </w:rPr>
            </w:pPr>
            <w:r w:rsidRPr="004B3857">
              <w:rPr>
                <w:rFonts w:ascii="Tw Cen MT" w:hAnsi="Tw Cen MT" w:cs="Tw Cen MT"/>
                <w:sz w:val="22"/>
                <w:szCs w:val="22"/>
                <w:lang w:val="en-US"/>
              </w:rPr>
              <w:t>Special Technical Clauses initialed in all the pages and last page signed</w:t>
            </w:r>
          </w:p>
        </w:tc>
        <w:tc>
          <w:tcPr>
            <w:tcW w:w="790" w:type="dxa"/>
            <w:tcBorders>
              <w:top w:val="single" w:sz="4" w:space="0" w:color="auto"/>
              <w:left w:val="single" w:sz="4" w:space="0" w:color="auto"/>
              <w:bottom w:val="single" w:sz="4" w:space="0" w:color="auto"/>
              <w:right w:val="single" w:sz="4" w:space="0" w:color="auto"/>
            </w:tcBorders>
          </w:tcPr>
          <w:p w14:paraId="2F8D4F21" w14:textId="0A0E72AE"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5B216E0B" w14:textId="77777777" w:rsidR="001953F2" w:rsidRPr="004B3857" w:rsidRDefault="001953F2" w:rsidP="00AF0303">
            <w:pPr>
              <w:rPr>
                <w:rFonts w:ascii="Tw Cen MT" w:hAnsi="Tw Cen MT"/>
                <w:lang w:val="en-US"/>
              </w:rPr>
            </w:pPr>
          </w:p>
        </w:tc>
      </w:tr>
      <w:tr w:rsidR="001953F2" w:rsidRPr="004B3857" w14:paraId="6B208859" w14:textId="77777777" w:rsidTr="00AF0303">
        <w:trPr>
          <w:trHeight w:val="356"/>
        </w:trPr>
        <w:tc>
          <w:tcPr>
            <w:tcW w:w="1417" w:type="dxa"/>
            <w:tcBorders>
              <w:top w:val="single" w:sz="4" w:space="0" w:color="auto"/>
              <w:left w:val="single" w:sz="4" w:space="0" w:color="auto"/>
              <w:bottom w:val="single" w:sz="4" w:space="0" w:color="auto"/>
              <w:right w:val="single" w:sz="4" w:space="0" w:color="auto"/>
            </w:tcBorders>
            <w:vAlign w:val="center"/>
            <w:hideMark/>
          </w:tcPr>
          <w:p w14:paraId="6452FDD1" w14:textId="77777777" w:rsidR="001953F2" w:rsidRPr="004B3857" w:rsidRDefault="001953F2" w:rsidP="00AF0303">
            <w:pPr>
              <w:jc w:val="center"/>
              <w:rPr>
                <w:rFonts w:ascii="Tw Cen MT" w:hAnsi="Tw Cen MT" w:cs="Tw Cen MT"/>
                <w:b/>
                <w:bCs/>
              </w:rPr>
            </w:pPr>
            <w:r w:rsidRPr="004B3857">
              <w:rPr>
                <w:rFonts w:ascii="Tw Cen MT" w:hAnsi="Tw Cen MT" w:cs="Tw Cen MT"/>
                <w:b/>
                <w:bCs/>
                <w:sz w:val="22"/>
                <w:szCs w:val="22"/>
              </w:rPr>
              <w:t>B.10</w:t>
            </w:r>
          </w:p>
        </w:tc>
        <w:tc>
          <w:tcPr>
            <w:tcW w:w="6913" w:type="dxa"/>
            <w:tcBorders>
              <w:top w:val="single" w:sz="4" w:space="0" w:color="auto"/>
              <w:left w:val="single" w:sz="4" w:space="0" w:color="auto"/>
              <w:bottom w:val="single" w:sz="4" w:space="0" w:color="auto"/>
              <w:right w:val="single" w:sz="4" w:space="0" w:color="auto"/>
            </w:tcBorders>
            <w:vAlign w:val="center"/>
            <w:hideMark/>
          </w:tcPr>
          <w:p w14:paraId="5EE02852" w14:textId="77777777" w:rsidR="001953F2" w:rsidRPr="004B3857" w:rsidRDefault="001953F2" w:rsidP="00AF0303">
            <w:pPr>
              <w:rPr>
                <w:rFonts w:ascii="Tw Cen MT" w:hAnsi="Tw Cen MT" w:cs="Tw Cen MT"/>
                <w:lang w:val="en-US"/>
              </w:rPr>
            </w:pPr>
            <w:r w:rsidRPr="004B3857">
              <w:rPr>
                <w:rFonts w:ascii="Tw Cen MT" w:hAnsi="Tw Cen MT" w:cs="Tw Cen MT"/>
                <w:sz w:val="22"/>
                <w:szCs w:val="22"/>
                <w:lang w:val="en-US"/>
              </w:rPr>
              <w:t xml:space="preserve">Special Administrative Clauses completed and initialed in all the pages and last page signed </w:t>
            </w:r>
          </w:p>
        </w:tc>
        <w:tc>
          <w:tcPr>
            <w:tcW w:w="790" w:type="dxa"/>
            <w:tcBorders>
              <w:top w:val="single" w:sz="4" w:space="0" w:color="auto"/>
              <w:left w:val="single" w:sz="4" w:space="0" w:color="auto"/>
              <w:bottom w:val="single" w:sz="4" w:space="0" w:color="auto"/>
              <w:right w:val="single" w:sz="4" w:space="0" w:color="auto"/>
            </w:tcBorders>
          </w:tcPr>
          <w:p w14:paraId="5877B31F" w14:textId="675230D6" w:rsidR="001953F2" w:rsidRPr="004B3857" w:rsidRDefault="001953F2" w:rsidP="00AF0303">
            <w:pPr>
              <w:rPr>
                <w:rFonts w:ascii="Tw Cen MT" w:hAnsi="Tw Cen MT"/>
                <w:lang w:val="en-US"/>
              </w:rPr>
            </w:pPr>
          </w:p>
        </w:tc>
        <w:tc>
          <w:tcPr>
            <w:tcW w:w="782" w:type="dxa"/>
            <w:gridSpan w:val="2"/>
            <w:tcBorders>
              <w:top w:val="single" w:sz="4" w:space="0" w:color="auto"/>
              <w:left w:val="single" w:sz="4" w:space="0" w:color="auto"/>
              <w:bottom w:val="single" w:sz="4" w:space="0" w:color="auto"/>
              <w:right w:val="single" w:sz="4" w:space="0" w:color="auto"/>
            </w:tcBorders>
          </w:tcPr>
          <w:p w14:paraId="031F843B" w14:textId="77777777" w:rsidR="001953F2" w:rsidRPr="004B3857" w:rsidRDefault="001953F2" w:rsidP="00AF0303">
            <w:pPr>
              <w:rPr>
                <w:rFonts w:ascii="Tw Cen MT" w:hAnsi="Tw Cen MT"/>
                <w:lang w:val="en-US"/>
              </w:rPr>
            </w:pPr>
          </w:p>
        </w:tc>
      </w:tr>
    </w:tbl>
    <w:p w14:paraId="4B38985A" w14:textId="77777777" w:rsidR="00245D43" w:rsidRPr="004B3857" w:rsidRDefault="00245D43" w:rsidP="001953F2">
      <w:pPr>
        <w:jc w:val="both"/>
        <w:rPr>
          <w:rFonts w:ascii="Tw Cen MT" w:hAnsi="Tw Cen MT" w:cs="Arial"/>
          <w:snapToGrid w:val="0"/>
          <w:sz w:val="22"/>
          <w:szCs w:val="22"/>
          <w:lang w:val="en-US"/>
        </w:rPr>
      </w:pPr>
    </w:p>
    <w:p w14:paraId="73896C1D" w14:textId="77777777" w:rsidR="001953F2" w:rsidRPr="004B3857" w:rsidRDefault="001953F2" w:rsidP="001953F2">
      <w:pPr>
        <w:tabs>
          <w:tab w:val="left" w:pos="317"/>
        </w:tabs>
        <w:jc w:val="center"/>
        <w:rPr>
          <w:rFonts w:ascii="Tw Cen MT" w:hAnsi="Tw Cen MT" w:cs="Arial"/>
          <w:b/>
          <w:i/>
          <w:sz w:val="22"/>
          <w:szCs w:val="22"/>
        </w:rPr>
      </w:pPr>
      <w:r w:rsidRPr="004B3857">
        <w:rPr>
          <w:rFonts w:ascii="Tw Cen MT" w:hAnsi="Tw Cen MT" w:cs="Arial"/>
          <w:b/>
          <w:i/>
          <w:sz w:val="22"/>
          <w:szCs w:val="22"/>
        </w:rPr>
        <w:t>ENVELOPE C- FINANCIAL FILE</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505"/>
      </w:tblGrid>
      <w:tr w:rsidR="001953F2" w:rsidRPr="004B3857" w14:paraId="6D2DBB30" w14:textId="77777777" w:rsidTr="00AF0303">
        <w:tc>
          <w:tcPr>
            <w:tcW w:w="1418" w:type="dxa"/>
          </w:tcPr>
          <w:p w14:paraId="7A058FDD" w14:textId="77777777" w:rsidR="001953F2" w:rsidRPr="004B3857" w:rsidRDefault="001953F2" w:rsidP="00AF0303">
            <w:pPr>
              <w:jc w:val="both"/>
              <w:rPr>
                <w:rFonts w:ascii="Tw Cen MT" w:hAnsi="Tw Cen MT"/>
                <w:b/>
                <w:snapToGrid w:val="0"/>
              </w:rPr>
            </w:pPr>
            <w:r w:rsidRPr="004B3857">
              <w:rPr>
                <w:rFonts w:ascii="Tw Cen MT" w:hAnsi="Tw Cen MT"/>
                <w:b/>
                <w:snapToGrid w:val="0"/>
                <w:sz w:val="22"/>
                <w:szCs w:val="22"/>
              </w:rPr>
              <w:t>No.</w:t>
            </w:r>
          </w:p>
        </w:tc>
        <w:tc>
          <w:tcPr>
            <w:tcW w:w="8505" w:type="dxa"/>
          </w:tcPr>
          <w:p w14:paraId="426D10E3" w14:textId="77777777" w:rsidR="001953F2" w:rsidRPr="004B3857" w:rsidRDefault="001953F2" w:rsidP="00AF0303">
            <w:pPr>
              <w:jc w:val="both"/>
              <w:rPr>
                <w:rFonts w:ascii="Tw Cen MT" w:hAnsi="Tw Cen MT"/>
                <w:b/>
                <w:snapToGrid w:val="0"/>
              </w:rPr>
            </w:pPr>
            <w:r w:rsidRPr="004B3857">
              <w:rPr>
                <w:rFonts w:ascii="Tw Cen MT" w:hAnsi="Tw Cen MT"/>
                <w:b/>
                <w:snapToGrid w:val="0"/>
                <w:sz w:val="22"/>
                <w:szCs w:val="22"/>
              </w:rPr>
              <w:t>DESIGNATION.</w:t>
            </w:r>
          </w:p>
        </w:tc>
      </w:tr>
      <w:tr w:rsidR="001953F2" w:rsidRPr="004B3857" w14:paraId="31D435BE" w14:textId="77777777" w:rsidTr="00AF0303">
        <w:tc>
          <w:tcPr>
            <w:tcW w:w="1418" w:type="dxa"/>
          </w:tcPr>
          <w:p w14:paraId="0E7321C4" w14:textId="77777777" w:rsidR="001953F2" w:rsidRPr="004B3857" w:rsidRDefault="001953F2" w:rsidP="00AF0303">
            <w:pPr>
              <w:jc w:val="both"/>
              <w:rPr>
                <w:rFonts w:ascii="Tw Cen MT" w:hAnsi="Tw Cen MT"/>
                <w:snapToGrid w:val="0"/>
              </w:rPr>
            </w:pPr>
            <w:r w:rsidRPr="004B3857">
              <w:rPr>
                <w:rFonts w:ascii="Tw Cen MT" w:hAnsi="Tw Cen MT"/>
                <w:snapToGrid w:val="0"/>
                <w:sz w:val="22"/>
                <w:szCs w:val="22"/>
              </w:rPr>
              <w:t>C1</w:t>
            </w:r>
          </w:p>
        </w:tc>
        <w:tc>
          <w:tcPr>
            <w:tcW w:w="8505" w:type="dxa"/>
          </w:tcPr>
          <w:p w14:paraId="71E32375" w14:textId="09AA1F92" w:rsidR="001953F2" w:rsidRPr="004B3857" w:rsidRDefault="001953F2" w:rsidP="00AF0303">
            <w:pPr>
              <w:jc w:val="both"/>
              <w:rPr>
                <w:rFonts w:ascii="Tw Cen MT" w:hAnsi="Tw Cen MT"/>
                <w:snapToGrid w:val="0"/>
                <w:lang w:val="en-US"/>
              </w:rPr>
            </w:pPr>
            <w:r w:rsidRPr="004B3857">
              <w:rPr>
                <w:rFonts w:ascii="Tw Cen MT" w:hAnsi="Tw Cen MT"/>
                <w:snapToGrid w:val="0"/>
                <w:sz w:val="22"/>
                <w:szCs w:val="22"/>
                <w:lang w:val="en-US"/>
              </w:rPr>
              <w:t xml:space="preserve">A submission letter, signed, dated and </w:t>
            </w:r>
            <w:r w:rsidR="00B019C5" w:rsidRPr="004B3857">
              <w:rPr>
                <w:rFonts w:ascii="Tw Cen MT" w:hAnsi="Tw Cen MT"/>
                <w:snapToGrid w:val="0"/>
                <w:sz w:val="22"/>
                <w:szCs w:val="22"/>
                <w:lang w:val="en-US"/>
              </w:rPr>
              <w:t>stamped. (</w:t>
            </w:r>
            <w:r w:rsidRPr="004B3857">
              <w:rPr>
                <w:rFonts w:ascii="Tw Cen MT" w:hAnsi="Tw Cen MT"/>
                <w:snapToGrid w:val="0"/>
                <w:sz w:val="22"/>
                <w:szCs w:val="22"/>
                <w:lang w:val="en-US"/>
              </w:rPr>
              <w:t>see ANNEX 3)</w:t>
            </w:r>
          </w:p>
        </w:tc>
      </w:tr>
      <w:tr w:rsidR="001953F2" w:rsidRPr="004B3857" w14:paraId="452E0AF3" w14:textId="77777777" w:rsidTr="00AF0303">
        <w:tc>
          <w:tcPr>
            <w:tcW w:w="1418" w:type="dxa"/>
          </w:tcPr>
          <w:p w14:paraId="351E85C7" w14:textId="77777777" w:rsidR="001953F2" w:rsidRPr="004B3857" w:rsidRDefault="001953F2" w:rsidP="00AF0303">
            <w:pPr>
              <w:jc w:val="both"/>
              <w:rPr>
                <w:rFonts w:ascii="Tw Cen MT" w:hAnsi="Tw Cen MT"/>
                <w:snapToGrid w:val="0"/>
              </w:rPr>
            </w:pPr>
            <w:r w:rsidRPr="004B3857">
              <w:rPr>
                <w:rFonts w:ascii="Tw Cen MT" w:hAnsi="Tw Cen MT"/>
                <w:snapToGrid w:val="0"/>
                <w:sz w:val="22"/>
                <w:szCs w:val="22"/>
              </w:rPr>
              <w:lastRenderedPageBreak/>
              <w:t>C2</w:t>
            </w:r>
          </w:p>
        </w:tc>
        <w:tc>
          <w:tcPr>
            <w:tcW w:w="8505" w:type="dxa"/>
          </w:tcPr>
          <w:p w14:paraId="6EFEEF45" w14:textId="77777777" w:rsidR="001953F2" w:rsidRPr="004B3857" w:rsidRDefault="001953F2" w:rsidP="00AF0303">
            <w:pPr>
              <w:jc w:val="both"/>
              <w:rPr>
                <w:rFonts w:ascii="Tw Cen MT" w:hAnsi="Tw Cen MT"/>
                <w:snapToGrid w:val="0"/>
                <w:lang w:val="en-US"/>
              </w:rPr>
            </w:pPr>
            <w:r w:rsidRPr="004B3857">
              <w:rPr>
                <w:rFonts w:ascii="Tw Cen MT" w:hAnsi="Tw Cen MT"/>
                <w:snapToGrid w:val="0"/>
                <w:sz w:val="22"/>
                <w:szCs w:val="22"/>
                <w:lang w:val="en-US"/>
              </w:rPr>
              <w:t xml:space="preserve">Completed and signed frame work of unit prices. </w:t>
            </w:r>
          </w:p>
        </w:tc>
      </w:tr>
      <w:tr w:rsidR="001953F2" w:rsidRPr="004B3857" w14:paraId="5FA46C15" w14:textId="77777777" w:rsidTr="00AF0303">
        <w:tc>
          <w:tcPr>
            <w:tcW w:w="1418" w:type="dxa"/>
          </w:tcPr>
          <w:p w14:paraId="1266E0E0" w14:textId="77777777" w:rsidR="001953F2" w:rsidRPr="004B3857" w:rsidRDefault="001953F2" w:rsidP="00AF0303">
            <w:pPr>
              <w:jc w:val="both"/>
              <w:rPr>
                <w:rFonts w:ascii="Tw Cen MT" w:hAnsi="Tw Cen MT"/>
                <w:snapToGrid w:val="0"/>
              </w:rPr>
            </w:pPr>
            <w:r w:rsidRPr="004B3857">
              <w:rPr>
                <w:rFonts w:ascii="Tw Cen MT" w:hAnsi="Tw Cen MT"/>
                <w:snapToGrid w:val="0"/>
                <w:sz w:val="22"/>
                <w:szCs w:val="22"/>
              </w:rPr>
              <w:t>C3</w:t>
            </w:r>
          </w:p>
        </w:tc>
        <w:tc>
          <w:tcPr>
            <w:tcW w:w="8505" w:type="dxa"/>
          </w:tcPr>
          <w:p w14:paraId="0FCDA7A0" w14:textId="77777777" w:rsidR="001953F2" w:rsidRPr="004B3857" w:rsidRDefault="001953F2" w:rsidP="00AF0303">
            <w:pPr>
              <w:jc w:val="both"/>
              <w:rPr>
                <w:rFonts w:ascii="Tw Cen MT" w:hAnsi="Tw Cen MT"/>
                <w:snapToGrid w:val="0"/>
                <w:lang w:val="en-US"/>
              </w:rPr>
            </w:pPr>
            <w:r w:rsidRPr="004B3857">
              <w:rPr>
                <w:rFonts w:ascii="Tw Cen MT" w:hAnsi="Tw Cen MT"/>
                <w:snapToGrid w:val="0"/>
                <w:sz w:val="22"/>
                <w:szCs w:val="22"/>
                <w:lang w:val="en-US"/>
              </w:rPr>
              <w:t xml:space="preserve">Signed Bills of quantities and cost estimates indicating the total amount without taxes (HT) and with taxes (TTC) </w:t>
            </w:r>
          </w:p>
        </w:tc>
      </w:tr>
      <w:tr w:rsidR="001953F2" w:rsidRPr="004B3857" w14:paraId="320ABB54" w14:textId="77777777" w:rsidTr="00AF0303">
        <w:tc>
          <w:tcPr>
            <w:tcW w:w="1418" w:type="dxa"/>
          </w:tcPr>
          <w:p w14:paraId="41D33BFE" w14:textId="77777777" w:rsidR="001953F2" w:rsidRPr="004B3857" w:rsidRDefault="001953F2" w:rsidP="00AF0303">
            <w:pPr>
              <w:jc w:val="both"/>
              <w:rPr>
                <w:rFonts w:ascii="Tw Cen MT" w:hAnsi="Tw Cen MT"/>
                <w:snapToGrid w:val="0"/>
              </w:rPr>
            </w:pPr>
            <w:r w:rsidRPr="004B3857">
              <w:rPr>
                <w:rFonts w:ascii="Tw Cen MT" w:hAnsi="Tw Cen MT"/>
                <w:snapToGrid w:val="0"/>
                <w:sz w:val="22"/>
                <w:szCs w:val="22"/>
              </w:rPr>
              <w:t>C4</w:t>
            </w:r>
          </w:p>
        </w:tc>
        <w:tc>
          <w:tcPr>
            <w:tcW w:w="8505" w:type="dxa"/>
          </w:tcPr>
          <w:p w14:paraId="5FB15B5C" w14:textId="77777777" w:rsidR="001953F2" w:rsidRPr="004B3857" w:rsidRDefault="001953F2" w:rsidP="00AF0303">
            <w:pPr>
              <w:jc w:val="both"/>
              <w:rPr>
                <w:rFonts w:ascii="Tw Cen MT" w:hAnsi="Tw Cen MT"/>
                <w:snapToGrid w:val="0"/>
                <w:lang w:val="en-US"/>
              </w:rPr>
            </w:pPr>
            <w:r w:rsidRPr="004B3857">
              <w:rPr>
                <w:rFonts w:ascii="Tw Cen MT" w:hAnsi="Tw Cen MT"/>
                <w:snapToGrid w:val="0"/>
                <w:sz w:val="22"/>
                <w:szCs w:val="22"/>
                <w:lang w:val="en-US"/>
              </w:rPr>
              <w:t>Sub details of unit prices</w:t>
            </w:r>
          </w:p>
        </w:tc>
      </w:tr>
    </w:tbl>
    <w:p w14:paraId="60C1565D" w14:textId="77777777" w:rsidR="001953F2" w:rsidRPr="004F4341" w:rsidRDefault="001953F2" w:rsidP="001953F2">
      <w:pPr>
        <w:pStyle w:val="BodyText2"/>
        <w:spacing w:after="0" w:line="240" w:lineRule="auto"/>
        <w:ind w:firstLine="706"/>
        <w:jc w:val="both"/>
        <w:rPr>
          <w:rFonts w:ascii="Tw Cen MT" w:hAnsi="Tw Cen MT" w:cs="Tw Cen MT"/>
          <w:b/>
          <w:bCs/>
          <w:sz w:val="22"/>
          <w:szCs w:val="22"/>
        </w:rPr>
      </w:pPr>
    </w:p>
    <w:p w14:paraId="741B073F" w14:textId="77777777" w:rsidR="001953F2" w:rsidRPr="00E11818" w:rsidRDefault="001953F2" w:rsidP="001953F2">
      <w:pPr>
        <w:pStyle w:val="BodyText2"/>
        <w:spacing w:after="0" w:line="240" w:lineRule="auto"/>
        <w:ind w:firstLine="706"/>
        <w:jc w:val="both"/>
        <w:rPr>
          <w:rFonts w:ascii="Tw Cen MT" w:hAnsi="Tw Cen MT" w:cs="Tw Cen MT"/>
          <w:sz w:val="22"/>
          <w:szCs w:val="22"/>
        </w:rPr>
      </w:pPr>
      <w:r w:rsidRPr="004F4341">
        <w:rPr>
          <w:rFonts w:ascii="Tw Cen MT" w:hAnsi="Tw Cen MT" w:cs="Tw Cen MT"/>
          <w:b/>
          <w:bCs/>
          <w:sz w:val="22"/>
          <w:szCs w:val="22"/>
        </w:rPr>
        <w:t xml:space="preserve">This </w:t>
      </w:r>
      <w:proofErr w:type="spellStart"/>
      <w:r w:rsidRPr="004F4341">
        <w:rPr>
          <w:rFonts w:ascii="Tw Cen MT" w:hAnsi="Tw Cen MT" w:cs="Tw Cen MT"/>
          <w:b/>
          <w:bCs/>
          <w:sz w:val="22"/>
          <w:szCs w:val="22"/>
        </w:rPr>
        <w:t>evaluation</w:t>
      </w:r>
      <w:proofErr w:type="spellEnd"/>
      <w:r w:rsidRPr="004F4341">
        <w:rPr>
          <w:rFonts w:ascii="Tw Cen MT" w:hAnsi="Tw Cen MT" w:cs="Tw Cen MT"/>
          <w:b/>
          <w:bCs/>
          <w:sz w:val="22"/>
          <w:szCs w:val="22"/>
        </w:rPr>
        <w:t xml:space="preserve"> </w:t>
      </w:r>
      <w:proofErr w:type="spellStart"/>
      <w:r w:rsidRPr="004F4341">
        <w:rPr>
          <w:rFonts w:ascii="Tw Cen MT" w:hAnsi="Tw Cen MT" w:cs="Tw Cen MT"/>
          <w:b/>
          <w:bCs/>
          <w:sz w:val="22"/>
          <w:szCs w:val="22"/>
        </w:rPr>
        <w:t>will</w:t>
      </w:r>
      <w:proofErr w:type="spellEnd"/>
      <w:r w:rsidRPr="004F4341">
        <w:rPr>
          <w:rFonts w:ascii="Tw Cen MT" w:hAnsi="Tw Cen MT" w:cs="Tw Cen MT"/>
          <w:b/>
          <w:bCs/>
          <w:sz w:val="22"/>
          <w:szCs w:val="22"/>
        </w:rPr>
        <w:t xml:space="preserve"> </w:t>
      </w:r>
      <w:proofErr w:type="spellStart"/>
      <w:r w:rsidRPr="004F4341">
        <w:rPr>
          <w:rFonts w:ascii="Tw Cen MT" w:hAnsi="Tw Cen MT" w:cs="Tw Cen MT"/>
          <w:b/>
          <w:bCs/>
          <w:sz w:val="22"/>
          <w:szCs w:val="22"/>
        </w:rPr>
        <w:t>be</w:t>
      </w:r>
      <w:proofErr w:type="spellEnd"/>
      <w:r w:rsidRPr="004F4341">
        <w:rPr>
          <w:rFonts w:ascii="Tw Cen MT" w:hAnsi="Tw Cen MT" w:cs="Tw Cen MT"/>
          <w:b/>
          <w:bCs/>
          <w:sz w:val="22"/>
          <w:szCs w:val="22"/>
        </w:rPr>
        <w:t xml:space="preserve"> </w:t>
      </w:r>
      <w:proofErr w:type="spellStart"/>
      <w:r w:rsidRPr="004F4341">
        <w:rPr>
          <w:rFonts w:ascii="Tw Cen MT" w:hAnsi="Tw Cen MT" w:cs="Tw Cen MT"/>
          <w:b/>
          <w:bCs/>
          <w:sz w:val="22"/>
          <w:szCs w:val="22"/>
        </w:rPr>
        <w:t>done</w:t>
      </w:r>
      <w:proofErr w:type="spellEnd"/>
      <w:r w:rsidRPr="004F4341">
        <w:rPr>
          <w:rFonts w:ascii="Tw Cen MT" w:hAnsi="Tw Cen MT" w:cs="Tw Cen MT"/>
          <w:b/>
          <w:bCs/>
          <w:sz w:val="22"/>
          <w:szCs w:val="22"/>
        </w:rPr>
        <w:t xml:space="preserve"> in a </w:t>
      </w:r>
      <w:proofErr w:type="spellStart"/>
      <w:r w:rsidRPr="004F4341">
        <w:rPr>
          <w:rFonts w:ascii="Tw Cen MT" w:hAnsi="Tw Cen MT" w:cs="Tw Cen MT"/>
          <w:b/>
          <w:bCs/>
          <w:sz w:val="22"/>
          <w:szCs w:val="22"/>
        </w:rPr>
        <w:t>purely</w:t>
      </w:r>
      <w:proofErr w:type="spellEnd"/>
      <w:r w:rsidRPr="004F4341">
        <w:rPr>
          <w:rFonts w:ascii="Tw Cen MT" w:hAnsi="Tw Cen MT" w:cs="Tw Cen MT"/>
          <w:b/>
          <w:bCs/>
          <w:sz w:val="22"/>
          <w:szCs w:val="22"/>
        </w:rPr>
        <w:t xml:space="preserve"> </w:t>
      </w:r>
      <w:proofErr w:type="spellStart"/>
      <w:r w:rsidRPr="004F4341">
        <w:rPr>
          <w:rFonts w:ascii="Tw Cen MT" w:hAnsi="Tw Cen MT" w:cs="Tw Cen MT"/>
          <w:b/>
          <w:bCs/>
          <w:sz w:val="22"/>
          <w:szCs w:val="22"/>
        </w:rPr>
        <w:t>binary</w:t>
      </w:r>
      <w:proofErr w:type="spellEnd"/>
      <w:r w:rsidRPr="004F4341">
        <w:rPr>
          <w:rFonts w:ascii="Tw Cen MT" w:hAnsi="Tw Cen MT" w:cs="Tw Cen MT"/>
          <w:b/>
          <w:bCs/>
          <w:sz w:val="22"/>
          <w:szCs w:val="22"/>
        </w:rPr>
        <w:t xml:space="preserve"> </w:t>
      </w:r>
      <w:proofErr w:type="spellStart"/>
      <w:r w:rsidRPr="004F4341">
        <w:rPr>
          <w:rFonts w:ascii="Tw Cen MT" w:hAnsi="Tw Cen MT" w:cs="Tw Cen MT"/>
          <w:b/>
          <w:bCs/>
          <w:sz w:val="22"/>
          <w:szCs w:val="22"/>
        </w:rPr>
        <w:t>method</w:t>
      </w:r>
      <w:proofErr w:type="spellEnd"/>
      <w:r w:rsidRPr="004F4341">
        <w:rPr>
          <w:rFonts w:ascii="Tw Cen MT" w:hAnsi="Tw Cen MT" w:cs="Tw Cen MT"/>
          <w:b/>
          <w:bCs/>
          <w:sz w:val="22"/>
          <w:szCs w:val="22"/>
        </w:rPr>
        <w:t>;</w:t>
      </w:r>
      <w:r w:rsidRPr="00E11818">
        <w:rPr>
          <w:rFonts w:ascii="Tw Cen MT" w:hAnsi="Tw Cen MT" w:cs="Tw Cen MT"/>
          <w:b/>
          <w:bCs/>
          <w:sz w:val="22"/>
          <w:szCs w:val="22"/>
        </w:rPr>
        <w:t xml:space="preserve"> (</w:t>
      </w:r>
      <w:r w:rsidRPr="00E11818">
        <w:rPr>
          <w:rFonts w:ascii="Tw Cen MT" w:hAnsi="Tw Cen MT" w:cs="Tw Cen MT"/>
          <w:sz w:val="22"/>
          <w:szCs w:val="22"/>
        </w:rPr>
        <w:t>yes)</w:t>
      </w:r>
      <w:r w:rsidRPr="00E11818">
        <w:rPr>
          <w:rFonts w:ascii="Tw Cen MT" w:hAnsi="Tw Cen MT" w:cs="Tw Cen MT"/>
          <w:b/>
          <w:bCs/>
          <w:sz w:val="22"/>
          <w:szCs w:val="22"/>
        </w:rPr>
        <w:t xml:space="preserve"> or </w:t>
      </w:r>
      <w:r w:rsidRPr="00E11818">
        <w:rPr>
          <w:rFonts w:ascii="Tw Cen MT" w:hAnsi="Tw Cen MT" w:cs="Tw Cen MT"/>
          <w:sz w:val="22"/>
          <w:szCs w:val="22"/>
        </w:rPr>
        <w:t>(no</w:t>
      </w:r>
      <w:r w:rsidRPr="00E11818">
        <w:rPr>
          <w:rFonts w:ascii="Tw Cen MT" w:hAnsi="Tw Cen MT" w:cs="Tw Cen MT"/>
          <w:b/>
          <w:bCs/>
          <w:sz w:val="22"/>
          <w:szCs w:val="22"/>
        </w:rPr>
        <w:t xml:space="preserve">) </w:t>
      </w:r>
      <w:proofErr w:type="spellStart"/>
      <w:r w:rsidRPr="00E11818">
        <w:rPr>
          <w:rFonts w:ascii="Tw Cen MT" w:hAnsi="Tw Cen MT" w:cs="Tw Cen MT"/>
          <w:b/>
          <w:bCs/>
          <w:sz w:val="22"/>
          <w:szCs w:val="22"/>
        </w:rPr>
        <w:t>with</w:t>
      </w:r>
      <w:proofErr w:type="spellEnd"/>
      <w:r w:rsidRPr="00E11818">
        <w:rPr>
          <w:rFonts w:ascii="Tw Cen MT" w:hAnsi="Tw Cen MT" w:cs="Tw Cen MT"/>
          <w:b/>
          <w:bCs/>
          <w:sz w:val="22"/>
          <w:szCs w:val="22"/>
        </w:rPr>
        <w:t xml:space="preserve"> an acceptable minimum </w:t>
      </w:r>
      <w:proofErr w:type="spellStart"/>
      <w:r w:rsidRPr="00E11818">
        <w:rPr>
          <w:rFonts w:ascii="Tw Cen MT" w:hAnsi="Tw Cen MT" w:cs="Tw Cen MT"/>
          <w:b/>
          <w:bCs/>
          <w:sz w:val="22"/>
          <w:szCs w:val="22"/>
        </w:rPr>
        <w:t>from</w:t>
      </w:r>
      <w:proofErr w:type="spellEnd"/>
      <w:r w:rsidRPr="00E11818">
        <w:rPr>
          <w:rFonts w:ascii="Tw Cen MT" w:hAnsi="Tw Cen MT" w:cs="Tw Cen MT"/>
          <w:b/>
          <w:bCs/>
          <w:sz w:val="22"/>
          <w:szCs w:val="22"/>
        </w:rPr>
        <w:t xml:space="preserve"> at least </w:t>
      </w:r>
      <w:r w:rsidRPr="00E11818">
        <w:rPr>
          <w:rFonts w:ascii="Tw Cen MT" w:hAnsi="Tw Cen MT" w:cs="Tw Cen MT"/>
          <w:sz w:val="22"/>
          <w:szCs w:val="22"/>
        </w:rPr>
        <w:t>75%</w:t>
      </w:r>
      <w:r w:rsidRPr="00E11818">
        <w:rPr>
          <w:rFonts w:ascii="Tw Cen MT" w:hAnsi="Tw Cen MT" w:cs="Tw Cen MT"/>
          <w:b/>
          <w:bCs/>
          <w:sz w:val="22"/>
          <w:szCs w:val="22"/>
        </w:rPr>
        <w:t xml:space="preserve"> of the essential </w:t>
      </w:r>
      <w:proofErr w:type="spellStart"/>
      <w:r w:rsidRPr="00E11818">
        <w:rPr>
          <w:rFonts w:ascii="Tw Cen MT" w:hAnsi="Tw Cen MT" w:cs="Tw Cen MT"/>
          <w:b/>
          <w:bCs/>
          <w:sz w:val="22"/>
          <w:szCs w:val="22"/>
        </w:rPr>
        <w:t>criteria</w:t>
      </w:r>
      <w:proofErr w:type="spellEnd"/>
      <w:r w:rsidRPr="00E11818">
        <w:rPr>
          <w:rFonts w:ascii="Tw Cen MT" w:hAnsi="Tw Cen MT" w:cs="Tw Cen MT"/>
          <w:b/>
          <w:bCs/>
          <w:sz w:val="22"/>
          <w:szCs w:val="22"/>
        </w:rPr>
        <w:t xml:space="preserve"> </w:t>
      </w:r>
      <w:proofErr w:type="spellStart"/>
      <w:r w:rsidRPr="00E11818">
        <w:rPr>
          <w:rFonts w:ascii="Tw Cen MT" w:hAnsi="Tw Cen MT" w:cs="Tw Cen MT"/>
          <w:b/>
          <w:bCs/>
          <w:sz w:val="22"/>
          <w:szCs w:val="22"/>
        </w:rPr>
        <w:t>taken</w:t>
      </w:r>
      <w:proofErr w:type="spellEnd"/>
      <w:r w:rsidRPr="00E11818">
        <w:rPr>
          <w:rFonts w:ascii="Tw Cen MT" w:hAnsi="Tw Cen MT" w:cs="Tw Cen MT"/>
          <w:b/>
          <w:bCs/>
          <w:sz w:val="22"/>
          <w:szCs w:val="22"/>
        </w:rPr>
        <w:t xml:space="preserve"> in </w:t>
      </w:r>
      <w:proofErr w:type="spellStart"/>
      <w:r w:rsidRPr="00E11818">
        <w:rPr>
          <w:rFonts w:ascii="Tw Cen MT" w:hAnsi="Tw Cen MT" w:cs="Tw Cen MT"/>
          <w:b/>
          <w:bCs/>
          <w:sz w:val="22"/>
          <w:szCs w:val="22"/>
        </w:rPr>
        <w:t>account</w:t>
      </w:r>
      <w:proofErr w:type="spellEnd"/>
      <w:r w:rsidRPr="00E11818">
        <w:rPr>
          <w:rFonts w:ascii="Tw Cen MT" w:hAnsi="Tw Cen MT" w:cs="Tw Cen MT"/>
          <w:b/>
          <w:bCs/>
          <w:sz w:val="22"/>
          <w:szCs w:val="22"/>
        </w:rPr>
        <w:t>.</w:t>
      </w:r>
    </w:p>
    <w:p w14:paraId="4BF1F771" w14:textId="77777777" w:rsidR="001953F2" w:rsidRPr="00E11818" w:rsidRDefault="001953F2" w:rsidP="001953F2">
      <w:pPr>
        <w:ind w:firstLine="706"/>
        <w:jc w:val="both"/>
        <w:rPr>
          <w:rFonts w:ascii="Tw Cen MT" w:hAnsi="Tw Cen MT" w:cs="Tw Cen MT"/>
          <w:sz w:val="22"/>
          <w:szCs w:val="22"/>
        </w:rPr>
      </w:pPr>
      <w:r w:rsidRPr="00E11818">
        <w:rPr>
          <w:rFonts w:ascii="Tw Cen MT" w:hAnsi="Tw Cen MT" w:cs="Tw Cen MT"/>
          <w:sz w:val="22"/>
          <w:szCs w:val="22"/>
        </w:rPr>
        <w:t xml:space="preserve">The </w:t>
      </w:r>
      <w:proofErr w:type="spellStart"/>
      <w:r w:rsidRPr="00E11818">
        <w:rPr>
          <w:rFonts w:ascii="Tw Cen MT" w:hAnsi="Tw Cen MT" w:cs="Tw Cen MT"/>
          <w:sz w:val="22"/>
          <w:szCs w:val="22"/>
        </w:rPr>
        <w:t>contract</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will</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be</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awarded</w:t>
      </w:r>
      <w:proofErr w:type="spellEnd"/>
      <w:r w:rsidRPr="00E11818">
        <w:rPr>
          <w:rFonts w:ascii="Tw Cen MT" w:hAnsi="Tw Cen MT" w:cs="Tw Cen MT"/>
          <w:sz w:val="22"/>
          <w:szCs w:val="22"/>
        </w:rPr>
        <w:t xml:space="preserve"> to the </w:t>
      </w:r>
      <w:proofErr w:type="spellStart"/>
      <w:r w:rsidRPr="00E11818">
        <w:rPr>
          <w:rFonts w:ascii="Tw Cen MT" w:hAnsi="Tw Cen MT" w:cs="Tw Cen MT"/>
          <w:sz w:val="22"/>
          <w:szCs w:val="22"/>
        </w:rPr>
        <w:t>bidder</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who</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would</w:t>
      </w:r>
      <w:proofErr w:type="spellEnd"/>
      <w:r w:rsidRPr="00E11818">
        <w:rPr>
          <w:rFonts w:ascii="Tw Cen MT" w:hAnsi="Tw Cen MT" w:cs="Tw Cen MT"/>
          <w:sz w:val="22"/>
          <w:szCs w:val="22"/>
        </w:rPr>
        <w:t xml:space="preserve"> have </w:t>
      </w:r>
      <w:proofErr w:type="spellStart"/>
      <w:r w:rsidRPr="00E11818">
        <w:rPr>
          <w:rFonts w:ascii="Tw Cen MT" w:hAnsi="Tw Cen MT" w:cs="Tw Cen MT"/>
          <w:sz w:val="22"/>
          <w:szCs w:val="22"/>
        </w:rPr>
        <w:t>proposed</w:t>
      </w:r>
      <w:proofErr w:type="spellEnd"/>
      <w:r w:rsidRPr="00E11818">
        <w:rPr>
          <w:rFonts w:ascii="Tw Cen MT" w:hAnsi="Tw Cen MT" w:cs="Tw Cen MT"/>
          <w:sz w:val="22"/>
          <w:szCs w:val="22"/>
        </w:rPr>
        <w:t xml:space="preserve"> the </w:t>
      </w:r>
      <w:proofErr w:type="spellStart"/>
      <w:r w:rsidRPr="00E11818">
        <w:rPr>
          <w:rFonts w:ascii="Tw Cen MT" w:hAnsi="Tw Cen MT" w:cs="Tw Cen MT"/>
          <w:sz w:val="22"/>
          <w:szCs w:val="22"/>
        </w:rPr>
        <w:t>offer</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with</w:t>
      </w:r>
      <w:proofErr w:type="spellEnd"/>
      <w:r w:rsidRPr="00E11818">
        <w:rPr>
          <w:rFonts w:ascii="Tw Cen MT" w:hAnsi="Tw Cen MT" w:cs="Tw Cen MT"/>
          <w:sz w:val="22"/>
          <w:szCs w:val="22"/>
        </w:rPr>
        <w:t xml:space="preserve"> the </w:t>
      </w:r>
      <w:proofErr w:type="spellStart"/>
      <w:r w:rsidRPr="00E11818">
        <w:rPr>
          <w:rFonts w:ascii="Tw Cen MT" w:hAnsi="Tw Cen MT" w:cs="Tw Cen MT"/>
          <w:sz w:val="22"/>
          <w:szCs w:val="22"/>
        </w:rPr>
        <w:t>lowest</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amount</w:t>
      </w:r>
      <w:proofErr w:type="spellEnd"/>
      <w:r w:rsidRPr="00E11818">
        <w:rPr>
          <w:rFonts w:ascii="Tw Cen MT" w:hAnsi="Tw Cen MT" w:cs="Tw Cen MT"/>
          <w:sz w:val="22"/>
          <w:szCs w:val="22"/>
        </w:rPr>
        <w:t xml:space="preserve">, in </w:t>
      </w:r>
      <w:proofErr w:type="spellStart"/>
      <w:r w:rsidRPr="00E11818">
        <w:rPr>
          <w:rFonts w:ascii="Tw Cen MT" w:hAnsi="Tw Cen MT" w:cs="Tw Cen MT"/>
          <w:sz w:val="22"/>
          <w:szCs w:val="22"/>
        </w:rPr>
        <w:t>conformity</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with</w:t>
      </w:r>
      <w:proofErr w:type="spellEnd"/>
      <w:r w:rsidRPr="00E11818">
        <w:rPr>
          <w:rFonts w:ascii="Tw Cen MT" w:hAnsi="Tw Cen MT" w:cs="Tw Cen MT"/>
          <w:sz w:val="22"/>
          <w:szCs w:val="22"/>
        </w:rPr>
        <w:t xml:space="preserve"> the </w:t>
      </w:r>
      <w:proofErr w:type="spellStart"/>
      <w:r w:rsidRPr="00E11818">
        <w:rPr>
          <w:rFonts w:ascii="Tw Cen MT" w:hAnsi="Tw Cen MT" w:cs="Tw Cen MT"/>
          <w:sz w:val="22"/>
          <w:szCs w:val="22"/>
        </w:rPr>
        <w:t>regulations</w:t>
      </w:r>
      <w:proofErr w:type="spellEnd"/>
      <w:r w:rsidRPr="00E11818">
        <w:rPr>
          <w:rFonts w:ascii="Tw Cen MT" w:hAnsi="Tw Cen MT" w:cs="Tw Cen MT"/>
          <w:sz w:val="22"/>
          <w:szCs w:val="22"/>
        </w:rPr>
        <w:t xml:space="preserve"> of the Tender Documents and </w:t>
      </w:r>
      <w:proofErr w:type="spellStart"/>
      <w:r w:rsidRPr="00E11818">
        <w:rPr>
          <w:rFonts w:ascii="Tw Cen MT" w:hAnsi="Tw Cen MT" w:cs="Tw Cen MT"/>
          <w:sz w:val="22"/>
          <w:szCs w:val="22"/>
        </w:rPr>
        <w:t>having</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satisfied</w:t>
      </w:r>
      <w:proofErr w:type="spellEnd"/>
      <w:r w:rsidRPr="00E11818">
        <w:rPr>
          <w:rFonts w:ascii="Tw Cen MT" w:hAnsi="Tw Cen MT" w:cs="Tw Cen MT"/>
          <w:sz w:val="22"/>
          <w:szCs w:val="22"/>
        </w:rPr>
        <w:t xml:space="preserve"> to </w:t>
      </w:r>
      <w:r w:rsidRPr="00E11818">
        <w:rPr>
          <w:rFonts w:ascii="Tw Cen MT" w:hAnsi="Tw Cen MT" w:cs="Tw Cen MT"/>
          <w:b/>
          <w:bCs/>
          <w:sz w:val="22"/>
          <w:szCs w:val="22"/>
        </w:rPr>
        <w:t>100%</w:t>
      </w:r>
      <w:r w:rsidRPr="00E11818">
        <w:rPr>
          <w:rFonts w:ascii="Tw Cen MT" w:hAnsi="Tw Cen MT" w:cs="Tw Cen MT"/>
          <w:sz w:val="22"/>
          <w:szCs w:val="22"/>
        </w:rPr>
        <w:t xml:space="preserve"> of the </w:t>
      </w:r>
      <w:proofErr w:type="spellStart"/>
      <w:r w:rsidRPr="00E11818">
        <w:rPr>
          <w:rFonts w:ascii="Tw Cen MT" w:hAnsi="Tw Cen MT" w:cs="Tw Cen MT"/>
          <w:sz w:val="22"/>
          <w:szCs w:val="22"/>
        </w:rPr>
        <w:t>eliminatory</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criteria</w:t>
      </w:r>
      <w:proofErr w:type="spellEnd"/>
      <w:r w:rsidRPr="00E11818">
        <w:rPr>
          <w:rFonts w:ascii="Tw Cen MT" w:hAnsi="Tw Cen MT" w:cs="Tw Cen MT"/>
          <w:sz w:val="22"/>
          <w:szCs w:val="22"/>
        </w:rPr>
        <w:t xml:space="preserve"> and at least </w:t>
      </w:r>
      <w:r w:rsidRPr="00E11818">
        <w:rPr>
          <w:rFonts w:ascii="Tw Cen MT" w:hAnsi="Tw Cen MT" w:cs="Tw Cen MT"/>
          <w:b/>
          <w:bCs/>
          <w:snapToGrid w:val="0"/>
          <w:sz w:val="22"/>
          <w:szCs w:val="22"/>
        </w:rPr>
        <w:t>75%</w:t>
      </w:r>
      <w:r w:rsidRPr="00E11818">
        <w:rPr>
          <w:rFonts w:ascii="Tw Cen MT" w:hAnsi="Tw Cen MT" w:cs="Tw Cen MT"/>
          <w:sz w:val="22"/>
          <w:szCs w:val="22"/>
        </w:rPr>
        <w:t xml:space="preserve">of the essential </w:t>
      </w:r>
      <w:proofErr w:type="spellStart"/>
      <w:r w:rsidRPr="00E11818">
        <w:rPr>
          <w:rFonts w:ascii="Tw Cen MT" w:hAnsi="Tw Cen MT" w:cs="Tw Cen MT"/>
          <w:sz w:val="22"/>
          <w:szCs w:val="22"/>
        </w:rPr>
        <w:t>criteria</w:t>
      </w:r>
      <w:proofErr w:type="spellEnd"/>
      <w:r w:rsidRPr="00E11818">
        <w:rPr>
          <w:rFonts w:ascii="Tw Cen MT" w:hAnsi="Tw Cen MT" w:cs="Tw Cen MT"/>
          <w:sz w:val="22"/>
          <w:szCs w:val="22"/>
        </w:rPr>
        <w:t xml:space="preserve">. </w:t>
      </w:r>
    </w:p>
    <w:p w14:paraId="1CAE981F" w14:textId="77777777" w:rsidR="001953F2" w:rsidRPr="00E11818" w:rsidRDefault="001953F2" w:rsidP="001953F2">
      <w:pPr>
        <w:ind w:firstLine="708"/>
        <w:jc w:val="both"/>
        <w:rPr>
          <w:rFonts w:ascii="Tw Cen MT" w:hAnsi="Tw Cen MT" w:cs="Arial"/>
          <w:b/>
          <w:bCs/>
          <w:sz w:val="22"/>
          <w:szCs w:val="22"/>
          <w:u w:val="single"/>
        </w:rPr>
      </w:pPr>
      <w:proofErr w:type="spellStart"/>
      <w:r w:rsidRPr="00E11818">
        <w:rPr>
          <w:rFonts w:ascii="Tw Cen MT" w:hAnsi="Tw Cen MT" w:cs="Arial"/>
          <w:b/>
          <w:bCs/>
          <w:sz w:val="22"/>
          <w:szCs w:val="22"/>
          <w:u w:val="single"/>
        </w:rPr>
        <w:t>Eliminatory</w:t>
      </w:r>
      <w:proofErr w:type="spellEnd"/>
      <w:r w:rsidRPr="00E11818">
        <w:rPr>
          <w:rFonts w:ascii="Tw Cen MT" w:hAnsi="Tw Cen MT" w:cs="Arial"/>
          <w:b/>
          <w:bCs/>
          <w:sz w:val="22"/>
          <w:szCs w:val="22"/>
          <w:u w:val="single"/>
        </w:rPr>
        <w:t xml:space="preserve"> </w:t>
      </w:r>
      <w:proofErr w:type="spellStart"/>
      <w:r w:rsidRPr="00E11818">
        <w:rPr>
          <w:rFonts w:ascii="Tw Cen MT" w:hAnsi="Tw Cen MT" w:cs="Arial"/>
          <w:b/>
          <w:bCs/>
          <w:sz w:val="22"/>
          <w:szCs w:val="22"/>
          <w:u w:val="single"/>
        </w:rPr>
        <w:t>criteria</w:t>
      </w:r>
      <w:proofErr w:type="spellEnd"/>
    </w:p>
    <w:p w14:paraId="710EB094" w14:textId="0B639EAF" w:rsidR="001953F2" w:rsidRDefault="001953F2" w:rsidP="00B55244">
      <w:pPr>
        <w:numPr>
          <w:ilvl w:val="0"/>
          <w:numId w:val="51"/>
        </w:numPr>
        <w:spacing w:after="5" w:line="249" w:lineRule="auto"/>
        <w:jc w:val="both"/>
      </w:pPr>
      <w:r>
        <w:t xml:space="preserve">Absence </w:t>
      </w:r>
      <w:proofErr w:type="spellStart"/>
      <w:r>
        <w:t>bid</w:t>
      </w:r>
      <w:proofErr w:type="spellEnd"/>
      <w:r>
        <w:t xml:space="preserve"> bond in the administrative file; </w:t>
      </w:r>
    </w:p>
    <w:p w14:paraId="0E04BD57" w14:textId="77777777" w:rsidR="001953F2" w:rsidRDefault="001953F2" w:rsidP="00B55244">
      <w:pPr>
        <w:numPr>
          <w:ilvl w:val="0"/>
          <w:numId w:val="51"/>
        </w:numPr>
        <w:spacing w:after="5" w:line="249" w:lineRule="auto"/>
        <w:jc w:val="both"/>
      </w:pPr>
      <w:r>
        <w:t xml:space="preserve">Deadline for </w:t>
      </w:r>
      <w:proofErr w:type="spellStart"/>
      <w:r>
        <w:t>delivery</w:t>
      </w:r>
      <w:proofErr w:type="spellEnd"/>
      <w:r>
        <w:t xml:space="preserve"> </w:t>
      </w:r>
      <w:proofErr w:type="spellStart"/>
      <w:r>
        <w:t>higher</w:t>
      </w:r>
      <w:proofErr w:type="spellEnd"/>
      <w:r>
        <w:t xml:space="preserve"> </w:t>
      </w:r>
      <w:proofErr w:type="spellStart"/>
      <w:r>
        <w:t>than</w:t>
      </w:r>
      <w:proofErr w:type="spellEnd"/>
      <w:r>
        <w:t xml:space="preserve"> </w:t>
      </w:r>
      <w:proofErr w:type="spellStart"/>
      <w:r>
        <w:t>prescribed</w:t>
      </w:r>
      <w:proofErr w:type="spellEnd"/>
      <w:r>
        <w:t xml:space="preserve">; </w:t>
      </w:r>
    </w:p>
    <w:p w14:paraId="66E079B6" w14:textId="77777777" w:rsidR="001953F2" w:rsidRDefault="001953F2" w:rsidP="00B55244">
      <w:pPr>
        <w:numPr>
          <w:ilvl w:val="0"/>
          <w:numId w:val="51"/>
        </w:numPr>
        <w:spacing w:after="5" w:line="249" w:lineRule="auto"/>
        <w:jc w:val="both"/>
      </w:pPr>
      <w:r>
        <w:t xml:space="preserve">False </w:t>
      </w:r>
      <w:proofErr w:type="spellStart"/>
      <w:r>
        <w:t>declaration</w:t>
      </w:r>
      <w:proofErr w:type="spellEnd"/>
      <w:r>
        <w:t xml:space="preserve"> or </w:t>
      </w:r>
      <w:proofErr w:type="spellStart"/>
      <w:r>
        <w:t>falsified</w:t>
      </w:r>
      <w:proofErr w:type="spellEnd"/>
      <w:r>
        <w:t xml:space="preserve"> documents; </w:t>
      </w:r>
    </w:p>
    <w:p w14:paraId="4CAA236B" w14:textId="77777777" w:rsidR="001953F2" w:rsidRDefault="001953F2" w:rsidP="00B55244">
      <w:pPr>
        <w:numPr>
          <w:ilvl w:val="0"/>
          <w:numId w:val="51"/>
        </w:numPr>
        <w:spacing w:after="5" w:line="249" w:lineRule="auto"/>
        <w:jc w:val="both"/>
      </w:pPr>
      <w:r>
        <w:t xml:space="preserve">A </w:t>
      </w:r>
      <w:proofErr w:type="spellStart"/>
      <w:r>
        <w:t>bid</w:t>
      </w:r>
      <w:proofErr w:type="spellEnd"/>
      <w:r>
        <w:t xml:space="preserve"> </w:t>
      </w:r>
      <w:proofErr w:type="spellStart"/>
      <w:r>
        <w:t>with</w:t>
      </w:r>
      <w:proofErr w:type="spellEnd"/>
      <w:r>
        <w:t xml:space="preserve"> the </w:t>
      </w:r>
      <w:proofErr w:type="spellStart"/>
      <w:r>
        <w:t>external</w:t>
      </w:r>
      <w:proofErr w:type="spellEnd"/>
      <w:r>
        <w:t xml:space="preserve"> </w:t>
      </w:r>
      <w:proofErr w:type="spellStart"/>
      <w:r>
        <w:t>envelope</w:t>
      </w:r>
      <w:proofErr w:type="spellEnd"/>
      <w:r>
        <w:t xml:space="preserve"> </w:t>
      </w:r>
      <w:proofErr w:type="spellStart"/>
      <w:r>
        <w:t>carrying</w:t>
      </w:r>
      <w:proofErr w:type="spellEnd"/>
      <w:r>
        <w:t xml:space="preserve"> a </w:t>
      </w:r>
      <w:proofErr w:type="spellStart"/>
      <w:r>
        <w:t>sign</w:t>
      </w:r>
      <w:proofErr w:type="spellEnd"/>
      <w:r>
        <w:t xml:space="preserve"> or mark </w:t>
      </w:r>
      <w:proofErr w:type="spellStart"/>
      <w:r>
        <w:t>leading</w:t>
      </w:r>
      <w:proofErr w:type="spellEnd"/>
      <w:r>
        <w:t xml:space="preserve"> to the identification of the </w:t>
      </w:r>
      <w:proofErr w:type="spellStart"/>
      <w:r>
        <w:t>bidder</w:t>
      </w:r>
      <w:proofErr w:type="spellEnd"/>
      <w:r>
        <w:t xml:space="preserve">; </w:t>
      </w:r>
    </w:p>
    <w:p w14:paraId="361D93B7" w14:textId="77777777" w:rsidR="001953F2" w:rsidRDefault="001953F2" w:rsidP="00B55244">
      <w:pPr>
        <w:numPr>
          <w:ilvl w:val="0"/>
          <w:numId w:val="51"/>
        </w:numPr>
        <w:spacing w:after="5" w:line="249" w:lineRule="auto"/>
        <w:jc w:val="both"/>
      </w:pPr>
      <w:proofErr w:type="spellStart"/>
      <w:r>
        <w:t>Incomplete</w:t>
      </w:r>
      <w:proofErr w:type="spellEnd"/>
      <w:r>
        <w:t xml:space="preserve"> </w:t>
      </w:r>
      <w:proofErr w:type="spellStart"/>
      <w:r>
        <w:t>financial</w:t>
      </w:r>
      <w:proofErr w:type="spellEnd"/>
      <w:r>
        <w:t xml:space="preserve"> file; </w:t>
      </w:r>
    </w:p>
    <w:p w14:paraId="27B8B723" w14:textId="77777777" w:rsidR="001953F2" w:rsidRDefault="001953F2" w:rsidP="00B55244">
      <w:pPr>
        <w:numPr>
          <w:ilvl w:val="0"/>
          <w:numId w:val="51"/>
        </w:numPr>
        <w:spacing w:after="5" w:line="249" w:lineRule="auto"/>
        <w:jc w:val="both"/>
      </w:pPr>
      <w:r>
        <w:t xml:space="preserve">Change of </w:t>
      </w:r>
      <w:proofErr w:type="spellStart"/>
      <w:r>
        <w:t>quantity</w:t>
      </w:r>
      <w:proofErr w:type="spellEnd"/>
      <w:r>
        <w:t xml:space="preserve"> or unit; </w:t>
      </w:r>
    </w:p>
    <w:p w14:paraId="74568384" w14:textId="245AFCB6" w:rsidR="001953F2" w:rsidRDefault="001953F2" w:rsidP="00B55244">
      <w:pPr>
        <w:numPr>
          <w:ilvl w:val="0"/>
          <w:numId w:val="51"/>
        </w:numPr>
        <w:spacing w:after="5" w:line="249" w:lineRule="auto"/>
        <w:jc w:val="both"/>
      </w:pPr>
      <w:proofErr w:type="spellStart"/>
      <w:r>
        <w:t>Suspended</w:t>
      </w:r>
      <w:proofErr w:type="spellEnd"/>
      <w:r>
        <w:t xml:space="preserve"> by MINMAP or ARMP. </w:t>
      </w:r>
    </w:p>
    <w:p w14:paraId="36005BEF" w14:textId="77777777" w:rsidR="001953F2" w:rsidRPr="00E11818" w:rsidRDefault="001953F2" w:rsidP="00B55244">
      <w:pPr>
        <w:pStyle w:val="ListParagraph"/>
        <w:numPr>
          <w:ilvl w:val="0"/>
          <w:numId w:val="51"/>
        </w:numPr>
        <w:jc w:val="both"/>
        <w:rPr>
          <w:rFonts w:ascii="Tw Cen MT" w:hAnsi="Tw Cen MT" w:cs="Arial"/>
          <w:sz w:val="22"/>
          <w:szCs w:val="22"/>
        </w:rPr>
      </w:pPr>
      <w:proofErr w:type="spellStart"/>
      <w:r w:rsidRPr="00E11818">
        <w:rPr>
          <w:rFonts w:ascii="Tw Cen MT" w:hAnsi="Tw Cen MT" w:cs="Arial"/>
          <w:sz w:val="22"/>
          <w:szCs w:val="22"/>
        </w:rPr>
        <w:t>Non respect</w:t>
      </w:r>
      <w:proofErr w:type="spellEnd"/>
      <w:r w:rsidRPr="00E11818">
        <w:rPr>
          <w:rFonts w:ascii="Tw Cen MT" w:hAnsi="Tw Cen MT" w:cs="Arial"/>
          <w:sz w:val="22"/>
          <w:szCs w:val="22"/>
        </w:rPr>
        <w:t xml:space="preserve"> of </w:t>
      </w:r>
      <w:r w:rsidRPr="00E11818">
        <w:rPr>
          <w:rFonts w:ascii="Tw Cen MT" w:hAnsi="Tw Cen MT" w:cs="Arial"/>
          <w:b/>
          <w:snapToGrid w:val="0"/>
          <w:sz w:val="22"/>
          <w:szCs w:val="22"/>
        </w:rPr>
        <w:t>75%</w:t>
      </w:r>
      <w:r w:rsidRPr="00E11818">
        <w:rPr>
          <w:rFonts w:ascii="Tw Cen MT" w:hAnsi="Tw Cen MT" w:cs="Arial"/>
          <w:sz w:val="22"/>
          <w:szCs w:val="22"/>
        </w:rPr>
        <w:t xml:space="preserve">of essential </w:t>
      </w:r>
      <w:proofErr w:type="spellStart"/>
      <w:r w:rsidRPr="00E11818">
        <w:rPr>
          <w:rFonts w:ascii="Tw Cen MT" w:hAnsi="Tw Cen MT" w:cs="Arial"/>
          <w:sz w:val="22"/>
          <w:szCs w:val="22"/>
        </w:rPr>
        <w:t>criteria</w:t>
      </w:r>
      <w:proofErr w:type="spellEnd"/>
      <w:r w:rsidRPr="00E11818">
        <w:rPr>
          <w:rFonts w:ascii="Tw Cen MT" w:hAnsi="Tw Cen MT" w:cs="Arial"/>
          <w:sz w:val="22"/>
          <w:szCs w:val="22"/>
        </w:rPr>
        <w:t>;</w:t>
      </w:r>
    </w:p>
    <w:p w14:paraId="46D3B8C4" w14:textId="77777777" w:rsidR="001953F2" w:rsidRPr="00E11818" w:rsidRDefault="001953F2" w:rsidP="001953F2">
      <w:pPr>
        <w:pStyle w:val="ListParagraph"/>
        <w:ind w:left="0" w:firstLine="1335"/>
        <w:jc w:val="both"/>
        <w:rPr>
          <w:rFonts w:ascii="Tw Cen MT" w:hAnsi="Tw Cen MT" w:cs="Tw Cen MT"/>
          <w:sz w:val="22"/>
          <w:szCs w:val="22"/>
        </w:rPr>
      </w:pPr>
      <w:proofErr w:type="spellStart"/>
      <w:r w:rsidRPr="00E11818">
        <w:rPr>
          <w:rFonts w:ascii="Tw Cen MT" w:hAnsi="Tw Cen MT" w:cs="Tw Cen MT"/>
          <w:sz w:val="22"/>
          <w:szCs w:val="22"/>
        </w:rPr>
        <w:t>During</w:t>
      </w:r>
      <w:proofErr w:type="spellEnd"/>
      <w:r w:rsidRPr="00E11818">
        <w:rPr>
          <w:rFonts w:ascii="Tw Cen MT" w:hAnsi="Tw Cen MT" w:cs="Tw Cen MT"/>
          <w:sz w:val="22"/>
          <w:szCs w:val="22"/>
        </w:rPr>
        <w:t xml:space="preserve"> the </w:t>
      </w:r>
      <w:proofErr w:type="spellStart"/>
      <w:r w:rsidRPr="00E11818">
        <w:rPr>
          <w:rFonts w:ascii="Tw Cen MT" w:hAnsi="Tw Cen MT" w:cs="Tw Cen MT"/>
          <w:sz w:val="22"/>
          <w:szCs w:val="22"/>
        </w:rPr>
        <w:t>opening</w:t>
      </w:r>
      <w:proofErr w:type="spellEnd"/>
      <w:r w:rsidRPr="00E11818">
        <w:rPr>
          <w:rFonts w:ascii="Calisto MT" w:hAnsi="Calisto MT" w:cs="Tw Cen MT"/>
          <w:sz w:val="22"/>
          <w:szCs w:val="22"/>
        </w:rPr>
        <w:t xml:space="preserve"> session of the </w:t>
      </w:r>
      <w:proofErr w:type="spellStart"/>
      <w:r w:rsidRPr="00E11818">
        <w:rPr>
          <w:rFonts w:ascii="Calisto MT" w:hAnsi="Calisto MT" w:cs="Tw Cen MT"/>
          <w:sz w:val="22"/>
          <w:szCs w:val="22"/>
        </w:rPr>
        <w:t>bids</w:t>
      </w:r>
      <w:proofErr w:type="spellEnd"/>
      <w:r w:rsidRPr="00E11818">
        <w:rPr>
          <w:rFonts w:ascii="Calisto MT" w:hAnsi="Calisto MT" w:cs="Tw Cen MT"/>
          <w:sz w:val="22"/>
          <w:szCs w:val="22"/>
        </w:rPr>
        <w:t xml:space="preserve"> if a document of the administrative </w:t>
      </w:r>
      <w:proofErr w:type="spellStart"/>
      <w:r w:rsidRPr="00E11818">
        <w:rPr>
          <w:rFonts w:ascii="Calisto MT" w:hAnsi="Calisto MT" w:cs="Tw Cen MT"/>
          <w:sz w:val="22"/>
          <w:szCs w:val="22"/>
        </w:rPr>
        <w:t>bid</w:t>
      </w:r>
      <w:proofErr w:type="spellEnd"/>
      <w:r w:rsidRPr="00E11818">
        <w:rPr>
          <w:rFonts w:ascii="Calisto MT" w:hAnsi="Calisto MT" w:cs="Tw Cen MT"/>
          <w:sz w:val="22"/>
          <w:szCs w:val="22"/>
        </w:rPr>
        <w:t xml:space="preserve"> </w:t>
      </w:r>
      <w:proofErr w:type="spellStart"/>
      <w:r w:rsidRPr="00E11818">
        <w:rPr>
          <w:rFonts w:ascii="Calisto MT" w:hAnsi="Calisto MT" w:cs="Tw Cen MT"/>
          <w:sz w:val="22"/>
          <w:szCs w:val="22"/>
        </w:rPr>
        <w:t>is</w:t>
      </w:r>
      <w:proofErr w:type="spellEnd"/>
      <w:r w:rsidRPr="00E11818">
        <w:rPr>
          <w:rFonts w:ascii="Calisto MT" w:hAnsi="Calisto MT" w:cs="Tw Cen MT"/>
          <w:sz w:val="22"/>
          <w:szCs w:val="22"/>
        </w:rPr>
        <w:t xml:space="preserve"> absent or </w:t>
      </w:r>
      <w:proofErr w:type="spellStart"/>
      <w:r w:rsidRPr="00E11818">
        <w:rPr>
          <w:rFonts w:ascii="Calisto MT" w:hAnsi="Calisto MT" w:cs="Tw Cen MT"/>
          <w:sz w:val="22"/>
          <w:szCs w:val="22"/>
        </w:rPr>
        <w:t>noncompliant</w:t>
      </w:r>
      <w:proofErr w:type="spellEnd"/>
      <w:r w:rsidRPr="00E11818">
        <w:rPr>
          <w:rFonts w:ascii="Calisto MT" w:hAnsi="Calisto MT" w:cs="Tw Cen MT"/>
          <w:sz w:val="22"/>
          <w:szCs w:val="22"/>
        </w:rPr>
        <w:t xml:space="preserve">, the </w:t>
      </w:r>
      <w:proofErr w:type="spellStart"/>
      <w:r w:rsidRPr="00E11818">
        <w:rPr>
          <w:rFonts w:ascii="Calisto MT" w:hAnsi="Calisto MT" w:cs="Tw Cen MT"/>
          <w:sz w:val="22"/>
          <w:szCs w:val="22"/>
        </w:rPr>
        <w:t>bidder</w:t>
      </w:r>
      <w:proofErr w:type="spellEnd"/>
      <w:r w:rsidRPr="00E11818">
        <w:rPr>
          <w:rFonts w:ascii="Calisto MT" w:hAnsi="Calisto MT" w:cs="Tw Cen MT"/>
          <w:sz w:val="22"/>
          <w:szCs w:val="22"/>
        </w:rPr>
        <w:t xml:space="preserve"> </w:t>
      </w:r>
      <w:proofErr w:type="spellStart"/>
      <w:r w:rsidRPr="00E11818">
        <w:rPr>
          <w:rFonts w:ascii="Calisto MT" w:hAnsi="Calisto MT" w:cs="Tw Cen MT"/>
          <w:sz w:val="22"/>
          <w:szCs w:val="22"/>
        </w:rPr>
        <w:t>will</w:t>
      </w:r>
      <w:proofErr w:type="spellEnd"/>
      <w:r w:rsidRPr="00E11818">
        <w:rPr>
          <w:rFonts w:ascii="Calisto MT" w:hAnsi="Calisto MT" w:cs="Tw Cen MT"/>
          <w:sz w:val="22"/>
          <w:szCs w:val="22"/>
        </w:rPr>
        <w:t xml:space="preserve"> </w:t>
      </w:r>
      <w:proofErr w:type="spellStart"/>
      <w:r w:rsidRPr="00E11818">
        <w:rPr>
          <w:rFonts w:ascii="Calisto MT" w:hAnsi="Calisto MT" w:cs="Tw Cen MT"/>
          <w:sz w:val="22"/>
          <w:szCs w:val="22"/>
        </w:rPr>
        <w:t>be</w:t>
      </w:r>
      <w:proofErr w:type="spellEnd"/>
      <w:r w:rsidRPr="00E11818">
        <w:rPr>
          <w:rFonts w:ascii="Calisto MT" w:hAnsi="Calisto MT" w:cs="Tw Cen MT"/>
          <w:sz w:val="22"/>
          <w:szCs w:val="22"/>
        </w:rPr>
        <w:t xml:space="preserve"> </w:t>
      </w:r>
      <w:proofErr w:type="spellStart"/>
      <w:r w:rsidRPr="00E11818">
        <w:rPr>
          <w:rFonts w:ascii="Calisto MT" w:hAnsi="Calisto MT" w:cs="Tw Cen MT"/>
          <w:sz w:val="22"/>
          <w:szCs w:val="22"/>
        </w:rPr>
        <w:t>given</w:t>
      </w:r>
      <w:proofErr w:type="spellEnd"/>
      <w:r w:rsidRPr="00E11818">
        <w:rPr>
          <w:rFonts w:ascii="Calisto MT" w:hAnsi="Calisto MT" w:cs="Tw Cen MT"/>
          <w:sz w:val="22"/>
          <w:szCs w:val="22"/>
        </w:rPr>
        <w:t xml:space="preserve"> </w:t>
      </w:r>
      <w:proofErr w:type="spellStart"/>
      <w:r w:rsidRPr="00E11818">
        <w:rPr>
          <w:rFonts w:ascii="Calisto MT" w:hAnsi="Calisto MT" w:cs="Tw Cen MT"/>
          <w:sz w:val="22"/>
          <w:szCs w:val="22"/>
        </w:rPr>
        <w:t>fourty</w:t>
      </w:r>
      <w:proofErr w:type="spellEnd"/>
      <w:r w:rsidRPr="00E11818">
        <w:rPr>
          <w:rFonts w:ascii="Calisto MT" w:hAnsi="Calisto MT" w:cs="Tw Cen MT"/>
          <w:sz w:val="22"/>
          <w:szCs w:val="22"/>
        </w:rPr>
        <w:t xml:space="preserve"> </w:t>
      </w:r>
      <w:proofErr w:type="spellStart"/>
      <w:r w:rsidRPr="00E11818">
        <w:rPr>
          <w:rFonts w:ascii="Calisto MT" w:hAnsi="Calisto MT" w:cs="Tw Cen MT"/>
          <w:sz w:val="22"/>
          <w:szCs w:val="22"/>
        </w:rPr>
        <w:t>eight</w:t>
      </w:r>
      <w:proofErr w:type="spellEnd"/>
      <w:r w:rsidRPr="00E11818">
        <w:rPr>
          <w:rFonts w:ascii="Calisto MT" w:hAnsi="Calisto MT" w:cs="Tw Cen MT"/>
          <w:sz w:val="22"/>
          <w:szCs w:val="22"/>
        </w:rPr>
        <w:t xml:space="preserve"> (48) </w:t>
      </w:r>
      <w:proofErr w:type="spellStart"/>
      <w:r w:rsidRPr="00E11818">
        <w:rPr>
          <w:rFonts w:ascii="Calisto MT" w:hAnsi="Calisto MT" w:cs="Tw Cen MT"/>
          <w:sz w:val="22"/>
          <w:szCs w:val="22"/>
        </w:rPr>
        <w:t>hours</w:t>
      </w:r>
      <w:proofErr w:type="spellEnd"/>
      <w:r w:rsidRPr="00E11818">
        <w:rPr>
          <w:rFonts w:ascii="Calisto MT" w:hAnsi="Calisto MT" w:cs="Tw Cen MT"/>
          <w:sz w:val="22"/>
          <w:szCs w:val="22"/>
        </w:rPr>
        <w:t xml:space="preserve"> to </w:t>
      </w:r>
      <w:proofErr w:type="spellStart"/>
      <w:r w:rsidRPr="00E11818">
        <w:rPr>
          <w:rFonts w:ascii="Calisto MT" w:hAnsi="Calisto MT" w:cs="Tw Cen MT"/>
          <w:sz w:val="22"/>
          <w:szCs w:val="22"/>
        </w:rPr>
        <w:t>produce</w:t>
      </w:r>
      <w:proofErr w:type="spellEnd"/>
      <w:r w:rsidRPr="00E11818">
        <w:rPr>
          <w:rFonts w:ascii="Tw Cen MT" w:hAnsi="Tw Cen MT" w:cs="Tw Cen MT"/>
          <w:sz w:val="22"/>
          <w:szCs w:val="22"/>
        </w:rPr>
        <w:t xml:space="preserve"> or replace </w:t>
      </w:r>
      <w:proofErr w:type="spellStart"/>
      <w:r w:rsidRPr="00E11818">
        <w:rPr>
          <w:rFonts w:ascii="Tw Cen MT" w:hAnsi="Tw Cen MT" w:cs="Tw Cen MT"/>
          <w:sz w:val="22"/>
          <w:szCs w:val="22"/>
        </w:rPr>
        <w:t>said</w:t>
      </w:r>
      <w:proofErr w:type="spellEnd"/>
      <w:r w:rsidRPr="00E11818">
        <w:rPr>
          <w:rFonts w:ascii="Tw Cen MT" w:hAnsi="Tw Cen MT" w:cs="Tw Cen MT"/>
          <w:sz w:val="22"/>
          <w:szCs w:val="22"/>
        </w:rPr>
        <w:t xml:space="preserve"> document </w:t>
      </w:r>
      <w:proofErr w:type="spellStart"/>
      <w:r w:rsidRPr="00E11818">
        <w:rPr>
          <w:rFonts w:ascii="Tw Cen MT" w:hAnsi="Tw Cen MT" w:cs="Tw Cen MT"/>
          <w:sz w:val="22"/>
          <w:szCs w:val="22"/>
        </w:rPr>
        <w:t>else</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will</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be</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eliminated</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during</w:t>
      </w:r>
      <w:proofErr w:type="spellEnd"/>
      <w:r w:rsidRPr="00E11818">
        <w:rPr>
          <w:rFonts w:ascii="Tw Cen MT" w:hAnsi="Tw Cen MT" w:cs="Tw Cen MT"/>
          <w:sz w:val="22"/>
          <w:szCs w:val="22"/>
        </w:rPr>
        <w:t xml:space="preserve"> the </w:t>
      </w:r>
      <w:proofErr w:type="spellStart"/>
      <w:r w:rsidRPr="00E11818">
        <w:rPr>
          <w:rFonts w:ascii="Tw Cen MT" w:hAnsi="Tw Cen MT" w:cs="Tw Cen MT"/>
          <w:sz w:val="22"/>
          <w:szCs w:val="22"/>
        </w:rPr>
        <w:t>evaluation</w:t>
      </w:r>
      <w:proofErr w:type="spellEnd"/>
      <w:r w:rsidRPr="00E11818">
        <w:rPr>
          <w:rFonts w:ascii="Tw Cen MT" w:hAnsi="Tw Cen MT" w:cs="Tw Cen MT"/>
          <w:sz w:val="22"/>
          <w:szCs w:val="22"/>
        </w:rPr>
        <w:t xml:space="preserve"> of the </w:t>
      </w:r>
      <w:proofErr w:type="spellStart"/>
      <w:r w:rsidRPr="00E11818">
        <w:rPr>
          <w:rFonts w:ascii="Tw Cen MT" w:hAnsi="Tw Cen MT" w:cs="Tw Cen MT"/>
          <w:sz w:val="22"/>
          <w:szCs w:val="22"/>
        </w:rPr>
        <w:t>bids</w:t>
      </w:r>
      <w:proofErr w:type="spellEnd"/>
      <w:r w:rsidRPr="00E11818">
        <w:rPr>
          <w:rFonts w:ascii="Tw Cen MT" w:hAnsi="Tw Cen MT" w:cs="Tw Cen MT"/>
          <w:sz w:val="22"/>
          <w:szCs w:val="22"/>
        </w:rPr>
        <w:t xml:space="preserve">. No </w:t>
      </w:r>
      <w:proofErr w:type="spellStart"/>
      <w:r w:rsidRPr="00E11818">
        <w:rPr>
          <w:rFonts w:ascii="Tw Cen MT" w:hAnsi="Tw Cen MT" w:cs="Tw Cen MT"/>
          <w:sz w:val="22"/>
          <w:szCs w:val="22"/>
        </w:rPr>
        <w:t>such</w:t>
      </w:r>
      <w:proofErr w:type="spellEnd"/>
      <w:r w:rsidRPr="00E11818">
        <w:rPr>
          <w:rFonts w:ascii="Tw Cen MT" w:hAnsi="Tw Cen MT" w:cs="Tw Cen MT"/>
          <w:sz w:val="22"/>
          <w:szCs w:val="22"/>
        </w:rPr>
        <w:t xml:space="preserve"> document </w:t>
      </w:r>
      <w:proofErr w:type="spellStart"/>
      <w:r w:rsidRPr="00E11818">
        <w:rPr>
          <w:rFonts w:ascii="Tw Cen MT" w:hAnsi="Tw Cen MT" w:cs="Tw Cen MT"/>
          <w:sz w:val="22"/>
          <w:szCs w:val="22"/>
        </w:rPr>
        <w:t>will</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be</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accepted</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after</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this</w:t>
      </w:r>
      <w:proofErr w:type="spellEnd"/>
      <w:r w:rsidRPr="00E11818">
        <w:rPr>
          <w:rFonts w:ascii="Tw Cen MT" w:hAnsi="Tw Cen MT" w:cs="Tw Cen MT"/>
          <w:sz w:val="22"/>
          <w:szCs w:val="22"/>
        </w:rPr>
        <w:t xml:space="preserve"> deadline.</w:t>
      </w:r>
    </w:p>
    <w:p w14:paraId="436401FB" w14:textId="77777777" w:rsidR="001953F2" w:rsidRPr="00E11818" w:rsidRDefault="001953F2" w:rsidP="001953F2">
      <w:pPr>
        <w:numPr>
          <w:ilvl w:val="0"/>
          <w:numId w:val="2"/>
        </w:numPr>
        <w:tabs>
          <w:tab w:val="clear" w:pos="928"/>
          <w:tab w:val="num" w:pos="1108"/>
        </w:tabs>
        <w:ind w:left="1108"/>
        <w:rPr>
          <w:rFonts w:ascii="Tw Cen MT" w:hAnsi="Tw Cen MT" w:cs="Arial"/>
          <w:b/>
          <w:bCs/>
          <w:sz w:val="22"/>
          <w:szCs w:val="22"/>
          <w:u w:val="single"/>
        </w:rPr>
      </w:pPr>
      <w:r w:rsidRPr="00E11818">
        <w:rPr>
          <w:rFonts w:ascii="Tw Cen MT" w:hAnsi="Tw Cen MT" w:cs="Arial"/>
          <w:b/>
          <w:bCs/>
          <w:sz w:val="22"/>
          <w:szCs w:val="22"/>
          <w:u w:val="single"/>
        </w:rPr>
        <w:t xml:space="preserve">Essential </w:t>
      </w:r>
      <w:proofErr w:type="spellStart"/>
      <w:r w:rsidRPr="00E11818">
        <w:rPr>
          <w:rFonts w:ascii="Tw Cen MT" w:hAnsi="Tw Cen MT" w:cs="Arial"/>
          <w:b/>
          <w:bCs/>
          <w:sz w:val="22"/>
          <w:szCs w:val="22"/>
          <w:u w:val="single"/>
        </w:rPr>
        <w:t>criteria</w:t>
      </w:r>
      <w:proofErr w:type="spellEnd"/>
    </w:p>
    <w:p w14:paraId="6EACDEA9" w14:textId="77777777" w:rsidR="001953F2" w:rsidRPr="00E11818" w:rsidRDefault="001953F2" w:rsidP="00B55244">
      <w:pPr>
        <w:pStyle w:val="ListParagraph"/>
        <w:numPr>
          <w:ilvl w:val="0"/>
          <w:numId w:val="52"/>
        </w:numPr>
        <w:spacing w:before="60" w:after="60"/>
        <w:ind w:left="1260"/>
        <w:jc w:val="both"/>
        <w:rPr>
          <w:rFonts w:ascii="Tw Cen MT" w:hAnsi="Tw Cen MT" w:cs="Arial"/>
          <w:snapToGrid w:val="0"/>
          <w:sz w:val="22"/>
          <w:szCs w:val="22"/>
        </w:rPr>
      </w:pPr>
      <w:r w:rsidRPr="00E11818">
        <w:rPr>
          <w:rFonts w:ascii="Tw Cen MT" w:hAnsi="Tw Cen MT" w:cs="Arial"/>
          <w:snapToGrid w:val="0"/>
          <w:sz w:val="22"/>
          <w:szCs w:val="22"/>
        </w:rPr>
        <w:t xml:space="preserve">General </w:t>
      </w:r>
      <w:proofErr w:type="spellStart"/>
      <w:r w:rsidRPr="00E11818">
        <w:rPr>
          <w:rFonts w:ascii="Tw Cen MT" w:hAnsi="Tw Cen MT" w:cs="Arial"/>
          <w:snapToGrid w:val="0"/>
          <w:sz w:val="22"/>
          <w:szCs w:val="22"/>
        </w:rPr>
        <w:t>presentation</w:t>
      </w:r>
      <w:proofErr w:type="spellEnd"/>
      <w:r w:rsidRPr="00E11818">
        <w:rPr>
          <w:rFonts w:ascii="Tw Cen MT" w:hAnsi="Tw Cen MT" w:cs="Arial"/>
          <w:snapToGrid w:val="0"/>
          <w:sz w:val="22"/>
          <w:szCs w:val="22"/>
        </w:rPr>
        <w:t xml:space="preserve"> of the tender files; </w:t>
      </w:r>
    </w:p>
    <w:p w14:paraId="78E6E97C" w14:textId="77777777" w:rsidR="001953F2" w:rsidRPr="00E11818" w:rsidRDefault="001953F2" w:rsidP="00B55244">
      <w:pPr>
        <w:pStyle w:val="ListParagraph"/>
        <w:numPr>
          <w:ilvl w:val="0"/>
          <w:numId w:val="52"/>
        </w:numPr>
        <w:spacing w:before="60" w:after="60"/>
        <w:ind w:left="1260"/>
        <w:jc w:val="both"/>
        <w:rPr>
          <w:rFonts w:ascii="Tw Cen MT" w:hAnsi="Tw Cen MT" w:cs="Arial"/>
          <w:snapToGrid w:val="0"/>
          <w:sz w:val="22"/>
          <w:szCs w:val="22"/>
        </w:rPr>
      </w:pPr>
      <w:r w:rsidRPr="00E11818">
        <w:rPr>
          <w:rFonts w:ascii="Tw Cen MT" w:hAnsi="Tw Cen MT" w:cs="Arial"/>
          <w:snapToGrid w:val="0"/>
          <w:sz w:val="22"/>
          <w:szCs w:val="22"/>
        </w:rPr>
        <w:t xml:space="preserve"> Financial </w:t>
      </w:r>
      <w:proofErr w:type="spellStart"/>
      <w:r w:rsidRPr="00E11818">
        <w:rPr>
          <w:rFonts w:ascii="Tw Cen MT" w:hAnsi="Tw Cen MT" w:cs="Arial"/>
          <w:snapToGrid w:val="0"/>
          <w:sz w:val="22"/>
          <w:szCs w:val="22"/>
        </w:rPr>
        <w:t>capacity</w:t>
      </w:r>
      <w:proofErr w:type="spellEnd"/>
      <w:r w:rsidRPr="00E11818">
        <w:rPr>
          <w:rFonts w:ascii="Tw Cen MT" w:hAnsi="Tw Cen MT" w:cs="Arial"/>
          <w:snapToGrid w:val="0"/>
          <w:sz w:val="22"/>
          <w:szCs w:val="22"/>
        </w:rPr>
        <w:t xml:space="preserve">; </w:t>
      </w:r>
    </w:p>
    <w:p w14:paraId="4D98300F" w14:textId="77777777" w:rsidR="001953F2" w:rsidRPr="00AF5C55" w:rsidRDefault="001953F2" w:rsidP="00B55244">
      <w:pPr>
        <w:pStyle w:val="ListParagraph"/>
        <w:numPr>
          <w:ilvl w:val="0"/>
          <w:numId w:val="52"/>
        </w:numPr>
        <w:spacing w:before="60" w:after="60"/>
        <w:ind w:left="1260"/>
        <w:jc w:val="both"/>
        <w:rPr>
          <w:rFonts w:ascii="Tw Cen MT" w:hAnsi="Tw Cen MT" w:cs="Arial"/>
          <w:snapToGrid w:val="0"/>
          <w:sz w:val="22"/>
          <w:szCs w:val="22"/>
          <w:lang w:val="en-US"/>
        </w:rPr>
      </w:pPr>
      <w:proofErr w:type="spellStart"/>
      <w:r w:rsidRPr="00E11818">
        <w:rPr>
          <w:rFonts w:ascii="Tw Cen MT" w:hAnsi="Tw Cen MT" w:cs="Arial"/>
          <w:snapToGrid w:val="0"/>
          <w:sz w:val="22"/>
          <w:szCs w:val="22"/>
        </w:rPr>
        <w:t>References</w:t>
      </w:r>
      <w:proofErr w:type="spellEnd"/>
      <w:r w:rsidRPr="00E11818">
        <w:rPr>
          <w:rFonts w:ascii="Tw Cen MT" w:hAnsi="Tw Cen MT" w:cs="Arial"/>
          <w:snapToGrid w:val="0"/>
          <w:sz w:val="22"/>
          <w:szCs w:val="22"/>
        </w:rPr>
        <w:t xml:space="preserve"> of the </w:t>
      </w:r>
      <w:proofErr w:type="spellStart"/>
      <w:r w:rsidRPr="00E11818">
        <w:rPr>
          <w:rFonts w:ascii="Tw Cen MT" w:hAnsi="Tw Cen MT" w:cs="Arial"/>
          <w:snapToGrid w:val="0"/>
          <w:sz w:val="22"/>
          <w:szCs w:val="22"/>
        </w:rPr>
        <w:t>company</w:t>
      </w:r>
      <w:proofErr w:type="spellEnd"/>
      <w:r w:rsidRPr="00E11818">
        <w:rPr>
          <w:rFonts w:ascii="Tw Cen MT" w:hAnsi="Tw Cen MT" w:cs="Arial"/>
          <w:snapToGrid w:val="0"/>
          <w:sz w:val="22"/>
          <w:szCs w:val="22"/>
        </w:rPr>
        <w:t xml:space="preserve"> in  </w:t>
      </w:r>
      <w:proofErr w:type="spellStart"/>
      <w:r w:rsidRPr="00E11818">
        <w:rPr>
          <w:rFonts w:ascii="Tw Cen MT" w:hAnsi="Tw Cen MT" w:cs="Arial"/>
          <w:snapToGrid w:val="0"/>
          <w:sz w:val="22"/>
          <w:szCs w:val="22"/>
        </w:rPr>
        <w:t>similar</w:t>
      </w:r>
      <w:proofErr w:type="spellEnd"/>
      <w:r w:rsidRPr="00E11818">
        <w:rPr>
          <w:rFonts w:ascii="Tw Cen MT" w:hAnsi="Tw Cen MT" w:cs="Arial"/>
          <w:snapToGrid w:val="0"/>
          <w:sz w:val="22"/>
          <w:szCs w:val="22"/>
        </w:rPr>
        <w:t xml:space="preserve"> </w:t>
      </w:r>
      <w:proofErr w:type="spellStart"/>
      <w:r w:rsidRPr="00E11818">
        <w:rPr>
          <w:rFonts w:ascii="Tw Cen MT" w:hAnsi="Tw Cen MT" w:cs="Arial"/>
          <w:snapToGrid w:val="0"/>
          <w:sz w:val="22"/>
          <w:szCs w:val="22"/>
        </w:rPr>
        <w:t>achievements</w:t>
      </w:r>
      <w:proofErr w:type="spellEnd"/>
      <w:r w:rsidRPr="00E11818">
        <w:rPr>
          <w:rFonts w:ascii="Tw Cen MT" w:hAnsi="Tw Cen MT" w:cs="Arial"/>
          <w:snapToGrid w:val="0"/>
          <w:sz w:val="22"/>
          <w:szCs w:val="22"/>
        </w:rPr>
        <w:t>;</w:t>
      </w:r>
    </w:p>
    <w:p w14:paraId="62788C95" w14:textId="77777777" w:rsidR="001953F2" w:rsidRPr="00E11818" w:rsidRDefault="001953F2" w:rsidP="00B55244">
      <w:pPr>
        <w:pStyle w:val="ListParagraph"/>
        <w:numPr>
          <w:ilvl w:val="0"/>
          <w:numId w:val="52"/>
        </w:numPr>
        <w:spacing w:before="60" w:after="60"/>
        <w:ind w:left="1260"/>
        <w:jc w:val="both"/>
        <w:rPr>
          <w:rFonts w:ascii="Tw Cen MT" w:hAnsi="Tw Cen MT" w:cs="Arial"/>
          <w:snapToGrid w:val="0"/>
          <w:sz w:val="22"/>
          <w:szCs w:val="22"/>
          <w:lang w:val="en-US"/>
        </w:rPr>
      </w:pPr>
      <w:proofErr w:type="spellStart"/>
      <w:r w:rsidRPr="00E11818">
        <w:rPr>
          <w:rFonts w:ascii="Tw Cen MT" w:hAnsi="Tw Cen MT" w:cs="Arial"/>
          <w:snapToGrid w:val="0"/>
          <w:sz w:val="22"/>
          <w:szCs w:val="22"/>
        </w:rPr>
        <w:t>Quality</w:t>
      </w:r>
      <w:proofErr w:type="spellEnd"/>
      <w:r w:rsidRPr="00E11818">
        <w:rPr>
          <w:rFonts w:ascii="Tw Cen MT" w:hAnsi="Tw Cen MT" w:cs="Arial"/>
          <w:snapToGrid w:val="0"/>
          <w:sz w:val="22"/>
          <w:szCs w:val="22"/>
        </w:rPr>
        <w:t xml:space="preserve"> of the personnel;  </w:t>
      </w:r>
    </w:p>
    <w:p w14:paraId="45B627DD" w14:textId="77777777" w:rsidR="001953F2" w:rsidRPr="00E11818" w:rsidRDefault="001953F2" w:rsidP="00B55244">
      <w:pPr>
        <w:pStyle w:val="ListParagraph"/>
        <w:numPr>
          <w:ilvl w:val="0"/>
          <w:numId w:val="52"/>
        </w:numPr>
        <w:spacing w:before="60" w:after="60"/>
        <w:ind w:left="1260"/>
        <w:jc w:val="both"/>
        <w:rPr>
          <w:rFonts w:ascii="Tw Cen MT" w:hAnsi="Tw Cen MT" w:cs="Arial"/>
          <w:snapToGrid w:val="0"/>
          <w:sz w:val="22"/>
          <w:szCs w:val="22"/>
          <w:lang w:val="en-US"/>
        </w:rPr>
      </w:pPr>
      <w:r w:rsidRPr="00E11818">
        <w:rPr>
          <w:rFonts w:ascii="Tw Cen MT" w:hAnsi="Tw Cen MT" w:cs="Arial"/>
          <w:snapToGrid w:val="0"/>
          <w:sz w:val="22"/>
          <w:szCs w:val="22"/>
          <w:lang w:val="en-US"/>
        </w:rPr>
        <w:t>Technical organization of the works;</w:t>
      </w:r>
    </w:p>
    <w:p w14:paraId="78242D29" w14:textId="77777777" w:rsidR="001953F2" w:rsidRPr="00AF5C55" w:rsidRDefault="001953F2" w:rsidP="00B55244">
      <w:pPr>
        <w:pStyle w:val="ListParagraph"/>
        <w:numPr>
          <w:ilvl w:val="0"/>
          <w:numId w:val="52"/>
        </w:numPr>
        <w:spacing w:before="60" w:after="60"/>
        <w:ind w:left="1260"/>
        <w:jc w:val="both"/>
        <w:rPr>
          <w:rFonts w:ascii="Tw Cen MT" w:hAnsi="Tw Cen MT" w:cs="Arial"/>
          <w:snapToGrid w:val="0"/>
          <w:sz w:val="22"/>
          <w:szCs w:val="22"/>
          <w:lang w:val="en-US"/>
        </w:rPr>
      </w:pPr>
      <w:r w:rsidRPr="00E11818">
        <w:rPr>
          <w:rFonts w:ascii="Tw Cen MT" w:hAnsi="Tw Cen MT" w:cs="Arial"/>
          <w:sz w:val="22"/>
          <w:szCs w:val="22"/>
          <w:lang w:val="en-US"/>
        </w:rPr>
        <w:t xml:space="preserve">Safety </w:t>
      </w:r>
      <w:r w:rsidRPr="00E11818">
        <w:rPr>
          <w:rFonts w:ascii="Tw Cen MT" w:hAnsi="Tw Cen MT" w:cs="Arial"/>
          <w:bCs/>
          <w:sz w:val="22"/>
          <w:szCs w:val="22"/>
          <w:lang w:val="en-US"/>
        </w:rPr>
        <w:t>measures on the site;</w:t>
      </w:r>
    </w:p>
    <w:p w14:paraId="1EE582F8" w14:textId="77777777" w:rsidR="001953F2" w:rsidRPr="00E11818" w:rsidRDefault="001953F2" w:rsidP="00B55244">
      <w:pPr>
        <w:pStyle w:val="ListParagraph"/>
        <w:numPr>
          <w:ilvl w:val="0"/>
          <w:numId w:val="52"/>
        </w:numPr>
        <w:spacing w:before="60" w:after="60"/>
        <w:ind w:left="1260"/>
        <w:jc w:val="both"/>
        <w:rPr>
          <w:rFonts w:ascii="Tw Cen MT" w:hAnsi="Tw Cen MT" w:cs="Arial"/>
          <w:snapToGrid w:val="0"/>
          <w:sz w:val="22"/>
          <w:szCs w:val="22"/>
          <w:lang w:val="en-US"/>
        </w:rPr>
      </w:pPr>
      <w:proofErr w:type="spellStart"/>
      <w:r w:rsidRPr="00E11818">
        <w:rPr>
          <w:rFonts w:ascii="Tw Cen MT" w:hAnsi="Tw Cen MT" w:cs="Arial"/>
          <w:snapToGrid w:val="0"/>
          <w:sz w:val="22"/>
          <w:szCs w:val="22"/>
        </w:rPr>
        <w:t>Logistics</w:t>
      </w:r>
      <w:proofErr w:type="spellEnd"/>
      <w:r w:rsidRPr="00E11818">
        <w:rPr>
          <w:rFonts w:ascii="Tw Cen MT" w:hAnsi="Tw Cen MT" w:cs="Arial"/>
          <w:snapToGrid w:val="0"/>
          <w:sz w:val="22"/>
          <w:szCs w:val="22"/>
        </w:rPr>
        <w:t>;</w:t>
      </w:r>
    </w:p>
    <w:p w14:paraId="65DE2E59" w14:textId="77777777" w:rsidR="001953F2" w:rsidRPr="00E11818" w:rsidRDefault="001953F2" w:rsidP="00B55244">
      <w:pPr>
        <w:pStyle w:val="ListParagraph"/>
        <w:numPr>
          <w:ilvl w:val="0"/>
          <w:numId w:val="52"/>
        </w:numPr>
        <w:spacing w:before="60" w:after="60"/>
        <w:ind w:left="1260"/>
        <w:jc w:val="both"/>
        <w:rPr>
          <w:rFonts w:ascii="Tw Cen MT" w:hAnsi="Tw Cen MT" w:cs="Arial"/>
          <w:snapToGrid w:val="0"/>
          <w:sz w:val="22"/>
          <w:szCs w:val="22"/>
        </w:rPr>
      </w:pPr>
      <w:r w:rsidRPr="00E11818">
        <w:rPr>
          <w:rFonts w:ascii="Tw Cen MT" w:hAnsi="Tw Cen MT" w:cs="Arial"/>
          <w:snapToGrid w:val="0"/>
          <w:sz w:val="22"/>
          <w:szCs w:val="22"/>
        </w:rPr>
        <w:t xml:space="preserve">Attestation and report of site </w:t>
      </w:r>
      <w:proofErr w:type="spellStart"/>
      <w:r w:rsidRPr="00E11818">
        <w:rPr>
          <w:rFonts w:ascii="Tw Cen MT" w:hAnsi="Tw Cen MT" w:cs="Arial"/>
          <w:snapToGrid w:val="0"/>
          <w:sz w:val="22"/>
          <w:szCs w:val="22"/>
        </w:rPr>
        <w:t>visit</w:t>
      </w:r>
      <w:proofErr w:type="spellEnd"/>
      <w:r w:rsidRPr="00E11818">
        <w:rPr>
          <w:rFonts w:ascii="Tw Cen MT" w:hAnsi="Tw Cen MT" w:cs="Arial"/>
          <w:snapToGrid w:val="0"/>
          <w:sz w:val="22"/>
          <w:szCs w:val="22"/>
        </w:rPr>
        <w:t>;</w:t>
      </w:r>
    </w:p>
    <w:p w14:paraId="17A4E666" w14:textId="77777777" w:rsidR="001953F2" w:rsidRPr="00E11818" w:rsidRDefault="001953F2" w:rsidP="00B55244">
      <w:pPr>
        <w:pStyle w:val="ListParagraph"/>
        <w:numPr>
          <w:ilvl w:val="0"/>
          <w:numId w:val="52"/>
        </w:numPr>
        <w:spacing w:before="60" w:after="60"/>
        <w:ind w:left="1260"/>
        <w:jc w:val="both"/>
        <w:rPr>
          <w:rFonts w:ascii="Tw Cen MT" w:hAnsi="Tw Cen MT" w:cs="Arial"/>
          <w:snapToGrid w:val="0"/>
          <w:sz w:val="22"/>
          <w:szCs w:val="22"/>
        </w:rPr>
      </w:pPr>
      <w:proofErr w:type="spellStart"/>
      <w:r w:rsidRPr="00E11818">
        <w:rPr>
          <w:rFonts w:ascii="Tw Cen MT" w:hAnsi="Tw Cen MT" w:cs="Arial"/>
          <w:snapToGrid w:val="0"/>
          <w:sz w:val="22"/>
          <w:szCs w:val="22"/>
        </w:rPr>
        <w:t>Special</w:t>
      </w:r>
      <w:proofErr w:type="spellEnd"/>
      <w:r w:rsidRPr="00E11818">
        <w:rPr>
          <w:rFonts w:ascii="Tw Cen MT" w:hAnsi="Tw Cen MT" w:cs="Arial"/>
          <w:snapToGrid w:val="0"/>
          <w:sz w:val="22"/>
          <w:szCs w:val="22"/>
        </w:rPr>
        <w:t xml:space="preserve"> </w:t>
      </w:r>
      <w:proofErr w:type="spellStart"/>
      <w:r w:rsidRPr="00E11818">
        <w:rPr>
          <w:rFonts w:ascii="Tw Cen MT" w:hAnsi="Tw Cen MT" w:cs="Arial"/>
          <w:snapToGrid w:val="0"/>
          <w:sz w:val="22"/>
          <w:szCs w:val="22"/>
        </w:rPr>
        <w:t>Technical</w:t>
      </w:r>
      <w:proofErr w:type="spellEnd"/>
      <w:r w:rsidRPr="00E11818">
        <w:rPr>
          <w:rFonts w:ascii="Tw Cen MT" w:hAnsi="Tw Cen MT" w:cs="Arial"/>
          <w:snapToGrid w:val="0"/>
          <w:sz w:val="22"/>
          <w:szCs w:val="22"/>
        </w:rPr>
        <w:t xml:space="preserve"> Clauses </w:t>
      </w:r>
      <w:r w:rsidRPr="00E11818">
        <w:rPr>
          <w:rFonts w:ascii="Tw Cen MT" w:hAnsi="Tw Cen MT" w:cs="Arial"/>
          <w:snapToGrid w:val="0"/>
          <w:sz w:val="22"/>
          <w:szCs w:val="22"/>
          <w:lang w:val="en-US"/>
        </w:rPr>
        <w:t>initialed</w:t>
      </w:r>
      <w:r w:rsidRPr="00E11818">
        <w:rPr>
          <w:rFonts w:ascii="Tw Cen MT" w:hAnsi="Tw Cen MT" w:cs="Arial"/>
          <w:snapToGrid w:val="0"/>
          <w:sz w:val="22"/>
          <w:szCs w:val="22"/>
        </w:rPr>
        <w:t xml:space="preserve"> in all the pages;</w:t>
      </w:r>
    </w:p>
    <w:p w14:paraId="2C279745" w14:textId="77777777" w:rsidR="001953F2" w:rsidRPr="00772F66" w:rsidRDefault="001953F2" w:rsidP="00B55244">
      <w:pPr>
        <w:pStyle w:val="ListParagraph"/>
        <w:numPr>
          <w:ilvl w:val="0"/>
          <w:numId w:val="52"/>
        </w:numPr>
        <w:spacing w:before="60" w:after="60"/>
        <w:ind w:left="1260"/>
        <w:jc w:val="both"/>
        <w:rPr>
          <w:rFonts w:ascii="Tw Cen MT" w:hAnsi="Tw Cen MT" w:cs="Arial"/>
          <w:snapToGrid w:val="0"/>
          <w:sz w:val="22"/>
          <w:szCs w:val="22"/>
        </w:rPr>
      </w:pPr>
      <w:proofErr w:type="spellStart"/>
      <w:r w:rsidRPr="00E11818">
        <w:rPr>
          <w:rFonts w:ascii="Tw Cen MT" w:hAnsi="Tw Cen MT" w:cs="Arial"/>
          <w:snapToGrid w:val="0"/>
          <w:sz w:val="22"/>
          <w:szCs w:val="22"/>
        </w:rPr>
        <w:t>Special</w:t>
      </w:r>
      <w:proofErr w:type="spellEnd"/>
      <w:r w:rsidRPr="00E11818">
        <w:rPr>
          <w:rFonts w:ascii="Tw Cen MT" w:hAnsi="Tw Cen MT" w:cs="Arial"/>
          <w:snapToGrid w:val="0"/>
          <w:sz w:val="22"/>
          <w:szCs w:val="22"/>
        </w:rPr>
        <w:t xml:space="preserve"> Administrative Clauses </w:t>
      </w:r>
      <w:proofErr w:type="spellStart"/>
      <w:r w:rsidRPr="00E11818">
        <w:rPr>
          <w:rFonts w:ascii="Tw Cen MT" w:hAnsi="Tw Cen MT" w:cs="Arial"/>
          <w:snapToGrid w:val="0"/>
          <w:sz w:val="22"/>
          <w:szCs w:val="22"/>
        </w:rPr>
        <w:t>completed</w:t>
      </w:r>
      <w:proofErr w:type="spellEnd"/>
      <w:r w:rsidRPr="00E11818">
        <w:rPr>
          <w:rFonts w:ascii="Tw Cen MT" w:hAnsi="Tw Cen MT" w:cs="Arial"/>
          <w:snapToGrid w:val="0"/>
          <w:sz w:val="22"/>
          <w:szCs w:val="22"/>
        </w:rPr>
        <w:t xml:space="preserve"> and </w:t>
      </w:r>
      <w:r w:rsidRPr="00E11818">
        <w:rPr>
          <w:rFonts w:ascii="Tw Cen MT" w:hAnsi="Tw Cen MT" w:cs="Arial"/>
          <w:snapToGrid w:val="0"/>
          <w:sz w:val="22"/>
          <w:szCs w:val="22"/>
          <w:lang w:val="en-US"/>
        </w:rPr>
        <w:t>initialed</w:t>
      </w:r>
      <w:r w:rsidRPr="00E11818">
        <w:rPr>
          <w:rFonts w:ascii="Tw Cen MT" w:hAnsi="Tw Cen MT" w:cs="Arial"/>
          <w:snapToGrid w:val="0"/>
          <w:sz w:val="22"/>
          <w:szCs w:val="22"/>
        </w:rPr>
        <w:t xml:space="preserve"> in all the pages.</w:t>
      </w:r>
    </w:p>
    <w:p w14:paraId="05E2FF19" w14:textId="77777777" w:rsidR="001953F2" w:rsidRPr="00E11818" w:rsidRDefault="001953F2" w:rsidP="00B019C5">
      <w:pPr>
        <w:rPr>
          <w:rFonts w:ascii="Tw Cen MT" w:hAnsi="Tw Cen MT" w:cs="Arial"/>
          <w:b/>
          <w:bCs/>
          <w:sz w:val="22"/>
          <w:szCs w:val="22"/>
          <w:u w:val="single"/>
        </w:rPr>
      </w:pPr>
      <w:r w:rsidRPr="00E11818">
        <w:rPr>
          <w:rFonts w:ascii="Tw Cen MT" w:hAnsi="Tw Cen MT" w:cs="Arial"/>
          <w:b/>
          <w:sz w:val="22"/>
          <w:szCs w:val="22"/>
        </w:rPr>
        <w:t>11</w:t>
      </w:r>
      <w:r w:rsidRPr="00E11818">
        <w:rPr>
          <w:rFonts w:ascii="Tw Cen MT" w:hAnsi="Tw Cen MT" w:cs="Tw Cen MT"/>
          <w:sz w:val="22"/>
          <w:szCs w:val="22"/>
        </w:rPr>
        <w:t xml:space="preserve">.  </w:t>
      </w:r>
      <w:r w:rsidRPr="00E11818">
        <w:rPr>
          <w:rFonts w:ascii="Tw Cen MT" w:hAnsi="Tw Cen MT" w:cs="Tw Cen MT"/>
          <w:b/>
          <w:bCs/>
          <w:sz w:val="22"/>
          <w:szCs w:val="22"/>
          <w:u w:val="single"/>
        </w:rPr>
        <w:t xml:space="preserve">Main qualification </w:t>
      </w:r>
      <w:proofErr w:type="spellStart"/>
      <w:r w:rsidRPr="00E11818">
        <w:rPr>
          <w:rFonts w:ascii="Tw Cen MT" w:hAnsi="Tw Cen MT" w:cs="Tw Cen MT"/>
          <w:b/>
          <w:bCs/>
          <w:sz w:val="22"/>
          <w:szCs w:val="22"/>
          <w:u w:val="single"/>
        </w:rPr>
        <w:t>criteria</w:t>
      </w:r>
      <w:proofErr w:type="spellEnd"/>
    </w:p>
    <w:p w14:paraId="70610B11" w14:textId="77777777" w:rsidR="001953F2" w:rsidRPr="00E11818" w:rsidRDefault="001953F2" w:rsidP="00B019C5">
      <w:pPr>
        <w:ind w:firstLine="708"/>
        <w:jc w:val="both"/>
        <w:rPr>
          <w:rFonts w:ascii="Tw Cen MT" w:hAnsi="Tw Cen MT" w:cs="Tw Cen MT"/>
          <w:sz w:val="22"/>
          <w:szCs w:val="22"/>
        </w:rPr>
      </w:pPr>
      <w:r w:rsidRPr="00E11818">
        <w:rPr>
          <w:rFonts w:ascii="Tw Cen MT" w:hAnsi="Tw Cen MT" w:cs="Tw Cen MT"/>
          <w:sz w:val="22"/>
          <w:szCs w:val="22"/>
        </w:rPr>
        <w:t xml:space="preserve">The </w:t>
      </w:r>
      <w:proofErr w:type="spellStart"/>
      <w:r w:rsidRPr="00E11818">
        <w:rPr>
          <w:rFonts w:ascii="Tw Cen MT" w:hAnsi="Tw Cen MT" w:cs="Tw Cen MT"/>
          <w:sz w:val="22"/>
          <w:szCs w:val="22"/>
        </w:rPr>
        <w:t>criteria</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relating</w:t>
      </w:r>
      <w:proofErr w:type="spellEnd"/>
      <w:r w:rsidRPr="00E11818">
        <w:rPr>
          <w:rFonts w:ascii="Tw Cen MT" w:hAnsi="Tw Cen MT" w:cs="Tw Cen MT"/>
          <w:sz w:val="22"/>
          <w:szCs w:val="22"/>
        </w:rPr>
        <w:t xml:space="preserve"> to the qualification of candidates </w:t>
      </w:r>
      <w:proofErr w:type="spellStart"/>
      <w:r w:rsidRPr="00E11818">
        <w:rPr>
          <w:rFonts w:ascii="Tw Cen MT" w:hAnsi="Tw Cen MT" w:cs="Tw Cen MT"/>
          <w:sz w:val="22"/>
          <w:szCs w:val="22"/>
        </w:rPr>
        <w:t>could</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be</w:t>
      </w:r>
      <w:proofErr w:type="spellEnd"/>
      <w:r w:rsidRPr="00E11818">
        <w:rPr>
          <w:rFonts w:ascii="Tw Cen MT" w:hAnsi="Tw Cen MT" w:cs="Tw Cen MT"/>
          <w:sz w:val="22"/>
          <w:szCs w:val="22"/>
        </w:rPr>
        <w:t xml:space="preserve"> indicative on the </w:t>
      </w:r>
      <w:proofErr w:type="spellStart"/>
      <w:r w:rsidRPr="00E11818">
        <w:rPr>
          <w:rFonts w:ascii="Tw Cen MT" w:hAnsi="Tw Cen MT" w:cs="Tw Cen MT"/>
          <w:sz w:val="22"/>
          <w:szCs w:val="22"/>
        </w:rPr>
        <w:t>following</w:t>
      </w:r>
      <w:proofErr w:type="spellEnd"/>
      <w:r w:rsidRPr="00E11818">
        <w:rPr>
          <w:rFonts w:ascii="Tw Cen MT" w:hAnsi="Tw Cen MT" w:cs="Tw Cen MT"/>
          <w:sz w:val="22"/>
          <w:szCs w:val="22"/>
        </w:rPr>
        <w:t>:</w:t>
      </w:r>
    </w:p>
    <w:p w14:paraId="55F272BA" w14:textId="77777777" w:rsidR="001953F2" w:rsidRPr="004F4341" w:rsidRDefault="001953F2" w:rsidP="00B019C5">
      <w:pPr>
        <w:spacing w:before="60" w:after="60"/>
        <w:jc w:val="both"/>
        <w:rPr>
          <w:rFonts w:ascii="Tw Cen MT" w:hAnsi="Tw Cen MT" w:cs="Tw Cen MT"/>
          <w:snapToGrid w:val="0"/>
          <w:sz w:val="22"/>
          <w:szCs w:val="22"/>
        </w:rPr>
      </w:pPr>
      <w:r w:rsidRPr="00E11818">
        <w:rPr>
          <w:rFonts w:ascii="Tw Cen MT" w:hAnsi="Tw Cen MT" w:cs="Tw Cen MT"/>
          <w:snapToGrid w:val="0"/>
          <w:sz w:val="22"/>
          <w:szCs w:val="22"/>
        </w:rPr>
        <w:t xml:space="preserve">The essential </w:t>
      </w:r>
      <w:proofErr w:type="spellStart"/>
      <w:r w:rsidRPr="00E11818">
        <w:rPr>
          <w:rFonts w:ascii="Tw Cen MT" w:hAnsi="Tw Cen MT" w:cs="Tw Cen MT"/>
          <w:snapToGrid w:val="0"/>
          <w:sz w:val="22"/>
          <w:szCs w:val="22"/>
        </w:rPr>
        <w:t>criteria</w:t>
      </w:r>
      <w:proofErr w:type="spellEnd"/>
      <w:r w:rsidRPr="00E11818">
        <w:rPr>
          <w:rFonts w:ascii="Tw Cen MT" w:hAnsi="Tw Cen MT" w:cs="Tw Cen MT"/>
          <w:snapToGrid w:val="0"/>
          <w:sz w:val="22"/>
          <w:szCs w:val="22"/>
        </w:rPr>
        <w:t xml:space="preserve"> are </w:t>
      </w:r>
      <w:proofErr w:type="spellStart"/>
      <w:r w:rsidRPr="00E11818">
        <w:rPr>
          <w:rFonts w:ascii="Tw Cen MT" w:hAnsi="Tw Cen MT" w:cs="Tw Cen MT"/>
          <w:snapToGrid w:val="0"/>
          <w:sz w:val="22"/>
          <w:szCs w:val="22"/>
        </w:rPr>
        <w:t>subjected</w:t>
      </w:r>
      <w:proofErr w:type="spellEnd"/>
      <w:r w:rsidRPr="00E11818">
        <w:rPr>
          <w:rFonts w:ascii="Tw Cen MT" w:hAnsi="Tw Cen MT" w:cs="Tw Cen MT"/>
          <w:snapToGrid w:val="0"/>
          <w:sz w:val="22"/>
          <w:szCs w:val="22"/>
        </w:rPr>
        <w:t xml:space="preserve"> to minima </w:t>
      </w:r>
      <w:proofErr w:type="spellStart"/>
      <w:r w:rsidRPr="00E11818">
        <w:rPr>
          <w:rFonts w:ascii="Tw Cen MT" w:hAnsi="Tw Cen MT" w:cs="Tw Cen MT"/>
          <w:snapToGrid w:val="0"/>
          <w:sz w:val="22"/>
          <w:szCs w:val="22"/>
        </w:rPr>
        <w:t>whose</w:t>
      </w:r>
      <w:proofErr w:type="spellEnd"/>
      <w:r w:rsidRPr="00E11818">
        <w:rPr>
          <w:rFonts w:ascii="Tw Cen MT" w:hAnsi="Tw Cen MT" w:cs="Tw Cen MT"/>
          <w:snapToGrid w:val="0"/>
          <w:sz w:val="22"/>
          <w:szCs w:val="22"/>
        </w:rPr>
        <w:t xml:space="preserve"> </w:t>
      </w:r>
      <w:proofErr w:type="spellStart"/>
      <w:r w:rsidRPr="00E11818">
        <w:rPr>
          <w:rFonts w:ascii="Tw Cen MT" w:hAnsi="Tw Cen MT" w:cs="Tw Cen MT"/>
          <w:snapToGrid w:val="0"/>
          <w:sz w:val="22"/>
          <w:szCs w:val="22"/>
        </w:rPr>
        <w:t>detail</w:t>
      </w:r>
      <w:proofErr w:type="spellEnd"/>
      <w:r w:rsidRPr="00E11818">
        <w:rPr>
          <w:rFonts w:ascii="Tw Cen MT" w:hAnsi="Tw Cen MT" w:cs="Tw Cen MT"/>
          <w:snapToGrid w:val="0"/>
          <w:sz w:val="22"/>
          <w:szCs w:val="22"/>
        </w:rPr>
        <w:t xml:space="preserve"> </w:t>
      </w:r>
      <w:proofErr w:type="spellStart"/>
      <w:r w:rsidRPr="004F4341">
        <w:rPr>
          <w:rFonts w:ascii="Tw Cen MT" w:hAnsi="Tw Cen MT" w:cs="Tw Cen MT"/>
          <w:snapToGrid w:val="0"/>
          <w:sz w:val="22"/>
          <w:szCs w:val="22"/>
        </w:rPr>
        <w:t>is</w:t>
      </w:r>
      <w:proofErr w:type="spellEnd"/>
      <w:r w:rsidRPr="004F4341">
        <w:rPr>
          <w:rFonts w:ascii="Tw Cen MT" w:hAnsi="Tw Cen MT" w:cs="Tw Cen MT"/>
          <w:snapToGrid w:val="0"/>
          <w:sz w:val="22"/>
          <w:szCs w:val="22"/>
        </w:rPr>
        <w:t xml:space="preserve"> </w:t>
      </w:r>
      <w:proofErr w:type="spellStart"/>
      <w:r w:rsidRPr="004F4341">
        <w:rPr>
          <w:rFonts w:ascii="Tw Cen MT" w:hAnsi="Tw Cen MT" w:cs="Tw Cen MT"/>
          <w:snapToGrid w:val="0"/>
          <w:sz w:val="22"/>
          <w:szCs w:val="22"/>
        </w:rPr>
        <w:t>given</w:t>
      </w:r>
      <w:proofErr w:type="spellEnd"/>
      <w:r w:rsidRPr="004F4341">
        <w:rPr>
          <w:rFonts w:ascii="Tw Cen MT" w:hAnsi="Tw Cen MT" w:cs="Tw Cen MT"/>
          <w:snapToGrid w:val="0"/>
          <w:sz w:val="22"/>
          <w:szCs w:val="22"/>
        </w:rPr>
        <w:t xml:space="preserve"> in the </w:t>
      </w:r>
      <w:proofErr w:type="spellStart"/>
      <w:r w:rsidRPr="004F4341">
        <w:rPr>
          <w:rFonts w:ascii="Tw Cen MT" w:hAnsi="Tw Cen MT" w:cs="Tw Cen MT"/>
          <w:snapToGrid w:val="0"/>
          <w:sz w:val="22"/>
          <w:szCs w:val="22"/>
        </w:rPr>
        <w:t>Special</w:t>
      </w:r>
      <w:proofErr w:type="spellEnd"/>
      <w:r w:rsidRPr="004F4341">
        <w:rPr>
          <w:rFonts w:ascii="Tw Cen MT" w:hAnsi="Tw Cen MT" w:cs="Tw Cen MT"/>
          <w:snapToGrid w:val="0"/>
          <w:sz w:val="22"/>
          <w:szCs w:val="22"/>
        </w:rPr>
        <w:t xml:space="preserve"> Tender </w:t>
      </w:r>
      <w:proofErr w:type="spellStart"/>
      <w:r w:rsidRPr="004F4341">
        <w:rPr>
          <w:rFonts w:ascii="Tw Cen MT" w:hAnsi="Tw Cen MT" w:cs="Tw Cen MT"/>
          <w:snapToGrid w:val="0"/>
          <w:sz w:val="22"/>
          <w:szCs w:val="22"/>
        </w:rPr>
        <w:t>Regulation</w:t>
      </w:r>
      <w:proofErr w:type="spellEnd"/>
      <w:r w:rsidRPr="004F4341">
        <w:rPr>
          <w:rFonts w:ascii="Tw Cen MT" w:hAnsi="Tw Cen MT" w:cs="Tw Cen MT"/>
          <w:snapToGrid w:val="0"/>
          <w:sz w:val="22"/>
          <w:szCs w:val="22"/>
        </w:rPr>
        <w:t xml:space="preserve"> (RPAO).</w:t>
      </w:r>
    </w:p>
    <w:p w14:paraId="5128249C" w14:textId="77777777" w:rsidR="001953F2" w:rsidRPr="004F4341" w:rsidRDefault="001953F2" w:rsidP="001953F2">
      <w:pPr>
        <w:spacing w:before="60" w:after="60"/>
        <w:ind w:firstLine="708"/>
        <w:jc w:val="both"/>
        <w:rPr>
          <w:rFonts w:ascii="Tw Cen MT" w:hAnsi="Tw Cen MT" w:cs="Tw Cen MT"/>
          <w:snapToGrid w:val="0"/>
          <w:sz w:val="22"/>
          <w:szCs w:val="22"/>
        </w:rPr>
      </w:pPr>
      <w:r w:rsidRPr="004F4341">
        <w:rPr>
          <w:rFonts w:ascii="Tw Cen MT" w:hAnsi="Tw Cen MT" w:cs="Tw Cen MT"/>
          <w:snapToGrid w:val="0"/>
          <w:sz w:val="22"/>
          <w:szCs w:val="22"/>
        </w:rPr>
        <w:t xml:space="preserve">This </w:t>
      </w:r>
      <w:proofErr w:type="spellStart"/>
      <w:r w:rsidRPr="004F4341">
        <w:rPr>
          <w:rFonts w:ascii="Tw Cen MT" w:hAnsi="Tw Cen MT" w:cs="Tw Cen MT"/>
          <w:snapToGrid w:val="0"/>
          <w:sz w:val="22"/>
          <w:szCs w:val="22"/>
        </w:rPr>
        <w:t>evaluation</w:t>
      </w:r>
      <w:proofErr w:type="spellEnd"/>
      <w:r w:rsidRPr="004F4341">
        <w:rPr>
          <w:rFonts w:ascii="Tw Cen MT" w:hAnsi="Tw Cen MT" w:cs="Tw Cen MT"/>
          <w:snapToGrid w:val="0"/>
          <w:sz w:val="22"/>
          <w:szCs w:val="22"/>
        </w:rPr>
        <w:t xml:space="preserve"> </w:t>
      </w:r>
      <w:proofErr w:type="spellStart"/>
      <w:r w:rsidRPr="004F4341">
        <w:rPr>
          <w:rFonts w:ascii="Tw Cen MT" w:hAnsi="Tw Cen MT" w:cs="Tw Cen MT"/>
          <w:snapToGrid w:val="0"/>
          <w:sz w:val="22"/>
          <w:szCs w:val="22"/>
        </w:rPr>
        <w:t>will</w:t>
      </w:r>
      <w:proofErr w:type="spellEnd"/>
      <w:r w:rsidRPr="004F4341">
        <w:rPr>
          <w:rFonts w:ascii="Tw Cen MT" w:hAnsi="Tw Cen MT" w:cs="Tw Cen MT"/>
          <w:snapToGrid w:val="0"/>
          <w:sz w:val="22"/>
          <w:szCs w:val="22"/>
        </w:rPr>
        <w:t xml:space="preserve"> </w:t>
      </w:r>
      <w:proofErr w:type="spellStart"/>
      <w:r w:rsidRPr="004F4341">
        <w:rPr>
          <w:rFonts w:ascii="Tw Cen MT" w:hAnsi="Tw Cen MT" w:cs="Tw Cen MT"/>
          <w:snapToGrid w:val="0"/>
          <w:sz w:val="22"/>
          <w:szCs w:val="22"/>
        </w:rPr>
        <w:t>be</w:t>
      </w:r>
      <w:proofErr w:type="spellEnd"/>
      <w:r w:rsidRPr="004F4341">
        <w:rPr>
          <w:rFonts w:ascii="Tw Cen MT" w:hAnsi="Tw Cen MT" w:cs="Tw Cen MT"/>
          <w:snapToGrid w:val="0"/>
          <w:sz w:val="22"/>
          <w:szCs w:val="22"/>
        </w:rPr>
        <w:t xml:space="preserve"> </w:t>
      </w:r>
      <w:proofErr w:type="spellStart"/>
      <w:r w:rsidRPr="004F4341">
        <w:rPr>
          <w:rFonts w:ascii="Tw Cen MT" w:hAnsi="Tw Cen MT" w:cs="Tw Cen MT"/>
          <w:snapToGrid w:val="0"/>
          <w:sz w:val="22"/>
          <w:szCs w:val="22"/>
        </w:rPr>
        <w:t>done</w:t>
      </w:r>
      <w:proofErr w:type="spellEnd"/>
      <w:r w:rsidRPr="004F4341">
        <w:rPr>
          <w:rFonts w:ascii="Tw Cen MT" w:hAnsi="Tw Cen MT" w:cs="Tw Cen MT"/>
          <w:snapToGrid w:val="0"/>
          <w:sz w:val="22"/>
          <w:szCs w:val="22"/>
        </w:rPr>
        <w:t xml:space="preserve"> in a </w:t>
      </w:r>
      <w:proofErr w:type="spellStart"/>
      <w:r w:rsidRPr="004F4341">
        <w:rPr>
          <w:rFonts w:ascii="Tw Cen MT" w:hAnsi="Tw Cen MT" w:cs="Tw Cen MT"/>
          <w:snapToGrid w:val="0"/>
          <w:sz w:val="22"/>
          <w:szCs w:val="22"/>
        </w:rPr>
        <w:t>purely</w:t>
      </w:r>
      <w:proofErr w:type="spellEnd"/>
      <w:r w:rsidRPr="004F4341">
        <w:rPr>
          <w:rFonts w:ascii="Tw Cen MT" w:hAnsi="Tw Cen MT" w:cs="Tw Cen MT"/>
          <w:snapToGrid w:val="0"/>
          <w:sz w:val="22"/>
          <w:szCs w:val="22"/>
        </w:rPr>
        <w:t xml:space="preserve"> </w:t>
      </w:r>
      <w:proofErr w:type="spellStart"/>
      <w:r w:rsidRPr="004F4341">
        <w:rPr>
          <w:rFonts w:ascii="Tw Cen MT" w:hAnsi="Tw Cen MT" w:cs="Tw Cen MT"/>
          <w:snapToGrid w:val="0"/>
          <w:sz w:val="22"/>
          <w:szCs w:val="22"/>
        </w:rPr>
        <w:t>binary</w:t>
      </w:r>
      <w:proofErr w:type="spellEnd"/>
      <w:r w:rsidRPr="004F4341">
        <w:rPr>
          <w:rFonts w:ascii="Tw Cen MT" w:hAnsi="Tw Cen MT" w:cs="Tw Cen MT"/>
          <w:snapToGrid w:val="0"/>
          <w:sz w:val="22"/>
          <w:szCs w:val="22"/>
        </w:rPr>
        <w:t xml:space="preserve"> </w:t>
      </w:r>
      <w:proofErr w:type="spellStart"/>
      <w:r w:rsidRPr="004F4341">
        <w:rPr>
          <w:rFonts w:ascii="Tw Cen MT" w:hAnsi="Tw Cen MT" w:cs="Tw Cen MT"/>
          <w:b/>
          <w:bCs/>
          <w:sz w:val="22"/>
          <w:szCs w:val="22"/>
        </w:rPr>
        <w:t>method</w:t>
      </w:r>
      <w:proofErr w:type="spellEnd"/>
      <w:r w:rsidRPr="004F4341">
        <w:rPr>
          <w:rFonts w:ascii="Tw Cen MT" w:hAnsi="Tw Cen MT" w:cs="Tw Cen MT"/>
          <w:snapToGrid w:val="0"/>
          <w:sz w:val="22"/>
          <w:szCs w:val="22"/>
        </w:rPr>
        <w:t>; (</w:t>
      </w:r>
      <w:r w:rsidRPr="004F4341">
        <w:rPr>
          <w:rFonts w:ascii="Tw Cen MT" w:hAnsi="Tw Cen MT" w:cs="Tw Cen MT"/>
          <w:b/>
          <w:bCs/>
          <w:snapToGrid w:val="0"/>
          <w:sz w:val="22"/>
          <w:szCs w:val="22"/>
        </w:rPr>
        <w:t>yes)</w:t>
      </w:r>
      <w:r w:rsidRPr="004F4341">
        <w:rPr>
          <w:rFonts w:ascii="Tw Cen MT" w:hAnsi="Tw Cen MT" w:cs="Tw Cen MT"/>
          <w:snapToGrid w:val="0"/>
          <w:sz w:val="22"/>
          <w:szCs w:val="22"/>
        </w:rPr>
        <w:t xml:space="preserve"> or </w:t>
      </w:r>
      <w:r w:rsidRPr="004F4341">
        <w:rPr>
          <w:rFonts w:ascii="Tw Cen MT" w:hAnsi="Tw Cen MT" w:cs="Tw Cen MT"/>
          <w:b/>
          <w:bCs/>
          <w:snapToGrid w:val="0"/>
          <w:sz w:val="22"/>
          <w:szCs w:val="22"/>
        </w:rPr>
        <w:t>(no</w:t>
      </w:r>
      <w:r w:rsidRPr="004F4341">
        <w:rPr>
          <w:rFonts w:ascii="Tw Cen MT" w:hAnsi="Tw Cen MT" w:cs="Tw Cen MT"/>
          <w:snapToGrid w:val="0"/>
          <w:sz w:val="22"/>
          <w:szCs w:val="22"/>
        </w:rPr>
        <w:t xml:space="preserve">) </w:t>
      </w:r>
      <w:proofErr w:type="spellStart"/>
      <w:r w:rsidRPr="004F4341">
        <w:rPr>
          <w:rFonts w:ascii="Tw Cen MT" w:hAnsi="Tw Cen MT" w:cs="Tw Cen MT"/>
          <w:snapToGrid w:val="0"/>
          <w:sz w:val="22"/>
          <w:szCs w:val="22"/>
        </w:rPr>
        <w:t>with</w:t>
      </w:r>
      <w:proofErr w:type="spellEnd"/>
      <w:r w:rsidRPr="004F4341">
        <w:rPr>
          <w:rFonts w:ascii="Tw Cen MT" w:hAnsi="Tw Cen MT" w:cs="Tw Cen MT"/>
          <w:snapToGrid w:val="0"/>
          <w:sz w:val="22"/>
          <w:szCs w:val="22"/>
        </w:rPr>
        <w:t xml:space="preserve"> an acceptable minimum </w:t>
      </w:r>
      <w:proofErr w:type="spellStart"/>
      <w:r w:rsidRPr="004F4341">
        <w:rPr>
          <w:rFonts w:ascii="Tw Cen MT" w:hAnsi="Tw Cen MT" w:cs="Tw Cen MT"/>
          <w:snapToGrid w:val="0"/>
          <w:sz w:val="22"/>
          <w:szCs w:val="22"/>
        </w:rPr>
        <w:t>from</w:t>
      </w:r>
      <w:proofErr w:type="spellEnd"/>
      <w:r w:rsidRPr="004F4341">
        <w:rPr>
          <w:rFonts w:ascii="Tw Cen MT" w:hAnsi="Tw Cen MT" w:cs="Tw Cen MT"/>
          <w:snapToGrid w:val="0"/>
          <w:sz w:val="22"/>
          <w:szCs w:val="22"/>
        </w:rPr>
        <w:t xml:space="preserve"> at least </w:t>
      </w:r>
      <w:r w:rsidRPr="004F4341">
        <w:rPr>
          <w:rFonts w:ascii="Tw Cen MT" w:hAnsi="Tw Cen MT" w:cs="Tw Cen MT"/>
          <w:b/>
          <w:bCs/>
          <w:snapToGrid w:val="0"/>
          <w:sz w:val="22"/>
          <w:szCs w:val="22"/>
        </w:rPr>
        <w:t>75%</w:t>
      </w:r>
      <w:r w:rsidRPr="004F4341">
        <w:rPr>
          <w:rFonts w:ascii="Tw Cen MT" w:hAnsi="Tw Cen MT" w:cs="Tw Cen MT"/>
          <w:snapToGrid w:val="0"/>
          <w:sz w:val="22"/>
          <w:szCs w:val="22"/>
        </w:rPr>
        <w:t xml:space="preserve"> of the essential </w:t>
      </w:r>
      <w:proofErr w:type="spellStart"/>
      <w:r w:rsidRPr="004F4341">
        <w:rPr>
          <w:rFonts w:ascii="Tw Cen MT" w:hAnsi="Tw Cen MT" w:cs="Tw Cen MT"/>
          <w:snapToGrid w:val="0"/>
          <w:sz w:val="22"/>
          <w:szCs w:val="22"/>
        </w:rPr>
        <w:t>criteria</w:t>
      </w:r>
      <w:proofErr w:type="spellEnd"/>
      <w:r w:rsidRPr="004F4341">
        <w:rPr>
          <w:rFonts w:ascii="Tw Cen MT" w:hAnsi="Tw Cen MT" w:cs="Tw Cen MT"/>
          <w:snapToGrid w:val="0"/>
          <w:sz w:val="22"/>
          <w:szCs w:val="22"/>
        </w:rPr>
        <w:t xml:space="preserve"> </w:t>
      </w:r>
      <w:proofErr w:type="spellStart"/>
      <w:r w:rsidRPr="004F4341">
        <w:rPr>
          <w:rFonts w:ascii="Tw Cen MT" w:hAnsi="Tw Cen MT" w:cs="Tw Cen MT"/>
          <w:snapToGrid w:val="0"/>
          <w:sz w:val="22"/>
          <w:szCs w:val="22"/>
        </w:rPr>
        <w:t>taken</w:t>
      </w:r>
      <w:proofErr w:type="spellEnd"/>
      <w:r w:rsidRPr="004F4341">
        <w:rPr>
          <w:rFonts w:ascii="Tw Cen MT" w:hAnsi="Tw Cen MT" w:cs="Tw Cen MT"/>
          <w:snapToGrid w:val="0"/>
          <w:sz w:val="22"/>
          <w:szCs w:val="22"/>
        </w:rPr>
        <w:t xml:space="preserve"> in </w:t>
      </w:r>
      <w:proofErr w:type="spellStart"/>
      <w:r w:rsidRPr="004F4341">
        <w:rPr>
          <w:rFonts w:ascii="Tw Cen MT" w:hAnsi="Tw Cen MT" w:cs="Tw Cen MT"/>
          <w:snapToGrid w:val="0"/>
          <w:sz w:val="22"/>
          <w:szCs w:val="22"/>
        </w:rPr>
        <w:t>account</w:t>
      </w:r>
      <w:proofErr w:type="spellEnd"/>
      <w:r w:rsidRPr="004F4341">
        <w:rPr>
          <w:rFonts w:ascii="Tw Cen MT" w:hAnsi="Tw Cen MT" w:cs="Tw Cen MT"/>
          <w:snapToGrid w:val="0"/>
          <w:sz w:val="22"/>
          <w:szCs w:val="22"/>
        </w:rPr>
        <w:t>.</w:t>
      </w:r>
    </w:p>
    <w:p w14:paraId="0C1142C0" w14:textId="77777777" w:rsidR="001953F2" w:rsidRPr="00E11818" w:rsidRDefault="001953F2" w:rsidP="001953F2">
      <w:pPr>
        <w:ind w:firstLine="708"/>
        <w:jc w:val="both"/>
        <w:rPr>
          <w:rFonts w:ascii="Tw Cen MT" w:hAnsi="Tw Cen MT" w:cs="Tw Cen MT"/>
          <w:sz w:val="22"/>
          <w:szCs w:val="22"/>
        </w:rPr>
      </w:pPr>
      <w:r w:rsidRPr="00E11818">
        <w:rPr>
          <w:rFonts w:ascii="Tw Cen MT" w:hAnsi="Tw Cen MT" w:cs="Tw Cen MT"/>
          <w:sz w:val="22"/>
          <w:szCs w:val="22"/>
        </w:rPr>
        <w:t xml:space="preserve">The </w:t>
      </w:r>
      <w:proofErr w:type="spellStart"/>
      <w:r w:rsidRPr="00E11818">
        <w:rPr>
          <w:rFonts w:ascii="Tw Cen MT" w:hAnsi="Tw Cen MT" w:cs="Tw Cen MT"/>
          <w:sz w:val="22"/>
          <w:szCs w:val="22"/>
        </w:rPr>
        <w:t>contract</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will</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be</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awarded</w:t>
      </w:r>
      <w:proofErr w:type="spellEnd"/>
      <w:r w:rsidRPr="00E11818">
        <w:rPr>
          <w:rFonts w:ascii="Tw Cen MT" w:hAnsi="Tw Cen MT" w:cs="Tw Cen MT"/>
          <w:sz w:val="22"/>
          <w:szCs w:val="22"/>
        </w:rPr>
        <w:t xml:space="preserve"> to the </w:t>
      </w:r>
      <w:proofErr w:type="spellStart"/>
      <w:r w:rsidRPr="00E11818">
        <w:rPr>
          <w:rFonts w:ascii="Tw Cen MT" w:hAnsi="Tw Cen MT" w:cs="Tw Cen MT"/>
          <w:sz w:val="22"/>
          <w:szCs w:val="22"/>
        </w:rPr>
        <w:t>bidder</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who</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would</w:t>
      </w:r>
      <w:proofErr w:type="spellEnd"/>
      <w:r w:rsidRPr="00E11818">
        <w:rPr>
          <w:rFonts w:ascii="Tw Cen MT" w:hAnsi="Tw Cen MT" w:cs="Tw Cen MT"/>
          <w:sz w:val="22"/>
          <w:szCs w:val="22"/>
        </w:rPr>
        <w:t xml:space="preserve"> have </w:t>
      </w:r>
      <w:proofErr w:type="spellStart"/>
      <w:r w:rsidRPr="00E11818">
        <w:rPr>
          <w:rFonts w:ascii="Tw Cen MT" w:hAnsi="Tw Cen MT" w:cs="Tw Cen MT"/>
          <w:sz w:val="22"/>
          <w:szCs w:val="22"/>
        </w:rPr>
        <w:t>proposed</w:t>
      </w:r>
      <w:proofErr w:type="spellEnd"/>
      <w:r w:rsidRPr="00E11818">
        <w:rPr>
          <w:rFonts w:ascii="Tw Cen MT" w:hAnsi="Tw Cen MT" w:cs="Tw Cen MT"/>
          <w:sz w:val="22"/>
          <w:szCs w:val="22"/>
        </w:rPr>
        <w:t xml:space="preserve"> the </w:t>
      </w:r>
      <w:proofErr w:type="spellStart"/>
      <w:r w:rsidRPr="00E11818">
        <w:rPr>
          <w:rFonts w:ascii="Tw Cen MT" w:hAnsi="Tw Cen MT" w:cs="Tw Cen MT"/>
          <w:sz w:val="22"/>
          <w:szCs w:val="22"/>
        </w:rPr>
        <w:t>offer</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with</w:t>
      </w:r>
      <w:proofErr w:type="spellEnd"/>
      <w:r w:rsidRPr="00E11818">
        <w:rPr>
          <w:rFonts w:ascii="Tw Cen MT" w:hAnsi="Tw Cen MT" w:cs="Tw Cen MT"/>
          <w:sz w:val="22"/>
          <w:szCs w:val="22"/>
        </w:rPr>
        <w:t xml:space="preserve"> the </w:t>
      </w:r>
      <w:proofErr w:type="spellStart"/>
      <w:r w:rsidRPr="00E11818">
        <w:rPr>
          <w:rFonts w:ascii="Tw Cen MT" w:hAnsi="Tw Cen MT" w:cs="Tw Cen MT"/>
          <w:sz w:val="22"/>
          <w:szCs w:val="22"/>
        </w:rPr>
        <w:t>lowest</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amount</w:t>
      </w:r>
      <w:proofErr w:type="spellEnd"/>
      <w:r w:rsidRPr="00E11818">
        <w:rPr>
          <w:rFonts w:ascii="Tw Cen MT" w:hAnsi="Tw Cen MT" w:cs="Tw Cen MT"/>
          <w:sz w:val="22"/>
          <w:szCs w:val="22"/>
        </w:rPr>
        <w:t xml:space="preserve">, in </w:t>
      </w:r>
      <w:proofErr w:type="spellStart"/>
      <w:r w:rsidRPr="00E11818">
        <w:rPr>
          <w:rFonts w:ascii="Tw Cen MT" w:hAnsi="Tw Cen MT" w:cs="Tw Cen MT"/>
          <w:sz w:val="22"/>
          <w:szCs w:val="22"/>
        </w:rPr>
        <w:t>conformity</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with</w:t>
      </w:r>
      <w:proofErr w:type="spellEnd"/>
      <w:r w:rsidRPr="00E11818">
        <w:rPr>
          <w:rFonts w:ascii="Tw Cen MT" w:hAnsi="Tw Cen MT" w:cs="Tw Cen MT"/>
          <w:sz w:val="22"/>
          <w:szCs w:val="22"/>
        </w:rPr>
        <w:t xml:space="preserve"> the </w:t>
      </w:r>
      <w:proofErr w:type="spellStart"/>
      <w:r w:rsidRPr="00E11818">
        <w:rPr>
          <w:rFonts w:ascii="Tw Cen MT" w:hAnsi="Tw Cen MT" w:cs="Tw Cen MT"/>
          <w:sz w:val="22"/>
          <w:szCs w:val="22"/>
        </w:rPr>
        <w:t>regulations</w:t>
      </w:r>
      <w:proofErr w:type="spellEnd"/>
      <w:r w:rsidRPr="00E11818">
        <w:rPr>
          <w:rFonts w:ascii="Tw Cen MT" w:hAnsi="Tw Cen MT" w:cs="Tw Cen MT"/>
          <w:sz w:val="22"/>
          <w:szCs w:val="22"/>
        </w:rPr>
        <w:t xml:space="preserve"> of the Tender Documents and </w:t>
      </w:r>
      <w:proofErr w:type="spellStart"/>
      <w:r w:rsidRPr="00E11818">
        <w:rPr>
          <w:rFonts w:ascii="Tw Cen MT" w:hAnsi="Tw Cen MT" w:cs="Tw Cen MT"/>
          <w:sz w:val="22"/>
          <w:szCs w:val="22"/>
        </w:rPr>
        <w:t>having</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satisfied</w:t>
      </w:r>
      <w:proofErr w:type="spellEnd"/>
      <w:r w:rsidRPr="00E11818">
        <w:rPr>
          <w:rFonts w:ascii="Tw Cen MT" w:hAnsi="Tw Cen MT" w:cs="Tw Cen MT"/>
          <w:sz w:val="22"/>
          <w:szCs w:val="22"/>
        </w:rPr>
        <w:t xml:space="preserve"> to </w:t>
      </w:r>
      <w:r w:rsidRPr="00E11818">
        <w:rPr>
          <w:rFonts w:ascii="Tw Cen MT" w:hAnsi="Tw Cen MT" w:cs="Tw Cen MT"/>
          <w:b/>
          <w:bCs/>
          <w:sz w:val="22"/>
          <w:szCs w:val="22"/>
        </w:rPr>
        <w:t>100%</w:t>
      </w:r>
      <w:r w:rsidRPr="00E11818">
        <w:rPr>
          <w:rFonts w:ascii="Tw Cen MT" w:hAnsi="Tw Cen MT" w:cs="Tw Cen MT"/>
          <w:sz w:val="22"/>
          <w:szCs w:val="22"/>
        </w:rPr>
        <w:t xml:space="preserve"> of the </w:t>
      </w:r>
      <w:proofErr w:type="spellStart"/>
      <w:r w:rsidRPr="00E11818">
        <w:rPr>
          <w:rFonts w:ascii="Tw Cen MT" w:hAnsi="Tw Cen MT" w:cs="Tw Cen MT"/>
          <w:sz w:val="22"/>
          <w:szCs w:val="22"/>
        </w:rPr>
        <w:t>eliminatory</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criteria</w:t>
      </w:r>
      <w:proofErr w:type="spellEnd"/>
      <w:r w:rsidRPr="00E11818">
        <w:rPr>
          <w:rFonts w:ascii="Tw Cen MT" w:hAnsi="Tw Cen MT" w:cs="Tw Cen MT"/>
          <w:sz w:val="22"/>
          <w:szCs w:val="22"/>
        </w:rPr>
        <w:t xml:space="preserve"> and at least </w:t>
      </w:r>
      <w:r w:rsidRPr="00E11818">
        <w:rPr>
          <w:rFonts w:ascii="Tw Cen MT" w:hAnsi="Tw Cen MT" w:cs="Tw Cen MT"/>
          <w:b/>
          <w:bCs/>
          <w:sz w:val="22"/>
          <w:szCs w:val="22"/>
        </w:rPr>
        <w:t>75%</w:t>
      </w:r>
      <w:r w:rsidRPr="00E11818">
        <w:rPr>
          <w:rFonts w:ascii="Tw Cen MT" w:hAnsi="Tw Cen MT" w:cs="Tw Cen MT"/>
          <w:sz w:val="22"/>
          <w:szCs w:val="22"/>
        </w:rPr>
        <w:t xml:space="preserve"> of the essential </w:t>
      </w:r>
      <w:proofErr w:type="spellStart"/>
      <w:r w:rsidRPr="00E11818">
        <w:rPr>
          <w:rFonts w:ascii="Tw Cen MT" w:hAnsi="Tw Cen MT" w:cs="Tw Cen MT"/>
          <w:sz w:val="22"/>
          <w:szCs w:val="22"/>
        </w:rPr>
        <w:t>criteria</w:t>
      </w:r>
      <w:proofErr w:type="spellEnd"/>
      <w:r w:rsidRPr="00E11818">
        <w:rPr>
          <w:rFonts w:ascii="Tw Cen MT" w:hAnsi="Tw Cen MT" w:cs="Tw Cen MT"/>
          <w:sz w:val="22"/>
          <w:szCs w:val="22"/>
        </w:rPr>
        <w:t>.</w:t>
      </w:r>
    </w:p>
    <w:p w14:paraId="0D3A7D92" w14:textId="77777777" w:rsidR="001953F2" w:rsidRPr="00E11818" w:rsidRDefault="001953F2" w:rsidP="001953F2">
      <w:pPr>
        <w:ind w:firstLine="708"/>
        <w:jc w:val="both"/>
        <w:rPr>
          <w:rFonts w:ascii="Tw Cen MT" w:hAnsi="Tw Cen MT" w:cs="Tw Cen MT"/>
          <w:sz w:val="22"/>
          <w:szCs w:val="22"/>
        </w:rPr>
      </w:pPr>
      <w:proofErr w:type="spellStart"/>
      <w:r w:rsidRPr="00E11818">
        <w:rPr>
          <w:rFonts w:ascii="Tw Cen MT" w:hAnsi="Tw Cen MT" w:cs="Tw Cen MT"/>
          <w:sz w:val="22"/>
          <w:szCs w:val="22"/>
        </w:rPr>
        <w:t>Abnormally</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low</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costing</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will</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be</w:t>
      </w:r>
      <w:proofErr w:type="spellEnd"/>
      <w:r w:rsidRPr="00E11818">
        <w:rPr>
          <w:rFonts w:ascii="Tw Cen MT" w:hAnsi="Tw Cen MT" w:cs="Tw Cen MT"/>
          <w:sz w:val="22"/>
          <w:szCs w:val="22"/>
        </w:rPr>
        <w:t xml:space="preserve"> </w:t>
      </w:r>
      <w:proofErr w:type="spellStart"/>
      <w:r w:rsidRPr="00E11818">
        <w:rPr>
          <w:rFonts w:ascii="Tw Cen MT" w:hAnsi="Tw Cen MT" w:cs="Tw Cen MT"/>
          <w:sz w:val="22"/>
          <w:szCs w:val="22"/>
        </w:rPr>
        <w:t>rejected</w:t>
      </w:r>
      <w:proofErr w:type="spellEnd"/>
      <w:r w:rsidRPr="00E11818">
        <w:rPr>
          <w:rFonts w:ascii="Tw Cen MT" w:hAnsi="Tw Cen MT" w:cs="Tw Cen MT"/>
          <w:sz w:val="22"/>
          <w:szCs w:val="22"/>
        </w:rPr>
        <w:t xml:space="preserve"> as per the </w:t>
      </w:r>
      <w:proofErr w:type="spellStart"/>
      <w:r w:rsidRPr="00E11818">
        <w:rPr>
          <w:rFonts w:ascii="Tw Cen MT" w:hAnsi="Tw Cen MT" w:cs="Tw Cen MT"/>
          <w:sz w:val="22"/>
          <w:szCs w:val="22"/>
        </w:rPr>
        <w:t>special</w:t>
      </w:r>
      <w:proofErr w:type="spellEnd"/>
      <w:r w:rsidRPr="00E11818">
        <w:rPr>
          <w:rFonts w:ascii="Tw Cen MT" w:hAnsi="Tw Cen MT" w:cs="Tw Cen MT"/>
          <w:sz w:val="22"/>
          <w:szCs w:val="22"/>
        </w:rPr>
        <w:t xml:space="preserve"> tender </w:t>
      </w:r>
      <w:proofErr w:type="spellStart"/>
      <w:r w:rsidRPr="00E11818">
        <w:rPr>
          <w:rFonts w:ascii="Tw Cen MT" w:hAnsi="Tw Cen MT" w:cs="Tw Cen MT"/>
          <w:sz w:val="22"/>
          <w:szCs w:val="22"/>
        </w:rPr>
        <w:t>regulations</w:t>
      </w:r>
      <w:proofErr w:type="spellEnd"/>
      <w:r w:rsidRPr="00E11818">
        <w:rPr>
          <w:rFonts w:ascii="Tw Cen MT" w:hAnsi="Tw Cen MT" w:cs="Tw Cen MT"/>
          <w:sz w:val="22"/>
          <w:szCs w:val="22"/>
        </w:rPr>
        <w:t xml:space="preserve"> </w:t>
      </w:r>
    </w:p>
    <w:p w14:paraId="17EFF7E6" w14:textId="77777777" w:rsidR="001953F2" w:rsidRDefault="001953F2" w:rsidP="001953F2">
      <w:pPr>
        <w:jc w:val="center"/>
        <w:rPr>
          <w:rFonts w:ascii="Arial" w:hAnsi="Arial" w:cs="Arial"/>
          <w:sz w:val="52"/>
          <w:szCs w:val="52"/>
        </w:rPr>
      </w:pPr>
    </w:p>
    <w:p w14:paraId="6C05EC52" w14:textId="77777777" w:rsidR="001953F2" w:rsidRDefault="001953F2" w:rsidP="001953F2">
      <w:pPr>
        <w:jc w:val="center"/>
        <w:rPr>
          <w:rFonts w:ascii="Arial" w:hAnsi="Arial" w:cs="Arial"/>
          <w:sz w:val="52"/>
          <w:szCs w:val="52"/>
        </w:rPr>
      </w:pPr>
    </w:p>
    <w:p w14:paraId="137F3C11" w14:textId="064598EE" w:rsidR="005073E8" w:rsidRDefault="001953F2" w:rsidP="001953F2">
      <w:pPr>
        <w:rPr>
          <w:rFonts w:ascii="Arial" w:hAnsi="Arial" w:cs="Arial"/>
          <w:sz w:val="52"/>
          <w:szCs w:val="52"/>
        </w:rPr>
      </w:pPr>
      <w:r>
        <w:rPr>
          <w:rFonts w:ascii="Arial" w:hAnsi="Arial" w:cs="Arial"/>
          <w:sz w:val="52"/>
          <w:szCs w:val="52"/>
        </w:rPr>
        <w:t xml:space="preserve"> </w:t>
      </w:r>
    </w:p>
    <w:p w14:paraId="3708A1C7" w14:textId="6133156D" w:rsidR="001953F2" w:rsidRDefault="001953F2" w:rsidP="001953F2">
      <w:pPr>
        <w:rPr>
          <w:rFonts w:ascii="Arial" w:hAnsi="Arial" w:cs="Arial"/>
          <w:sz w:val="52"/>
          <w:szCs w:val="52"/>
        </w:rPr>
      </w:pPr>
    </w:p>
    <w:p w14:paraId="7FC9D108" w14:textId="7C652952" w:rsidR="001953F2" w:rsidRDefault="001953F2" w:rsidP="001953F2">
      <w:pPr>
        <w:rPr>
          <w:rFonts w:ascii="Arial" w:hAnsi="Arial" w:cs="Arial"/>
          <w:sz w:val="52"/>
          <w:szCs w:val="52"/>
        </w:rPr>
      </w:pPr>
    </w:p>
    <w:p w14:paraId="4FEF3416" w14:textId="26AE0F3A" w:rsidR="001953F2" w:rsidRDefault="001953F2" w:rsidP="001953F2">
      <w:pPr>
        <w:rPr>
          <w:rFonts w:ascii="Arial" w:hAnsi="Arial" w:cs="Arial"/>
          <w:sz w:val="52"/>
          <w:szCs w:val="52"/>
        </w:rPr>
      </w:pPr>
    </w:p>
    <w:p w14:paraId="7E8AF8BC" w14:textId="77777777" w:rsidR="001953F2" w:rsidRPr="00203EEC" w:rsidRDefault="001953F2" w:rsidP="001953F2">
      <w:pPr>
        <w:rPr>
          <w:rFonts w:asciiTheme="majorBidi" w:hAnsiTheme="majorBidi" w:cstheme="majorBidi"/>
          <w:b/>
          <w:lang w:val="en-US"/>
        </w:rPr>
      </w:pPr>
    </w:p>
    <w:p w14:paraId="137F3C12" w14:textId="77777777" w:rsidR="005073E8" w:rsidRPr="00203EEC" w:rsidRDefault="005073E8" w:rsidP="005073E8">
      <w:pPr>
        <w:ind w:left="4114" w:hanging="4114"/>
        <w:rPr>
          <w:rFonts w:asciiTheme="majorBidi" w:hAnsiTheme="majorBidi" w:cstheme="majorBidi"/>
          <w:b/>
          <w:lang w:val="en-US"/>
        </w:rPr>
      </w:pPr>
    </w:p>
    <w:p w14:paraId="137F3C13" w14:textId="77777777" w:rsidR="005073E8" w:rsidRPr="00203EEC" w:rsidRDefault="005073E8" w:rsidP="007033D0">
      <w:pPr>
        <w:rPr>
          <w:rFonts w:asciiTheme="majorBidi" w:hAnsiTheme="majorBidi" w:cstheme="majorBidi"/>
          <w:b/>
          <w:lang w:val="en-US"/>
        </w:rPr>
      </w:pPr>
    </w:p>
    <w:p w14:paraId="137F3C14" w14:textId="77777777" w:rsidR="00774688" w:rsidRPr="00203EEC" w:rsidRDefault="005073E8" w:rsidP="00774688">
      <w:pPr>
        <w:jc w:val="center"/>
        <w:rPr>
          <w:rFonts w:asciiTheme="majorBidi" w:hAnsiTheme="majorBidi" w:cstheme="majorBidi"/>
          <w:sz w:val="60"/>
          <w:szCs w:val="60"/>
          <w:lang w:val="en-GB"/>
        </w:rPr>
      </w:pPr>
      <w:bookmarkStart w:id="98" w:name="_Hlk102621422"/>
      <w:r w:rsidRPr="00203EEC">
        <w:rPr>
          <w:rFonts w:asciiTheme="majorBidi" w:hAnsiTheme="majorBidi" w:cstheme="majorBidi"/>
          <w:sz w:val="60"/>
          <w:szCs w:val="60"/>
          <w:lang w:val="en-GB"/>
        </w:rPr>
        <w:t>Document No. 12:</w:t>
      </w:r>
    </w:p>
    <w:p w14:paraId="137F3C15" w14:textId="4EA5B0EA" w:rsidR="005073E8" w:rsidRPr="00203EEC" w:rsidRDefault="0077764F" w:rsidP="00774688">
      <w:pPr>
        <w:jc w:val="center"/>
        <w:rPr>
          <w:rFonts w:asciiTheme="majorBidi" w:hAnsiTheme="majorBidi" w:cstheme="majorBidi"/>
          <w:sz w:val="44"/>
          <w:szCs w:val="44"/>
          <w:lang w:val="en-GB"/>
        </w:rPr>
      </w:pPr>
      <w:r w:rsidRPr="00203EEC">
        <w:rPr>
          <w:rFonts w:asciiTheme="majorBidi" w:hAnsiTheme="majorBidi" w:cstheme="majorBidi"/>
          <w:sz w:val="44"/>
          <w:szCs w:val="44"/>
          <w:lang w:val="en-GB"/>
        </w:rPr>
        <w:t>LIST OF BANKING ESTABLISHMENTS AND FINANCIAL BODIES AUTHORISED TO ISSUE BONDS FOR PUBLIC CONTRACTS</w:t>
      </w:r>
    </w:p>
    <w:bookmarkEnd w:id="98"/>
    <w:p w14:paraId="137F3C16" w14:textId="77777777" w:rsidR="00600FBE" w:rsidRPr="00203EEC" w:rsidRDefault="00600FBE">
      <w:pPr>
        <w:spacing w:after="200" w:line="276" w:lineRule="auto"/>
        <w:rPr>
          <w:rFonts w:asciiTheme="majorBidi" w:hAnsiTheme="majorBidi" w:cstheme="majorBidi"/>
          <w:sz w:val="60"/>
          <w:szCs w:val="60"/>
          <w:lang w:val="en-GB"/>
        </w:rPr>
      </w:pPr>
      <w:r w:rsidRPr="00203EEC">
        <w:rPr>
          <w:rFonts w:asciiTheme="majorBidi" w:hAnsiTheme="majorBidi" w:cstheme="majorBidi"/>
          <w:sz w:val="60"/>
          <w:szCs w:val="60"/>
          <w:lang w:val="en-GB"/>
        </w:rPr>
        <w:br w:type="page"/>
      </w:r>
    </w:p>
    <w:p w14:paraId="137F3C17" w14:textId="77777777" w:rsidR="00600FBE" w:rsidRPr="00203EEC" w:rsidRDefault="00600FBE" w:rsidP="00600FBE">
      <w:pPr>
        <w:shd w:val="clear" w:color="auto" w:fill="FFFFFF"/>
        <w:spacing w:line="446" w:lineRule="exact"/>
        <w:jc w:val="center"/>
        <w:rPr>
          <w:rFonts w:asciiTheme="majorBidi" w:hAnsiTheme="majorBidi" w:cstheme="majorBidi"/>
          <w:b/>
          <w:bCs/>
          <w:sz w:val="28"/>
          <w:szCs w:val="28"/>
          <w:u w:val="single"/>
          <w:lang w:val="en-US"/>
        </w:rPr>
      </w:pPr>
      <w:r w:rsidRPr="00203EEC">
        <w:rPr>
          <w:rFonts w:asciiTheme="majorBidi" w:hAnsiTheme="majorBidi" w:cstheme="majorBidi"/>
          <w:b/>
          <w:bCs/>
          <w:caps/>
          <w:sz w:val="28"/>
          <w:szCs w:val="28"/>
          <w:u w:val="single"/>
          <w:lang w:val="en-US"/>
        </w:rPr>
        <w:lastRenderedPageBreak/>
        <w:t>List of banking Establishments and financial bodies authorised to issue bonds for public contracts</w:t>
      </w:r>
    </w:p>
    <w:p w14:paraId="137F3C18" w14:textId="77777777" w:rsidR="00600FBE" w:rsidRPr="00203EEC" w:rsidRDefault="00600FBE" w:rsidP="00600FBE">
      <w:pPr>
        <w:shd w:val="clear" w:color="auto" w:fill="FFFFFF"/>
        <w:spacing w:line="446" w:lineRule="exact"/>
        <w:ind w:left="1490" w:right="1462"/>
        <w:jc w:val="center"/>
        <w:rPr>
          <w:rFonts w:asciiTheme="majorBidi" w:hAnsiTheme="majorBidi" w:cstheme="majorBidi"/>
          <w:lang w:val="en-US"/>
        </w:rPr>
      </w:pPr>
      <w:r w:rsidRPr="00203EEC">
        <w:rPr>
          <w:rFonts w:asciiTheme="majorBidi" w:hAnsiTheme="majorBidi" w:cstheme="majorBidi"/>
          <w:b/>
          <w:bCs/>
          <w:sz w:val="33"/>
          <w:szCs w:val="33"/>
          <w:lang w:val="en-US"/>
        </w:rPr>
        <w:t xml:space="preserve">Note relating to banking establishments </w:t>
      </w:r>
      <w:r w:rsidRPr="00203EEC">
        <w:rPr>
          <w:rFonts w:asciiTheme="majorBidi" w:hAnsiTheme="majorBidi" w:cstheme="majorBidi"/>
          <w:b/>
          <w:bCs/>
          <w:spacing w:val="-1"/>
          <w:sz w:val="33"/>
          <w:szCs w:val="33"/>
          <w:lang w:val="en-US"/>
        </w:rPr>
        <w:t>and financial bodies authorized to issue bonds</w:t>
      </w:r>
    </w:p>
    <w:p w14:paraId="137F3C19" w14:textId="77777777" w:rsidR="00600FBE" w:rsidRPr="00203EEC" w:rsidRDefault="00600FBE" w:rsidP="00600FBE">
      <w:pPr>
        <w:pStyle w:val="Default"/>
        <w:rPr>
          <w:rFonts w:asciiTheme="majorBidi" w:hAnsiTheme="majorBidi" w:cstheme="majorBidi"/>
          <w:b/>
          <w:color w:val="auto"/>
          <w:lang w:val="en-US"/>
        </w:rPr>
      </w:pPr>
    </w:p>
    <w:p w14:paraId="137F3C1A" w14:textId="77777777" w:rsidR="00600FBE" w:rsidRPr="00203EEC" w:rsidRDefault="00600FBE" w:rsidP="00600FBE">
      <w:pPr>
        <w:pStyle w:val="Default"/>
        <w:ind w:left="1134"/>
        <w:rPr>
          <w:rFonts w:asciiTheme="majorBidi" w:hAnsiTheme="majorBidi" w:cstheme="majorBidi"/>
          <w:b/>
          <w:color w:val="auto"/>
          <w:lang w:val="en-GB"/>
        </w:rPr>
      </w:pPr>
      <w:r w:rsidRPr="00203EEC">
        <w:rPr>
          <w:rFonts w:asciiTheme="majorBidi" w:hAnsiTheme="majorBidi" w:cstheme="majorBidi"/>
          <w:b/>
          <w:color w:val="auto"/>
          <w:lang w:val="en-GB"/>
        </w:rPr>
        <w:t xml:space="preserve">1- </w:t>
      </w:r>
      <w:proofErr w:type="spellStart"/>
      <w:r w:rsidRPr="00203EEC">
        <w:rPr>
          <w:rFonts w:asciiTheme="majorBidi" w:hAnsiTheme="majorBidi" w:cstheme="majorBidi"/>
          <w:b/>
          <w:color w:val="auto"/>
          <w:lang w:val="en-GB"/>
        </w:rPr>
        <w:t>Afrikland</w:t>
      </w:r>
      <w:proofErr w:type="spellEnd"/>
      <w:r w:rsidRPr="00203EEC">
        <w:rPr>
          <w:rFonts w:asciiTheme="majorBidi" w:hAnsiTheme="majorBidi" w:cstheme="majorBidi"/>
          <w:b/>
          <w:color w:val="auto"/>
          <w:lang w:val="en-GB"/>
        </w:rPr>
        <w:t xml:space="preserve"> First Bank (First Bank);</w:t>
      </w:r>
    </w:p>
    <w:p w14:paraId="137F3C1B" w14:textId="77777777" w:rsidR="00600FBE" w:rsidRPr="00203EEC" w:rsidRDefault="00600FBE" w:rsidP="00600FBE">
      <w:pPr>
        <w:pStyle w:val="Default"/>
        <w:ind w:left="1134"/>
        <w:rPr>
          <w:rFonts w:asciiTheme="majorBidi" w:hAnsiTheme="majorBidi" w:cstheme="majorBidi"/>
          <w:b/>
          <w:color w:val="auto"/>
          <w:lang w:val="en-GB"/>
        </w:rPr>
      </w:pPr>
    </w:p>
    <w:p w14:paraId="137F3C1C" w14:textId="77777777" w:rsidR="00600FBE" w:rsidRPr="00203EEC" w:rsidRDefault="00600FBE" w:rsidP="00600FBE">
      <w:pPr>
        <w:pStyle w:val="Default"/>
        <w:ind w:left="1134"/>
        <w:rPr>
          <w:rFonts w:asciiTheme="majorBidi" w:hAnsiTheme="majorBidi" w:cstheme="majorBidi"/>
          <w:b/>
          <w:color w:val="auto"/>
        </w:rPr>
      </w:pPr>
      <w:r w:rsidRPr="00203EEC">
        <w:rPr>
          <w:rFonts w:asciiTheme="majorBidi" w:hAnsiTheme="majorBidi" w:cstheme="majorBidi"/>
          <w:b/>
          <w:color w:val="auto"/>
        </w:rPr>
        <w:t>2- Banque Internationale du Cameroun pour l’Epargne et le Crédit (BICCEC) ;</w:t>
      </w:r>
    </w:p>
    <w:p w14:paraId="137F3C1D" w14:textId="77777777" w:rsidR="00600FBE" w:rsidRPr="00203EEC" w:rsidRDefault="00600FBE" w:rsidP="00600FBE">
      <w:pPr>
        <w:pStyle w:val="Default"/>
        <w:ind w:left="1134"/>
        <w:rPr>
          <w:rFonts w:asciiTheme="majorBidi" w:hAnsiTheme="majorBidi" w:cstheme="majorBidi"/>
          <w:b/>
          <w:color w:val="auto"/>
        </w:rPr>
      </w:pPr>
    </w:p>
    <w:p w14:paraId="137F3C1E" w14:textId="77777777" w:rsidR="00600FBE" w:rsidRPr="00203EEC" w:rsidRDefault="00600FBE" w:rsidP="00600FBE">
      <w:pPr>
        <w:pStyle w:val="Default"/>
        <w:ind w:left="1134"/>
        <w:rPr>
          <w:rFonts w:asciiTheme="majorBidi" w:hAnsiTheme="majorBidi" w:cstheme="majorBidi"/>
          <w:b/>
          <w:color w:val="auto"/>
          <w:lang w:val="en-GB"/>
        </w:rPr>
      </w:pPr>
      <w:r w:rsidRPr="00203EEC">
        <w:rPr>
          <w:rFonts w:asciiTheme="majorBidi" w:hAnsiTheme="majorBidi" w:cstheme="majorBidi"/>
          <w:b/>
          <w:color w:val="auto"/>
          <w:lang w:val="en-GB"/>
        </w:rPr>
        <w:t>3- CITI BANK Cameroon (CITI-C);</w:t>
      </w:r>
    </w:p>
    <w:p w14:paraId="137F3C1F" w14:textId="77777777" w:rsidR="00600FBE" w:rsidRPr="00203EEC" w:rsidRDefault="00600FBE" w:rsidP="00600FBE">
      <w:pPr>
        <w:pStyle w:val="Default"/>
        <w:ind w:left="1134"/>
        <w:rPr>
          <w:rFonts w:asciiTheme="majorBidi" w:hAnsiTheme="majorBidi" w:cstheme="majorBidi"/>
          <w:b/>
          <w:color w:val="auto"/>
          <w:lang w:val="en-GB"/>
        </w:rPr>
      </w:pPr>
    </w:p>
    <w:p w14:paraId="137F3C20" w14:textId="77777777" w:rsidR="00600FBE" w:rsidRPr="00203EEC" w:rsidRDefault="00600FBE" w:rsidP="00600FBE">
      <w:pPr>
        <w:pStyle w:val="Default"/>
        <w:ind w:left="1134"/>
        <w:rPr>
          <w:rFonts w:asciiTheme="majorBidi" w:hAnsiTheme="majorBidi" w:cstheme="majorBidi"/>
          <w:b/>
          <w:color w:val="auto"/>
          <w:lang w:val="en-GB"/>
        </w:rPr>
      </w:pPr>
      <w:r w:rsidRPr="00203EEC">
        <w:rPr>
          <w:rFonts w:asciiTheme="majorBidi" w:hAnsiTheme="majorBidi" w:cstheme="majorBidi"/>
          <w:b/>
          <w:color w:val="auto"/>
          <w:lang w:val="en-GB"/>
        </w:rPr>
        <w:t>4- COMMERCIAL BANK CAMEROON (CBC);</w:t>
      </w:r>
    </w:p>
    <w:p w14:paraId="137F3C21" w14:textId="77777777" w:rsidR="00600FBE" w:rsidRPr="00203EEC" w:rsidRDefault="00600FBE" w:rsidP="00600FBE">
      <w:pPr>
        <w:pStyle w:val="Default"/>
        <w:ind w:left="1134"/>
        <w:rPr>
          <w:rFonts w:asciiTheme="majorBidi" w:hAnsiTheme="majorBidi" w:cstheme="majorBidi"/>
          <w:b/>
          <w:color w:val="auto"/>
          <w:lang w:val="en-GB"/>
        </w:rPr>
      </w:pPr>
    </w:p>
    <w:p w14:paraId="137F3C22" w14:textId="77777777" w:rsidR="00600FBE" w:rsidRPr="00203EEC" w:rsidRDefault="00600FBE" w:rsidP="00600FBE">
      <w:pPr>
        <w:pStyle w:val="Default"/>
        <w:ind w:left="1134"/>
        <w:rPr>
          <w:rFonts w:asciiTheme="majorBidi" w:hAnsiTheme="majorBidi" w:cstheme="majorBidi"/>
          <w:b/>
          <w:color w:val="auto"/>
          <w:lang w:val="en-GB"/>
        </w:rPr>
      </w:pPr>
      <w:r w:rsidRPr="00203EEC">
        <w:rPr>
          <w:rFonts w:asciiTheme="majorBidi" w:hAnsiTheme="majorBidi" w:cstheme="majorBidi"/>
          <w:b/>
          <w:color w:val="auto"/>
          <w:lang w:val="en-GB"/>
        </w:rPr>
        <w:t>5- ECOBANK Cameroun (ECOBANK);</w:t>
      </w:r>
    </w:p>
    <w:p w14:paraId="137F3C23" w14:textId="77777777" w:rsidR="00600FBE" w:rsidRPr="00203EEC" w:rsidRDefault="00600FBE" w:rsidP="00600FBE">
      <w:pPr>
        <w:pStyle w:val="Default"/>
        <w:ind w:left="1134"/>
        <w:rPr>
          <w:rFonts w:asciiTheme="majorBidi" w:hAnsiTheme="majorBidi" w:cstheme="majorBidi"/>
          <w:b/>
          <w:color w:val="auto"/>
          <w:lang w:val="en-GB"/>
        </w:rPr>
      </w:pPr>
    </w:p>
    <w:p w14:paraId="137F3C24" w14:textId="77777777" w:rsidR="00600FBE" w:rsidRPr="00203EEC" w:rsidRDefault="00600FBE" w:rsidP="00600FBE">
      <w:pPr>
        <w:pStyle w:val="Default"/>
        <w:ind w:left="1134"/>
        <w:rPr>
          <w:rFonts w:asciiTheme="majorBidi" w:hAnsiTheme="majorBidi" w:cstheme="majorBidi"/>
          <w:b/>
          <w:color w:val="auto"/>
          <w:lang w:val="en-GB"/>
        </w:rPr>
      </w:pPr>
      <w:r w:rsidRPr="00203EEC">
        <w:rPr>
          <w:rFonts w:asciiTheme="majorBidi" w:hAnsiTheme="majorBidi" w:cstheme="majorBidi"/>
          <w:b/>
          <w:color w:val="auto"/>
          <w:lang w:val="en-GB"/>
        </w:rPr>
        <w:t>6- National Financial Credit Bank (NFC-BANK);</w:t>
      </w:r>
    </w:p>
    <w:p w14:paraId="137F3C25" w14:textId="77777777" w:rsidR="00600FBE" w:rsidRPr="00203EEC" w:rsidRDefault="00600FBE" w:rsidP="00600FBE">
      <w:pPr>
        <w:pStyle w:val="Default"/>
        <w:ind w:left="1134"/>
        <w:rPr>
          <w:rFonts w:asciiTheme="majorBidi" w:hAnsiTheme="majorBidi" w:cstheme="majorBidi"/>
          <w:b/>
          <w:color w:val="auto"/>
          <w:lang w:val="en-GB"/>
        </w:rPr>
      </w:pPr>
    </w:p>
    <w:p w14:paraId="137F3C26" w14:textId="77777777" w:rsidR="00600FBE" w:rsidRPr="00203EEC" w:rsidRDefault="00600FBE" w:rsidP="00600FBE">
      <w:pPr>
        <w:pStyle w:val="Default"/>
        <w:ind w:left="1134"/>
        <w:rPr>
          <w:rFonts w:asciiTheme="majorBidi" w:hAnsiTheme="majorBidi" w:cstheme="majorBidi"/>
          <w:b/>
          <w:color w:val="auto"/>
        </w:rPr>
      </w:pPr>
      <w:r w:rsidRPr="00203EEC">
        <w:rPr>
          <w:rFonts w:asciiTheme="majorBidi" w:hAnsiTheme="majorBidi" w:cstheme="majorBidi"/>
          <w:b/>
          <w:color w:val="auto"/>
        </w:rPr>
        <w:t>7- Société Commerciale de Banque Cameroun (CA-SCB);</w:t>
      </w:r>
    </w:p>
    <w:p w14:paraId="137F3C27" w14:textId="77777777" w:rsidR="00600FBE" w:rsidRPr="00203EEC" w:rsidRDefault="00600FBE" w:rsidP="00600FBE">
      <w:pPr>
        <w:pStyle w:val="Default"/>
        <w:ind w:left="1134"/>
        <w:rPr>
          <w:rFonts w:asciiTheme="majorBidi" w:hAnsiTheme="majorBidi" w:cstheme="majorBidi"/>
          <w:b/>
          <w:color w:val="auto"/>
        </w:rPr>
      </w:pPr>
    </w:p>
    <w:p w14:paraId="137F3C28" w14:textId="77777777" w:rsidR="00600FBE" w:rsidRPr="00203EEC" w:rsidRDefault="00600FBE" w:rsidP="00600FBE">
      <w:pPr>
        <w:pStyle w:val="Default"/>
        <w:ind w:left="1134"/>
        <w:rPr>
          <w:rFonts w:asciiTheme="majorBidi" w:hAnsiTheme="majorBidi" w:cstheme="majorBidi"/>
          <w:b/>
          <w:color w:val="auto"/>
        </w:rPr>
      </w:pPr>
      <w:r w:rsidRPr="00203EEC">
        <w:rPr>
          <w:rFonts w:asciiTheme="majorBidi" w:hAnsiTheme="majorBidi" w:cstheme="majorBidi"/>
          <w:b/>
          <w:color w:val="auto"/>
        </w:rPr>
        <w:t>8- Société Générale des Banques au Cameroun (SGBC) ;</w:t>
      </w:r>
    </w:p>
    <w:p w14:paraId="137F3C29" w14:textId="77777777" w:rsidR="00600FBE" w:rsidRPr="00203EEC" w:rsidRDefault="00600FBE" w:rsidP="00600FBE">
      <w:pPr>
        <w:pStyle w:val="Default"/>
        <w:ind w:left="1134"/>
        <w:rPr>
          <w:rFonts w:asciiTheme="majorBidi" w:hAnsiTheme="majorBidi" w:cstheme="majorBidi"/>
          <w:b/>
          <w:color w:val="auto"/>
        </w:rPr>
      </w:pPr>
    </w:p>
    <w:p w14:paraId="137F3C2A" w14:textId="77777777" w:rsidR="00600FBE" w:rsidRPr="00203EEC" w:rsidRDefault="00600FBE" w:rsidP="00600FBE">
      <w:pPr>
        <w:pStyle w:val="Default"/>
        <w:ind w:left="1134"/>
        <w:rPr>
          <w:rFonts w:asciiTheme="majorBidi" w:hAnsiTheme="majorBidi" w:cstheme="majorBidi"/>
          <w:b/>
          <w:color w:val="auto"/>
          <w:lang w:val="en-GB"/>
        </w:rPr>
      </w:pPr>
      <w:r w:rsidRPr="00203EEC">
        <w:rPr>
          <w:rFonts w:asciiTheme="majorBidi" w:hAnsiTheme="majorBidi" w:cstheme="majorBidi"/>
          <w:b/>
          <w:color w:val="auto"/>
          <w:lang w:val="en-GB"/>
        </w:rPr>
        <w:t>9- Standard Chartered Bank Cameroon (SCBC);</w:t>
      </w:r>
    </w:p>
    <w:p w14:paraId="137F3C2B" w14:textId="77777777" w:rsidR="00600FBE" w:rsidRPr="00203EEC" w:rsidRDefault="00600FBE" w:rsidP="00600FBE">
      <w:pPr>
        <w:pStyle w:val="Default"/>
        <w:ind w:left="1134"/>
        <w:rPr>
          <w:rFonts w:asciiTheme="majorBidi" w:hAnsiTheme="majorBidi" w:cstheme="majorBidi"/>
          <w:b/>
          <w:color w:val="auto"/>
          <w:lang w:val="en-GB"/>
        </w:rPr>
      </w:pPr>
    </w:p>
    <w:p w14:paraId="137F3C2C" w14:textId="77777777" w:rsidR="00600FBE" w:rsidRPr="00203EEC" w:rsidRDefault="00600FBE" w:rsidP="00600FBE">
      <w:pPr>
        <w:spacing w:line="480" w:lineRule="auto"/>
        <w:ind w:left="270"/>
        <w:rPr>
          <w:rFonts w:asciiTheme="majorBidi" w:hAnsiTheme="majorBidi" w:cstheme="majorBidi"/>
          <w:b/>
          <w:lang w:val="en-US"/>
        </w:rPr>
      </w:pPr>
      <w:r w:rsidRPr="00203EEC">
        <w:rPr>
          <w:rFonts w:asciiTheme="majorBidi" w:hAnsiTheme="majorBidi" w:cstheme="majorBidi"/>
          <w:b/>
          <w:lang w:val="en-US"/>
        </w:rPr>
        <w:t xml:space="preserve">           10- City Bank Cameroon (City group); </w:t>
      </w:r>
    </w:p>
    <w:p w14:paraId="137F3C2D" w14:textId="77777777" w:rsidR="00600FBE" w:rsidRPr="00203EEC" w:rsidRDefault="00600FBE" w:rsidP="00600FBE">
      <w:pPr>
        <w:pStyle w:val="Default"/>
        <w:ind w:left="1134"/>
        <w:rPr>
          <w:rFonts w:asciiTheme="majorBidi" w:hAnsiTheme="majorBidi" w:cstheme="majorBidi"/>
          <w:b/>
          <w:color w:val="auto"/>
          <w:lang w:val="en-GB"/>
        </w:rPr>
      </w:pPr>
      <w:r w:rsidRPr="00203EEC">
        <w:rPr>
          <w:rFonts w:asciiTheme="majorBidi" w:hAnsiTheme="majorBidi" w:cstheme="majorBidi"/>
          <w:b/>
          <w:color w:val="auto"/>
          <w:lang w:val="en-GB"/>
        </w:rPr>
        <w:t>11- Union Bank of Cameroon (UBC).</w:t>
      </w:r>
    </w:p>
    <w:p w14:paraId="137F3C2E" w14:textId="77777777" w:rsidR="00600FBE" w:rsidRPr="00203EEC" w:rsidRDefault="00600FBE" w:rsidP="00600FBE">
      <w:pPr>
        <w:pStyle w:val="Default"/>
        <w:ind w:left="1134"/>
        <w:rPr>
          <w:rFonts w:asciiTheme="majorBidi" w:hAnsiTheme="majorBidi" w:cstheme="majorBidi"/>
          <w:b/>
          <w:color w:val="auto"/>
          <w:lang w:val="en-GB"/>
        </w:rPr>
      </w:pPr>
    </w:p>
    <w:p w14:paraId="137F3C2F" w14:textId="77777777" w:rsidR="00600FBE" w:rsidRPr="00203EEC" w:rsidRDefault="00600FBE" w:rsidP="00600FBE">
      <w:pPr>
        <w:spacing w:line="480" w:lineRule="auto"/>
        <w:rPr>
          <w:rFonts w:asciiTheme="majorBidi" w:hAnsiTheme="majorBidi" w:cstheme="majorBidi"/>
          <w:b/>
          <w:lang w:val="en-US"/>
        </w:rPr>
      </w:pPr>
      <w:r w:rsidRPr="00203EEC">
        <w:rPr>
          <w:rFonts w:asciiTheme="majorBidi" w:hAnsiTheme="majorBidi" w:cstheme="majorBidi"/>
          <w:b/>
          <w:lang w:val="en-US"/>
        </w:rPr>
        <w:t xml:space="preserve">                  12- United Bank for Africa (UBA)</w:t>
      </w:r>
    </w:p>
    <w:p w14:paraId="137F3C30" w14:textId="77777777" w:rsidR="00600FBE" w:rsidRPr="00203EEC" w:rsidRDefault="00600FBE" w:rsidP="00B55244">
      <w:pPr>
        <w:numPr>
          <w:ilvl w:val="0"/>
          <w:numId w:val="32"/>
        </w:numPr>
        <w:spacing w:line="480" w:lineRule="auto"/>
        <w:rPr>
          <w:rFonts w:asciiTheme="majorBidi" w:hAnsiTheme="majorBidi" w:cstheme="majorBidi"/>
          <w:b/>
        </w:rPr>
      </w:pPr>
      <w:r w:rsidRPr="00203EEC">
        <w:rPr>
          <w:rFonts w:asciiTheme="majorBidi" w:hAnsiTheme="majorBidi" w:cstheme="majorBidi"/>
          <w:b/>
        </w:rPr>
        <w:t>Banque Atlantique du Cameroun (BACM);</w:t>
      </w:r>
    </w:p>
    <w:p w14:paraId="137F3C31" w14:textId="77777777" w:rsidR="00600FBE" w:rsidRPr="00203EEC" w:rsidRDefault="00600FBE" w:rsidP="00600FBE">
      <w:pPr>
        <w:rPr>
          <w:rFonts w:asciiTheme="majorBidi" w:hAnsiTheme="majorBidi" w:cstheme="majorBidi"/>
          <w:b/>
          <w:caps/>
          <w:lang w:val="en-US"/>
        </w:rPr>
      </w:pPr>
      <w:r w:rsidRPr="00203EEC">
        <w:rPr>
          <w:rFonts w:asciiTheme="majorBidi" w:hAnsiTheme="majorBidi" w:cstheme="majorBidi"/>
          <w:b/>
          <w:spacing w:val="5"/>
          <w:sz w:val="26"/>
          <w:szCs w:val="26"/>
          <w:lang w:val="en-US"/>
        </w:rPr>
        <w:t>This list is available at ARMP</w:t>
      </w:r>
      <w:r w:rsidRPr="00203EEC">
        <w:rPr>
          <w:rFonts w:asciiTheme="majorBidi" w:hAnsiTheme="majorBidi" w:cstheme="majorBidi"/>
          <w:b/>
          <w:spacing w:val="4"/>
          <w:sz w:val="27"/>
          <w:szCs w:val="27"/>
          <w:lang w:val="en-US"/>
        </w:rPr>
        <w:t>.</w:t>
      </w:r>
    </w:p>
    <w:p w14:paraId="137F3C32" w14:textId="77777777" w:rsidR="00600FBE" w:rsidRPr="00203EEC" w:rsidRDefault="00600FBE" w:rsidP="00600FBE">
      <w:pPr>
        <w:rPr>
          <w:rFonts w:asciiTheme="majorBidi" w:hAnsiTheme="majorBidi" w:cstheme="majorBidi"/>
          <w:b/>
          <w:caps/>
          <w:lang w:val="en-US"/>
        </w:rPr>
      </w:pPr>
    </w:p>
    <w:p w14:paraId="137F3C33" w14:textId="232DB8FD" w:rsidR="00600FBE" w:rsidRPr="00203EEC" w:rsidRDefault="00600FBE" w:rsidP="005F24B6">
      <w:pPr>
        <w:tabs>
          <w:tab w:val="left" w:pos="5564"/>
        </w:tabs>
        <w:spacing w:line="480" w:lineRule="auto"/>
        <w:ind w:left="360"/>
        <w:rPr>
          <w:rFonts w:asciiTheme="majorBidi" w:hAnsiTheme="majorBidi" w:cstheme="majorBidi"/>
          <w:b/>
        </w:rPr>
      </w:pPr>
      <w:r w:rsidRPr="00203EEC">
        <w:rPr>
          <w:rFonts w:asciiTheme="majorBidi" w:hAnsiTheme="majorBidi" w:cstheme="majorBidi"/>
          <w:b/>
        </w:rPr>
        <w:t>B- INSURANCE COMPANIES</w:t>
      </w:r>
      <w:r w:rsidR="005F24B6" w:rsidRPr="00203EEC">
        <w:rPr>
          <w:rFonts w:asciiTheme="majorBidi" w:hAnsiTheme="majorBidi" w:cstheme="majorBidi"/>
          <w:b/>
        </w:rPr>
        <w:tab/>
      </w:r>
    </w:p>
    <w:p w14:paraId="137F3C34" w14:textId="452EEF3D" w:rsidR="00600FBE" w:rsidRPr="00203EEC" w:rsidRDefault="00600FBE" w:rsidP="00B55244">
      <w:pPr>
        <w:numPr>
          <w:ilvl w:val="0"/>
          <w:numId w:val="33"/>
        </w:numPr>
        <w:spacing w:line="480" w:lineRule="auto"/>
        <w:rPr>
          <w:rFonts w:asciiTheme="majorBidi" w:hAnsiTheme="majorBidi" w:cstheme="majorBidi"/>
          <w:b/>
        </w:rPr>
      </w:pPr>
      <w:r w:rsidRPr="00203EEC">
        <w:rPr>
          <w:rFonts w:asciiTheme="majorBidi" w:hAnsiTheme="majorBidi" w:cstheme="majorBidi"/>
          <w:b/>
        </w:rPr>
        <w:t xml:space="preserve">Chanas </w:t>
      </w:r>
      <w:r w:rsidR="00E663BB" w:rsidRPr="00203EEC">
        <w:rPr>
          <w:rFonts w:asciiTheme="majorBidi" w:hAnsiTheme="majorBidi" w:cstheme="majorBidi"/>
          <w:b/>
        </w:rPr>
        <w:t>Assurances ;</w:t>
      </w:r>
    </w:p>
    <w:p w14:paraId="137F3C35" w14:textId="77777777" w:rsidR="00600FBE" w:rsidRPr="00203EEC" w:rsidRDefault="00600FBE" w:rsidP="00B55244">
      <w:pPr>
        <w:pStyle w:val="ListParagraph"/>
        <w:numPr>
          <w:ilvl w:val="0"/>
          <w:numId w:val="31"/>
        </w:numPr>
        <w:rPr>
          <w:rFonts w:asciiTheme="majorBidi" w:hAnsiTheme="majorBidi" w:cstheme="majorBidi"/>
          <w:b/>
        </w:rPr>
      </w:pPr>
      <w:r w:rsidRPr="00203EEC">
        <w:rPr>
          <w:rFonts w:asciiTheme="majorBidi" w:hAnsiTheme="majorBidi" w:cstheme="majorBidi"/>
          <w:b/>
        </w:rPr>
        <w:t>Activa Assurances</w:t>
      </w:r>
    </w:p>
    <w:p w14:paraId="137F3C36" w14:textId="77777777" w:rsidR="00600FBE" w:rsidRPr="00203EEC" w:rsidRDefault="00600FBE" w:rsidP="00B55244">
      <w:pPr>
        <w:pStyle w:val="ListParagraph"/>
        <w:numPr>
          <w:ilvl w:val="0"/>
          <w:numId w:val="31"/>
        </w:numPr>
        <w:rPr>
          <w:rFonts w:asciiTheme="majorBidi" w:hAnsiTheme="majorBidi" w:cstheme="majorBidi"/>
          <w:b/>
        </w:rPr>
      </w:pPr>
      <w:proofErr w:type="spellStart"/>
      <w:r w:rsidRPr="00203EEC">
        <w:rPr>
          <w:rFonts w:asciiTheme="majorBidi" w:hAnsiTheme="majorBidi" w:cstheme="majorBidi"/>
          <w:b/>
        </w:rPr>
        <w:t>ZennithInsurance</w:t>
      </w:r>
      <w:proofErr w:type="spellEnd"/>
    </w:p>
    <w:p w14:paraId="137F3C37" w14:textId="77777777" w:rsidR="00600FBE" w:rsidRPr="00203EEC" w:rsidRDefault="00600FBE" w:rsidP="00600FBE">
      <w:pPr>
        <w:rPr>
          <w:rFonts w:asciiTheme="majorBidi" w:hAnsiTheme="majorBidi" w:cstheme="majorBidi"/>
        </w:rPr>
      </w:pPr>
    </w:p>
    <w:p w14:paraId="137F3C38" w14:textId="77777777" w:rsidR="00600FBE" w:rsidRPr="00203EEC" w:rsidRDefault="00600FBE" w:rsidP="00774688">
      <w:pPr>
        <w:jc w:val="center"/>
        <w:rPr>
          <w:rFonts w:asciiTheme="majorBidi" w:hAnsiTheme="majorBidi" w:cstheme="majorBidi"/>
          <w:sz w:val="60"/>
          <w:szCs w:val="60"/>
          <w:lang w:val="en-GB"/>
        </w:rPr>
      </w:pPr>
    </w:p>
    <w:p w14:paraId="137F3C39" w14:textId="77777777" w:rsidR="00C30EF7" w:rsidRPr="00203EEC" w:rsidRDefault="00C30EF7" w:rsidP="00774688">
      <w:pPr>
        <w:jc w:val="center"/>
        <w:rPr>
          <w:rFonts w:asciiTheme="majorBidi" w:hAnsiTheme="majorBidi" w:cstheme="majorBidi"/>
          <w:sz w:val="60"/>
          <w:szCs w:val="60"/>
          <w:lang w:val="en-GB"/>
        </w:rPr>
        <w:sectPr w:rsidR="00C30EF7" w:rsidRPr="00203EEC" w:rsidSect="00307016">
          <w:pgSz w:w="11906" w:h="16838"/>
          <w:pgMar w:top="1417" w:right="1417" w:bottom="1417" w:left="1417" w:header="708" w:footer="708" w:gutter="0"/>
          <w:cols w:space="708"/>
          <w:docGrid w:linePitch="360"/>
        </w:sectPr>
      </w:pPr>
    </w:p>
    <w:p w14:paraId="137F3C3A" w14:textId="77777777" w:rsidR="005073E8" w:rsidRPr="00203EEC" w:rsidRDefault="005073E8" w:rsidP="00774688">
      <w:pPr>
        <w:jc w:val="center"/>
        <w:rPr>
          <w:rFonts w:asciiTheme="majorBidi" w:hAnsiTheme="majorBidi" w:cstheme="majorBidi"/>
          <w:sz w:val="60"/>
          <w:szCs w:val="60"/>
          <w:lang w:val="en-GB"/>
        </w:rPr>
      </w:pPr>
    </w:p>
    <w:p w14:paraId="137F3C3B" w14:textId="21B65EF4" w:rsidR="00C30EF7" w:rsidRPr="00203EEC" w:rsidRDefault="00C30EF7" w:rsidP="00774688">
      <w:pPr>
        <w:jc w:val="center"/>
        <w:rPr>
          <w:rFonts w:asciiTheme="majorBidi" w:hAnsiTheme="majorBidi" w:cstheme="majorBidi"/>
          <w:sz w:val="60"/>
          <w:szCs w:val="60"/>
          <w:lang w:val="en-GB"/>
        </w:rPr>
      </w:pPr>
    </w:p>
    <w:p w14:paraId="6C6586A9" w14:textId="0DEC014D" w:rsidR="00CA1366" w:rsidRPr="00203EEC" w:rsidRDefault="00CA1366" w:rsidP="00774688">
      <w:pPr>
        <w:jc w:val="center"/>
        <w:rPr>
          <w:rFonts w:asciiTheme="majorBidi" w:hAnsiTheme="majorBidi" w:cstheme="majorBidi"/>
          <w:sz w:val="60"/>
          <w:szCs w:val="60"/>
          <w:lang w:val="en-GB"/>
        </w:rPr>
      </w:pPr>
    </w:p>
    <w:p w14:paraId="31FA9CD9" w14:textId="77777777" w:rsidR="00CA1366" w:rsidRPr="00203EEC" w:rsidRDefault="00CA1366" w:rsidP="00774688">
      <w:pPr>
        <w:jc w:val="center"/>
        <w:rPr>
          <w:rFonts w:asciiTheme="majorBidi" w:hAnsiTheme="majorBidi" w:cstheme="majorBidi"/>
          <w:sz w:val="60"/>
          <w:szCs w:val="60"/>
          <w:lang w:val="en-GB"/>
        </w:rPr>
      </w:pPr>
    </w:p>
    <w:p w14:paraId="137F3C3D" w14:textId="77777777" w:rsidR="00C30EF7" w:rsidRPr="00203EEC" w:rsidRDefault="00C30EF7" w:rsidP="00B019C5">
      <w:pPr>
        <w:rPr>
          <w:rFonts w:asciiTheme="majorBidi" w:hAnsiTheme="majorBidi" w:cstheme="majorBidi"/>
          <w:sz w:val="60"/>
          <w:szCs w:val="60"/>
          <w:lang w:val="en-GB"/>
        </w:rPr>
      </w:pPr>
    </w:p>
    <w:p w14:paraId="137F3C3E" w14:textId="1785D5F5" w:rsidR="00C30EF7" w:rsidRPr="00203EEC" w:rsidRDefault="00C30EF7" w:rsidP="00774688">
      <w:pPr>
        <w:jc w:val="center"/>
        <w:rPr>
          <w:rFonts w:asciiTheme="majorBidi" w:hAnsiTheme="majorBidi" w:cstheme="majorBidi"/>
          <w:sz w:val="60"/>
          <w:szCs w:val="60"/>
          <w:lang w:val="en-GB"/>
        </w:rPr>
      </w:pPr>
    </w:p>
    <w:p w14:paraId="137F3C3F" w14:textId="77777777" w:rsidR="00C30EF7" w:rsidRPr="00203EEC" w:rsidRDefault="00C30EF7" w:rsidP="00774688">
      <w:pPr>
        <w:jc w:val="center"/>
        <w:rPr>
          <w:rFonts w:asciiTheme="majorBidi" w:hAnsiTheme="majorBidi" w:cstheme="majorBidi"/>
          <w:sz w:val="60"/>
          <w:szCs w:val="60"/>
          <w:lang w:val="en-GB"/>
        </w:rPr>
      </w:pPr>
    </w:p>
    <w:p w14:paraId="137F3C40" w14:textId="77777777" w:rsidR="00C30EF7" w:rsidRPr="00203EEC" w:rsidRDefault="00C30EF7" w:rsidP="00774688">
      <w:pPr>
        <w:jc w:val="center"/>
        <w:rPr>
          <w:rFonts w:asciiTheme="majorBidi" w:hAnsiTheme="majorBidi" w:cstheme="majorBidi"/>
          <w:sz w:val="60"/>
          <w:szCs w:val="60"/>
          <w:lang w:val="en-GB"/>
        </w:rPr>
      </w:pPr>
    </w:p>
    <w:p w14:paraId="137F3C41" w14:textId="77777777" w:rsidR="00C30EF7" w:rsidRPr="00203EEC" w:rsidRDefault="00C30EF7" w:rsidP="00774688">
      <w:pPr>
        <w:jc w:val="center"/>
        <w:rPr>
          <w:rFonts w:asciiTheme="majorBidi" w:hAnsiTheme="majorBidi" w:cstheme="majorBidi"/>
          <w:sz w:val="60"/>
          <w:szCs w:val="60"/>
          <w:lang w:val="en-GB"/>
        </w:rPr>
      </w:pPr>
    </w:p>
    <w:p w14:paraId="447A519F" w14:textId="77777777" w:rsidR="00485D73" w:rsidRPr="00203EEC" w:rsidRDefault="00485D73" w:rsidP="00774688">
      <w:pPr>
        <w:jc w:val="center"/>
        <w:rPr>
          <w:rFonts w:asciiTheme="majorBidi" w:hAnsiTheme="majorBidi" w:cstheme="majorBidi"/>
          <w:sz w:val="60"/>
          <w:szCs w:val="60"/>
          <w:lang w:val="en-GB"/>
        </w:rPr>
      </w:pPr>
    </w:p>
    <w:p w14:paraId="6B5727F7" w14:textId="77777777" w:rsidR="00485D73" w:rsidRPr="00203EEC" w:rsidRDefault="00485D73" w:rsidP="00774688">
      <w:pPr>
        <w:jc w:val="center"/>
        <w:rPr>
          <w:rFonts w:asciiTheme="majorBidi" w:hAnsiTheme="majorBidi" w:cstheme="majorBidi"/>
          <w:sz w:val="60"/>
          <w:szCs w:val="60"/>
          <w:lang w:val="en-GB"/>
        </w:rPr>
      </w:pPr>
    </w:p>
    <w:p w14:paraId="20F7F94B" w14:textId="77777777" w:rsidR="00485D73" w:rsidRPr="00203EEC" w:rsidRDefault="00485D73" w:rsidP="00774688">
      <w:pPr>
        <w:jc w:val="center"/>
        <w:rPr>
          <w:rFonts w:asciiTheme="majorBidi" w:hAnsiTheme="majorBidi" w:cstheme="majorBidi"/>
          <w:sz w:val="60"/>
          <w:szCs w:val="60"/>
          <w:lang w:val="en-GB"/>
        </w:rPr>
      </w:pPr>
    </w:p>
    <w:p w14:paraId="421E2109" w14:textId="77777777" w:rsidR="00485D73" w:rsidRPr="00203EEC" w:rsidRDefault="00485D73" w:rsidP="00774688">
      <w:pPr>
        <w:jc w:val="center"/>
        <w:rPr>
          <w:rFonts w:asciiTheme="majorBidi" w:hAnsiTheme="majorBidi" w:cstheme="majorBidi"/>
          <w:sz w:val="60"/>
          <w:szCs w:val="60"/>
          <w:lang w:val="en-GB"/>
        </w:rPr>
      </w:pPr>
    </w:p>
    <w:p w14:paraId="52744C79" w14:textId="77777777" w:rsidR="00485D73" w:rsidRPr="00203EEC" w:rsidRDefault="00485D73" w:rsidP="00774688">
      <w:pPr>
        <w:jc w:val="center"/>
        <w:rPr>
          <w:rFonts w:asciiTheme="majorBidi" w:hAnsiTheme="majorBidi" w:cstheme="majorBidi"/>
          <w:sz w:val="60"/>
          <w:szCs w:val="60"/>
          <w:lang w:val="en-GB"/>
        </w:rPr>
      </w:pPr>
    </w:p>
    <w:p w14:paraId="5B53E7B4" w14:textId="77777777" w:rsidR="00485D73" w:rsidRPr="00203EEC" w:rsidRDefault="00485D73" w:rsidP="00774688">
      <w:pPr>
        <w:jc w:val="center"/>
        <w:rPr>
          <w:rFonts w:asciiTheme="majorBidi" w:hAnsiTheme="majorBidi" w:cstheme="majorBidi"/>
          <w:sz w:val="60"/>
          <w:szCs w:val="60"/>
          <w:lang w:val="en-GB"/>
        </w:rPr>
      </w:pPr>
    </w:p>
    <w:p w14:paraId="6397F497" w14:textId="77777777" w:rsidR="00485D73" w:rsidRPr="00203EEC" w:rsidRDefault="00485D73" w:rsidP="00774688">
      <w:pPr>
        <w:jc w:val="center"/>
        <w:rPr>
          <w:rFonts w:asciiTheme="majorBidi" w:hAnsiTheme="majorBidi" w:cstheme="majorBidi"/>
          <w:sz w:val="60"/>
          <w:szCs w:val="60"/>
          <w:lang w:val="en-GB"/>
        </w:rPr>
      </w:pPr>
    </w:p>
    <w:p w14:paraId="137F3C42" w14:textId="11AC3C2C" w:rsidR="00C30EF7" w:rsidRPr="00203EEC" w:rsidRDefault="00C30EF7" w:rsidP="00774688">
      <w:pPr>
        <w:jc w:val="center"/>
        <w:rPr>
          <w:rFonts w:asciiTheme="majorBidi" w:hAnsiTheme="majorBidi" w:cstheme="majorBidi"/>
          <w:sz w:val="60"/>
          <w:szCs w:val="60"/>
          <w:lang w:val="en-GB"/>
        </w:rPr>
      </w:pPr>
    </w:p>
    <w:p w14:paraId="137F3C43" w14:textId="6730EF54" w:rsidR="00C30EF7" w:rsidRPr="00203EEC" w:rsidRDefault="00C30EF7" w:rsidP="00774688">
      <w:pPr>
        <w:jc w:val="center"/>
        <w:rPr>
          <w:rFonts w:asciiTheme="majorBidi" w:hAnsiTheme="majorBidi" w:cstheme="majorBidi"/>
          <w:sz w:val="60"/>
          <w:szCs w:val="60"/>
          <w:lang w:val="en-GB"/>
        </w:rPr>
      </w:pPr>
    </w:p>
    <w:p w14:paraId="5B5A5F9A" w14:textId="35127AFA" w:rsidR="0077764F" w:rsidRPr="00203EEC" w:rsidRDefault="0077764F" w:rsidP="00774688">
      <w:pPr>
        <w:jc w:val="center"/>
        <w:rPr>
          <w:rFonts w:asciiTheme="majorBidi" w:hAnsiTheme="majorBidi" w:cstheme="majorBidi"/>
          <w:sz w:val="60"/>
          <w:szCs w:val="60"/>
          <w:lang w:val="en-GB"/>
        </w:rPr>
      </w:pPr>
    </w:p>
    <w:p w14:paraId="21048F1B" w14:textId="46F2C0D2" w:rsidR="0077764F" w:rsidRPr="00203EEC" w:rsidRDefault="0077764F" w:rsidP="00774688">
      <w:pPr>
        <w:jc w:val="center"/>
        <w:rPr>
          <w:rFonts w:asciiTheme="majorBidi" w:hAnsiTheme="majorBidi" w:cstheme="majorBidi"/>
          <w:sz w:val="60"/>
          <w:szCs w:val="60"/>
          <w:lang w:val="en-GB"/>
        </w:rPr>
      </w:pPr>
    </w:p>
    <w:p w14:paraId="69DC131A" w14:textId="3AD5ABFB" w:rsidR="0077764F" w:rsidRPr="00203EEC" w:rsidRDefault="0077764F" w:rsidP="00774688">
      <w:pPr>
        <w:jc w:val="center"/>
        <w:rPr>
          <w:rFonts w:asciiTheme="majorBidi" w:hAnsiTheme="majorBidi" w:cstheme="majorBidi"/>
          <w:sz w:val="60"/>
          <w:szCs w:val="60"/>
          <w:lang w:val="en-GB"/>
        </w:rPr>
      </w:pPr>
    </w:p>
    <w:p w14:paraId="3233865D" w14:textId="7DB670E1" w:rsidR="0077764F" w:rsidRPr="00203EEC" w:rsidRDefault="0077764F" w:rsidP="00774688">
      <w:pPr>
        <w:jc w:val="center"/>
        <w:rPr>
          <w:rFonts w:asciiTheme="majorBidi" w:hAnsiTheme="majorBidi" w:cstheme="majorBidi"/>
          <w:sz w:val="60"/>
          <w:szCs w:val="60"/>
          <w:lang w:val="en-GB"/>
        </w:rPr>
      </w:pPr>
    </w:p>
    <w:p w14:paraId="4D72CC66" w14:textId="48183C7F" w:rsidR="0077764F" w:rsidRPr="00203EEC" w:rsidRDefault="0077764F" w:rsidP="008C0078">
      <w:pPr>
        <w:rPr>
          <w:rFonts w:asciiTheme="majorBidi" w:hAnsiTheme="majorBidi" w:cstheme="majorBidi"/>
          <w:sz w:val="60"/>
          <w:szCs w:val="60"/>
          <w:lang w:val="en-GB"/>
        </w:rPr>
      </w:pPr>
    </w:p>
    <w:p w14:paraId="64D5AD00" w14:textId="745AC32C" w:rsidR="0077764F" w:rsidRPr="00203EEC" w:rsidRDefault="0077764F" w:rsidP="00774688">
      <w:pPr>
        <w:jc w:val="center"/>
        <w:rPr>
          <w:rFonts w:asciiTheme="majorBidi" w:hAnsiTheme="majorBidi" w:cstheme="majorBidi"/>
          <w:sz w:val="60"/>
          <w:szCs w:val="60"/>
          <w:lang w:val="en-GB"/>
        </w:rPr>
      </w:pPr>
    </w:p>
    <w:p w14:paraId="152F7877" w14:textId="4DF88212" w:rsidR="0077764F" w:rsidRPr="00203EEC" w:rsidRDefault="00614419" w:rsidP="00DB62A9">
      <w:pPr>
        <w:jc w:val="center"/>
        <w:rPr>
          <w:rFonts w:asciiTheme="majorBidi" w:hAnsiTheme="majorBidi" w:cstheme="majorBidi"/>
          <w:sz w:val="60"/>
          <w:szCs w:val="60"/>
          <w:lang w:val="en-GB"/>
        </w:rPr>
      </w:pPr>
      <w:r w:rsidRPr="00203EEC">
        <w:rPr>
          <w:rFonts w:asciiTheme="majorBidi" w:hAnsiTheme="majorBidi" w:cstheme="majorBidi"/>
          <w:sz w:val="60"/>
          <w:szCs w:val="60"/>
          <w:lang w:val="en-GB"/>
        </w:rPr>
        <w:t>Document No. 14:</w:t>
      </w:r>
    </w:p>
    <w:p w14:paraId="57322DF2" w14:textId="77777777" w:rsidR="00DB62A9" w:rsidRPr="00203EEC" w:rsidRDefault="00DB62A9" w:rsidP="00DB62A9">
      <w:pPr>
        <w:jc w:val="center"/>
        <w:rPr>
          <w:rFonts w:asciiTheme="majorBidi" w:hAnsiTheme="majorBidi" w:cstheme="majorBidi"/>
          <w:sz w:val="60"/>
          <w:szCs w:val="60"/>
          <w:lang w:val="en-GB"/>
        </w:rPr>
      </w:pPr>
    </w:p>
    <w:p w14:paraId="33BAB724" w14:textId="7AE302AF" w:rsidR="00614419" w:rsidRPr="00203EEC" w:rsidRDefault="006A323D" w:rsidP="00DB62A9">
      <w:pPr>
        <w:pStyle w:val="NoSpacing"/>
        <w:jc w:val="center"/>
        <w:rPr>
          <w:rFonts w:asciiTheme="majorBidi" w:hAnsiTheme="majorBidi" w:cstheme="majorBidi"/>
          <w:b/>
          <w:bCs/>
          <w:sz w:val="40"/>
          <w:szCs w:val="40"/>
          <w:lang w:val="en-GB"/>
        </w:rPr>
      </w:pPr>
      <w:r w:rsidRPr="00203EEC">
        <w:rPr>
          <w:rFonts w:asciiTheme="majorBidi" w:hAnsiTheme="majorBidi" w:cstheme="majorBidi"/>
          <w:b/>
          <w:bCs/>
          <w:sz w:val="40"/>
          <w:szCs w:val="40"/>
          <w:lang w:val="en-GB"/>
        </w:rPr>
        <w:t>ARCHITECTURAL DRAWINGS OF THE STRUCTURE</w:t>
      </w:r>
    </w:p>
    <w:p w14:paraId="137F3C45" w14:textId="77777777" w:rsidR="00013FD5" w:rsidRPr="00203EEC" w:rsidRDefault="00013FD5" w:rsidP="00DB62A9">
      <w:pPr>
        <w:jc w:val="center"/>
        <w:rPr>
          <w:rFonts w:asciiTheme="majorBidi" w:hAnsiTheme="majorBidi" w:cstheme="majorBidi"/>
          <w:lang w:val="en-GB"/>
        </w:rPr>
      </w:pPr>
    </w:p>
    <w:p w14:paraId="137F3C46" w14:textId="77777777" w:rsidR="00013FD5" w:rsidRPr="00203EEC" w:rsidRDefault="00013FD5" w:rsidP="00DB62A9">
      <w:pPr>
        <w:jc w:val="center"/>
        <w:rPr>
          <w:rFonts w:asciiTheme="majorBidi" w:hAnsiTheme="majorBidi" w:cstheme="majorBidi"/>
          <w:lang w:val="en-GB"/>
        </w:rPr>
      </w:pPr>
    </w:p>
    <w:p w14:paraId="137F3C47" w14:textId="77777777" w:rsidR="00013FD5" w:rsidRPr="00203EEC" w:rsidRDefault="00013FD5" w:rsidP="00DB62A9">
      <w:pPr>
        <w:jc w:val="center"/>
        <w:rPr>
          <w:rFonts w:asciiTheme="majorBidi" w:hAnsiTheme="majorBidi" w:cstheme="majorBidi"/>
          <w:lang w:val="en-GB"/>
        </w:rPr>
      </w:pPr>
    </w:p>
    <w:p w14:paraId="137F3C48" w14:textId="77777777" w:rsidR="00013FD5" w:rsidRPr="00203EEC" w:rsidRDefault="00013FD5" w:rsidP="00DB62A9">
      <w:pPr>
        <w:jc w:val="center"/>
        <w:rPr>
          <w:rFonts w:asciiTheme="majorBidi" w:hAnsiTheme="majorBidi" w:cstheme="majorBidi"/>
          <w:lang w:val="en-GB"/>
        </w:rPr>
      </w:pPr>
    </w:p>
    <w:p w14:paraId="137F3C49" w14:textId="77777777" w:rsidR="00013FD5" w:rsidRPr="00203EEC" w:rsidRDefault="00013FD5" w:rsidP="00013FD5">
      <w:pPr>
        <w:rPr>
          <w:rFonts w:asciiTheme="majorBidi" w:hAnsiTheme="majorBidi" w:cstheme="majorBidi"/>
          <w:lang w:val="en-GB"/>
        </w:rPr>
      </w:pPr>
    </w:p>
    <w:p w14:paraId="137F3C4A" w14:textId="77777777" w:rsidR="00013FD5" w:rsidRPr="00203EEC" w:rsidRDefault="00013FD5" w:rsidP="00013FD5">
      <w:pPr>
        <w:rPr>
          <w:rFonts w:asciiTheme="majorBidi" w:hAnsiTheme="majorBidi" w:cstheme="majorBidi"/>
          <w:lang w:val="en-GB"/>
        </w:rPr>
      </w:pPr>
    </w:p>
    <w:p w14:paraId="137F3C4B" w14:textId="77777777" w:rsidR="00013FD5" w:rsidRPr="00203EEC" w:rsidRDefault="00013FD5" w:rsidP="00013FD5">
      <w:pPr>
        <w:rPr>
          <w:rFonts w:asciiTheme="majorBidi" w:hAnsiTheme="majorBidi" w:cstheme="majorBidi"/>
          <w:lang w:val="en-GB"/>
        </w:rPr>
      </w:pPr>
    </w:p>
    <w:p w14:paraId="137F3C4C" w14:textId="77777777" w:rsidR="00013FD5" w:rsidRPr="00203EEC" w:rsidRDefault="00013FD5" w:rsidP="00013FD5">
      <w:pPr>
        <w:rPr>
          <w:rFonts w:asciiTheme="majorBidi" w:hAnsiTheme="majorBidi" w:cstheme="majorBidi"/>
          <w:lang w:val="en-GB"/>
        </w:rPr>
      </w:pPr>
    </w:p>
    <w:p w14:paraId="137F3C4D" w14:textId="77777777" w:rsidR="00013FD5" w:rsidRPr="00203EEC" w:rsidRDefault="00013FD5" w:rsidP="00013FD5">
      <w:pPr>
        <w:rPr>
          <w:rFonts w:asciiTheme="majorBidi" w:hAnsiTheme="majorBidi" w:cstheme="majorBidi"/>
          <w:lang w:val="en-GB"/>
        </w:rPr>
      </w:pPr>
    </w:p>
    <w:p w14:paraId="137F3C4E" w14:textId="77777777" w:rsidR="00013FD5" w:rsidRPr="00203EEC" w:rsidRDefault="00013FD5" w:rsidP="00013FD5">
      <w:pPr>
        <w:rPr>
          <w:rFonts w:asciiTheme="majorBidi" w:hAnsiTheme="majorBidi" w:cstheme="majorBidi"/>
          <w:lang w:val="en-GB"/>
        </w:rPr>
      </w:pPr>
    </w:p>
    <w:p w14:paraId="137F3C4F" w14:textId="77777777" w:rsidR="00013FD5" w:rsidRPr="00203EEC" w:rsidRDefault="00013FD5" w:rsidP="00013FD5">
      <w:pPr>
        <w:rPr>
          <w:rFonts w:asciiTheme="majorBidi" w:hAnsiTheme="majorBidi" w:cstheme="majorBidi"/>
          <w:lang w:val="en-GB"/>
        </w:rPr>
      </w:pPr>
    </w:p>
    <w:p w14:paraId="137F3C50" w14:textId="77777777" w:rsidR="00013FD5" w:rsidRPr="00203EEC" w:rsidRDefault="00013FD5" w:rsidP="00013FD5">
      <w:pPr>
        <w:rPr>
          <w:rFonts w:asciiTheme="majorBidi" w:hAnsiTheme="majorBidi" w:cstheme="majorBidi"/>
          <w:lang w:val="en-GB"/>
        </w:rPr>
      </w:pPr>
    </w:p>
    <w:p w14:paraId="3F82445E" w14:textId="77777777" w:rsidR="00401A9D" w:rsidRPr="00203EEC" w:rsidRDefault="00401A9D" w:rsidP="00013FD5">
      <w:pPr>
        <w:rPr>
          <w:rFonts w:asciiTheme="majorBidi" w:hAnsiTheme="majorBidi" w:cstheme="majorBidi"/>
          <w:lang w:val="en-GB"/>
        </w:rPr>
      </w:pPr>
    </w:p>
    <w:p w14:paraId="3938CF59" w14:textId="77777777" w:rsidR="00401A9D" w:rsidRPr="00203EEC" w:rsidRDefault="00401A9D" w:rsidP="00013FD5">
      <w:pPr>
        <w:rPr>
          <w:rFonts w:asciiTheme="majorBidi" w:hAnsiTheme="majorBidi" w:cstheme="majorBidi"/>
          <w:lang w:val="en-GB"/>
        </w:rPr>
      </w:pPr>
    </w:p>
    <w:p w14:paraId="27E1EC9D" w14:textId="77777777" w:rsidR="00401A9D" w:rsidRPr="00203EEC" w:rsidRDefault="00401A9D" w:rsidP="00013FD5">
      <w:pPr>
        <w:rPr>
          <w:rFonts w:asciiTheme="majorBidi" w:hAnsiTheme="majorBidi" w:cstheme="majorBidi"/>
          <w:lang w:val="en-GB"/>
        </w:rPr>
      </w:pPr>
    </w:p>
    <w:p w14:paraId="09751AE4" w14:textId="77777777" w:rsidR="00401A9D" w:rsidRPr="00203EEC" w:rsidRDefault="00401A9D" w:rsidP="00013FD5">
      <w:pPr>
        <w:rPr>
          <w:rFonts w:asciiTheme="majorBidi" w:hAnsiTheme="majorBidi" w:cstheme="majorBidi"/>
          <w:lang w:val="en-GB"/>
        </w:rPr>
      </w:pPr>
    </w:p>
    <w:p w14:paraId="3989973D" w14:textId="77777777" w:rsidR="00401A9D" w:rsidRPr="00203EEC" w:rsidRDefault="00401A9D" w:rsidP="00013FD5">
      <w:pPr>
        <w:rPr>
          <w:rFonts w:asciiTheme="majorBidi" w:hAnsiTheme="majorBidi" w:cstheme="majorBidi"/>
          <w:lang w:val="en-GB"/>
        </w:rPr>
      </w:pPr>
    </w:p>
    <w:p w14:paraId="1ED676F8" w14:textId="77777777" w:rsidR="00401A9D" w:rsidRPr="00203EEC" w:rsidRDefault="00401A9D" w:rsidP="00013FD5">
      <w:pPr>
        <w:rPr>
          <w:rFonts w:asciiTheme="majorBidi" w:hAnsiTheme="majorBidi" w:cstheme="majorBidi"/>
          <w:lang w:val="en-GB"/>
        </w:rPr>
      </w:pPr>
    </w:p>
    <w:p w14:paraId="7B90FF0C" w14:textId="77777777" w:rsidR="00401A9D" w:rsidRPr="00203EEC" w:rsidRDefault="00401A9D" w:rsidP="00013FD5">
      <w:pPr>
        <w:rPr>
          <w:rFonts w:asciiTheme="majorBidi" w:hAnsiTheme="majorBidi" w:cstheme="majorBidi"/>
          <w:lang w:val="en-GB"/>
        </w:rPr>
      </w:pPr>
    </w:p>
    <w:p w14:paraId="750AEBDD" w14:textId="77777777" w:rsidR="00401A9D" w:rsidRPr="00203EEC" w:rsidRDefault="00401A9D" w:rsidP="00013FD5">
      <w:pPr>
        <w:rPr>
          <w:rFonts w:asciiTheme="majorBidi" w:hAnsiTheme="majorBidi" w:cstheme="majorBidi"/>
          <w:lang w:val="en-GB"/>
        </w:rPr>
      </w:pPr>
    </w:p>
    <w:p w14:paraId="1E9F47FD" w14:textId="77777777" w:rsidR="00401A9D" w:rsidRPr="00203EEC" w:rsidRDefault="00401A9D" w:rsidP="00013FD5">
      <w:pPr>
        <w:rPr>
          <w:rFonts w:asciiTheme="majorBidi" w:hAnsiTheme="majorBidi" w:cstheme="majorBidi"/>
          <w:lang w:val="en-GB"/>
        </w:rPr>
      </w:pPr>
    </w:p>
    <w:p w14:paraId="1CE17D25" w14:textId="77777777" w:rsidR="00401A9D" w:rsidRPr="00203EEC" w:rsidRDefault="00401A9D" w:rsidP="00013FD5">
      <w:pPr>
        <w:rPr>
          <w:rFonts w:asciiTheme="majorBidi" w:hAnsiTheme="majorBidi" w:cstheme="majorBidi"/>
          <w:lang w:val="en-GB"/>
        </w:rPr>
      </w:pPr>
    </w:p>
    <w:sectPr w:rsidR="00401A9D" w:rsidRPr="00203EEC" w:rsidSect="003070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3A1D0" w14:textId="77777777" w:rsidR="00B55244" w:rsidRDefault="00B55244" w:rsidP="005073E8">
      <w:r>
        <w:separator/>
      </w:r>
    </w:p>
  </w:endnote>
  <w:endnote w:type="continuationSeparator" w:id="0">
    <w:p w14:paraId="74EC2213" w14:textId="77777777" w:rsidR="00B55244" w:rsidRDefault="00B55244" w:rsidP="00507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ourier P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Algerian">
    <w:panose1 w:val="04020705040A02060702"/>
    <w:charset w:val="00"/>
    <w:family w:val="decorativ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F3C64" w14:textId="77777777" w:rsidR="00397BAD" w:rsidRDefault="00397BAD">
    <w:pPr>
      <w:pStyle w:val="Footer"/>
      <w:jc w:val="center"/>
    </w:pPr>
    <w:r>
      <w:rPr>
        <w:noProof/>
      </w:rPr>
      <w:fldChar w:fldCharType="begin"/>
    </w:r>
    <w:r>
      <w:rPr>
        <w:noProof/>
      </w:rPr>
      <w:instrText xml:space="preserve"> PAGE </w:instrText>
    </w:r>
    <w:r>
      <w:rPr>
        <w:noProof/>
      </w:rPr>
      <w:fldChar w:fldCharType="separate"/>
    </w:r>
    <w:r>
      <w:rPr>
        <w:noProof/>
      </w:rPr>
      <w:t>2</w:t>
    </w:r>
    <w:r>
      <w:rPr>
        <w:noProof/>
      </w:rPr>
      <w:fldChar w:fldCharType="end"/>
    </w:r>
  </w:p>
  <w:p w14:paraId="137F3C65" w14:textId="77777777" w:rsidR="00397BAD" w:rsidRDefault="00397B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3045994"/>
      <w:docPartObj>
        <w:docPartGallery w:val="Page Numbers (Bottom of Page)"/>
        <w:docPartUnique/>
      </w:docPartObj>
    </w:sdtPr>
    <w:sdtEndPr>
      <w:rPr>
        <w:noProof/>
      </w:rPr>
    </w:sdtEndPr>
    <w:sdtContent>
      <w:p w14:paraId="4A936A8A" w14:textId="6BE88A6B" w:rsidR="00AC1B6A" w:rsidRDefault="00AC1B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40874D" w14:textId="77777777" w:rsidR="00AC1B6A" w:rsidRDefault="00AC1B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F3C67" w14:textId="77777777" w:rsidR="00397BAD" w:rsidRDefault="00397BAD" w:rsidP="006008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7F3C68" w14:textId="77777777" w:rsidR="00397BAD" w:rsidRDefault="00397BAD" w:rsidP="0060082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269025"/>
      <w:docPartObj>
        <w:docPartGallery w:val="Page Numbers (Bottom of Page)"/>
        <w:docPartUnique/>
      </w:docPartObj>
    </w:sdtPr>
    <w:sdtEndPr>
      <w:rPr>
        <w:noProof/>
      </w:rPr>
    </w:sdtEndPr>
    <w:sdtContent>
      <w:p w14:paraId="62744957" w14:textId="69B74B98" w:rsidR="00AC1B6A" w:rsidRDefault="00AC1B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7F3C69" w14:textId="5EDCA99A" w:rsidR="00397BAD" w:rsidRPr="002A460B" w:rsidRDefault="00397BAD" w:rsidP="0060082C">
    <w:pPr>
      <w:pStyle w:val="Footer"/>
      <w:ind w:right="360"/>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AEF3A" w14:textId="77777777" w:rsidR="00B55244" w:rsidRDefault="00B55244" w:rsidP="005073E8">
      <w:r>
        <w:separator/>
      </w:r>
    </w:p>
  </w:footnote>
  <w:footnote w:type="continuationSeparator" w:id="0">
    <w:p w14:paraId="20D5FFA1" w14:textId="77777777" w:rsidR="00B55244" w:rsidRDefault="00B55244" w:rsidP="00507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74F"/>
    <w:multiLevelType w:val="hybridMultilevel"/>
    <w:tmpl w:val="1892FD6A"/>
    <w:lvl w:ilvl="0" w:tplc="00564E6C">
      <w:start w:val="1"/>
      <w:numFmt w:val="lowerLetter"/>
      <w:lvlText w:val="%1."/>
      <w:lvlJc w:val="left"/>
      <w:pPr>
        <w:ind w:left="1753" w:hanging="360"/>
      </w:pPr>
      <w:rPr>
        <w:rFonts w:hint="default"/>
      </w:rPr>
    </w:lvl>
    <w:lvl w:ilvl="1" w:tplc="040C0019" w:tentative="1">
      <w:start w:val="1"/>
      <w:numFmt w:val="lowerLetter"/>
      <w:lvlText w:val="%2."/>
      <w:lvlJc w:val="left"/>
      <w:pPr>
        <w:ind w:left="2473" w:hanging="360"/>
      </w:pPr>
    </w:lvl>
    <w:lvl w:ilvl="2" w:tplc="040C001B" w:tentative="1">
      <w:start w:val="1"/>
      <w:numFmt w:val="lowerRoman"/>
      <w:lvlText w:val="%3."/>
      <w:lvlJc w:val="right"/>
      <w:pPr>
        <w:ind w:left="3193" w:hanging="180"/>
      </w:pPr>
    </w:lvl>
    <w:lvl w:ilvl="3" w:tplc="040C000F" w:tentative="1">
      <w:start w:val="1"/>
      <w:numFmt w:val="decimal"/>
      <w:lvlText w:val="%4."/>
      <w:lvlJc w:val="left"/>
      <w:pPr>
        <w:ind w:left="3913" w:hanging="360"/>
      </w:pPr>
    </w:lvl>
    <w:lvl w:ilvl="4" w:tplc="040C0019" w:tentative="1">
      <w:start w:val="1"/>
      <w:numFmt w:val="lowerLetter"/>
      <w:lvlText w:val="%5."/>
      <w:lvlJc w:val="left"/>
      <w:pPr>
        <w:ind w:left="4633" w:hanging="360"/>
      </w:pPr>
    </w:lvl>
    <w:lvl w:ilvl="5" w:tplc="040C001B" w:tentative="1">
      <w:start w:val="1"/>
      <w:numFmt w:val="lowerRoman"/>
      <w:lvlText w:val="%6."/>
      <w:lvlJc w:val="right"/>
      <w:pPr>
        <w:ind w:left="5353" w:hanging="180"/>
      </w:pPr>
    </w:lvl>
    <w:lvl w:ilvl="6" w:tplc="040C000F" w:tentative="1">
      <w:start w:val="1"/>
      <w:numFmt w:val="decimal"/>
      <w:lvlText w:val="%7."/>
      <w:lvlJc w:val="left"/>
      <w:pPr>
        <w:ind w:left="6073" w:hanging="360"/>
      </w:pPr>
    </w:lvl>
    <w:lvl w:ilvl="7" w:tplc="040C0019" w:tentative="1">
      <w:start w:val="1"/>
      <w:numFmt w:val="lowerLetter"/>
      <w:lvlText w:val="%8."/>
      <w:lvlJc w:val="left"/>
      <w:pPr>
        <w:ind w:left="6793" w:hanging="360"/>
      </w:pPr>
    </w:lvl>
    <w:lvl w:ilvl="8" w:tplc="040C001B" w:tentative="1">
      <w:start w:val="1"/>
      <w:numFmt w:val="lowerRoman"/>
      <w:lvlText w:val="%9."/>
      <w:lvlJc w:val="right"/>
      <w:pPr>
        <w:ind w:left="7513" w:hanging="180"/>
      </w:pPr>
    </w:lvl>
  </w:abstractNum>
  <w:abstractNum w:abstractNumId="1" w15:restartNumberingAfterBreak="0">
    <w:nsid w:val="021E6312"/>
    <w:multiLevelType w:val="hybridMultilevel"/>
    <w:tmpl w:val="65865DB4"/>
    <w:lvl w:ilvl="0" w:tplc="72DCEE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342419"/>
    <w:multiLevelType w:val="hybridMultilevel"/>
    <w:tmpl w:val="C3A2C2E4"/>
    <w:lvl w:ilvl="0" w:tplc="90941FDC">
      <w:start w:val="1"/>
      <w:numFmt w:val="lowerLetter"/>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3" w15:restartNumberingAfterBreak="0">
    <w:nsid w:val="03CD09E3"/>
    <w:multiLevelType w:val="hybridMultilevel"/>
    <w:tmpl w:val="FBFA3E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3A6E22"/>
    <w:multiLevelType w:val="multilevel"/>
    <w:tmpl w:val="539E427A"/>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2727" w:hanging="2160"/>
      </w:pPr>
      <w:rPr>
        <w:rFonts w:hint="default"/>
      </w:rPr>
    </w:lvl>
  </w:abstractNum>
  <w:abstractNum w:abstractNumId="5" w15:restartNumberingAfterBreak="0">
    <w:nsid w:val="10960CDC"/>
    <w:multiLevelType w:val="hybridMultilevel"/>
    <w:tmpl w:val="FDF66F84"/>
    <w:lvl w:ilvl="0" w:tplc="040C0001">
      <w:start w:val="1"/>
      <w:numFmt w:val="bullet"/>
      <w:lvlText w:val=""/>
      <w:lvlJc w:val="left"/>
      <w:pPr>
        <w:ind w:left="5636" w:hanging="360"/>
      </w:pPr>
      <w:rPr>
        <w:rFonts w:ascii="Symbol" w:hAnsi="Symbol" w:hint="default"/>
      </w:rPr>
    </w:lvl>
    <w:lvl w:ilvl="1" w:tplc="040C0003" w:tentative="1">
      <w:start w:val="1"/>
      <w:numFmt w:val="bullet"/>
      <w:lvlText w:val="o"/>
      <w:lvlJc w:val="left"/>
      <w:pPr>
        <w:ind w:left="6356" w:hanging="360"/>
      </w:pPr>
      <w:rPr>
        <w:rFonts w:ascii="Courier New" w:hAnsi="Courier New" w:cs="Courier New" w:hint="default"/>
      </w:rPr>
    </w:lvl>
    <w:lvl w:ilvl="2" w:tplc="040C0005" w:tentative="1">
      <w:start w:val="1"/>
      <w:numFmt w:val="bullet"/>
      <w:lvlText w:val=""/>
      <w:lvlJc w:val="left"/>
      <w:pPr>
        <w:ind w:left="7076" w:hanging="360"/>
      </w:pPr>
      <w:rPr>
        <w:rFonts w:ascii="Wingdings" w:hAnsi="Wingdings" w:hint="default"/>
      </w:rPr>
    </w:lvl>
    <w:lvl w:ilvl="3" w:tplc="040C0001" w:tentative="1">
      <w:start w:val="1"/>
      <w:numFmt w:val="bullet"/>
      <w:lvlText w:val=""/>
      <w:lvlJc w:val="left"/>
      <w:pPr>
        <w:ind w:left="7796" w:hanging="360"/>
      </w:pPr>
      <w:rPr>
        <w:rFonts w:ascii="Symbol" w:hAnsi="Symbol" w:hint="default"/>
      </w:rPr>
    </w:lvl>
    <w:lvl w:ilvl="4" w:tplc="040C0003" w:tentative="1">
      <w:start w:val="1"/>
      <w:numFmt w:val="bullet"/>
      <w:lvlText w:val="o"/>
      <w:lvlJc w:val="left"/>
      <w:pPr>
        <w:ind w:left="8516" w:hanging="360"/>
      </w:pPr>
      <w:rPr>
        <w:rFonts w:ascii="Courier New" w:hAnsi="Courier New" w:cs="Courier New" w:hint="default"/>
      </w:rPr>
    </w:lvl>
    <w:lvl w:ilvl="5" w:tplc="040C0005" w:tentative="1">
      <w:start w:val="1"/>
      <w:numFmt w:val="bullet"/>
      <w:lvlText w:val=""/>
      <w:lvlJc w:val="left"/>
      <w:pPr>
        <w:ind w:left="9236" w:hanging="360"/>
      </w:pPr>
      <w:rPr>
        <w:rFonts w:ascii="Wingdings" w:hAnsi="Wingdings" w:hint="default"/>
      </w:rPr>
    </w:lvl>
    <w:lvl w:ilvl="6" w:tplc="040C0001" w:tentative="1">
      <w:start w:val="1"/>
      <w:numFmt w:val="bullet"/>
      <w:lvlText w:val=""/>
      <w:lvlJc w:val="left"/>
      <w:pPr>
        <w:ind w:left="9956" w:hanging="360"/>
      </w:pPr>
      <w:rPr>
        <w:rFonts w:ascii="Symbol" w:hAnsi="Symbol" w:hint="default"/>
      </w:rPr>
    </w:lvl>
    <w:lvl w:ilvl="7" w:tplc="040C0003" w:tentative="1">
      <w:start w:val="1"/>
      <w:numFmt w:val="bullet"/>
      <w:lvlText w:val="o"/>
      <w:lvlJc w:val="left"/>
      <w:pPr>
        <w:ind w:left="10676" w:hanging="360"/>
      </w:pPr>
      <w:rPr>
        <w:rFonts w:ascii="Courier New" w:hAnsi="Courier New" w:cs="Courier New" w:hint="default"/>
      </w:rPr>
    </w:lvl>
    <w:lvl w:ilvl="8" w:tplc="040C0005" w:tentative="1">
      <w:start w:val="1"/>
      <w:numFmt w:val="bullet"/>
      <w:lvlText w:val=""/>
      <w:lvlJc w:val="left"/>
      <w:pPr>
        <w:ind w:left="11396" w:hanging="360"/>
      </w:pPr>
      <w:rPr>
        <w:rFonts w:ascii="Wingdings" w:hAnsi="Wingdings" w:hint="default"/>
      </w:rPr>
    </w:lvl>
  </w:abstractNum>
  <w:abstractNum w:abstractNumId="6" w15:restartNumberingAfterBreak="0">
    <w:nsid w:val="130A1097"/>
    <w:multiLevelType w:val="hybridMultilevel"/>
    <w:tmpl w:val="4DF8B524"/>
    <w:lvl w:ilvl="0" w:tplc="CEFAC92C">
      <w:start w:val="2"/>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13C642C1"/>
    <w:multiLevelType w:val="hybridMultilevel"/>
    <w:tmpl w:val="74FC78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41A5E37"/>
    <w:multiLevelType w:val="hybridMultilevel"/>
    <w:tmpl w:val="15AA7664"/>
    <w:lvl w:ilvl="0" w:tplc="760E6846">
      <w:start w:val="19"/>
      <w:numFmt w:val="bullet"/>
      <w:pStyle w:val="TiretP06"/>
      <w:lvlText w:val="-"/>
      <w:lvlJc w:val="left"/>
      <w:pPr>
        <w:tabs>
          <w:tab w:val="num" w:pos="644"/>
        </w:tabs>
        <w:ind w:left="644"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881BAE"/>
    <w:multiLevelType w:val="hybridMultilevel"/>
    <w:tmpl w:val="CADE4602"/>
    <w:lvl w:ilvl="0" w:tplc="3DE28C38">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0" w15:restartNumberingAfterBreak="0">
    <w:nsid w:val="1AD109FA"/>
    <w:multiLevelType w:val="hybridMultilevel"/>
    <w:tmpl w:val="4EAC9B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B747A93"/>
    <w:multiLevelType w:val="multilevel"/>
    <w:tmpl w:val="5E1CABA4"/>
    <w:lvl w:ilvl="0">
      <w:start w:val="8"/>
      <w:numFmt w:val="decimal"/>
      <w:lvlText w:val="%1"/>
      <w:lvlJc w:val="left"/>
      <w:pPr>
        <w:ind w:left="360" w:hanging="360"/>
      </w:pPr>
      <w:rPr>
        <w:rFonts w:hint="default"/>
        <w:b/>
      </w:rPr>
    </w:lvl>
    <w:lvl w:ilvl="1">
      <w:start w:val="1"/>
      <w:numFmt w:val="decimal"/>
      <w:lvlText w:val="%1.%2"/>
      <w:lvlJc w:val="left"/>
      <w:pPr>
        <w:ind w:left="1211" w:hanging="36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633" w:hanging="108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695" w:hanging="144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757" w:hanging="1800"/>
      </w:pPr>
      <w:rPr>
        <w:rFonts w:hint="default"/>
        <w:b/>
      </w:rPr>
    </w:lvl>
    <w:lvl w:ilvl="8">
      <w:start w:val="1"/>
      <w:numFmt w:val="decimal"/>
      <w:lvlText w:val="%1.%2.%3.%4.%5.%6.%7.%8.%9"/>
      <w:lvlJc w:val="left"/>
      <w:pPr>
        <w:ind w:left="8608" w:hanging="1800"/>
      </w:pPr>
      <w:rPr>
        <w:rFonts w:hint="default"/>
        <w:b/>
      </w:rPr>
    </w:lvl>
  </w:abstractNum>
  <w:abstractNum w:abstractNumId="12" w15:restartNumberingAfterBreak="0">
    <w:nsid w:val="1CAA617D"/>
    <w:multiLevelType w:val="hybridMultilevel"/>
    <w:tmpl w:val="641E2A52"/>
    <w:lvl w:ilvl="0" w:tplc="1D28E832">
      <w:start w:val="1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1A2705"/>
    <w:multiLevelType w:val="hybridMultilevel"/>
    <w:tmpl w:val="6922A6C6"/>
    <w:lvl w:ilvl="0" w:tplc="9D02CCE2">
      <w:start w:val="1"/>
      <w:numFmt w:val="decimal"/>
      <w:lvlText w:val="%1."/>
      <w:lvlJc w:val="left"/>
      <w:pPr>
        <w:tabs>
          <w:tab w:val="num" w:pos="644"/>
        </w:tabs>
        <w:ind w:left="644" w:hanging="360"/>
      </w:pPr>
      <w:rPr>
        <w:b/>
        <w:sz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2A331F15"/>
    <w:multiLevelType w:val="multilevel"/>
    <w:tmpl w:val="2E527C5E"/>
    <w:lvl w:ilvl="0">
      <w:start w:val="43"/>
      <w:numFmt w:val="decimal"/>
      <w:lvlText w:val="%1"/>
      <w:lvlJc w:val="left"/>
      <w:pPr>
        <w:ind w:left="465" w:hanging="465"/>
      </w:pPr>
      <w:rPr>
        <w:rFonts w:hint="default"/>
      </w:rPr>
    </w:lvl>
    <w:lvl w:ilvl="1">
      <w:start w:val="1"/>
      <w:numFmt w:val="decimal"/>
      <w:lvlText w:val="%1.%2"/>
      <w:lvlJc w:val="left"/>
      <w:pPr>
        <w:ind w:left="1175" w:hanging="46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2AB6368A"/>
    <w:multiLevelType w:val="hybridMultilevel"/>
    <w:tmpl w:val="5B1CB196"/>
    <w:lvl w:ilvl="0" w:tplc="07CC6BBA">
      <w:start w:val="1"/>
      <w:numFmt w:val="lowerRoman"/>
      <w:lvlText w:val="(%1)"/>
      <w:lvlJc w:val="left"/>
      <w:pPr>
        <w:ind w:left="1470" w:hanging="720"/>
      </w:pPr>
      <w:rPr>
        <w:rFonts w:hint="default"/>
      </w:rPr>
    </w:lvl>
    <w:lvl w:ilvl="1" w:tplc="040C0019" w:tentative="1">
      <w:start w:val="1"/>
      <w:numFmt w:val="lowerLetter"/>
      <w:lvlText w:val="%2."/>
      <w:lvlJc w:val="left"/>
      <w:pPr>
        <w:ind w:left="1830" w:hanging="360"/>
      </w:pPr>
    </w:lvl>
    <w:lvl w:ilvl="2" w:tplc="040C001B" w:tentative="1">
      <w:start w:val="1"/>
      <w:numFmt w:val="lowerRoman"/>
      <w:lvlText w:val="%3."/>
      <w:lvlJc w:val="right"/>
      <w:pPr>
        <w:ind w:left="2550" w:hanging="180"/>
      </w:pPr>
    </w:lvl>
    <w:lvl w:ilvl="3" w:tplc="040C000F" w:tentative="1">
      <w:start w:val="1"/>
      <w:numFmt w:val="decimal"/>
      <w:lvlText w:val="%4."/>
      <w:lvlJc w:val="left"/>
      <w:pPr>
        <w:ind w:left="3270" w:hanging="360"/>
      </w:pPr>
    </w:lvl>
    <w:lvl w:ilvl="4" w:tplc="040C0019" w:tentative="1">
      <w:start w:val="1"/>
      <w:numFmt w:val="lowerLetter"/>
      <w:lvlText w:val="%5."/>
      <w:lvlJc w:val="left"/>
      <w:pPr>
        <w:ind w:left="3990" w:hanging="360"/>
      </w:pPr>
    </w:lvl>
    <w:lvl w:ilvl="5" w:tplc="040C001B" w:tentative="1">
      <w:start w:val="1"/>
      <w:numFmt w:val="lowerRoman"/>
      <w:lvlText w:val="%6."/>
      <w:lvlJc w:val="right"/>
      <w:pPr>
        <w:ind w:left="4710" w:hanging="180"/>
      </w:pPr>
    </w:lvl>
    <w:lvl w:ilvl="6" w:tplc="040C000F" w:tentative="1">
      <w:start w:val="1"/>
      <w:numFmt w:val="decimal"/>
      <w:lvlText w:val="%7."/>
      <w:lvlJc w:val="left"/>
      <w:pPr>
        <w:ind w:left="5430" w:hanging="360"/>
      </w:pPr>
    </w:lvl>
    <w:lvl w:ilvl="7" w:tplc="040C0019" w:tentative="1">
      <w:start w:val="1"/>
      <w:numFmt w:val="lowerLetter"/>
      <w:lvlText w:val="%8."/>
      <w:lvlJc w:val="left"/>
      <w:pPr>
        <w:ind w:left="6150" w:hanging="360"/>
      </w:pPr>
    </w:lvl>
    <w:lvl w:ilvl="8" w:tplc="040C001B" w:tentative="1">
      <w:start w:val="1"/>
      <w:numFmt w:val="lowerRoman"/>
      <w:lvlText w:val="%9."/>
      <w:lvlJc w:val="right"/>
      <w:pPr>
        <w:ind w:left="6870" w:hanging="180"/>
      </w:pPr>
    </w:lvl>
  </w:abstractNum>
  <w:abstractNum w:abstractNumId="16" w15:restartNumberingAfterBreak="0">
    <w:nsid w:val="2D217F15"/>
    <w:multiLevelType w:val="hybridMultilevel"/>
    <w:tmpl w:val="D0FA83F0"/>
    <w:lvl w:ilvl="0" w:tplc="0CB27D06">
      <w:start w:val="1"/>
      <w:numFmt w:val="decimal"/>
      <w:pStyle w:val="Enum1"/>
      <w:lvlText w:val="%1."/>
      <w:lvlJc w:val="left"/>
      <w:pPr>
        <w:tabs>
          <w:tab w:val="num" w:pos="992"/>
        </w:tabs>
        <w:ind w:left="992" w:hanging="425"/>
      </w:pPr>
      <w:rPr>
        <w:rFonts w:cs="Times New Roman" w:hint="default"/>
      </w:rPr>
    </w:lvl>
    <w:lvl w:ilvl="1" w:tplc="040C0001">
      <w:start w:val="1"/>
      <w:numFmt w:val="bullet"/>
      <w:lvlText w:val=""/>
      <w:lvlJc w:val="left"/>
      <w:pPr>
        <w:tabs>
          <w:tab w:val="num" w:pos="1440"/>
        </w:tabs>
        <w:ind w:left="1440" w:hanging="360"/>
      </w:pPr>
      <w:rPr>
        <w:rFonts w:ascii="Symbol" w:hAnsi="Symbol"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17" w15:restartNumberingAfterBreak="0">
    <w:nsid w:val="2EB92661"/>
    <w:multiLevelType w:val="hybridMultilevel"/>
    <w:tmpl w:val="F12CCDA8"/>
    <w:lvl w:ilvl="0" w:tplc="0409000B">
      <w:start w:val="1"/>
      <w:numFmt w:val="bullet"/>
      <w:lvlText w:val=""/>
      <w:lvlJc w:val="left"/>
      <w:pPr>
        <w:tabs>
          <w:tab w:val="num" w:pos="928"/>
        </w:tabs>
        <w:ind w:left="928"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2A34329"/>
    <w:multiLevelType w:val="hybridMultilevel"/>
    <w:tmpl w:val="75EEC794"/>
    <w:lvl w:ilvl="0" w:tplc="0E4A9656">
      <w:start w:val="1"/>
      <w:numFmt w:val="lowerLetter"/>
      <w:lvlText w:val="%1."/>
      <w:lvlJc w:val="left"/>
      <w:pPr>
        <w:tabs>
          <w:tab w:val="num" w:pos="1393"/>
        </w:tabs>
        <w:ind w:left="1393" w:hanging="360"/>
      </w:pPr>
      <w:rPr>
        <w:b/>
        <w:i/>
      </w:rPr>
    </w:lvl>
    <w:lvl w:ilvl="1" w:tplc="040C0019" w:tentative="1">
      <w:start w:val="1"/>
      <w:numFmt w:val="lowerLetter"/>
      <w:lvlText w:val="%2."/>
      <w:lvlJc w:val="left"/>
      <w:pPr>
        <w:tabs>
          <w:tab w:val="num" w:pos="2113"/>
        </w:tabs>
        <w:ind w:left="2113" w:hanging="360"/>
      </w:pPr>
    </w:lvl>
    <w:lvl w:ilvl="2" w:tplc="040C001B" w:tentative="1">
      <w:start w:val="1"/>
      <w:numFmt w:val="lowerRoman"/>
      <w:lvlText w:val="%3."/>
      <w:lvlJc w:val="right"/>
      <w:pPr>
        <w:tabs>
          <w:tab w:val="num" w:pos="2833"/>
        </w:tabs>
        <w:ind w:left="2833" w:hanging="180"/>
      </w:pPr>
    </w:lvl>
    <w:lvl w:ilvl="3" w:tplc="040C000F" w:tentative="1">
      <w:start w:val="1"/>
      <w:numFmt w:val="decimal"/>
      <w:lvlText w:val="%4."/>
      <w:lvlJc w:val="left"/>
      <w:pPr>
        <w:tabs>
          <w:tab w:val="num" w:pos="3553"/>
        </w:tabs>
        <w:ind w:left="3553" w:hanging="360"/>
      </w:pPr>
    </w:lvl>
    <w:lvl w:ilvl="4" w:tplc="040C0019" w:tentative="1">
      <w:start w:val="1"/>
      <w:numFmt w:val="lowerLetter"/>
      <w:lvlText w:val="%5."/>
      <w:lvlJc w:val="left"/>
      <w:pPr>
        <w:tabs>
          <w:tab w:val="num" w:pos="4273"/>
        </w:tabs>
        <w:ind w:left="4273" w:hanging="360"/>
      </w:pPr>
    </w:lvl>
    <w:lvl w:ilvl="5" w:tplc="040C001B" w:tentative="1">
      <w:start w:val="1"/>
      <w:numFmt w:val="lowerRoman"/>
      <w:lvlText w:val="%6."/>
      <w:lvlJc w:val="right"/>
      <w:pPr>
        <w:tabs>
          <w:tab w:val="num" w:pos="4993"/>
        </w:tabs>
        <w:ind w:left="4993" w:hanging="180"/>
      </w:pPr>
    </w:lvl>
    <w:lvl w:ilvl="6" w:tplc="040C000F" w:tentative="1">
      <w:start w:val="1"/>
      <w:numFmt w:val="decimal"/>
      <w:lvlText w:val="%7."/>
      <w:lvlJc w:val="left"/>
      <w:pPr>
        <w:tabs>
          <w:tab w:val="num" w:pos="5713"/>
        </w:tabs>
        <w:ind w:left="5713" w:hanging="360"/>
      </w:pPr>
    </w:lvl>
    <w:lvl w:ilvl="7" w:tplc="040C0019" w:tentative="1">
      <w:start w:val="1"/>
      <w:numFmt w:val="lowerLetter"/>
      <w:lvlText w:val="%8."/>
      <w:lvlJc w:val="left"/>
      <w:pPr>
        <w:tabs>
          <w:tab w:val="num" w:pos="6433"/>
        </w:tabs>
        <w:ind w:left="6433" w:hanging="360"/>
      </w:pPr>
    </w:lvl>
    <w:lvl w:ilvl="8" w:tplc="040C001B" w:tentative="1">
      <w:start w:val="1"/>
      <w:numFmt w:val="lowerRoman"/>
      <w:lvlText w:val="%9."/>
      <w:lvlJc w:val="right"/>
      <w:pPr>
        <w:tabs>
          <w:tab w:val="num" w:pos="7153"/>
        </w:tabs>
        <w:ind w:left="7153" w:hanging="180"/>
      </w:pPr>
    </w:lvl>
  </w:abstractNum>
  <w:abstractNum w:abstractNumId="19" w15:restartNumberingAfterBreak="0">
    <w:nsid w:val="32AC2123"/>
    <w:multiLevelType w:val="hybridMultilevel"/>
    <w:tmpl w:val="DA08EF86"/>
    <w:lvl w:ilvl="0" w:tplc="C9542166">
      <w:start w:val="1"/>
      <w:numFmt w:val="lowerLetter"/>
      <w:pStyle w:val="Pucea"/>
      <w:lvlText w:val="%1)"/>
      <w:lvlJc w:val="left"/>
      <w:pPr>
        <w:tabs>
          <w:tab w:val="num" w:pos="425"/>
        </w:tabs>
        <w:ind w:left="425" w:hanging="424"/>
      </w:pPr>
      <w:rPr>
        <w:rFonts w:hint="default"/>
      </w:rPr>
    </w:lvl>
    <w:lvl w:ilvl="1" w:tplc="8866525A">
      <w:numFmt w:val="bullet"/>
      <w:lvlText w:val="-"/>
      <w:lvlJc w:val="left"/>
      <w:pPr>
        <w:tabs>
          <w:tab w:val="num" w:pos="1440"/>
        </w:tabs>
        <w:ind w:left="1440" w:hanging="360"/>
      </w:pPr>
      <w:rPr>
        <w:rFonts w:ascii="Times New Roman" w:eastAsia="Times New Roman" w:hAnsi="Times New Roman" w:cs="Times New Roman" w:hint="default"/>
      </w:r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33F4602B"/>
    <w:multiLevelType w:val="hybridMultilevel"/>
    <w:tmpl w:val="0F883F4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705715A"/>
    <w:multiLevelType w:val="hybridMultilevel"/>
    <w:tmpl w:val="2E7497D6"/>
    <w:lvl w:ilvl="0" w:tplc="88FA5158">
      <w:start w:val="1"/>
      <w:numFmt w:val="lowerLetter"/>
      <w:lvlText w:val="(%1)"/>
      <w:lvlJc w:val="left"/>
      <w:pPr>
        <w:ind w:left="1035" w:hanging="360"/>
      </w:pPr>
      <w:rPr>
        <w:rFonts w:hint="default"/>
      </w:rPr>
    </w:lvl>
    <w:lvl w:ilvl="1" w:tplc="040C0019" w:tentative="1">
      <w:start w:val="1"/>
      <w:numFmt w:val="lowerLetter"/>
      <w:lvlText w:val="%2."/>
      <w:lvlJc w:val="left"/>
      <w:pPr>
        <w:ind w:left="1755" w:hanging="360"/>
      </w:pPr>
    </w:lvl>
    <w:lvl w:ilvl="2" w:tplc="040C001B" w:tentative="1">
      <w:start w:val="1"/>
      <w:numFmt w:val="lowerRoman"/>
      <w:lvlText w:val="%3."/>
      <w:lvlJc w:val="right"/>
      <w:pPr>
        <w:ind w:left="2475" w:hanging="180"/>
      </w:pPr>
    </w:lvl>
    <w:lvl w:ilvl="3" w:tplc="040C000F" w:tentative="1">
      <w:start w:val="1"/>
      <w:numFmt w:val="decimal"/>
      <w:lvlText w:val="%4."/>
      <w:lvlJc w:val="left"/>
      <w:pPr>
        <w:ind w:left="3195" w:hanging="360"/>
      </w:pPr>
    </w:lvl>
    <w:lvl w:ilvl="4" w:tplc="040C0019" w:tentative="1">
      <w:start w:val="1"/>
      <w:numFmt w:val="lowerLetter"/>
      <w:lvlText w:val="%5."/>
      <w:lvlJc w:val="left"/>
      <w:pPr>
        <w:ind w:left="3915" w:hanging="360"/>
      </w:pPr>
    </w:lvl>
    <w:lvl w:ilvl="5" w:tplc="040C001B" w:tentative="1">
      <w:start w:val="1"/>
      <w:numFmt w:val="lowerRoman"/>
      <w:lvlText w:val="%6."/>
      <w:lvlJc w:val="right"/>
      <w:pPr>
        <w:ind w:left="4635" w:hanging="180"/>
      </w:pPr>
    </w:lvl>
    <w:lvl w:ilvl="6" w:tplc="040C000F" w:tentative="1">
      <w:start w:val="1"/>
      <w:numFmt w:val="decimal"/>
      <w:lvlText w:val="%7."/>
      <w:lvlJc w:val="left"/>
      <w:pPr>
        <w:ind w:left="5355" w:hanging="360"/>
      </w:pPr>
    </w:lvl>
    <w:lvl w:ilvl="7" w:tplc="040C0019" w:tentative="1">
      <w:start w:val="1"/>
      <w:numFmt w:val="lowerLetter"/>
      <w:lvlText w:val="%8."/>
      <w:lvlJc w:val="left"/>
      <w:pPr>
        <w:ind w:left="6075" w:hanging="360"/>
      </w:pPr>
    </w:lvl>
    <w:lvl w:ilvl="8" w:tplc="040C001B" w:tentative="1">
      <w:start w:val="1"/>
      <w:numFmt w:val="lowerRoman"/>
      <w:lvlText w:val="%9."/>
      <w:lvlJc w:val="right"/>
      <w:pPr>
        <w:ind w:left="6795" w:hanging="180"/>
      </w:pPr>
    </w:lvl>
  </w:abstractNum>
  <w:abstractNum w:abstractNumId="22" w15:restartNumberingAfterBreak="0">
    <w:nsid w:val="38694761"/>
    <w:multiLevelType w:val="hybridMultilevel"/>
    <w:tmpl w:val="1786C7E6"/>
    <w:lvl w:ilvl="0" w:tplc="6728FC1C">
      <w:start w:val="1"/>
      <w:numFmt w:val="decimal"/>
      <w:lvlText w:val="%1-"/>
      <w:lvlJc w:val="left"/>
      <w:pPr>
        <w:ind w:left="1788"/>
      </w:pPr>
      <w:rPr>
        <w:rFonts w:ascii="Tw Cen MT" w:eastAsia="Tw Cen MT" w:hAnsi="Tw Cen MT" w:cs="Tw Cen MT"/>
        <w:b w:val="0"/>
        <w:i w:val="0"/>
        <w:strike w:val="0"/>
        <w:dstrike w:val="0"/>
        <w:color w:val="000000"/>
        <w:sz w:val="24"/>
        <w:szCs w:val="24"/>
        <w:u w:val="none" w:color="000000"/>
        <w:bdr w:val="none" w:sz="0" w:space="0" w:color="auto"/>
        <w:shd w:val="clear" w:color="auto" w:fill="auto"/>
        <w:vertAlign w:val="baseline"/>
      </w:rPr>
    </w:lvl>
    <w:lvl w:ilvl="1" w:tplc="4EC695A6">
      <w:start w:val="1"/>
      <w:numFmt w:val="lowerLetter"/>
      <w:lvlText w:val="%2"/>
      <w:lvlJc w:val="left"/>
      <w:pPr>
        <w:ind w:left="1942"/>
      </w:pPr>
      <w:rPr>
        <w:rFonts w:ascii="Tw Cen MT" w:eastAsia="Tw Cen MT" w:hAnsi="Tw Cen MT" w:cs="Tw Cen MT"/>
        <w:b w:val="0"/>
        <w:i w:val="0"/>
        <w:strike w:val="0"/>
        <w:dstrike w:val="0"/>
        <w:color w:val="000000"/>
        <w:sz w:val="24"/>
        <w:szCs w:val="24"/>
        <w:u w:val="none" w:color="000000"/>
        <w:bdr w:val="none" w:sz="0" w:space="0" w:color="auto"/>
        <w:shd w:val="clear" w:color="auto" w:fill="auto"/>
        <w:vertAlign w:val="baseline"/>
      </w:rPr>
    </w:lvl>
    <w:lvl w:ilvl="2" w:tplc="A6CC89AC">
      <w:start w:val="1"/>
      <w:numFmt w:val="lowerRoman"/>
      <w:lvlText w:val="%3"/>
      <w:lvlJc w:val="left"/>
      <w:pPr>
        <w:ind w:left="2662"/>
      </w:pPr>
      <w:rPr>
        <w:rFonts w:ascii="Tw Cen MT" w:eastAsia="Tw Cen MT" w:hAnsi="Tw Cen MT" w:cs="Tw Cen MT"/>
        <w:b w:val="0"/>
        <w:i w:val="0"/>
        <w:strike w:val="0"/>
        <w:dstrike w:val="0"/>
        <w:color w:val="000000"/>
        <w:sz w:val="24"/>
        <w:szCs w:val="24"/>
        <w:u w:val="none" w:color="000000"/>
        <w:bdr w:val="none" w:sz="0" w:space="0" w:color="auto"/>
        <w:shd w:val="clear" w:color="auto" w:fill="auto"/>
        <w:vertAlign w:val="baseline"/>
      </w:rPr>
    </w:lvl>
    <w:lvl w:ilvl="3" w:tplc="2CEE001C">
      <w:start w:val="1"/>
      <w:numFmt w:val="decimal"/>
      <w:lvlText w:val="%4"/>
      <w:lvlJc w:val="left"/>
      <w:pPr>
        <w:ind w:left="3382"/>
      </w:pPr>
      <w:rPr>
        <w:rFonts w:ascii="Tw Cen MT" w:eastAsia="Tw Cen MT" w:hAnsi="Tw Cen MT" w:cs="Tw Cen MT"/>
        <w:b w:val="0"/>
        <w:i w:val="0"/>
        <w:strike w:val="0"/>
        <w:dstrike w:val="0"/>
        <w:color w:val="000000"/>
        <w:sz w:val="24"/>
        <w:szCs w:val="24"/>
        <w:u w:val="none" w:color="000000"/>
        <w:bdr w:val="none" w:sz="0" w:space="0" w:color="auto"/>
        <w:shd w:val="clear" w:color="auto" w:fill="auto"/>
        <w:vertAlign w:val="baseline"/>
      </w:rPr>
    </w:lvl>
    <w:lvl w:ilvl="4" w:tplc="693C973A">
      <w:start w:val="1"/>
      <w:numFmt w:val="lowerLetter"/>
      <w:lvlText w:val="%5"/>
      <w:lvlJc w:val="left"/>
      <w:pPr>
        <w:ind w:left="4102"/>
      </w:pPr>
      <w:rPr>
        <w:rFonts w:ascii="Tw Cen MT" w:eastAsia="Tw Cen MT" w:hAnsi="Tw Cen MT" w:cs="Tw Cen MT"/>
        <w:b w:val="0"/>
        <w:i w:val="0"/>
        <w:strike w:val="0"/>
        <w:dstrike w:val="0"/>
        <w:color w:val="000000"/>
        <w:sz w:val="24"/>
        <w:szCs w:val="24"/>
        <w:u w:val="none" w:color="000000"/>
        <w:bdr w:val="none" w:sz="0" w:space="0" w:color="auto"/>
        <w:shd w:val="clear" w:color="auto" w:fill="auto"/>
        <w:vertAlign w:val="baseline"/>
      </w:rPr>
    </w:lvl>
    <w:lvl w:ilvl="5" w:tplc="11D4325E">
      <w:start w:val="1"/>
      <w:numFmt w:val="lowerRoman"/>
      <w:lvlText w:val="%6"/>
      <w:lvlJc w:val="left"/>
      <w:pPr>
        <w:ind w:left="4822"/>
      </w:pPr>
      <w:rPr>
        <w:rFonts w:ascii="Tw Cen MT" w:eastAsia="Tw Cen MT" w:hAnsi="Tw Cen MT" w:cs="Tw Cen MT"/>
        <w:b w:val="0"/>
        <w:i w:val="0"/>
        <w:strike w:val="0"/>
        <w:dstrike w:val="0"/>
        <w:color w:val="000000"/>
        <w:sz w:val="24"/>
        <w:szCs w:val="24"/>
        <w:u w:val="none" w:color="000000"/>
        <w:bdr w:val="none" w:sz="0" w:space="0" w:color="auto"/>
        <w:shd w:val="clear" w:color="auto" w:fill="auto"/>
        <w:vertAlign w:val="baseline"/>
      </w:rPr>
    </w:lvl>
    <w:lvl w:ilvl="6" w:tplc="8A1E1CD0">
      <w:start w:val="1"/>
      <w:numFmt w:val="decimal"/>
      <w:lvlText w:val="%7"/>
      <w:lvlJc w:val="left"/>
      <w:pPr>
        <w:ind w:left="5542"/>
      </w:pPr>
      <w:rPr>
        <w:rFonts w:ascii="Tw Cen MT" w:eastAsia="Tw Cen MT" w:hAnsi="Tw Cen MT" w:cs="Tw Cen MT"/>
        <w:b w:val="0"/>
        <w:i w:val="0"/>
        <w:strike w:val="0"/>
        <w:dstrike w:val="0"/>
        <w:color w:val="000000"/>
        <w:sz w:val="24"/>
        <w:szCs w:val="24"/>
        <w:u w:val="none" w:color="000000"/>
        <w:bdr w:val="none" w:sz="0" w:space="0" w:color="auto"/>
        <w:shd w:val="clear" w:color="auto" w:fill="auto"/>
        <w:vertAlign w:val="baseline"/>
      </w:rPr>
    </w:lvl>
    <w:lvl w:ilvl="7" w:tplc="C43A5F8A">
      <w:start w:val="1"/>
      <w:numFmt w:val="lowerLetter"/>
      <w:lvlText w:val="%8"/>
      <w:lvlJc w:val="left"/>
      <w:pPr>
        <w:ind w:left="6262"/>
      </w:pPr>
      <w:rPr>
        <w:rFonts w:ascii="Tw Cen MT" w:eastAsia="Tw Cen MT" w:hAnsi="Tw Cen MT" w:cs="Tw Cen MT"/>
        <w:b w:val="0"/>
        <w:i w:val="0"/>
        <w:strike w:val="0"/>
        <w:dstrike w:val="0"/>
        <w:color w:val="000000"/>
        <w:sz w:val="24"/>
        <w:szCs w:val="24"/>
        <w:u w:val="none" w:color="000000"/>
        <w:bdr w:val="none" w:sz="0" w:space="0" w:color="auto"/>
        <w:shd w:val="clear" w:color="auto" w:fill="auto"/>
        <w:vertAlign w:val="baseline"/>
      </w:rPr>
    </w:lvl>
    <w:lvl w:ilvl="8" w:tplc="CEB0AD4A">
      <w:start w:val="1"/>
      <w:numFmt w:val="lowerRoman"/>
      <w:lvlText w:val="%9"/>
      <w:lvlJc w:val="left"/>
      <w:pPr>
        <w:ind w:left="6982"/>
      </w:pPr>
      <w:rPr>
        <w:rFonts w:ascii="Tw Cen MT" w:eastAsia="Tw Cen MT" w:hAnsi="Tw Cen MT" w:cs="Tw Cen MT"/>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A8C5B5B"/>
    <w:multiLevelType w:val="hybridMultilevel"/>
    <w:tmpl w:val="6F7EB9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B672A66"/>
    <w:multiLevelType w:val="hybridMultilevel"/>
    <w:tmpl w:val="71E829B6"/>
    <w:lvl w:ilvl="0" w:tplc="D86AF31E">
      <w:start w:val="1"/>
      <w:numFmt w:val="none"/>
      <w:lvlText w:val="3.1"/>
      <w:lvlJc w:val="left"/>
      <w:pPr>
        <w:tabs>
          <w:tab w:val="num" w:pos="1440"/>
        </w:tabs>
        <w:ind w:left="144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15:restartNumberingAfterBreak="0">
    <w:nsid w:val="441F14D3"/>
    <w:multiLevelType w:val="hybridMultilevel"/>
    <w:tmpl w:val="65001018"/>
    <w:lvl w:ilvl="0" w:tplc="1D28E832">
      <w:start w:val="12"/>
      <w:numFmt w:val="bullet"/>
      <w:lvlText w:val="-"/>
      <w:lvlJc w:val="left"/>
      <w:pPr>
        <w:ind w:left="928" w:hanging="360"/>
      </w:pPr>
      <w:rPr>
        <w:rFonts w:ascii="Tahoma" w:eastAsia="Times New Roman" w:hAnsi="Tahoma" w:cs="Tahoma"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6" w15:restartNumberingAfterBreak="0">
    <w:nsid w:val="47E275E2"/>
    <w:multiLevelType w:val="hybridMultilevel"/>
    <w:tmpl w:val="D6B6AEE2"/>
    <w:lvl w:ilvl="0" w:tplc="83D0479C">
      <w:start w:val="65535"/>
      <w:numFmt w:val="bullet"/>
      <w:pStyle w:val="puce1"/>
      <w:lvlText w:val="-"/>
      <w:lvlJc w:val="left"/>
      <w:pPr>
        <w:ind w:left="720" w:hanging="360"/>
      </w:pPr>
      <w:rPr>
        <w:rFonts w:ascii="Times New Roman"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85A5623"/>
    <w:multiLevelType w:val="multilevel"/>
    <w:tmpl w:val="90E8A200"/>
    <w:lvl w:ilvl="0">
      <w:start w:val="13"/>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4F163F99"/>
    <w:multiLevelType w:val="hybridMultilevel"/>
    <w:tmpl w:val="E5E62602"/>
    <w:lvl w:ilvl="0" w:tplc="AEEC1F1C">
      <w:start w:val="1"/>
      <w:numFmt w:val="lowerLetter"/>
      <w:lvlText w:val="%1."/>
      <w:lvlJc w:val="left"/>
      <w:pPr>
        <w:ind w:left="474" w:hanging="360"/>
      </w:pPr>
      <w:rPr>
        <w:rFonts w:hint="default"/>
      </w:rPr>
    </w:lvl>
    <w:lvl w:ilvl="1" w:tplc="040C0019" w:tentative="1">
      <w:start w:val="1"/>
      <w:numFmt w:val="lowerLetter"/>
      <w:lvlText w:val="%2."/>
      <w:lvlJc w:val="left"/>
      <w:pPr>
        <w:ind w:left="1194" w:hanging="360"/>
      </w:pPr>
    </w:lvl>
    <w:lvl w:ilvl="2" w:tplc="040C001B" w:tentative="1">
      <w:start w:val="1"/>
      <w:numFmt w:val="lowerRoman"/>
      <w:lvlText w:val="%3."/>
      <w:lvlJc w:val="right"/>
      <w:pPr>
        <w:ind w:left="1914" w:hanging="180"/>
      </w:pPr>
    </w:lvl>
    <w:lvl w:ilvl="3" w:tplc="040C000F" w:tentative="1">
      <w:start w:val="1"/>
      <w:numFmt w:val="decimal"/>
      <w:lvlText w:val="%4."/>
      <w:lvlJc w:val="left"/>
      <w:pPr>
        <w:ind w:left="2634" w:hanging="360"/>
      </w:pPr>
    </w:lvl>
    <w:lvl w:ilvl="4" w:tplc="040C0019" w:tentative="1">
      <w:start w:val="1"/>
      <w:numFmt w:val="lowerLetter"/>
      <w:lvlText w:val="%5."/>
      <w:lvlJc w:val="left"/>
      <w:pPr>
        <w:ind w:left="3354" w:hanging="360"/>
      </w:pPr>
    </w:lvl>
    <w:lvl w:ilvl="5" w:tplc="040C001B" w:tentative="1">
      <w:start w:val="1"/>
      <w:numFmt w:val="lowerRoman"/>
      <w:lvlText w:val="%6."/>
      <w:lvlJc w:val="right"/>
      <w:pPr>
        <w:ind w:left="4074" w:hanging="180"/>
      </w:pPr>
    </w:lvl>
    <w:lvl w:ilvl="6" w:tplc="040C000F" w:tentative="1">
      <w:start w:val="1"/>
      <w:numFmt w:val="decimal"/>
      <w:lvlText w:val="%7."/>
      <w:lvlJc w:val="left"/>
      <w:pPr>
        <w:ind w:left="4794" w:hanging="360"/>
      </w:pPr>
    </w:lvl>
    <w:lvl w:ilvl="7" w:tplc="040C0019" w:tentative="1">
      <w:start w:val="1"/>
      <w:numFmt w:val="lowerLetter"/>
      <w:lvlText w:val="%8."/>
      <w:lvlJc w:val="left"/>
      <w:pPr>
        <w:ind w:left="5514" w:hanging="360"/>
      </w:pPr>
    </w:lvl>
    <w:lvl w:ilvl="8" w:tplc="040C001B" w:tentative="1">
      <w:start w:val="1"/>
      <w:numFmt w:val="lowerRoman"/>
      <w:lvlText w:val="%9."/>
      <w:lvlJc w:val="right"/>
      <w:pPr>
        <w:ind w:left="6234" w:hanging="180"/>
      </w:pPr>
    </w:lvl>
  </w:abstractNum>
  <w:abstractNum w:abstractNumId="29" w15:restartNumberingAfterBreak="0">
    <w:nsid w:val="5209618E"/>
    <w:multiLevelType w:val="hybridMultilevel"/>
    <w:tmpl w:val="8572F9B6"/>
    <w:lvl w:ilvl="0" w:tplc="F4E20F0C">
      <w:start w:val="1"/>
      <w:numFmt w:val="lowerRoman"/>
      <w:lvlText w:val="%1)"/>
      <w:lvlJc w:val="left"/>
      <w:pPr>
        <w:ind w:left="1281" w:hanging="720"/>
      </w:pPr>
      <w:rPr>
        <w:rFonts w:hint="default"/>
      </w:rPr>
    </w:lvl>
    <w:lvl w:ilvl="1" w:tplc="040C0019" w:tentative="1">
      <w:start w:val="1"/>
      <w:numFmt w:val="lowerLetter"/>
      <w:lvlText w:val="%2."/>
      <w:lvlJc w:val="left"/>
      <w:pPr>
        <w:ind w:left="1641" w:hanging="360"/>
      </w:pPr>
    </w:lvl>
    <w:lvl w:ilvl="2" w:tplc="040C001B" w:tentative="1">
      <w:start w:val="1"/>
      <w:numFmt w:val="lowerRoman"/>
      <w:lvlText w:val="%3."/>
      <w:lvlJc w:val="right"/>
      <w:pPr>
        <w:ind w:left="2361" w:hanging="180"/>
      </w:pPr>
    </w:lvl>
    <w:lvl w:ilvl="3" w:tplc="040C000F" w:tentative="1">
      <w:start w:val="1"/>
      <w:numFmt w:val="decimal"/>
      <w:lvlText w:val="%4."/>
      <w:lvlJc w:val="left"/>
      <w:pPr>
        <w:ind w:left="3081" w:hanging="360"/>
      </w:pPr>
    </w:lvl>
    <w:lvl w:ilvl="4" w:tplc="040C0019" w:tentative="1">
      <w:start w:val="1"/>
      <w:numFmt w:val="lowerLetter"/>
      <w:lvlText w:val="%5."/>
      <w:lvlJc w:val="left"/>
      <w:pPr>
        <w:ind w:left="3801" w:hanging="360"/>
      </w:pPr>
    </w:lvl>
    <w:lvl w:ilvl="5" w:tplc="040C001B" w:tentative="1">
      <w:start w:val="1"/>
      <w:numFmt w:val="lowerRoman"/>
      <w:lvlText w:val="%6."/>
      <w:lvlJc w:val="right"/>
      <w:pPr>
        <w:ind w:left="4521" w:hanging="180"/>
      </w:pPr>
    </w:lvl>
    <w:lvl w:ilvl="6" w:tplc="040C000F" w:tentative="1">
      <w:start w:val="1"/>
      <w:numFmt w:val="decimal"/>
      <w:lvlText w:val="%7."/>
      <w:lvlJc w:val="left"/>
      <w:pPr>
        <w:ind w:left="5241" w:hanging="360"/>
      </w:pPr>
    </w:lvl>
    <w:lvl w:ilvl="7" w:tplc="040C0019" w:tentative="1">
      <w:start w:val="1"/>
      <w:numFmt w:val="lowerLetter"/>
      <w:lvlText w:val="%8."/>
      <w:lvlJc w:val="left"/>
      <w:pPr>
        <w:ind w:left="5961" w:hanging="360"/>
      </w:pPr>
    </w:lvl>
    <w:lvl w:ilvl="8" w:tplc="040C001B" w:tentative="1">
      <w:start w:val="1"/>
      <w:numFmt w:val="lowerRoman"/>
      <w:lvlText w:val="%9."/>
      <w:lvlJc w:val="right"/>
      <w:pPr>
        <w:ind w:left="6681" w:hanging="180"/>
      </w:pPr>
    </w:lvl>
  </w:abstractNum>
  <w:abstractNum w:abstractNumId="30" w15:restartNumberingAfterBreak="0">
    <w:nsid w:val="52C40317"/>
    <w:multiLevelType w:val="hybridMultilevel"/>
    <w:tmpl w:val="8BF0F7DE"/>
    <w:lvl w:ilvl="0" w:tplc="E7D2F6B2">
      <w:start w:val="1"/>
      <w:numFmt w:val="decimal"/>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5403F25"/>
    <w:multiLevelType w:val="hybridMultilevel"/>
    <w:tmpl w:val="8A824042"/>
    <w:lvl w:ilvl="0" w:tplc="8262548E">
      <w:start w:val="1"/>
      <w:numFmt w:val="bullet"/>
      <w:lvlText w:val="-"/>
      <w:lvlJc w:val="left"/>
      <w:pPr>
        <w:tabs>
          <w:tab w:val="num" w:pos="360"/>
        </w:tabs>
        <w:ind w:left="360" w:hanging="360"/>
      </w:pPr>
      <w:rPr>
        <w:rFonts w:ascii="Times New Roman" w:eastAsia="Times New Roman" w:hAnsi="Times New Roman" w:hint="default"/>
        <w:b/>
      </w:rPr>
    </w:lvl>
    <w:lvl w:ilvl="1" w:tplc="C1C2CD6C">
      <w:numFmt w:val="bullet"/>
      <w:lvlText w:val="-"/>
      <w:lvlJc w:val="left"/>
      <w:pPr>
        <w:tabs>
          <w:tab w:val="num" w:pos="1440"/>
        </w:tabs>
        <w:ind w:left="1440" w:hanging="360"/>
      </w:pPr>
      <w:rPr>
        <w:rFonts w:ascii="Times New Roman" w:eastAsia="Times New Roman" w:hAnsi="Times New Roman"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E440ED"/>
    <w:multiLevelType w:val="hybridMultilevel"/>
    <w:tmpl w:val="F59871A6"/>
    <w:lvl w:ilvl="0" w:tplc="5606AD40">
      <w:start w:val="1"/>
      <w:numFmt w:val="lowerLetter"/>
      <w:lvlText w:val="%1."/>
      <w:lvlJc w:val="left"/>
      <w:pPr>
        <w:tabs>
          <w:tab w:val="num" w:pos="1440"/>
        </w:tabs>
        <w:ind w:left="1440" w:hanging="360"/>
      </w:pPr>
      <w:rPr>
        <w:rFonts w:hint="default"/>
        <w:b/>
        <w:i w:val="0"/>
        <w:color w:val="auto"/>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592B1871"/>
    <w:multiLevelType w:val="hybridMultilevel"/>
    <w:tmpl w:val="CFB87E58"/>
    <w:lvl w:ilvl="0" w:tplc="5DBECA4E">
      <w:start w:val="1"/>
      <w:numFmt w:val="low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5" w15:restartNumberingAfterBreak="0">
    <w:nsid w:val="67AA214F"/>
    <w:multiLevelType w:val="hybridMultilevel"/>
    <w:tmpl w:val="CAD02286"/>
    <w:lvl w:ilvl="0" w:tplc="7F0A11E4">
      <w:start w:val="1"/>
      <w:numFmt w:val="lowerRoman"/>
      <w:lvlText w:val="%1)"/>
      <w:lvlJc w:val="left"/>
      <w:pPr>
        <w:ind w:left="1620" w:hanging="720"/>
      </w:pPr>
      <w:rPr>
        <w:rFonts w:hint="default"/>
      </w:rPr>
    </w:lvl>
    <w:lvl w:ilvl="1" w:tplc="040C0019" w:tentative="1">
      <w:start w:val="1"/>
      <w:numFmt w:val="lowerLetter"/>
      <w:lvlText w:val="%2."/>
      <w:lvlJc w:val="left"/>
      <w:pPr>
        <w:ind w:left="1980" w:hanging="360"/>
      </w:pPr>
    </w:lvl>
    <w:lvl w:ilvl="2" w:tplc="040C001B" w:tentative="1">
      <w:start w:val="1"/>
      <w:numFmt w:val="lowerRoman"/>
      <w:lvlText w:val="%3."/>
      <w:lvlJc w:val="right"/>
      <w:pPr>
        <w:ind w:left="2700" w:hanging="180"/>
      </w:pPr>
    </w:lvl>
    <w:lvl w:ilvl="3" w:tplc="040C000F" w:tentative="1">
      <w:start w:val="1"/>
      <w:numFmt w:val="decimal"/>
      <w:lvlText w:val="%4."/>
      <w:lvlJc w:val="left"/>
      <w:pPr>
        <w:ind w:left="3420" w:hanging="360"/>
      </w:pPr>
    </w:lvl>
    <w:lvl w:ilvl="4" w:tplc="040C0019" w:tentative="1">
      <w:start w:val="1"/>
      <w:numFmt w:val="lowerLetter"/>
      <w:lvlText w:val="%5."/>
      <w:lvlJc w:val="left"/>
      <w:pPr>
        <w:ind w:left="4140" w:hanging="360"/>
      </w:pPr>
    </w:lvl>
    <w:lvl w:ilvl="5" w:tplc="040C001B" w:tentative="1">
      <w:start w:val="1"/>
      <w:numFmt w:val="lowerRoman"/>
      <w:lvlText w:val="%6."/>
      <w:lvlJc w:val="right"/>
      <w:pPr>
        <w:ind w:left="4860" w:hanging="180"/>
      </w:pPr>
    </w:lvl>
    <w:lvl w:ilvl="6" w:tplc="040C000F" w:tentative="1">
      <w:start w:val="1"/>
      <w:numFmt w:val="decimal"/>
      <w:lvlText w:val="%7."/>
      <w:lvlJc w:val="left"/>
      <w:pPr>
        <w:ind w:left="5580" w:hanging="360"/>
      </w:pPr>
    </w:lvl>
    <w:lvl w:ilvl="7" w:tplc="040C0019" w:tentative="1">
      <w:start w:val="1"/>
      <w:numFmt w:val="lowerLetter"/>
      <w:lvlText w:val="%8."/>
      <w:lvlJc w:val="left"/>
      <w:pPr>
        <w:ind w:left="6300" w:hanging="360"/>
      </w:pPr>
    </w:lvl>
    <w:lvl w:ilvl="8" w:tplc="040C001B" w:tentative="1">
      <w:start w:val="1"/>
      <w:numFmt w:val="lowerRoman"/>
      <w:lvlText w:val="%9."/>
      <w:lvlJc w:val="right"/>
      <w:pPr>
        <w:ind w:left="7020" w:hanging="180"/>
      </w:pPr>
    </w:lvl>
  </w:abstractNum>
  <w:abstractNum w:abstractNumId="36" w15:restartNumberingAfterBreak="0">
    <w:nsid w:val="67B97B86"/>
    <w:multiLevelType w:val="singleLevel"/>
    <w:tmpl w:val="0C266C08"/>
    <w:lvl w:ilvl="0">
      <w:start w:val="1"/>
      <w:numFmt w:val="bullet"/>
      <w:pStyle w:val="puces"/>
      <w:lvlText w:val=""/>
      <w:lvlJc w:val="left"/>
      <w:pPr>
        <w:tabs>
          <w:tab w:val="num" w:pos="530"/>
        </w:tabs>
        <w:ind w:left="454" w:hanging="284"/>
      </w:pPr>
      <w:rPr>
        <w:rFonts w:ascii="Symbol" w:hAnsi="Symbol" w:hint="default"/>
      </w:rPr>
    </w:lvl>
  </w:abstractNum>
  <w:abstractNum w:abstractNumId="37" w15:restartNumberingAfterBreak="0">
    <w:nsid w:val="67EC11E3"/>
    <w:multiLevelType w:val="multilevel"/>
    <w:tmpl w:val="E9D41128"/>
    <w:lvl w:ilvl="0">
      <w:start w:val="1"/>
      <w:numFmt w:val="decimal"/>
      <w:lvlText w:val="%1."/>
      <w:lvlJc w:val="left"/>
      <w:pPr>
        <w:ind w:left="360" w:hanging="360"/>
      </w:pPr>
    </w:lvl>
    <w:lvl w:ilvl="1">
      <w:start w:val="1"/>
      <w:numFmt w:val="decimal"/>
      <w:lvlText w:val="%1.%2."/>
      <w:lvlJc w:val="left"/>
      <w:pPr>
        <w:ind w:left="341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38" w15:restartNumberingAfterBreak="0">
    <w:nsid w:val="699545ED"/>
    <w:multiLevelType w:val="hybridMultilevel"/>
    <w:tmpl w:val="93B27DBE"/>
    <w:lvl w:ilvl="0" w:tplc="2F008E10">
      <w:start w:val="1"/>
      <w:numFmt w:val="lowerLetter"/>
      <w:lvlText w:val="%1)"/>
      <w:lvlJc w:val="left"/>
      <w:pPr>
        <w:ind w:left="728" w:hanging="360"/>
      </w:pPr>
      <w:rPr>
        <w:rFonts w:hint="default"/>
      </w:rPr>
    </w:lvl>
    <w:lvl w:ilvl="1" w:tplc="040C0019" w:tentative="1">
      <w:start w:val="1"/>
      <w:numFmt w:val="lowerLetter"/>
      <w:lvlText w:val="%2."/>
      <w:lvlJc w:val="left"/>
      <w:pPr>
        <w:ind w:left="1448" w:hanging="360"/>
      </w:pPr>
    </w:lvl>
    <w:lvl w:ilvl="2" w:tplc="040C001B" w:tentative="1">
      <w:start w:val="1"/>
      <w:numFmt w:val="lowerRoman"/>
      <w:lvlText w:val="%3."/>
      <w:lvlJc w:val="right"/>
      <w:pPr>
        <w:ind w:left="2168" w:hanging="180"/>
      </w:pPr>
    </w:lvl>
    <w:lvl w:ilvl="3" w:tplc="040C000F" w:tentative="1">
      <w:start w:val="1"/>
      <w:numFmt w:val="decimal"/>
      <w:lvlText w:val="%4."/>
      <w:lvlJc w:val="left"/>
      <w:pPr>
        <w:ind w:left="2888" w:hanging="360"/>
      </w:pPr>
    </w:lvl>
    <w:lvl w:ilvl="4" w:tplc="040C0019" w:tentative="1">
      <w:start w:val="1"/>
      <w:numFmt w:val="lowerLetter"/>
      <w:lvlText w:val="%5."/>
      <w:lvlJc w:val="left"/>
      <w:pPr>
        <w:ind w:left="3608" w:hanging="360"/>
      </w:pPr>
    </w:lvl>
    <w:lvl w:ilvl="5" w:tplc="040C001B" w:tentative="1">
      <w:start w:val="1"/>
      <w:numFmt w:val="lowerRoman"/>
      <w:lvlText w:val="%6."/>
      <w:lvlJc w:val="right"/>
      <w:pPr>
        <w:ind w:left="4328" w:hanging="180"/>
      </w:pPr>
    </w:lvl>
    <w:lvl w:ilvl="6" w:tplc="040C000F" w:tentative="1">
      <w:start w:val="1"/>
      <w:numFmt w:val="decimal"/>
      <w:lvlText w:val="%7."/>
      <w:lvlJc w:val="left"/>
      <w:pPr>
        <w:ind w:left="5048" w:hanging="360"/>
      </w:pPr>
    </w:lvl>
    <w:lvl w:ilvl="7" w:tplc="040C0019" w:tentative="1">
      <w:start w:val="1"/>
      <w:numFmt w:val="lowerLetter"/>
      <w:lvlText w:val="%8."/>
      <w:lvlJc w:val="left"/>
      <w:pPr>
        <w:ind w:left="5768" w:hanging="360"/>
      </w:pPr>
    </w:lvl>
    <w:lvl w:ilvl="8" w:tplc="040C001B" w:tentative="1">
      <w:start w:val="1"/>
      <w:numFmt w:val="lowerRoman"/>
      <w:lvlText w:val="%9."/>
      <w:lvlJc w:val="right"/>
      <w:pPr>
        <w:ind w:left="6488" w:hanging="180"/>
      </w:pPr>
    </w:lvl>
  </w:abstractNum>
  <w:abstractNum w:abstractNumId="39" w15:restartNumberingAfterBreak="0">
    <w:nsid w:val="6CAE2FBA"/>
    <w:multiLevelType w:val="hybridMultilevel"/>
    <w:tmpl w:val="95288EFA"/>
    <w:lvl w:ilvl="0" w:tplc="A29CB5F2">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40" w15:restartNumberingAfterBreak="0">
    <w:nsid w:val="6D7F6506"/>
    <w:multiLevelType w:val="hybridMultilevel"/>
    <w:tmpl w:val="56B244E2"/>
    <w:lvl w:ilvl="0" w:tplc="44EC8F70">
      <w:start w:val="1"/>
      <w:numFmt w:val="decimal"/>
      <w:lvlText w:val="%1."/>
      <w:lvlJc w:val="left"/>
      <w:pPr>
        <w:ind w:left="1110" w:hanging="360"/>
      </w:pPr>
      <w:rPr>
        <w:rFonts w:hint="default"/>
      </w:rPr>
    </w:lvl>
    <w:lvl w:ilvl="1" w:tplc="040C0019" w:tentative="1">
      <w:start w:val="1"/>
      <w:numFmt w:val="lowerLetter"/>
      <w:lvlText w:val="%2."/>
      <w:lvlJc w:val="left"/>
      <w:pPr>
        <w:ind w:left="1830" w:hanging="360"/>
      </w:pPr>
    </w:lvl>
    <w:lvl w:ilvl="2" w:tplc="040C001B" w:tentative="1">
      <w:start w:val="1"/>
      <w:numFmt w:val="lowerRoman"/>
      <w:lvlText w:val="%3."/>
      <w:lvlJc w:val="right"/>
      <w:pPr>
        <w:ind w:left="2550" w:hanging="180"/>
      </w:pPr>
    </w:lvl>
    <w:lvl w:ilvl="3" w:tplc="040C000F" w:tentative="1">
      <w:start w:val="1"/>
      <w:numFmt w:val="decimal"/>
      <w:lvlText w:val="%4."/>
      <w:lvlJc w:val="left"/>
      <w:pPr>
        <w:ind w:left="3270" w:hanging="360"/>
      </w:pPr>
    </w:lvl>
    <w:lvl w:ilvl="4" w:tplc="040C0019" w:tentative="1">
      <w:start w:val="1"/>
      <w:numFmt w:val="lowerLetter"/>
      <w:lvlText w:val="%5."/>
      <w:lvlJc w:val="left"/>
      <w:pPr>
        <w:ind w:left="3990" w:hanging="360"/>
      </w:pPr>
    </w:lvl>
    <w:lvl w:ilvl="5" w:tplc="040C001B" w:tentative="1">
      <w:start w:val="1"/>
      <w:numFmt w:val="lowerRoman"/>
      <w:lvlText w:val="%6."/>
      <w:lvlJc w:val="right"/>
      <w:pPr>
        <w:ind w:left="4710" w:hanging="180"/>
      </w:pPr>
    </w:lvl>
    <w:lvl w:ilvl="6" w:tplc="040C000F" w:tentative="1">
      <w:start w:val="1"/>
      <w:numFmt w:val="decimal"/>
      <w:lvlText w:val="%7."/>
      <w:lvlJc w:val="left"/>
      <w:pPr>
        <w:ind w:left="5430" w:hanging="360"/>
      </w:pPr>
    </w:lvl>
    <w:lvl w:ilvl="7" w:tplc="040C0019" w:tentative="1">
      <w:start w:val="1"/>
      <w:numFmt w:val="lowerLetter"/>
      <w:lvlText w:val="%8."/>
      <w:lvlJc w:val="left"/>
      <w:pPr>
        <w:ind w:left="6150" w:hanging="360"/>
      </w:pPr>
    </w:lvl>
    <w:lvl w:ilvl="8" w:tplc="040C001B" w:tentative="1">
      <w:start w:val="1"/>
      <w:numFmt w:val="lowerRoman"/>
      <w:lvlText w:val="%9."/>
      <w:lvlJc w:val="right"/>
      <w:pPr>
        <w:ind w:left="6870" w:hanging="180"/>
      </w:pPr>
    </w:lvl>
  </w:abstractNum>
  <w:abstractNum w:abstractNumId="41" w15:restartNumberingAfterBreak="0">
    <w:nsid w:val="7014079E"/>
    <w:multiLevelType w:val="hybridMultilevel"/>
    <w:tmpl w:val="79064DDA"/>
    <w:lvl w:ilvl="0" w:tplc="B296958E">
      <w:start w:val="1"/>
      <w:numFmt w:val="none"/>
      <w:lvlText w:val="(a)"/>
      <w:lvlJc w:val="left"/>
      <w:pPr>
        <w:tabs>
          <w:tab w:val="num" w:pos="928"/>
        </w:tabs>
        <w:ind w:left="928" w:hanging="360"/>
      </w:pPr>
      <w:rPr>
        <w:rFonts w:hint="default"/>
      </w:rPr>
    </w:lvl>
    <w:lvl w:ilvl="1" w:tplc="040C0019">
      <w:start w:val="1"/>
      <w:numFmt w:val="lowerLetter"/>
      <w:lvlText w:val="%2."/>
      <w:lvlJc w:val="left"/>
      <w:pPr>
        <w:tabs>
          <w:tab w:val="num" w:pos="631"/>
        </w:tabs>
        <w:ind w:left="631" w:hanging="360"/>
      </w:pPr>
      <w:rPr>
        <w:rFonts w:hint="default"/>
      </w:rPr>
    </w:lvl>
    <w:lvl w:ilvl="2" w:tplc="AE20801C">
      <w:start w:val="730"/>
      <w:numFmt w:val="bullet"/>
      <w:lvlText w:val="-"/>
      <w:lvlJc w:val="left"/>
      <w:pPr>
        <w:tabs>
          <w:tab w:val="num" w:pos="1531"/>
        </w:tabs>
        <w:ind w:left="1531" w:hanging="360"/>
      </w:pPr>
      <w:rPr>
        <w:rFonts w:ascii="Times New Roman" w:eastAsia="Times New Roman" w:hAnsi="Times New Roman" w:cs="Times New Roman" w:hint="default"/>
      </w:rPr>
    </w:lvl>
    <w:lvl w:ilvl="3" w:tplc="617661AE">
      <w:start w:val="7"/>
      <w:numFmt w:val="lowerLetter"/>
      <w:lvlText w:val="%4."/>
      <w:lvlJc w:val="left"/>
      <w:pPr>
        <w:tabs>
          <w:tab w:val="num" w:pos="2071"/>
        </w:tabs>
        <w:ind w:left="2071" w:hanging="360"/>
      </w:pPr>
      <w:rPr>
        <w:rFonts w:hint="default"/>
      </w:rPr>
    </w:lvl>
    <w:lvl w:ilvl="4" w:tplc="FDC62506">
      <w:start w:val="1"/>
      <w:numFmt w:val="decimal"/>
      <w:lvlText w:val="%5."/>
      <w:lvlJc w:val="left"/>
      <w:pPr>
        <w:ind w:left="2791" w:hanging="360"/>
      </w:pPr>
      <w:rPr>
        <w:rFonts w:ascii="Tahoma" w:eastAsia="Times New Roman" w:hAnsi="Tahoma" w:cs="Tahoma"/>
      </w:rPr>
    </w:lvl>
    <w:lvl w:ilvl="5" w:tplc="040C001B">
      <w:start w:val="1"/>
      <w:numFmt w:val="lowerRoman"/>
      <w:lvlText w:val="%6."/>
      <w:lvlJc w:val="right"/>
      <w:pPr>
        <w:tabs>
          <w:tab w:val="num" w:pos="3511"/>
        </w:tabs>
        <w:ind w:left="3511" w:hanging="180"/>
      </w:pPr>
    </w:lvl>
    <w:lvl w:ilvl="6" w:tplc="040C000F" w:tentative="1">
      <w:start w:val="1"/>
      <w:numFmt w:val="decimal"/>
      <w:lvlText w:val="%7."/>
      <w:lvlJc w:val="left"/>
      <w:pPr>
        <w:tabs>
          <w:tab w:val="num" w:pos="4231"/>
        </w:tabs>
        <w:ind w:left="4231" w:hanging="360"/>
      </w:pPr>
    </w:lvl>
    <w:lvl w:ilvl="7" w:tplc="040C0019" w:tentative="1">
      <w:start w:val="1"/>
      <w:numFmt w:val="lowerLetter"/>
      <w:lvlText w:val="%8."/>
      <w:lvlJc w:val="left"/>
      <w:pPr>
        <w:tabs>
          <w:tab w:val="num" w:pos="4951"/>
        </w:tabs>
        <w:ind w:left="4951" w:hanging="360"/>
      </w:pPr>
    </w:lvl>
    <w:lvl w:ilvl="8" w:tplc="040C001B" w:tentative="1">
      <w:start w:val="1"/>
      <w:numFmt w:val="lowerRoman"/>
      <w:lvlText w:val="%9."/>
      <w:lvlJc w:val="right"/>
      <w:pPr>
        <w:tabs>
          <w:tab w:val="num" w:pos="5671"/>
        </w:tabs>
        <w:ind w:left="5671" w:hanging="180"/>
      </w:pPr>
    </w:lvl>
  </w:abstractNum>
  <w:abstractNum w:abstractNumId="42" w15:restartNumberingAfterBreak="0">
    <w:nsid w:val="706637B2"/>
    <w:multiLevelType w:val="hybridMultilevel"/>
    <w:tmpl w:val="DCDEB1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10350F8"/>
    <w:multiLevelType w:val="hybridMultilevel"/>
    <w:tmpl w:val="DF3A6D1A"/>
    <w:lvl w:ilvl="0" w:tplc="040C001B">
      <w:start w:val="1"/>
      <w:numFmt w:val="lowerRoman"/>
      <w:lvlText w:val="%1."/>
      <w:lvlJc w:val="right"/>
      <w:pPr>
        <w:ind w:left="1770" w:hanging="360"/>
      </w:pPr>
    </w:lvl>
    <w:lvl w:ilvl="1" w:tplc="040C0019" w:tentative="1">
      <w:start w:val="1"/>
      <w:numFmt w:val="lowerLetter"/>
      <w:lvlText w:val="%2."/>
      <w:lvlJc w:val="left"/>
      <w:pPr>
        <w:ind w:left="2490" w:hanging="360"/>
      </w:pPr>
    </w:lvl>
    <w:lvl w:ilvl="2" w:tplc="040C001B" w:tentative="1">
      <w:start w:val="1"/>
      <w:numFmt w:val="lowerRoman"/>
      <w:lvlText w:val="%3."/>
      <w:lvlJc w:val="right"/>
      <w:pPr>
        <w:ind w:left="3210" w:hanging="180"/>
      </w:pPr>
    </w:lvl>
    <w:lvl w:ilvl="3" w:tplc="040C000F" w:tentative="1">
      <w:start w:val="1"/>
      <w:numFmt w:val="decimal"/>
      <w:lvlText w:val="%4."/>
      <w:lvlJc w:val="left"/>
      <w:pPr>
        <w:ind w:left="3930" w:hanging="360"/>
      </w:pPr>
    </w:lvl>
    <w:lvl w:ilvl="4" w:tplc="040C0019" w:tentative="1">
      <w:start w:val="1"/>
      <w:numFmt w:val="lowerLetter"/>
      <w:lvlText w:val="%5."/>
      <w:lvlJc w:val="left"/>
      <w:pPr>
        <w:ind w:left="4650" w:hanging="360"/>
      </w:pPr>
    </w:lvl>
    <w:lvl w:ilvl="5" w:tplc="040C001B" w:tentative="1">
      <w:start w:val="1"/>
      <w:numFmt w:val="lowerRoman"/>
      <w:lvlText w:val="%6."/>
      <w:lvlJc w:val="right"/>
      <w:pPr>
        <w:ind w:left="5370" w:hanging="180"/>
      </w:pPr>
    </w:lvl>
    <w:lvl w:ilvl="6" w:tplc="040C000F" w:tentative="1">
      <w:start w:val="1"/>
      <w:numFmt w:val="decimal"/>
      <w:lvlText w:val="%7."/>
      <w:lvlJc w:val="left"/>
      <w:pPr>
        <w:ind w:left="6090" w:hanging="360"/>
      </w:pPr>
    </w:lvl>
    <w:lvl w:ilvl="7" w:tplc="040C0019" w:tentative="1">
      <w:start w:val="1"/>
      <w:numFmt w:val="lowerLetter"/>
      <w:lvlText w:val="%8."/>
      <w:lvlJc w:val="left"/>
      <w:pPr>
        <w:ind w:left="6810" w:hanging="360"/>
      </w:pPr>
    </w:lvl>
    <w:lvl w:ilvl="8" w:tplc="040C001B" w:tentative="1">
      <w:start w:val="1"/>
      <w:numFmt w:val="lowerRoman"/>
      <w:lvlText w:val="%9."/>
      <w:lvlJc w:val="right"/>
      <w:pPr>
        <w:ind w:left="7530" w:hanging="180"/>
      </w:pPr>
    </w:lvl>
  </w:abstractNum>
  <w:abstractNum w:abstractNumId="44" w15:restartNumberingAfterBreak="0">
    <w:nsid w:val="718B3E89"/>
    <w:multiLevelType w:val="hybridMultilevel"/>
    <w:tmpl w:val="86C84710"/>
    <w:lvl w:ilvl="0" w:tplc="040C000B">
      <w:start w:val="1"/>
      <w:numFmt w:val="decimal"/>
      <w:pStyle w:val="Sp3P06"/>
      <w:lvlText w:val="%1."/>
      <w:lvlJc w:val="left"/>
      <w:pPr>
        <w:tabs>
          <w:tab w:val="num" w:pos="1134"/>
        </w:tabs>
        <w:ind w:left="1134" w:hanging="360"/>
      </w:pPr>
    </w:lvl>
    <w:lvl w:ilvl="1" w:tplc="040C0003" w:tentative="1">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45" w15:restartNumberingAfterBreak="0">
    <w:nsid w:val="73B35ACD"/>
    <w:multiLevelType w:val="hybridMultilevel"/>
    <w:tmpl w:val="19A068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5910B77"/>
    <w:multiLevelType w:val="hybridMultilevel"/>
    <w:tmpl w:val="1BF04E5A"/>
    <w:lvl w:ilvl="0" w:tplc="3B9E997E">
      <w:start w:val="1"/>
      <w:numFmt w:val="lowerLetter"/>
      <w:pStyle w:val="petita"/>
      <w:lvlText w:val="%1)"/>
      <w:lvlJc w:val="left"/>
      <w:pPr>
        <w:tabs>
          <w:tab w:val="num" w:pos="1068"/>
        </w:tabs>
        <w:ind w:left="1068" w:hanging="360"/>
      </w:pPr>
    </w:lvl>
    <w:lvl w:ilvl="1" w:tplc="040C0003">
      <w:start w:val="1"/>
      <w:numFmt w:val="lowerLetter"/>
      <w:lvlText w:val="%2."/>
      <w:lvlJc w:val="left"/>
      <w:pPr>
        <w:tabs>
          <w:tab w:val="num" w:pos="2091"/>
        </w:tabs>
        <w:ind w:left="2091" w:hanging="360"/>
      </w:pPr>
    </w:lvl>
    <w:lvl w:ilvl="2" w:tplc="040C0005">
      <w:start w:val="1"/>
      <w:numFmt w:val="lowerRoman"/>
      <w:lvlText w:val="%3."/>
      <w:lvlJc w:val="right"/>
      <w:pPr>
        <w:tabs>
          <w:tab w:val="num" w:pos="2811"/>
        </w:tabs>
        <w:ind w:left="2811" w:hanging="180"/>
      </w:pPr>
    </w:lvl>
    <w:lvl w:ilvl="3" w:tplc="040C0001">
      <w:start w:val="1"/>
      <w:numFmt w:val="decimal"/>
      <w:lvlText w:val="%4."/>
      <w:lvlJc w:val="left"/>
      <w:pPr>
        <w:tabs>
          <w:tab w:val="num" w:pos="3531"/>
        </w:tabs>
        <w:ind w:left="3531" w:hanging="360"/>
      </w:pPr>
    </w:lvl>
    <w:lvl w:ilvl="4" w:tplc="040C0003">
      <w:start w:val="1"/>
      <w:numFmt w:val="lowerLetter"/>
      <w:lvlText w:val="%5."/>
      <w:lvlJc w:val="left"/>
      <w:pPr>
        <w:tabs>
          <w:tab w:val="num" w:pos="4251"/>
        </w:tabs>
        <w:ind w:left="4251" w:hanging="360"/>
      </w:pPr>
    </w:lvl>
    <w:lvl w:ilvl="5" w:tplc="040C0005">
      <w:start w:val="1"/>
      <w:numFmt w:val="lowerRoman"/>
      <w:lvlText w:val="%6."/>
      <w:lvlJc w:val="right"/>
      <w:pPr>
        <w:tabs>
          <w:tab w:val="num" w:pos="4971"/>
        </w:tabs>
        <w:ind w:left="4971" w:hanging="180"/>
      </w:pPr>
    </w:lvl>
    <w:lvl w:ilvl="6" w:tplc="040C0001">
      <w:start w:val="1"/>
      <w:numFmt w:val="decimal"/>
      <w:lvlText w:val="%7."/>
      <w:lvlJc w:val="left"/>
      <w:pPr>
        <w:tabs>
          <w:tab w:val="num" w:pos="5691"/>
        </w:tabs>
        <w:ind w:left="5691" w:hanging="360"/>
      </w:pPr>
    </w:lvl>
    <w:lvl w:ilvl="7" w:tplc="040C0003">
      <w:start w:val="1"/>
      <w:numFmt w:val="lowerLetter"/>
      <w:lvlText w:val="%8."/>
      <w:lvlJc w:val="left"/>
      <w:pPr>
        <w:tabs>
          <w:tab w:val="num" w:pos="6411"/>
        </w:tabs>
        <w:ind w:left="6411" w:hanging="360"/>
      </w:pPr>
    </w:lvl>
    <w:lvl w:ilvl="8" w:tplc="040C0005">
      <w:start w:val="1"/>
      <w:numFmt w:val="lowerRoman"/>
      <w:lvlText w:val="%9."/>
      <w:lvlJc w:val="right"/>
      <w:pPr>
        <w:tabs>
          <w:tab w:val="num" w:pos="7131"/>
        </w:tabs>
        <w:ind w:left="7131" w:hanging="180"/>
      </w:pPr>
    </w:lvl>
  </w:abstractNum>
  <w:abstractNum w:abstractNumId="47" w15:restartNumberingAfterBreak="0">
    <w:nsid w:val="768F2974"/>
    <w:multiLevelType w:val="multilevel"/>
    <w:tmpl w:val="EAB833EC"/>
    <w:styleLink w:val="LFO191"/>
    <w:lvl w:ilvl="0">
      <w:start w:val="10"/>
      <w:numFmt w:val="decimal"/>
      <w:lvlText w:val="%1"/>
      <w:lvlJc w:val="left"/>
      <w:pPr>
        <w:ind w:left="420" w:hanging="42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8" w15:restartNumberingAfterBreak="0">
    <w:nsid w:val="788F4E17"/>
    <w:multiLevelType w:val="hybridMultilevel"/>
    <w:tmpl w:val="39BE766C"/>
    <w:lvl w:ilvl="0" w:tplc="7026BA54">
      <w:start w:val="13"/>
      <w:numFmt w:val="decimal"/>
      <w:lvlText w:val="%1."/>
      <w:lvlJc w:val="left"/>
      <w:pPr>
        <w:ind w:left="1260"/>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1" w:tplc="9A66DD24">
      <w:start w:val="1"/>
      <w:numFmt w:val="lowerLetter"/>
      <w:lvlText w:val="%2"/>
      <w:lvlJc w:val="left"/>
      <w:pPr>
        <w:ind w:left="1505"/>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2" w:tplc="26BA32F6">
      <w:start w:val="1"/>
      <w:numFmt w:val="lowerRoman"/>
      <w:lvlText w:val="%3"/>
      <w:lvlJc w:val="left"/>
      <w:pPr>
        <w:ind w:left="2225"/>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3" w:tplc="67C43C84">
      <w:start w:val="1"/>
      <w:numFmt w:val="decimal"/>
      <w:lvlText w:val="%4"/>
      <w:lvlJc w:val="left"/>
      <w:pPr>
        <w:ind w:left="2945"/>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4" w:tplc="F7AC1E70">
      <w:start w:val="1"/>
      <w:numFmt w:val="lowerLetter"/>
      <w:lvlText w:val="%5"/>
      <w:lvlJc w:val="left"/>
      <w:pPr>
        <w:ind w:left="3665"/>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5" w:tplc="250A3544">
      <w:start w:val="1"/>
      <w:numFmt w:val="lowerRoman"/>
      <w:lvlText w:val="%6"/>
      <w:lvlJc w:val="left"/>
      <w:pPr>
        <w:ind w:left="4385"/>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6" w:tplc="F0B61F04">
      <w:start w:val="1"/>
      <w:numFmt w:val="decimal"/>
      <w:lvlText w:val="%7"/>
      <w:lvlJc w:val="left"/>
      <w:pPr>
        <w:ind w:left="5105"/>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7" w:tplc="6280319A">
      <w:start w:val="1"/>
      <w:numFmt w:val="lowerLetter"/>
      <w:lvlText w:val="%8"/>
      <w:lvlJc w:val="left"/>
      <w:pPr>
        <w:ind w:left="5825"/>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8" w:tplc="58AC3E8C">
      <w:start w:val="1"/>
      <w:numFmt w:val="lowerRoman"/>
      <w:lvlText w:val="%9"/>
      <w:lvlJc w:val="left"/>
      <w:pPr>
        <w:ind w:left="6545"/>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8A23C7F"/>
    <w:multiLevelType w:val="hybridMultilevel"/>
    <w:tmpl w:val="E28CB65C"/>
    <w:lvl w:ilvl="0" w:tplc="E870944E">
      <w:start w:val="13"/>
      <w:numFmt w:val="decimal"/>
      <w:lvlText w:val="%1-"/>
      <w:lvlJc w:val="left"/>
      <w:pPr>
        <w:tabs>
          <w:tab w:val="num" w:pos="1530"/>
        </w:tabs>
        <w:ind w:left="1530" w:hanging="360"/>
      </w:pPr>
      <w:rPr>
        <w:rFonts w:hint="default"/>
      </w:rPr>
    </w:lvl>
    <w:lvl w:ilvl="1" w:tplc="04090019" w:tentative="1">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50" w15:restartNumberingAfterBreak="0">
    <w:nsid w:val="79BA378C"/>
    <w:multiLevelType w:val="singleLevel"/>
    <w:tmpl w:val="EBD4A306"/>
    <w:lvl w:ilvl="0">
      <w:start w:val="1"/>
      <w:numFmt w:val="none"/>
      <w:pStyle w:val="Corpsdetexte32"/>
      <w:lvlText w:val="%1-"/>
      <w:lvlJc w:val="left"/>
      <w:pPr>
        <w:tabs>
          <w:tab w:val="num" w:pos="644"/>
        </w:tabs>
        <w:ind w:left="624" w:hanging="340"/>
      </w:pPr>
    </w:lvl>
  </w:abstractNum>
  <w:abstractNum w:abstractNumId="51" w15:restartNumberingAfterBreak="0">
    <w:nsid w:val="79BC0145"/>
    <w:multiLevelType w:val="multilevel"/>
    <w:tmpl w:val="E0189234"/>
    <w:lvl w:ilvl="0">
      <w:start w:val="23"/>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2" w15:restartNumberingAfterBreak="0">
    <w:nsid w:val="7BA35F49"/>
    <w:multiLevelType w:val="hybridMultilevel"/>
    <w:tmpl w:val="89FC08E6"/>
    <w:lvl w:ilvl="0" w:tplc="D8D628B8">
      <w:start w:val="1"/>
      <w:numFmt w:val="decimal"/>
      <w:lvlText w:val="%1."/>
      <w:lvlJc w:val="left"/>
      <w:pPr>
        <w:ind w:left="2043"/>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1" w:tplc="8456391E">
      <w:start w:val="1"/>
      <w:numFmt w:val="lowerLetter"/>
      <w:lvlText w:val="%2"/>
      <w:lvlJc w:val="left"/>
      <w:pPr>
        <w:ind w:left="2196"/>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2" w:tplc="B914ED52">
      <w:start w:val="1"/>
      <w:numFmt w:val="lowerRoman"/>
      <w:lvlText w:val="%3"/>
      <w:lvlJc w:val="left"/>
      <w:pPr>
        <w:ind w:left="2916"/>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3" w:tplc="2A100B12">
      <w:start w:val="1"/>
      <w:numFmt w:val="decimal"/>
      <w:lvlText w:val="%4"/>
      <w:lvlJc w:val="left"/>
      <w:pPr>
        <w:ind w:left="3636"/>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4" w:tplc="19B0BCFE">
      <w:start w:val="1"/>
      <w:numFmt w:val="lowerLetter"/>
      <w:lvlText w:val="%5"/>
      <w:lvlJc w:val="left"/>
      <w:pPr>
        <w:ind w:left="4356"/>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5" w:tplc="E75E8CAE">
      <w:start w:val="1"/>
      <w:numFmt w:val="lowerRoman"/>
      <w:lvlText w:val="%6"/>
      <w:lvlJc w:val="left"/>
      <w:pPr>
        <w:ind w:left="5076"/>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6" w:tplc="6F30EFA8">
      <w:start w:val="1"/>
      <w:numFmt w:val="decimal"/>
      <w:lvlText w:val="%7"/>
      <w:lvlJc w:val="left"/>
      <w:pPr>
        <w:ind w:left="5796"/>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7" w:tplc="A20297D0">
      <w:start w:val="1"/>
      <w:numFmt w:val="lowerLetter"/>
      <w:lvlText w:val="%8"/>
      <w:lvlJc w:val="left"/>
      <w:pPr>
        <w:ind w:left="6516"/>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lvl w:ilvl="8" w:tplc="AF3048F0">
      <w:start w:val="1"/>
      <w:numFmt w:val="lowerRoman"/>
      <w:lvlText w:val="%9"/>
      <w:lvlJc w:val="left"/>
      <w:pPr>
        <w:ind w:left="7236"/>
      </w:pPr>
      <w:rPr>
        <w:rFonts w:ascii="Tw Cen MT" w:eastAsia="Tw Cen MT" w:hAnsi="Tw Cen MT" w:cs="Tw Cen MT"/>
        <w:b/>
        <w:bCs/>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CD714DD"/>
    <w:multiLevelType w:val="hybridMultilevel"/>
    <w:tmpl w:val="D3980DB0"/>
    <w:lvl w:ilvl="0" w:tplc="D5221B82">
      <w:start w:val="1"/>
      <w:numFmt w:val="lowerLetter"/>
      <w:lvlText w:val="(%1)"/>
      <w:lvlJc w:val="left"/>
      <w:pPr>
        <w:ind w:left="427" w:hanging="375"/>
      </w:pPr>
      <w:rPr>
        <w:rFonts w:hint="default"/>
      </w:rPr>
    </w:lvl>
    <w:lvl w:ilvl="1" w:tplc="040C0019" w:tentative="1">
      <w:start w:val="1"/>
      <w:numFmt w:val="lowerLetter"/>
      <w:lvlText w:val="%2."/>
      <w:lvlJc w:val="left"/>
      <w:pPr>
        <w:ind w:left="1132" w:hanging="360"/>
      </w:pPr>
    </w:lvl>
    <w:lvl w:ilvl="2" w:tplc="040C001B" w:tentative="1">
      <w:start w:val="1"/>
      <w:numFmt w:val="lowerRoman"/>
      <w:lvlText w:val="%3."/>
      <w:lvlJc w:val="right"/>
      <w:pPr>
        <w:ind w:left="1852" w:hanging="180"/>
      </w:pPr>
    </w:lvl>
    <w:lvl w:ilvl="3" w:tplc="040C000F" w:tentative="1">
      <w:start w:val="1"/>
      <w:numFmt w:val="decimal"/>
      <w:lvlText w:val="%4."/>
      <w:lvlJc w:val="left"/>
      <w:pPr>
        <w:ind w:left="2572" w:hanging="360"/>
      </w:pPr>
    </w:lvl>
    <w:lvl w:ilvl="4" w:tplc="040C0019" w:tentative="1">
      <w:start w:val="1"/>
      <w:numFmt w:val="lowerLetter"/>
      <w:lvlText w:val="%5."/>
      <w:lvlJc w:val="left"/>
      <w:pPr>
        <w:ind w:left="3292" w:hanging="360"/>
      </w:pPr>
    </w:lvl>
    <w:lvl w:ilvl="5" w:tplc="040C001B" w:tentative="1">
      <w:start w:val="1"/>
      <w:numFmt w:val="lowerRoman"/>
      <w:lvlText w:val="%6."/>
      <w:lvlJc w:val="right"/>
      <w:pPr>
        <w:ind w:left="4012" w:hanging="180"/>
      </w:pPr>
    </w:lvl>
    <w:lvl w:ilvl="6" w:tplc="040C000F" w:tentative="1">
      <w:start w:val="1"/>
      <w:numFmt w:val="decimal"/>
      <w:lvlText w:val="%7."/>
      <w:lvlJc w:val="left"/>
      <w:pPr>
        <w:ind w:left="4732" w:hanging="360"/>
      </w:pPr>
    </w:lvl>
    <w:lvl w:ilvl="7" w:tplc="040C0019" w:tentative="1">
      <w:start w:val="1"/>
      <w:numFmt w:val="lowerLetter"/>
      <w:lvlText w:val="%8."/>
      <w:lvlJc w:val="left"/>
      <w:pPr>
        <w:ind w:left="5452" w:hanging="360"/>
      </w:pPr>
    </w:lvl>
    <w:lvl w:ilvl="8" w:tplc="040C001B" w:tentative="1">
      <w:start w:val="1"/>
      <w:numFmt w:val="lowerRoman"/>
      <w:lvlText w:val="%9."/>
      <w:lvlJc w:val="right"/>
      <w:pPr>
        <w:ind w:left="6172" w:hanging="180"/>
      </w:pPr>
    </w:lvl>
  </w:abstractNum>
  <w:abstractNum w:abstractNumId="54" w15:restartNumberingAfterBreak="0">
    <w:nsid w:val="7EC800AF"/>
    <w:multiLevelType w:val="hybridMultilevel"/>
    <w:tmpl w:val="8B863E3E"/>
    <w:lvl w:ilvl="0" w:tplc="D834C340">
      <w:start w:val="1"/>
      <w:numFmt w:val="lowerLetter"/>
      <w:lvlText w:val="%1)"/>
      <w:lvlJc w:val="left"/>
      <w:pPr>
        <w:ind w:left="1148" w:hanging="360"/>
      </w:pPr>
      <w:rPr>
        <w:rFonts w:hint="default"/>
      </w:rPr>
    </w:lvl>
    <w:lvl w:ilvl="1" w:tplc="040C0019" w:tentative="1">
      <w:start w:val="1"/>
      <w:numFmt w:val="lowerLetter"/>
      <w:lvlText w:val="%2."/>
      <w:lvlJc w:val="left"/>
      <w:pPr>
        <w:ind w:left="1868" w:hanging="360"/>
      </w:pPr>
    </w:lvl>
    <w:lvl w:ilvl="2" w:tplc="040C001B" w:tentative="1">
      <w:start w:val="1"/>
      <w:numFmt w:val="lowerRoman"/>
      <w:lvlText w:val="%3."/>
      <w:lvlJc w:val="right"/>
      <w:pPr>
        <w:ind w:left="2588" w:hanging="180"/>
      </w:pPr>
    </w:lvl>
    <w:lvl w:ilvl="3" w:tplc="040C000F" w:tentative="1">
      <w:start w:val="1"/>
      <w:numFmt w:val="decimal"/>
      <w:lvlText w:val="%4."/>
      <w:lvlJc w:val="left"/>
      <w:pPr>
        <w:ind w:left="3308" w:hanging="360"/>
      </w:pPr>
    </w:lvl>
    <w:lvl w:ilvl="4" w:tplc="040C0019" w:tentative="1">
      <w:start w:val="1"/>
      <w:numFmt w:val="lowerLetter"/>
      <w:lvlText w:val="%5."/>
      <w:lvlJc w:val="left"/>
      <w:pPr>
        <w:ind w:left="4028" w:hanging="360"/>
      </w:pPr>
    </w:lvl>
    <w:lvl w:ilvl="5" w:tplc="040C001B" w:tentative="1">
      <w:start w:val="1"/>
      <w:numFmt w:val="lowerRoman"/>
      <w:lvlText w:val="%6."/>
      <w:lvlJc w:val="right"/>
      <w:pPr>
        <w:ind w:left="4748" w:hanging="180"/>
      </w:pPr>
    </w:lvl>
    <w:lvl w:ilvl="6" w:tplc="040C000F" w:tentative="1">
      <w:start w:val="1"/>
      <w:numFmt w:val="decimal"/>
      <w:lvlText w:val="%7."/>
      <w:lvlJc w:val="left"/>
      <w:pPr>
        <w:ind w:left="5468" w:hanging="360"/>
      </w:pPr>
    </w:lvl>
    <w:lvl w:ilvl="7" w:tplc="040C0019" w:tentative="1">
      <w:start w:val="1"/>
      <w:numFmt w:val="lowerLetter"/>
      <w:lvlText w:val="%8."/>
      <w:lvlJc w:val="left"/>
      <w:pPr>
        <w:ind w:left="6188" w:hanging="360"/>
      </w:pPr>
    </w:lvl>
    <w:lvl w:ilvl="8" w:tplc="040C001B" w:tentative="1">
      <w:start w:val="1"/>
      <w:numFmt w:val="lowerRoman"/>
      <w:lvlText w:val="%9."/>
      <w:lvlJc w:val="right"/>
      <w:pPr>
        <w:ind w:left="6908" w:hanging="180"/>
      </w:pPr>
    </w:lvl>
  </w:abstractNum>
  <w:abstractNum w:abstractNumId="55" w15:restartNumberingAfterBreak="0">
    <w:nsid w:val="7FF069F3"/>
    <w:multiLevelType w:val="multilevel"/>
    <w:tmpl w:val="B7280B04"/>
    <w:lvl w:ilvl="0">
      <w:start w:val="29"/>
      <w:numFmt w:val="decimal"/>
      <w:lvlText w:val="%1"/>
      <w:lvlJc w:val="left"/>
      <w:pPr>
        <w:ind w:left="465" w:hanging="465"/>
      </w:pPr>
      <w:rPr>
        <w:rFonts w:hint="default"/>
        <w:i w:val="0"/>
        <w:sz w:val="24"/>
      </w:rPr>
    </w:lvl>
    <w:lvl w:ilvl="1">
      <w:start w:val="1"/>
      <w:numFmt w:val="decimal"/>
      <w:lvlText w:val="%1.%2"/>
      <w:lvlJc w:val="left"/>
      <w:pPr>
        <w:ind w:left="2896" w:hanging="465"/>
      </w:pPr>
      <w:rPr>
        <w:rFonts w:hint="default"/>
        <w:i w:val="0"/>
        <w:sz w:val="24"/>
      </w:rPr>
    </w:lvl>
    <w:lvl w:ilvl="2">
      <w:start w:val="1"/>
      <w:numFmt w:val="decimal"/>
      <w:lvlText w:val="%1.%2.%3"/>
      <w:lvlJc w:val="left"/>
      <w:pPr>
        <w:ind w:left="5582" w:hanging="720"/>
      </w:pPr>
      <w:rPr>
        <w:rFonts w:hint="default"/>
        <w:i w:val="0"/>
        <w:sz w:val="24"/>
      </w:rPr>
    </w:lvl>
    <w:lvl w:ilvl="3">
      <w:start w:val="1"/>
      <w:numFmt w:val="decimal"/>
      <w:lvlText w:val="%1.%2.%3.%4"/>
      <w:lvlJc w:val="left"/>
      <w:pPr>
        <w:ind w:left="8013" w:hanging="720"/>
      </w:pPr>
      <w:rPr>
        <w:rFonts w:hint="default"/>
        <w:i w:val="0"/>
        <w:sz w:val="24"/>
      </w:rPr>
    </w:lvl>
    <w:lvl w:ilvl="4">
      <w:start w:val="1"/>
      <w:numFmt w:val="decimal"/>
      <w:lvlText w:val="%1.%2.%3.%4.%5"/>
      <w:lvlJc w:val="left"/>
      <w:pPr>
        <w:ind w:left="10804" w:hanging="1080"/>
      </w:pPr>
      <w:rPr>
        <w:rFonts w:hint="default"/>
        <w:i w:val="0"/>
        <w:sz w:val="24"/>
      </w:rPr>
    </w:lvl>
    <w:lvl w:ilvl="5">
      <w:start w:val="1"/>
      <w:numFmt w:val="decimal"/>
      <w:lvlText w:val="%1.%2.%3.%4.%5.%6"/>
      <w:lvlJc w:val="left"/>
      <w:pPr>
        <w:ind w:left="13235" w:hanging="1080"/>
      </w:pPr>
      <w:rPr>
        <w:rFonts w:hint="default"/>
        <w:i w:val="0"/>
        <w:sz w:val="24"/>
      </w:rPr>
    </w:lvl>
    <w:lvl w:ilvl="6">
      <w:start w:val="1"/>
      <w:numFmt w:val="decimal"/>
      <w:lvlText w:val="%1.%2.%3.%4.%5.%6.%7"/>
      <w:lvlJc w:val="left"/>
      <w:pPr>
        <w:ind w:left="16026" w:hanging="1440"/>
      </w:pPr>
      <w:rPr>
        <w:rFonts w:hint="default"/>
        <w:i w:val="0"/>
        <w:sz w:val="24"/>
      </w:rPr>
    </w:lvl>
    <w:lvl w:ilvl="7">
      <w:start w:val="1"/>
      <w:numFmt w:val="decimal"/>
      <w:lvlText w:val="%1.%2.%3.%4.%5.%6.%7.%8"/>
      <w:lvlJc w:val="left"/>
      <w:pPr>
        <w:ind w:left="18457" w:hanging="1440"/>
      </w:pPr>
      <w:rPr>
        <w:rFonts w:hint="default"/>
        <w:i w:val="0"/>
        <w:sz w:val="24"/>
      </w:rPr>
    </w:lvl>
    <w:lvl w:ilvl="8">
      <w:start w:val="1"/>
      <w:numFmt w:val="decimal"/>
      <w:lvlText w:val="%1.%2.%3.%4.%5.%6.%7.%8.%9"/>
      <w:lvlJc w:val="left"/>
      <w:pPr>
        <w:ind w:left="21248" w:hanging="1800"/>
      </w:pPr>
      <w:rPr>
        <w:rFonts w:hint="default"/>
        <w:i w:val="0"/>
        <w:sz w:val="24"/>
      </w:rPr>
    </w:lvl>
  </w:abstractNum>
  <w:num w:numId="1">
    <w:abstractNumId w:val="24"/>
  </w:num>
  <w:num w:numId="2">
    <w:abstractNumId w:val="41"/>
  </w:num>
  <w:num w:numId="3">
    <w:abstractNumId w:val="18"/>
  </w:num>
  <w:num w:numId="4">
    <w:abstractNumId w:val="25"/>
  </w:num>
  <w:num w:numId="5">
    <w:abstractNumId w:val="6"/>
  </w:num>
  <w:num w:numId="6">
    <w:abstractNumId w:val="21"/>
  </w:num>
  <w:num w:numId="7">
    <w:abstractNumId w:val="15"/>
  </w:num>
  <w:num w:numId="8">
    <w:abstractNumId w:val="4"/>
  </w:num>
  <w:num w:numId="9">
    <w:abstractNumId w:val="40"/>
  </w:num>
  <w:num w:numId="10">
    <w:abstractNumId w:val="2"/>
  </w:num>
  <w:num w:numId="11">
    <w:abstractNumId w:val="10"/>
  </w:num>
  <w:num w:numId="12">
    <w:abstractNumId w:val="29"/>
  </w:num>
  <w:num w:numId="13">
    <w:abstractNumId w:val="35"/>
  </w:num>
  <w:num w:numId="14">
    <w:abstractNumId w:val="54"/>
  </w:num>
  <w:num w:numId="15">
    <w:abstractNumId w:val="27"/>
  </w:num>
  <w:num w:numId="16">
    <w:abstractNumId w:val="9"/>
  </w:num>
  <w:num w:numId="17">
    <w:abstractNumId w:val="43"/>
  </w:num>
  <w:num w:numId="18">
    <w:abstractNumId w:val="0"/>
  </w:num>
  <w:num w:numId="19">
    <w:abstractNumId w:val="38"/>
  </w:num>
  <w:num w:numId="20">
    <w:abstractNumId w:val="47"/>
  </w:num>
  <w:num w:numId="21">
    <w:abstractNumId w:val="13"/>
  </w:num>
  <w:num w:numId="22">
    <w:abstractNumId w:val="33"/>
  </w:num>
  <w:num w:numId="23">
    <w:abstractNumId w:val="37"/>
  </w:num>
  <w:num w:numId="24">
    <w:abstractNumId w:val="28"/>
  </w:num>
  <w:num w:numId="25">
    <w:abstractNumId w:val="11"/>
  </w:num>
  <w:num w:numId="26">
    <w:abstractNumId w:val="51"/>
  </w:num>
  <w:num w:numId="27">
    <w:abstractNumId w:val="55"/>
  </w:num>
  <w:num w:numId="28">
    <w:abstractNumId w:val="14"/>
  </w:num>
  <w:num w:numId="29">
    <w:abstractNumId w:val="53"/>
  </w:num>
  <w:num w:numId="30">
    <w:abstractNumId w:val="30"/>
  </w:num>
  <w:num w:numId="31">
    <w:abstractNumId w:val="32"/>
  </w:num>
  <w:num w:numId="32">
    <w:abstractNumId w:val="4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9"/>
  </w:num>
  <w:num w:numId="36">
    <w:abstractNumId w:val="20"/>
  </w:num>
  <w:num w:numId="37">
    <w:abstractNumId w:val="34"/>
  </w:num>
  <w:num w:numId="38">
    <w:abstractNumId w:val="7"/>
  </w:num>
  <w:num w:numId="39">
    <w:abstractNumId w:val="36"/>
  </w:num>
  <w:num w:numId="40">
    <w:abstractNumId w:val="50"/>
  </w:num>
  <w:num w:numId="41">
    <w:abstractNumId w:val="19"/>
  </w:num>
  <w:num w:numId="42">
    <w:abstractNumId w:val="31"/>
  </w:num>
  <w:num w:numId="43">
    <w:abstractNumId w:val="8"/>
  </w:num>
  <w:num w:numId="44">
    <w:abstractNumId w:val="16"/>
  </w:num>
  <w:num w:numId="45">
    <w:abstractNumId w:val="44"/>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num>
  <w:num w:numId="4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5"/>
  </w:num>
  <w:num w:numId="52">
    <w:abstractNumId w:val="42"/>
  </w:num>
  <w:num w:numId="53">
    <w:abstractNumId w:val="12"/>
  </w:num>
  <w:num w:numId="54">
    <w:abstractNumId w:val="48"/>
  </w:num>
  <w:num w:numId="55">
    <w:abstractNumId w:val="52"/>
  </w:num>
  <w:num w:numId="56">
    <w:abstractNumId w:val="2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Footer/>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3E8"/>
    <w:rsid w:val="0000003A"/>
    <w:rsid w:val="00002EFB"/>
    <w:rsid w:val="0000397F"/>
    <w:rsid w:val="00003BD5"/>
    <w:rsid w:val="00004766"/>
    <w:rsid w:val="00010155"/>
    <w:rsid w:val="000120C7"/>
    <w:rsid w:val="000123B1"/>
    <w:rsid w:val="00013FD5"/>
    <w:rsid w:val="000147D1"/>
    <w:rsid w:val="00014E62"/>
    <w:rsid w:val="000176E5"/>
    <w:rsid w:val="00024332"/>
    <w:rsid w:val="00024B2F"/>
    <w:rsid w:val="00025C02"/>
    <w:rsid w:val="00026215"/>
    <w:rsid w:val="00026C24"/>
    <w:rsid w:val="0003165F"/>
    <w:rsid w:val="00033841"/>
    <w:rsid w:val="000364E1"/>
    <w:rsid w:val="00042BED"/>
    <w:rsid w:val="000448B4"/>
    <w:rsid w:val="00046721"/>
    <w:rsid w:val="00050A4E"/>
    <w:rsid w:val="00050EAB"/>
    <w:rsid w:val="00052A4E"/>
    <w:rsid w:val="00053134"/>
    <w:rsid w:val="000556B2"/>
    <w:rsid w:val="00062076"/>
    <w:rsid w:val="00063BC3"/>
    <w:rsid w:val="00064ED6"/>
    <w:rsid w:val="000714A8"/>
    <w:rsid w:val="0007230C"/>
    <w:rsid w:val="00073591"/>
    <w:rsid w:val="00073C49"/>
    <w:rsid w:val="00075424"/>
    <w:rsid w:val="0007612C"/>
    <w:rsid w:val="0007687E"/>
    <w:rsid w:val="000770A0"/>
    <w:rsid w:val="000816FE"/>
    <w:rsid w:val="00085295"/>
    <w:rsid w:val="000872E1"/>
    <w:rsid w:val="00091B13"/>
    <w:rsid w:val="0009664F"/>
    <w:rsid w:val="000A10CB"/>
    <w:rsid w:val="000A39BF"/>
    <w:rsid w:val="000A670C"/>
    <w:rsid w:val="000B090D"/>
    <w:rsid w:val="000B11D5"/>
    <w:rsid w:val="000B1E8A"/>
    <w:rsid w:val="000B4C77"/>
    <w:rsid w:val="000C0765"/>
    <w:rsid w:val="000C142E"/>
    <w:rsid w:val="000C16E6"/>
    <w:rsid w:val="000C2886"/>
    <w:rsid w:val="000C308A"/>
    <w:rsid w:val="000C3DC1"/>
    <w:rsid w:val="000C73C3"/>
    <w:rsid w:val="000D1B1D"/>
    <w:rsid w:val="000D32E0"/>
    <w:rsid w:val="000D37EB"/>
    <w:rsid w:val="000D44F1"/>
    <w:rsid w:val="000D7C0F"/>
    <w:rsid w:val="000E22DA"/>
    <w:rsid w:val="000E4E27"/>
    <w:rsid w:val="000F037D"/>
    <w:rsid w:val="000F0BE1"/>
    <w:rsid w:val="000F1A5F"/>
    <w:rsid w:val="000F745E"/>
    <w:rsid w:val="00101DB6"/>
    <w:rsid w:val="00103BBB"/>
    <w:rsid w:val="00103BE8"/>
    <w:rsid w:val="00103BEB"/>
    <w:rsid w:val="00104044"/>
    <w:rsid w:val="00104906"/>
    <w:rsid w:val="001054B6"/>
    <w:rsid w:val="001064D0"/>
    <w:rsid w:val="00106BCD"/>
    <w:rsid w:val="001076A2"/>
    <w:rsid w:val="001076D7"/>
    <w:rsid w:val="00107710"/>
    <w:rsid w:val="001120D7"/>
    <w:rsid w:val="00112666"/>
    <w:rsid w:val="00114DBA"/>
    <w:rsid w:val="001178D3"/>
    <w:rsid w:val="001308E8"/>
    <w:rsid w:val="001336F5"/>
    <w:rsid w:val="00133BBE"/>
    <w:rsid w:val="0013548D"/>
    <w:rsid w:val="001359A9"/>
    <w:rsid w:val="0013619C"/>
    <w:rsid w:val="00144DA5"/>
    <w:rsid w:val="00144F2E"/>
    <w:rsid w:val="0014642B"/>
    <w:rsid w:val="0014745F"/>
    <w:rsid w:val="00153DD4"/>
    <w:rsid w:val="00156AC3"/>
    <w:rsid w:val="0016083E"/>
    <w:rsid w:val="001621BA"/>
    <w:rsid w:val="00162F4B"/>
    <w:rsid w:val="00175C8E"/>
    <w:rsid w:val="00176CE2"/>
    <w:rsid w:val="00176E32"/>
    <w:rsid w:val="0017715B"/>
    <w:rsid w:val="001771BC"/>
    <w:rsid w:val="001827A4"/>
    <w:rsid w:val="00185DD1"/>
    <w:rsid w:val="00187AC6"/>
    <w:rsid w:val="0019104B"/>
    <w:rsid w:val="00191AC4"/>
    <w:rsid w:val="00194BA1"/>
    <w:rsid w:val="001953F2"/>
    <w:rsid w:val="00195896"/>
    <w:rsid w:val="001A112A"/>
    <w:rsid w:val="001A3ACE"/>
    <w:rsid w:val="001A6168"/>
    <w:rsid w:val="001A7509"/>
    <w:rsid w:val="001B17DC"/>
    <w:rsid w:val="001B3C36"/>
    <w:rsid w:val="001B4324"/>
    <w:rsid w:val="001B4EBE"/>
    <w:rsid w:val="001C3002"/>
    <w:rsid w:val="001C5CDF"/>
    <w:rsid w:val="001D3E8B"/>
    <w:rsid w:val="001E00A1"/>
    <w:rsid w:val="001E220C"/>
    <w:rsid w:val="001E2F8D"/>
    <w:rsid w:val="001E59FA"/>
    <w:rsid w:val="001F2A5C"/>
    <w:rsid w:val="001F5E3F"/>
    <w:rsid w:val="001F63E6"/>
    <w:rsid w:val="00201187"/>
    <w:rsid w:val="00201635"/>
    <w:rsid w:val="00201D79"/>
    <w:rsid w:val="00202D1D"/>
    <w:rsid w:val="00203EEC"/>
    <w:rsid w:val="002049D2"/>
    <w:rsid w:val="00210C73"/>
    <w:rsid w:val="0021103F"/>
    <w:rsid w:val="0021407A"/>
    <w:rsid w:val="00215E23"/>
    <w:rsid w:val="002168DB"/>
    <w:rsid w:val="002219E1"/>
    <w:rsid w:val="00221A8D"/>
    <w:rsid w:val="0022530D"/>
    <w:rsid w:val="00225412"/>
    <w:rsid w:val="00226A8C"/>
    <w:rsid w:val="00227A72"/>
    <w:rsid w:val="00232F79"/>
    <w:rsid w:val="00233CCC"/>
    <w:rsid w:val="00233CEF"/>
    <w:rsid w:val="002359F0"/>
    <w:rsid w:val="00236624"/>
    <w:rsid w:val="00236AA3"/>
    <w:rsid w:val="00236EC4"/>
    <w:rsid w:val="002374AE"/>
    <w:rsid w:val="00241453"/>
    <w:rsid w:val="0024293A"/>
    <w:rsid w:val="00242F91"/>
    <w:rsid w:val="002443AF"/>
    <w:rsid w:val="00245A3E"/>
    <w:rsid w:val="00245D43"/>
    <w:rsid w:val="0024679A"/>
    <w:rsid w:val="002477A2"/>
    <w:rsid w:val="00251863"/>
    <w:rsid w:val="002522A1"/>
    <w:rsid w:val="0025411D"/>
    <w:rsid w:val="00254229"/>
    <w:rsid w:val="00257E80"/>
    <w:rsid w:val="002634E6"/>
    <w:rsid w:val="002647A1"/>
    <w:rsid w:val="00266DC6"/>
    <w:rsid w:val="0027362E"/>
    <w:rsid w:val="002736D5"/>
    <w:rsid w:val="00276352"/>
    <w:rsid w:val="00276748"/>
    <w:rsid w:val="002771C1"/>
    <w:rsid w:val="002778A9"/>
    <w:rsid w:val="002802C5"/>
    <w:rsid w:val="002824B6"/>
    <w:rsid w:val="00284235"/>
    <w:rsid w:val="00284FB8"/>
    <w:rsid w:val="002915E1"/>
    <w:rsid w:val="00293365"/>
    <w:rsid w:val="00293C74"/>
    <w:rsid w:val="00297388"/>
    <w:rsid w:val="00297F99"/>
    <w:rsid w:val="002A2E30"/>
    <w:rsid w:val="002A4046"/>
    <w:rsid w:val="002B4316"/>
    <w:rsid w:val="002B59F5"/>
    <w:rsid w:val="002B6BC3"/>
    <w:rsid w:val="002B73A8"/>
    <w:rsid w:val="002B7489"/>
    <w:rsid w:val="002C399E"/>
    <w:rsid w:val="002C3B7C"/>
    <w:rsid w:val="002C773F"/>
    <w:rsid w:val="002D0FAC"/>
    <w:rsid w:val="002D2B79"/>
    <w:rsid w:val="002D4146"/>
    <w:rsid w:val="002D542E"/>
    <w:rsid w:val="002D6583"/>
    <w:rsid w:val="002D7661"/>
    <w:rsid w:val="002E1556"/>
    <w:rsid w:val="002E55BF"/>
    <w:rsid w:val="002E7AF4"/>
    <w:rsid w:val="002F02AB"/>
    <w:rsid w:val="002F1787"/>
    <w:rsid w:val="002F2168"/>
    <w:rsid w:val="002F3DF9"/>
    <w:rsid w:val="002F4622"/>
    <w:rsid w:val="002F5D70"/>
    <w:rsid w:val="00302682"/>
    <w:rsid w:val="00303199"/>
    <w:rsid w:val="00303F8A"/>
    <w:rsid w:val="00307016"/>
    <w:rsid w:val="003079B2"/>
    <w:rsid w:val="00311052"/>
    <w:rsid w:val="003116B9"/>
    <w:rsid w:val="00314FF0"/>
    <w:rsid w:val="00315447"/>
    <w:rsid w:val="00317A7C"/>
    <w:rsid w:val="00322C86"/>
    <w:rsid w:val="003271AC"/>
    <w:rsid w:val="003362CF"/>
    <w:rsid w:val="00337EA9"/>
    <w:rsid w:val="00343E8A"/>
    <w:rsid w:val="0034403D"/>
    <w:rsid w:val="00346D72"/>
    <w:rsid w:val="003519C1"/>
    <w:rsid w:val="00355B8C"/>
    <w:rsid w:val="003620F4"/>
    <w:rsid w:val="003628C9"/>
    <w:rsid w:val="00365DE3"/>
    <w:rsid w:val="003660D4"/>
    <w:rsid w:val="003669F1"/>
    <w:rsid w:val="003708C6"/>
    <w:rsid w:val="00371344"/>
    <w:rsid w:val="0037468B"/>
    <w:rsid w:val="00374BB8"/>
    <w:rsid w:val="00375138"/>
    <w:rsid w:val="00375698"/>
    <w:rsid w:val="003766D0"/>
    <w:rsid w:val="0038249C"/>
    <w:rsid w:val="00382CD7"/>
    <w:rsid w:val="00383408"/>
    <w:rsid w:val="00383D8C"/>
    <w:rsid w:val="00384D17"/>
    <w:rsid w:val="00387438"/>
    <w:rsid w:val="00391151"/>
    <w:rsid w:val="003911B9"/>
    <w:rsid w:val="00391D7E"/>
    <w:rsid w:val="00396D31"/>
    <w:rsid w:val="00397BAD"/>
    <w:rsid w:val="00397F20"/>
    <w:rsid w:val="003A1866"/>
    <w:rsid w:val="003A4307"/>
    <w:rsid w:val="003A57A9"/>
    <w:rsid w:val="003A63B7"/>
    <w:rsid w:val="003A663E"/>
    <w:rsid w:val="003B044C"/>
    <w:rsid w:val="003B20DA"/>
    <w:rsid w:val="003B5E86"/>
    <w:rsid w:val="003C06AA"/>
    <w:rsid w:val="003C45D5"/>
    <w:rsid w:val="003C7C55"/>
    <w:rsid w:val="003D22C2"/>
    <w:rsid w:val="003E287A"/>
    <w:rsid w:val="003E6938"/>
    <w:rsid w:val="003F1A76"/>
    <w:rsid w:val="003F36DE"/>
    <w:rsid w:val="003F585D"/>
    <w:rsid w:val="003F713F"/>
    <w:rsid w:val="00401A9D"/>
    <w:rsid w:val="00403600"/>
    <w:rsid w:val="00407E9D"/>
    <w:rsid w:val="004113B1"/>
    <w:rsid w:val="00411C44"/>
    <w:rsid w:val="00414B89"/>
    <w:rsid w:val="00417576"/>
    <w:rsid w:val="004211CE"/>
    <w:rsid w:val="00422189"/>
    <w:rsid w:val="0042473B"/>
    <w:rsid w:val="00427DFC"/>
    <w:rsid w:val="00427F13"/>
    <w:rsid w:val="004315D1"/>
    <w:rsid w:val="00432780"/>
    <w:rsid w:val="00434C44"/>
    <w:rsid w:val="00437C4D"/>
    <w:rsid w:val="00440565"/>
    <w:rsid w:val="00440B9C"/>
    <w:rsid w:val="00441DBA"/>
    <w:rsid w:val="00443D6F"/>
    <w:rsid w:val="00444161"/>
    <w:rsid w:val="00444690"/>
    <w:rsid w:val="00444816"/>
    <w:rsid w:val="004519D8"/>
    <w:rsid w:val="00451AAD"/>
    <w:rsid w:val="00452919"/>
    <w:rsid w:val="00453241"/>
    <w:rsid w:val="004534F7"/>
    <w:rsid w:val="004543F6"/>
    <w:rsid w:val="004573AD"/>
    <w:rsid w:val="00457E88"/>
    <w:rsid w:val="00463496"/>
    <w:rsid w:val="004634A7"/>
    <w:rsid w:val="004663E4"/>
    <w:rsid w:val="00476EA3"/>
    <w:rsid w:val="00477D14"/>
    <w:rsid w:val="004809F9"/>
    <w:rsid w:val="00483278"/>
    <w:rsid w:val="0048391D"/>
    <w:rsid w:val="00485D73"/>
    <w:rsid w:val="00486634"/>
    <w:rsid w:val="00487FEC"/>
    <w:rsid w:val="00491977"/>
    <w:rsid w:val="0049197E"/>
    <w:rsid w:val="00492095"/>
    <w:rsid w:val="004937B2"/>
    <w:rsid w:val="0049485D"/>
    <w:rsid w:val="00495C94"/>
    <w:rsid w:val="00496D22"/>
    <w:rsid w:val="00497254"/>
    <w:rsid w:val="004A25C7"/>
    <w:rsid w:val="004A4C5A"/>
    <w:rsid w:val="004A51C1"/>
    <w:rsid w:val="004B0EA4"/>
    <w:rsid w:val="004B0F27"/>
    <w:rsid w:val="004B1CE2"/>
    <w:rsid w:val="004B5149"/>
    <w:rsid w:val="004C0CF5"/>
    <w:rsid w:val="004C4009"/>
    <w:rsid w:val="004C5D32"/>
    <w:rsid w:val="004D0AFD"/>
    <w:rsid w:val="004D0EE2"/>
    <w:rsid w:val="004D3DD7"/>
    <w:rsid w:val="004D658B"/>
    <w:rsid w:val="004D7DDA"/>
    <w:rsid w:val="004E118E"/>
    <w:rsid w:val="004E3914"/>
    <w:rsid w:val="004E50ED"/>
    <w:rsid w:val="004E5B0E"/>
    <w:rsid w:val="004E670A"/>
    <w:rsid w:val="004F2375"/>
    <w:rsid w:val="004F295A"/>
    <w:rsid w:val="004F382F"/>
    <w:rsid w:val="004F5DC4"/>
    <w:rsid w:val="00500CD6"/>
    <w:rsid w:val="00503154"/>
    <w:rsid w:val="005073E8"/>
    <w:rsid w:val="00511BD6"/>
    <w:rsid w:val="00513F80"/>
    <w:rsid w:val="005162ED"/>
    <w:rsid w:val="005202CF"/>
    <w:rsid w:val="005216E2"/>
    <w:rsid w:val="00521B8A"/>
    <w:rsid w:val="00523A83"/>
    <w:rsid w:val="00523DBD"/>
    <w:rsid w:val="00525170"/>
    <w:rsid w:val="00526984"/>
    <w:rsid w:val="00526CDB"/>
    <w:rsid w:val="0053061F"/>
    <w:rsid w:val="00530E08"/>
    <w:rsid w:val="00531632"/>
    <w:rsid w:val="00534F85"/>
    <w:rsid w:val="0053623C"/>
    <w:rsid w:val="005415D9"/>
    <w:rsid w:val="00541B1C"/>
    <w:rsid w:val="00543ACF"/>
    <w:rsid w:val="00545842"/>
    <w:rsid w:val="005471FB"/>
    <w:rsid w:val="00552177"/>
    <w:rsid w:val="005535FA"/>
    <w:rsid w:val="00555B4C"/>
    <w:rsid w:val="00556AD2"/>
    <w:rsid w:val="00556CD6"/>
    <w:rsid w:val="00557A38"/>
    <w:rsid w:val="00562444"/>
    <w:rsid w:val="005655AB"/>
    <w:rsid w:val="005665FB"/>
    <w:rsid w:val="00567E9C"/>
    <w:rsid w:val="00571E43"/>
    <w:rsid w:val="005740EE"/>
    <w:rsid w:val="00576573"/>
    <w:rsid w:val="005768EA"/>
    <w:rsid w:val="00576ACA"/>
    <w:rsid w:val="00577126"/>
    <w:rsid w:val="00581616"/>
    <w:rsid w:val="00583633"/>
    <w:rsid w:val="00585D03"/>
    <w:rsid w:val="00586576"/>
    <w:rsid w:val="0058699E"/>
    <w:rsid w:val="0058786F"/>
    <w:rsid w:val="0059347A"/>
    <w:rsid w:val="00595DD9"/>
    <w:rsid w:val="005A0923"/>
    <w:rsid w:val="005A1C03"/>
    <w:rsid w:val="005A28C2"/>
    <w:rsid w:val="005A432B"/>
    <w:rsid w:val="005A4CA6"/>
    <w:rsid w:val="005A504D"/>
    <w:rsid w:val="005A6662"/>
    <w:rsid w:val="005A7CE1"/>
    <w:rsid w:val="005B3462"/>
    <w:rsid w:val="005B4034"/>
    <w:rsid w:val="005B44C2"/>
    <w:rsid w:val="005B6618"/>
    <w:rsid w:val="005C590D"/>
    <w:rsid w:val="005C635C"/>
    <w:rsid w:val="005C7692"/>
    <w:rsid w:val="005D1296"/>
    <w:rsid w:val="005D197F"/>
    <w:rsid w:val="005D1F90"/>
    <w:rsid w:val="005D2DEA"/>
    <w:rsid w:val="005D37A8"/>
    <w:rsid w:val="005D4EE7"/>
    <w:rsid w:val="005F1855"/>
    <w:rsid w:val="005F234D"/>
    <w:rsid w:val="005F24B6"/>
    <w:rsid w:val="005F4B8C"/>
    <w:rsid w:val="005F5482"/>
    <w:rsid w:val="005F57C9"/>
    <w:rsid w:val="005F770A"/>
    <w:rsid w:val="0060082C"/>
    <w:rsid w:val="00600B1E"/>
    <w:rsid w:val="00600FBE"/>
    <w:rsid w:val="00602897"/>
    <w:rsid w:val="00603127"/>
    <w:rsid w:val="006038C9"/>
    <w:rsid w:val="00606A70"/>
    <w:rsid w:val="00606E59"/>
    <w:rsid w:val="00607979"/>
    <w:rsid w:val="00607AB9"/>
    <w:rsid w:val="006115E6"/>
    <w:rsid w:val="006119B9"/>
    <w:rsid w:val="006132F1"/>
    <w:rsid w:val="00614419"/>
    <w:rsid w:val="00615AAC"/>
    <w:rsid w:val="006175F5"/>
    <w:rsid w:val="00617E99"/>
    <w:rsid w:val="00617EB5"/>
    <w:rsid w:val="006213DD"/>
    <w:rsid w:val="00622463"/>
    <w:rsid w:val="006225D9"/>
    <w:rsid w:val="00623E71"/>
    <w:rsid w:val="00624CD9"/>
    <w:rsid w:val="00625A8A"/>
    <w:rsid w:val="006426D5"/>
    <w:rsid w:val="006429E1"/>
    <w:rsid w:val="006471CE"/>
    <w:rsid w:val="00650637"/>
    <w:rsid w:val="0065090F"/>
    <w:rsid w:val="006516E5"/>
    <w:rsid w:val="00654E32"/>
    <w:rsid w:val="00655BE0"/>
    <w:rsid w:val="00656EF9"/>
    <w:rsid w:val="006600FB"/>
    <w:rsid w:val="0066388C"/>
    <w:rsid w:val="0066531B"/>
    <w:rsid w:val="00666668"/>
    <w:rsid w:val="00667DE2"/>
    <w:rsid w:val="006707A2"/>
    <w:rsid w:val="00670B12"/>
    <w:rsid w:val="0067424A"/>
    <w:rsid w:val="00674E9C"/>
    <w:rsid w:val="006848CE"/>
    <w:rsid w:val="00684A70"/>
    <w:rsid w:val="00685AF2"/>
    <w:rsid w:val="006867AF"/>
    <w:rsid w:val="006875AA"/>
    <w:rsid w:val="00693144"/>
    <w:rsid w:val="00696E76"/>
    <w:rsid w:val="006972E9"/>
    <w:rsid w:val="00697D1A"/>
    <w:rsid w:val="006A12E9"/>
    <w:rsid w:val="006A323C"/>
    <w:rsid w:val="006A323D"/>
    <w:rsid w:val="006A518C"/>
    <w:rsid w:val="006A5CC9"/>
    <w:rsid w:val="006A7414"/>
    <w:rsid w:val="006A7646"/>
    <w:rsid w:val="006A7E6D"/>
    <w:rsid w:val="006B5437"/>
    <w:rsid w:val="006B7799"/>
    <w:rsid w:val="006B7D2A"/>
    <w:rsid w:val="006C2608"/>
    <w:rsid w:val="006C7755"/>
    <w:rsid w:val="006C795E"/>
    <w:rsid w:val="006C7B0E"/>
    <w:rsid w:val="006D5805"/>
    <w:rsid w:val="006D617C"/>
    <w:rsid w:val="006F2529"/>
    <w:rsid w:val="006F2E2E"/>
    <w:rsid w:val="006F404E"/>
    <w:rsid w:val="006F42F6"/>
    <w:rsid w:val="006F4DCB"/>
    <w:rsid w:val="006F70B8"/>
    <w:rsid w:val="007005F5"/>
    <w:rsid w:val="00700927"/>
    <w:rsid w:val="00700EB4"/>
    <w:rsid w:val="0070230E"/>
    <w:rsid w:val="00702E3F"/>
    <w:rsid w:val="007033D0"/>
    <w:rsid w:val="00706807"/>
    <w:rsid w:val="00706902"/>
    <w:rsid w:val="007113B7"/>
    <w:rsid w:val="007145E8"/>
    <w:rsid w:val="00715918"/>
    <w:rsid w:val="0072000E"/>
    <w:rsid w:val="007223C3"/>
    <w:rsid w:val="00724B2E"/>
    <w:rsid w:val="007259F6"/>
    <w:rsid w:val="00726696"/>
    <w:rsid w:val="007269DF"/>
    <w:rsid w:val="00727F8D"/>
    <w:rsid w:val="007319BA"/>
    <w:rsid w:val="00734E13"/>
    <w:rsid w:val="00735D3E"/>
    <w:rsid w:val="00736245"/>
    <w:rsid w:val="0073783A"/>
    <w:rsid w:val="00737A7E"/>
    <w:rsid w:val="00740225"/>
    <w:rsid w:val="0074145D"/>
    <w:rsid w:val="0074355C"/>
    <w:rsid w:val="00745FEB"/>
    <w:rsid w:val="0074634D"/>
    <w:rsid w:val="00747CBF"/>
    <w:rsid w:val="00752524"/>
    <w:rsid w:val="00753005"/>
    <w:rsid w:val="00753EA1"/>
    <w:rsid w:val="007541D5"/>
    <w:rsid w:val="00757667"/>
    <w:rsid w:val="007645BB"/>
    <w:rsid w:val="00766B49"/>
    <w:rsid w:val="00771593"/>
    <w:rsid w:val="00774688"/>
    <w:rsid w:val="0077561A"/>
    <w:rsid w:val="0077764F"/>
    <w:rsid w:val="00781179"/>
    <w:rsid w:val="00783C4F"/>
    <w:rsid w:val="0078566B"/>
    <w:rsid w:val="00787CDE"/>
    <w:rsid w:val="00790951"/>
    <w:rsid w:val="00793319"/>
    <w:rsid w:val="00797BCD"/>
    <w:rsid w:val="007A0105"/>
    <w:rsid w:val="007A1872"/>
    <w:rsid w:val="007A6505"/>
    <w:rsid w:val="007B1E6D"/>
    <w:rsid w:val="007B3E04"/>
    <w:rsid w:val="007B7E6F"/>
    <w:rsid w:val="007C1009"/>
    <w:rsid w:val="007C3B66"/>
    <w:rsid w:val="007C53A9"/>
    <w:rsid w:val="007C60A5"/>
    <w:rsid w:val="007D011E"/>
    <w:rsid w:val="007D07A7"/>
    <w:rsid w:val="007D109C"/>
    <w:rsid w:val="007D18A6"/>
    <w:rsid w:val="007D1EC6"/>
    <w:rsid w:val="007D1F84"/>
    <w:rsid w:val="007D3E07"/>
    <w:rsid w:val="007D575A"/>
    <w:rsid w:val="007D7F3C"/>
    <w:rsid w:val="007E1698"/>
    <w:rsid w:val="007E3258"/>
    <w:rsid w:val="007E41A1"/>
    <w:rsid w:val="007E5F6F"/>
    <w:rsid w:val="007E68B1"/>
    <w:rsid w:val="007E6AD0"/>
    <w:rsid w:val="007E74BC"/>
    <w:rsid w:val="007E7A6C"/>
    <w:rsid w:val="007F10C4"/>
    <w:rsid w:val="007F49DF"/>
    <w:rsid w:val="007F5CEB"/>
    <w:rsid w:val="00800D89"/>
    <w:rsid w:val="008022A4"/>
    <w:rsid w:val="0080598C"/>
    <w:rsid w:val="00806B32"/>
    <w:rsid w:val="00810BA9"/>
    <w:rsid w:val="00813769"/>
    <w:rsid w:val="00815A79"/>
    <w:rsid w:val="008236EA"/>
    <w:rsid w:val="00824BFD"/>
    <w:rsid w:val="0082733B"/>
    <w:rsid w:val="00831150"/>
    <w:rsid w:val="00832C72"/>
    <w:rsid w:val="008354FF"/>
    <w:rsid w:val="00837303"/>
    <w:rsid w:val="00840BA1"/>
    <w:rsid w:val="008431B1"/>
    <w:rsid w:val="0084744D"/>
    <w:rsid w:val="008476C3"/>
    <w:rsid w:val="00853B14"/>
    <w:rsid w:val="008562BC"/>
    <w:rsid w:val="00857780"/>
    <w:rsid w:val="008579A1"/>
    <w:rsid w:val="00857F72"/>
    <w:rsid w:val="00860D59"/>
    <w:rsid w:val="0086140F"/>
    <w:rsid w:val="00862D75"/>
    <w:rsid w:val="00862E63"/>
    <w:rsid w:val="00863247"/>
    <w:rsid w:val="00865A2D"/>
    <w:rsid w:val="00866A4B"/>
    <w:rsid w:val="00866D00"/>
    <w:rsid w:val="008674FB"/>
    <w:rsid w:val="00873F33"/>
    <w:rsid w:val="00877E2D"/>
    <w:rsid w:val="00882409"/>
    <w:rsid w:val="008835DC"/>
    <w:rsid w:val="00884713"/>
    <w:rsid w:val="0088578F"/>
    <w:rsid w:val="00886F3B"/>
    <w:rsid w:val="00887055"/>
    <w:rsid w:val="0088761D"/>
    <w:rsid w:val="00887BBD"/>
    <w:rsid w:val="008911A5"/>
    <w:rsid w:val="00891858"/>
    <w:rsid w:val="00891B00"/>
    <w:rsid w:val="00897194"/>
    <w:rsid w:val="008A5ACC"/>
    <w:rsid w:val="008A606F"/>
    <w:rsid w:val="008A6FD0"/>
    <w:rsid w:val="008B0AB7"/>
    <w:rsid w:val="008B5BFC"/>
    <w:rsid w:val="008B5FDD"/>
    <w:rsid w:val="008B6BB6"/>
    <w:rsid w:val="008C0078"/>
    <w:rsid w:val="008C2CB2"/>
    <w:rsid w:val="008C6D0E"/>
    <w:rsid w:val="008C7F05"/>
    <w:rsid w:val="008D14B3"/>
    <w:rsid w:val="008D4C3A"/>
    <w:rsid w:val="008E3E66"/>
    <w:rsid w:val="008F4DCD"/>
    <w:rsid w:val="008F624F"/>
    <w:rsid w:val="00903B84"/>
    <w:rsid w:val="00903CA7"/>
    <w:rsid w:val="00906F95"/>
    <w:rsid w:val="00907F70"/>
    <w:rsid w:val="00911601"/>
    <w:rsid w:val="00913CA6"/>
    <w:rsid w:val="00915FD4"/>
    <w:rsid w:val="00916276"/>
    <w:rsid w:val="00920671"/>
    <w:rsid w:val="0092296A"/>
    <w:rsid w:val="0092335C"/>
    <w:rsid w:val="0092681A"/>
    <w:rsid w:val="00926F8D"/>
    <w:rsid w:val="009278BE"/>
    <w:rsid w:val="00927FBF"/>
    <w:rsid w:val="0093100F"/>
    <w:rsid w:val="00934E96"/>
    <w:rsid w:val="00934EA9"/>
    <w:rsid w:val="00944A95"/>
    <w:rsid w:val="00945471"/>
    <w:rsid w:val="00945FAF"/>
    <w:rsid w:val="00947892"/>
    <w:rsid w:val="009509A6"/>
    <w:rsid w:val="009510AA"/>
    <w:rsid w:val="00954323"/>
    <w:rsid w:val="009566E4"/>
    <w:rsid w:val="0096586A"/>
    <w:rsid w:val="0097047D"/>
    <w:rsid w:val="00971514"/>
    <w:rsid w:val="00974B9D"/>
    <w:rsid w:val="00975FD9"/>
    <w:rsid w:val="00976ED9"/>
    <w:rsid w:val="00977B91"/>
    <w:rsid w:val="00981C4A"/>
    <w:rsid w:val="009833D2"/>
    <w:rsid w:val="009965C8"/>
    <w:rsid w:val="009A3562"/>
    <w:rsid w:val="009A5CF4"/>
    <w:rsid w:val="009A6D5F"/>
    <w:rsid w:val="009B0367"/>
    <w:rsid w:val="009B425C"/>
    <w:rsid w:val="009B475B"/>
    <w:rsid w:val="009C1D9A"/>
    <w:rsid w:val="009C2F9F"/>
    <w:rsid w:val="009C50D5"/>
    <w:rsid w:val="009C562D"/>
    <w:rsid w:val="009D10DD"/>
    <w:rsid w:val="009D60B8"/>
    <w:rsid w:val="009D64DB"/>
    <w:rsid w:val="009E046A"/>
    <w:rsid w:val="009E060B"/>
    <w:rsid w:val="009E3A15"/>
    <w:rsid w:val="009E67DA"/>
    <w:rsid w:val="009E7855"/>
    <w:rsid w:val="009F0A4A"/>
    <w:rsid w:val="009F16B4"/>
    <w:rsid w:val="009F2573"/>
    <w:rsid w:val="009F479A"/>
    <w:rsid w:val="009F62AF"/>
    <w:rsid w:val="009F67C2"/>
    <w:rsid w:val="00A01ED3"/>
    <w:rsid w:val="00A02A15"/>
    <w:rsid w:val="00A0425B"/>
    <w:rsid w:val="00A0792B"/>
    <w:rsid w:val="00A13334"/>
    <w:rsid w:val="00A13808"/>
    <w:rsid w:val="00A14EC9"/>
    <w:rsid w:val="00A15C7A"/>
    <w:rsid w:val="00A30872"/>
    <w:rsid w:val="00A33A51"/>
    <w:rsid w:val="00A34219"/>
    <w:rsid w:val="00A36540"/>
    <w:rsid w:val="00A41886"/>
    <w:rsid w:val="00A43978"/>
    <w:rsid w:val="00A463F0"/>
    <w:rsid w:val="00A46A9F"/>
    <w:rsid w:val="00A47218"/>
    <w:rsid w:val="00A50197"/>
    <w:rsid w:val="00A50E22"/>
    <w:rsid w:val="00A5232E"/>
    <w:rsid w:val="00A52B5A"/>
    <w:rsid w:val="00A52CC2"/>
    <w:rsid w:val="00A533BB"/>
    <w:rsid w:val="00A53A49"/>
    <w:rsid w:val="00A541AD"/>
    <w:rsid w:val="00A54F0E"/>
    <w:rsid w:val="00A57399"/>
    <w:rsid w:val="00A63016"/>
    <w:rsid w:val="00A66E3F"/>
    <w:rsid w:val="00A674A4"/>
    <w:rsid w:val="00A7019B"/>
    <w:rsid w:val="00A726D2"/>
    <w:rsid w:val="00A726FF"/>
    <w:rsid w:val="00A76472"/>
    <w:rsid w:val="00A81086"/>
    <w:rsid w:val="00A8108C"/>
    <w:rsid w:val="00A81BFE"/>
    <w:rsid w:val="00A81FDE"/>
    <w:rsid w:val="00A82DB4"/>
    <w:rsid w:val="00A841B5"/>
    <w:rsid w:val="00A864B3"/>
    <w:rsid w:val="00A87AF0"/>
    <w:rsid w:val="00A87DD0"/>
    <w:rsid w:val="00A90542"/>
    <w:rsid w:val="00A929CE"/>
    <w:rsid w:val="00A9381F"/>
    <w:rsid w:val="00A95303"/>
    <w:rsid w:val="00A953C8"/>
    <w:rsid w:val="00A953F2"/>
    <w:rsid w:val="00A960ED"/>
    <w:rsid w:val="00AA01CF"/>
    <w:rsid w:val="00AA0D9E"/>
    <w:rsid w:val="00AA14AD"/>
    <w:rsid w:val="00AA2082"/>
    <w:rsid w:val="00AA21E0"/>
    <w:rsid w:val="00AA2242"/>
    <w:rsid w:val="00AA448F"/>
    <w:rsid w:val="00AA5E12"/>
    <w:rsid w:val="00AA5E6E"/>
    <w:rsid w:val="00AB1DFF"/>
    <w:rsid w:val="00AB3497"/>
    <w:rsid w:val="00AB59EB"/>
    <w:rsid w:val="00AC005A"/>
    <w:rsid w:val="00AC01F5"/>
    <w:rsid w:val="00AC083A"/>
    <w:rsid w:val="00AC13C9"/>
    <w:rsid w:val="00AC1B6A"/>
    <w:rsid w:val="00AC4FED"/>
    <w:rsid w:val="00AC5677"/>
    <w:rsid w:val="00AC5E1A"/>
    <w:rsid w:val="00AC6693"/>
    <w:rsid w:val="00AC6E64"/>
    <w:rsid w:val="00AC74A6"/>
    <w:rsid w:val="00AC77E5"/>
    <w:rsid w:val="00AD0B89"/>
    <w:rsid w:val="00AD1DAF"/>
    <w:rsid w:val="00AD1EEF"/>
    <w:rsid w:val="00AD3880"/>
    <w:rsid w:val="00AD68D2"/>
    <w:rsid w:val="00AE1141"/>
    <w:rsid w:val="00AE1C00"/>
    <w:rsid w:val="00AE33FC"/>
    <w:rsid w:val="00AE644E"/>
    <w:rsid w:val="00AF12E1"/>
    <w:rsid w:val="00AF62D0"/>
    <w:rsid w:val="00B019C5"/>
    <w:rsid w:val="00B02C51"/>
    <w:rsid w:val="00B04BEA"/>
    <w:rsid w:val="00B06263"/>
    <w:rsid w:val="00B06F4A"/>
    <w:rsid w:val="00B07B67"/>
    <w:rsid w:val="00B10BE6"/>
    <w:rsid w:val="00B1346D"/>
    <w:rsid w:val="00B1696A"/>
    <w:rsid w:val="00B20744"/>
    <w:rsid w:val="00B222C3"/>
    <w:rsid w:val="00B255DC"/>
    <w:rsid w:val="00B26881"/>
    <w:rsid w:val="00B3124B"/>
    <w:rsid w:val="00B317E3"/>
    <w:rsid w:val="00B325C6"/>
    <w:rsid w:val="00B32E2A"/>
    <w:rsid w:val="00B3467C"/>
    <w:rsid w:val="00B509D5"/>
    <w:rsid w:val="00B50BFF"/>
    <w:rsid w:val="00B54161"/>
    <w:rsid w:val="00B54853"/>
    <w:rsid w:val="00B55244"/>
    <w:rsid w:val="00B621DB"/>
    <w:rsid w:val="00B6324D"/>
    <w:rsid w:val="00B67B87"/>
    <w:rsid w:val="00B70C08"/>
    <w:rsid w:val="00B7298B"/>
    <w:rsid w:val="00B8027D"/>
    <w:rsid w:val="00B83EA0"/>
    <w:rsid w:val="00B84C47"/>
    <w:rsid w:val="00B90322"/>
    <w:rsid w:val="00B90591"/>
    <w:rsid w:val="00B907F6"/>
    <w:rsid w:val="00B92FF4"/>
    <w:rsid w:val="00BA114D"/>
    <w:rsid w:val="00BA1508"/>
    <w:rsid w:val="00BA1612"/>
    <w:rsid w:val="00BA244E"/>
    <w:rsid w:val="00BA29AB"/>
    <w:rsid w:val="00BA5001"/>
    <w:rsid w:val="00BB0DA3"/>
    <w:rsid w:val="00BB1C21"/>
    <w:rsid w:val="00BB21A0"/>
    <w:rsid w:val="00BB64AB"/>
    <w:rsid w:val="00BB6B6B"/>
    <w:rsid w:val="00BB75DF"/>
    <w:rsid w:val="00BC05CC"/>
    <w:rsid w:val="00BC260C"/>
    <w:rsid w:val="00BC3634"/>
    <w:rsid w:val="00BC78A9"/>
    <w:rsid w:val="00BD03C9"/>
    <w:rsid w:val="00BD1C0F"/>
    <w:rsid w:val="00BD2A70"/>
    <w:rsid w:val="00BD59C9"/>
    <w:rsid w:val="00BD5F99"/>
    <w:rsid w:val="00BD6405"/>
    <w:rsid w:val="00BD7E9C"/>
    <w:rsid w:val="00BE6226"/>
    <w:rsid w:val="00BF19D0"/>
    <w:rsid w:val="00C008F7"/>
    <w:rsid w:val="00C00C09"/>
    <w:rsid w:val="00C0133B"/>
    <w:rsid w:val="00C01EBA"/>
    <w:rsid w:val="00C05DFB"/>
    <w:rsid w:val="00C07489"/>
    <w:rsid w:val="00C1074A"/>
    <w:rsid w:val="00C115A4"/>
    <w:rsid w:val="00C149AD"/>
    <w:rsid w:val="00C17E45"/>
    <w:rsid w:val="00C206E5"/>
    <w:rsid w:val="00C22866"/>
    <w:rsid w:val="00C25F05"/>
    <w:rsid w:val="00C279E7"/>
    <w:rsid w:val="00C30023"/>
    <w:rsid w:val="00C30EF7"/>
    <w:rsid w:val="00C3114F"/>
    <w:rsid w:val="00C31E05"/>
    <w:rsid w:val="00C32CEB"/>
    <w:rsid w:val="00C34F2B"/>
    <w:rsid w:val="00C3697E"/>
    <w:rsid w:val="00C376C8"/>
    <w:rsid w:val="00C564C9"/>
    <w:rsid w:val="00C60C33"/>
    <w:rsid w:val="00C63544"/>
    <w:rsid w:val="00C64115"/>
    <w:rsid w:val="00C64756"/>
    <w:rsid w:val="00C67475"/>
    <w:rsid w:val="00C7014C"/>
    <w:rsid w:val="00C71C86"/>
    <w:rsid w:val="00C72819"/>
    <w:rsid w:val="00C72DEA"/>
    <w:rsid w:val="00C73811"/>
    <w:rsid w:val="00C767C3"/>
    <w:rsid w:val="00C8000C"/>
    <w:rsid w:val="00C849C6"/>
    <w:rsid w:val="00C864E1"/>
    <w:rsid w:val="00C869D0"/>
    <w:rsid w:val="00C86B36"/>
    <w:rsid w:val="00C927B2"/>
    <w:rsid w:val="00C92B01"/>
    <w:rsid w:val="00CA1366"/>
    <w:rsid w:val="00CA13F7"/>
    <w:rsid w:val="00CA17BB"/>
    <w:rsid w:val="00CB0824"/>
    <w:rsid w:val="00CC05E0"/>
    <w:rsid w:val="00CC184D"/>
    <w:rsid w:val="00CC29A5"/>
    <w:rsid w:val="00CC3E96"/>
    <w:rsid w:val="00CC660C"/>
    <w:rsid w:val="00CD3D2F"/>
    <w:rsid w:val="00CD4631"/>
    <w:rsid w:val="00CD5F89"/>
    <w:rsid w:val="00CD71E4"/>
    <w:rsid w:val="00CE1148"/>
    <w:rsid w:val="00CE15C8"/>
    <w:rsid w:val="00CE203E"/>
    <w:rsid w:val="00CE21C1"/>
    <w:rsid w:val="00CE2816"/>
    <w:rsid w:val="00CE3671"/>
    <w:rsid w:val="00CE4493"/>
    <w:rsid w:val="00CE47B9"/>
    <w:rsid w:val="00CF106F"/>
    <w:rsid w:val="00CF386A"/>
    <w:rsid w:val="00CF4C15"/>
    <w:rsid w:val="00CF681F"/>
    <w:rsid w:val="00D0203E"/>
    <w:rsid w:val="00D025D1"/>
    <w:rsid w:val="00D07D33"/>
    <w:rsid w:val="00D108A7"/>
    <w:rsid w:val="00D11B05"/>
    <w:rsid w:val="00D138D1"/>
    <w:rsid w:val="00D14422"/>
    <w:rsid w:val="00D14CE0"/>
    <w:rsid w:val="00D17325"/>
    <w:rsid w:val="00D21087"/>
    <w:rsid w:val="00D21920"/>
    <w:rsid w:val="00D22915"/>
    <w:rsid w:val="00D272E2"/>
    <w:rsid w:val="00D301F2"/>
    <w:rsid w:val="00D30F3E"/>
    <w:rsid w:val="00D31038"/>
    <w:rsid w:val="00D348AA"/>
    <w:rsid w:val="00D403D8"/>
    <w:rsid w:val="00D41187"/>
    <w:rsid w:val="00D42E74"/>
    <w:rsid w:val="00D43B26"/>
    <w:rsid w:val="00D442E4"/>
    <w:rsid w:val="00D461A5"/>
    <w:rsid w:val="00D468A9"/>
    <w:rsid w:val="00D52D0B"/>
    <w:rsid w:val="00D5743A"/>
    <w:rsid w:val="00D57DBD"/>
    <w:rsid w:val="00D63D20"/>
    <w:rsid w:val="00D739F5"/>
    <w:rsid w:val="00D8029D"/>
    <w:rsid w:val="00D811DF"/>
    <w:rsid w:val="00D96ABA"/>
    <w:rsid w:val="00D97F6F"/>
    <w:rsid w:val="00DA0D53"/>
    <w:rsid w:val="00DA1FEA"/>
    <w:rsid w:val="00DA3ECB"/>
    <w:rsid w:val="00DA7D46"/>
    <w:rsid w:val="00DB01FC"/>
    <w:rsid w:val="00DB47A8"/>
    <w:rsid w:val="00DB47F0"/>
    <w:rsid w:val="00DB62A9"/>
    <w:rsid w:val="00DB71FD"/>
    <w:rsid w:val="00DC0A3D"/>
    <w:rsid w:val="00DC250A"/>
    <w:rsid w:val="00DC5A41"/>
    <w:rsid w:val="00DC5A69"/>
    <w:rsid w:val="00DC6970"/>
    <w:rsid w:val="00DC6DE8"/>
    <w:rsid w:val="00DC7DA6"/>
    <w:rsid w:val="00DD0719"/>
    <w:rsid w:val="00DD367A"/>
    <w:rsid w:val="00DD41CF"/>
    <w:rsid w:val="00DD6688"/>
    <w:rsid w:val="00DE1D5B"/>
    <w:rsid w:val="00DE1DDB"/>
    <w:rsid w:val="00DE5399"/>
    <w:rsid w:val="00DE6192"/>
    <w:rsid w:val="00DE6942"/>
    <w:rsid w:val="00DE78F6"/>
    <w:rsid w:val="00DF1724"/>
    <w:rsid w:val="00DF1D81"/>
    <w:rsid w:val="00DF6002"/>
    <w:rsid w:val="00DF69F6"/>
    <w:rsid w:val="00E020D1"/>
    <w:rsid w:val="00E06118"/>
    <w:rsid w:val="00E159CB"/>
    <w:rsid w:val="00E17419"/>
    <w:rsid w:val="00E20037"/>
    <w:rsid w:val="00E20D29"/>
    <w:rsid w:val="00E22561"/>
    <w:rsid w:val="00E24839"/>
    <w:rsid w:val="00E24B68"/>
    <w:rsid w:val="00E26343"/>
    <w:rsid w:val="00E26A78"/>
    <w:rsid w:val="00E33730"/>
    <w:rsid w:val="00E35EBF"/>
    <w:rsid w:val="00E42550"/>
    <w:rsid w:val="00E447E9"/>
    <w:rsid w:val="00E51328"/>
    <w:rsid w:val="00E63EEA"/>
    <w:rsid w:val="00E6458B"/>
    <w:rsid w:val="00E663BB"/>
    <w:rsid w:val="00E72921"/>
    <w:rsid w:val="00E74797"/>
    <w:rsid w:val="00E7644C"/>
    <w:rsid w:val="00E76CF3"/>
    <w:rsid w:val="00E77289"/>
    <w:rsid w:val="00E83FF9"/>
    <w:rsid w:val="00E84266"/>
    <w:rsid w:val="00E853DB"/>
    <w:rsid w:val="00E85562"/>
    <w:rsid w:val="00E85D4D"/>
    <w:rsid w:val="00E921F0"/>
    <w:rsid w:val="00E928B2"/>
    <w:rsid w:val="00E94CD9"/>
    <w:rsid w:val="00E962EE"/>
    <w:rsid w:val="00EA0279"/>
    <w:rsid w:val="00EA13BA"/>
    <w:rsid w:val="00EA16E0"/>
    <w:rsid w:val="00EA278F"/>
    <w:rsid w:val="00EA3952"/>
    <w:rsid w:val="00EA5821"/>
    <w:rsid w:val="00EA5E12"/>
    <w:rsid w:val="00EA6ACA"/>
    <w:rsid w:val="00EC1824"/>
    <w:rsid w:val="00EC1AFC"/>
    <w:rsid w:val="00EC33D8"/>
    <w:rsid w:val="00EC7DBB"/>
    <w:rsid w:val="00ED389B"/>
    <w:rsid w:val="00ED6E0D"/>
    <w:rsid w:val="00ED74BD"/>
    <w:rsid w:val="00EE7121"/>
    <w:rsid w:val="00EF6019"/>
    <w:rsid w:val="00EF6391"/>
    <w:rsid w:val="00EF7FC1"/>
    <w:rsid w:val="00F01364"/>
    <w:rsid w:val="00F02576"/>
    <w:rsid w:val="00F02E51"/>
    <w:rsid w:val="00F035F4"/>
    <w:rsid w:val="00F04103"/>
    <w:rsid w:val="00F04B1A"/>
    <w:rsid w:val="00F0563C"/>
    <w:rsid w:val="00F1354A"/>
    <w:rsid w:val="00F16D16"/>
    <w:rsid w:val="00F22FE5"/>
    <w:rsid w:val="00F2403E"/>
    <w:rsid w:val="00F2476E"/>
    <w:rsid w:val="00F24FD4"/>
    <w:rsid w:val="00F252E2"/>
    <w:rsid w:val="00F30091"/>
    <w:rsid w:val="00F31750"/>
    <w:rsid w:val="00F37209"/>
    <w:rsid w:val="00F37288"/>
    <w:rsid w:val="00F4227E"/>
    <w:rsid w:val="00F434C8"/>
    <w:rsid w:val="00F51F90"/>
    <w:rsid w:val="00F54663"/>
    <w:rsid w:val="00F55451"/>
    <w:rsid w:val="00F608EC"/>
    <w:rsid w:val="00F6273C"/>
    <w:rsid w:val="00F6327F"/>
    <w:rsid w:val="00F65F3E"/>
    <w:rsid w:val="00F66D24"/>
    <w:rsid w:val="00F712B9"/>
    <w:rsid w:val="00F72AC3"/>
    <w:rsid w:val="00F737A9"/>
    <w:rsid w:val="00F747E3"/>
    <w:rsid w:val="00F75C64"/>
    <w:rsid w:val="00F76785"/>
    <w:rsid w:val="00F767A3"/>
    <w:rsid w:val="00F80B28"/>
    <w:rsid w:val="00F8194A"/>
    <w:rsid w:val="00F81B94"/>
    <w:rsid w:val="00F81F8E"/>
    <w:rsid w:val="00F823B8"/>
    <w:rsid w:val="00F84412"/>
    <w:rsid w:val="00F851C3"/>
    <w:rsid w:val="00F85C0A"/>
    <w:rsid w:val="00F90480"/>
    <w:rsid w:val="00F95FBF"/>
    <w:rsid w:val="00F97B7C"/>
    <w:rsid w:val="00FA0388"/>
    <w:rsid w:val="00FA0554"/>
    <w:rsid w:val="00FA2158"/>
    <w:rsid w:val="00FB473F"/>
    <w:rsid w:val="00FB4E6F"/>
    <w:rsid w:val="00FC264F"/>
    <w:rsid w:val="00FC4512"/>
    <w:rsid w:val="00FC63AB"/>
    <w:rsid w:val="00FC76A9"/>
    <w:rsid w:val="00FD019F"/>
    <w:rsid w:val="00FD03A1"/>
    <w:rsid w:val="00FD04CE"/>
    <w:rsid w:val="00FD07D6"/>
    <w:rsid w:val="00FD17D2"/>
    <w:rsid w:val="00FD3601"/>
    <w:rsid w:val="00FD3A38"/>
    <w:rsid w:val="00FD41B3"/>
    <w:rsid w:val="00FD4E42"/>
    <w:rsid w:val="00FD58C2"/>
    <w:rsid w:val="00FD73C7"/>
    <w:rsid w:val="00FE31DE"/>
    <w:rsid w:val="00FE4577"/>
    <w:rsid w:val="00FE5E57"/>
    <w:rsid w:val="00FE6770"/>
    <w:rsid w:val="00FF3367"/>
    <w:rsid w:val="00FF33A6"/>
    <w:rsid w:val="00FF70E7"/>
    <w:rsid w:val="00FF7CE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7F2A69"/>
  <w15:docId w15:val="{DDBA210D-F472-45B7-8461-8E27D0643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D43"/>
    <w:pPr>
      <w:spacing w:after="0" w:line="240" w:lineRule="auto"/>
    </w:pPr>
    <w:rPr>
      <w:rFonts w:ascii="Times New Roman" w:eastAsia="Times New Roman" w:hAnsi="Times New Roman" w:cs="Times New Roman"/>
      <w:sz w:val="24"/>
      <w:szCs w:val="24"/>
      <w:lang w:eastAsia="fr-FR"/>
    </w:rPr>
  </w:style>
  <w:style w:type="paragraph" w:styleId="Heading1">
    <w:name w:val="heading 1"/>
    <w:aliases w:val="Document Header1,Titre MA1,1,Title 1,titre n1"/>
    <w:basedOn w:val="Normal"/>
    <w:next w:val="Normal"/>
    <w:link w:val="Heading1Char"/>
    <w:qFormat/>
    <w:rsid w:val="00D272E2"/>
    <w:pPr>
      <w:suppressAutoHyphens/>
      <w:overflowPunct w:val="0"/>
      <w:autoSpaceDE w:val="0"/>
      <w:autoSpaceDN w:val="0"/>
      <w:adjustRightInd w:val="0"/>
      <w:jc w:val="center"/>
      <w:textAlignment w:val="baseline"/>
      <w:outlineLvl w:val="0"/>
    </w:pPr>
    <w:rPr>
      <w:rFonts w:ascii="Comic Sans MS" w:hAnsi="Comic Sans MS"/>
      <w:b/>
      <w:caps/>
      <w:sz w:val="52"/>
      <w:szCs w:val="52"/>
    </w:rPr>
  </w:style>
  <w:style w:type="paragraph" w:styleId="Heading2">
    <w:name w:val="heading 2"/>
    <w:basedOn w:val="Normal"/>
    <w:next w:val="Normal"/>
    <w:link w:val="Heading2Char"/>
    <w:uiPriority w:val="9"/>
    <w:unhideWhenUsed/>
    <w:qFormat/>
    <w:rsid w:val="002B59F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4227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qFormat/>
    <w:rsid w:val="00D272E2"/>
    <w:pPr>
      <w:keepNext/>
      <w:tabs>
        <w:tab w:val="center" w:pos="4680"/>
      </w:tabs>
      <w:overflowPunct w:val="0"/>
      <w:autoSpaceDE w:val="0"/>
      <w:autoSpaceDN w:val="0"/>
      <w:adjustRightInd w:val="0"/>
      <w:textAlignment w:val="baseline"/>
      <w:outlineLvl w:val="3"/>
    </w:pPr>
    <w:rPr>
      <w:b/>
      <w:sz w:val="28"/>
      <w:szCs w:val="20"/>
    </w:rPr>
  </w:style>
  <w:style w:type="paragraph" w:styleId="Heading5">
    <w:name w:val="heading 5"/>
    <w:basedOn w:val="Normal"/>
    <w:next w:val="Normal"/>
    <w:link w:val="Heading5Char"/>
    <w:uiPriority w:val="99"/>
    <w:qFormat/>
    <w:rsid w:val="00D272E2"/>
    <w:pPr>
      <w:keepNext/>
      <w:suppressAutoHyphens/>
      <w:overflowPunct w:val="0"/>
      <w:autoSpaceDE w:val="0"/>
      <w:autoSpaceDN w:val="0"/>
      <w:adjustRightInd w:val="0"/>
      <w:jc w:val="center"/>
      <w:textAlignment w:val="baseline"/>
      <w:outlineLvl w:val="4"/>
    </w:pPr>
    <w:rPr>
      <w:rFonts w:ascii="Tahoma" w:hAnsi="Tahoma"/>
      <w:b/>
      <w:sz w:val="40"/>
      <w:szCs w:val="20"/>
    </w:rPr>
  </w:style>
  <w:style w:type="paragraph" w:styleId="Heading6">
    <w:name w:val="heading 6"/>
    <w:basedOn w:val="Normal"/>
    <w:next w:val="Normal"/>
    <w:link w:val="Heading6Char"/>
    <w:qFormat/>
    <w:rsid w:val="00D272E2"/>
    <w:pPr>
      <w:keepNext/>
      <w:suppressAutoHyphens/>
      <w:overflowPunct w:val="0"/>
      <w:autoSpaceDE w:val="0"/>
      <w:autoSpaceDN w:val="0"/>
      <w:adjustRightInd w:val="0"/>
      <w:jc w:val="both"/>
      <w:textAlignment w:val="baseline"/>
      <w:outlineLvl w:val="5"/>
    </w:pPr>
    <w:rPr>
      <w:rFonts w:ascii="Tahoma" w:hAnsi="Tahoma"/>
      <w:b/>
      <w:szCs w:val="20"/>
      <w:lang w:val="en-GB"/>
    </w:rPr>
  </w:style>
  <w:style w:type="paragraph" w:styleId="Heading7">
    <w:name w:val="heading 7"/>
    <w:basedOn w:val="Normal"/>
    <w:next w:val="Normal"/>
    <w:link w:val="Heading7Char"/>
    <w:qFormat/>
    <w:rsid w:val="00D272E2"/>
    <w:pPr>
      <w:keepNext/>
      <w:suppressAutoHyphens/>
      <w:overflowPunct w:val="0"/>
      <w:autoSpaceDE w:val="0"/>
      <w:autoSpaceDN w:val="0"/>
      <w:adjustRightInd w:val="0"/>
      <w:jc w:val="center"/>
      <w:textAlignment w:val="baseline"/>
      <w:outlineLvl w:val="6"/>
    </w:pPr>
    <w:rPr>
      <w:rFonts w:ascii="Tahoma" w:hAnsi="Tahoma"/>
      <w:b/>
      <w:szCs w:val="20"/>
    </w:rPr>
  </w:style>
  <w:style w:type="paragraph" w:styleId="Heading8">
    <w:name w:val="heading 8"/>
    <w:basedOn w:val="Normal"/>
    <w:next w:val="Normal"/>
    <w:link w:val="Heading8Char"/>
    <w:uiPriority w:val="9"/>
    <w:qFormat/>
    <w:rsid w:val="00D272E2"/>
    <w:pPr>
      <w:keepNext/>
      <w:suppressAutoHyphens/>
      <w:overflowPunct w:val="0"/>
      <w:autoSpaceDE w:val="0"/>
      <w:autoSpaceDN w:val="0"/>
      <w:adjustRightInd w:val="0"/>
      <w:jc w:val="center"/>
      <w:textAlignment w:val="baseline"/>
      <w:outlineLvl w:val="7"/>
    </w:pPr>
    <w:rPr>
      <w:rFonts w:ascii="Tahoma" w:hAnsi="Tahoma"/>
      <w:b/>
      <w:sz w:val="52"/>
      <w:szCs w:val="20"/>
    </w:rPr>
  </w:style>
  <w:style w:type="paragraph" w:styleId="Heading9">
    <w:name w:val="heading 9"/>
    <w:basedOn w:val="Normal"/>
    <w:next w:val="Normal"/>
    <w:link w:val="Heading9Char"/>
    <w:uiPriority w:val="9"/>
    <w:qFormat/>
    <w:rsid w:val="00D272E2"/>
    <w:pPr>
      <w:keepNext/>
      <w:suppressAutoHyphens/>
      <w:overflowPunct w:val="0"/>
      <w:autoSpaceDE w:val="0"/>
      <w:autoSpaceDN w:val="0"/>
      <w:adjustRightInd w:val="0"/>
      <w:jc w:val="both"/>
      <w:textAlignment w:val="baseline"/>
      <w:outlineLvl w:val="8"/>
    </w:pPr>
    <w:rPr>
      <w:rFonts w:ascii="Tahoma" w:hAnsi="Tahom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rsid w:val="005073E8"/>
    <w:pPr>
      <w:tabs>
        <w:tab w:val="left" w:pos="9000"/>
        <w:tab w:val="right" w:pos="9360"/>
      </w:tabs>
      <w:suppressAutoHyphens/>
      <w:jc w:val="both"/>
    </w:pPr>
    <w:rPr>
      <w:szCs w:val="20"/>
    </w:rPr>
  </w:style>
  <w:style w:type="paragraph" w:styleId="BodyText">
    <w:name w:val="Body Text"/>
    <w:basedOn w:val="Normal"/>
    <w:link w:val="BodyTextChar"/>
    <w:uiPriority w:val="99"/>
    <w:rsid w:val="005073E8"/>
    <w:rPr>
      <w:sz w:val="16"/>
    </w:rPr>
  </w:style>
  <w:style w:type="character" w:customStyle="1" w:styleId="BodyTextChar">
    <w:name w:val="Body Text Char"/>
    <w:basedOn w:val="DefaultParagraphFont"/>
    <w:link w:val="BodyText"/>
    <w:uiPriority w:val="99"/>
    <w:rsid w:val="005073E8"/>
    <w:rPr>
      <w:rFonts w:ascii="Times New Roman" w:eastAsia="Times New Roman" w:hAnsi="Times New Roman" w:cs="Times New Roman"/>
      <w:sz w:val="16"/>
      <w:szCs w:val="24"/>
      <w:lang w:eastAsia="fr-FR"/>
    </w:rPr>
  </w:style>
  <w:style w:type="paragraph" w:styleId="Header">
    <w:name w:val="header"/>
    <w:basedOn w:val="Normal"/>
    <w:link w:val="HeaderChar"/>
    <w:uiPriority w:val="99"/>
    <w:rsid w:val="005073E8"/>
    <w:pPr>
      <w:tabs>
        <w:tab w:val="center" w:pos="4536"/>
        <w:tab w:val="right" w:pos="9072"/>
      </w:tabs>
    </w:pPr>
  </w:style>
  <w:style w:type="character" w:customStyle="1" w:styleId="HeaderChar">
    <w:name w:val="Header Char"/>
    <w:basedOn w:val="DefaultParagraphFont"/>
    <w:link w:val="Header"/>
    <w:uiPriority w:val="99"/>
    <w:rsid w:val="005073E8"/>
    <w:rPr>
      <w:rFonts w:ascii="Times New Roman" w:eastAsia="Times New Roman" w:hAnsi="Times New Roman" w:cs="Times New Roman"/>
      <w:sz w:val="24"/>
      <w:szCs w:val="24"/>
      <w:lang w:eastAsia="fr-FR"/>
    </w:rPr>
  </w:style>
  <w:style w:type="paragraph" w:styleId="Footer">
    <w:name w:val="footer"/>
    <w:basedOn w:val="Normal"/>
    <w:link w:val="FooterChar"/>
    <w:uiPriority w:val="99"/>
    <w:rsid w:val="005073E8"/>
    <w:pPr>
      <w:tabs>
        <w:tab w:val="center" w:pos="4536"/>
        <w:tab w:val="right" w:pos="9072"/>
      </w:tabs>
    </w:pPr>
  </w:style>
  <w:style w:type="character" w:customStyle="1" w:styleId="FooterChar">
    <w:name w:val="Footer Char"/>
    <w:basedOn w:val="DefaultParagraphFont"/>
    <w:link w:val="Footer"/>
    <w:uiPriority w:val="99"/>
    <w:rsid w:val="005073E8"/>
    <w:rPr>
      <w:rFonts w:ascii="Times New Roman" w:eastAsia="Times New Roman" w:hAnsi="Times New Roman" w:cs="Times New Roman"/>
      <w:sz w:val="24"/>
      <w:szCs w:val="24"/>
      <w:lang w:eastAsia="fr-FR"/>
    </w:rPr>
  </w:style>
  <w:style w:type="paragraph" w:styleId="FootnoteText">
    <w:name w:val="footnote text"/>
    <w:basedOn w:val="Normal"/>
    <w:link w:val="FootnoteTextChar"/>
    <w:rsid w:val="005073E8"/>
    <w:rPr>
      <w:sz w:val="20"/>
      <w:szCs w:val="20"/>
    </w:rPr>
  </w:style>
  <w:style w:type="character" w:customStyle="1" w:styleId="FootnoteTextChar">
    <w:name w:val="Footnote Text Char"/>
    <w:basedOn w:val="DefaultParagraphFont"/>
    <w:link w:val="FootnoteText"/>
    <w:rsid w:val="005073E8"/>
    <w:rPr>
      <w:rFonts w:ascii="Times New Roman" w:eastAsia="Times New Roman" w:hAnsi="Times New Roman" w:cs="Times New Roman"/>
      <w:sz w:val="20"/>
      <w:szCs w:val="20"/>
      <w:lang w:eastAsia="fr-FR"/>
    </w:rPr>
  </w:style>
  <w:style w:type="character" w:styleId="FootnoteReference">
    <w:name w:val="footnote reference"/>
    <w:basedOn w:val="DefaultParagraphFont"/>
    <w:rsid w:val="005073E8"/>
    <w:rPr>
      <w:vertAlign w:val="superscript"/>
    </w:rPr>
  </w:style>
  <w:style w:type="character" w:styleId="PageNumber">
    <w:name w:val="page number"/>
    <w:basedOn w:val="DefaultParagraphFont"/>
    <w:rsid w:val="005073E8"/>
  </w:style>
  <w:style w:type="paragraph" w:customStyle="1" w:styleId="NormalTahoma">
    <w:name w:val="Normal + Tahoma"/>
    <w:aliases w:val="Gauche :  0 cm,Suspendu : 0,99 cm"/>
    <w:basedOn w:val="Normal"/>
    <w:rsid w:val="005073E8"/>
    <w:pPr>
      <w:ind w:left="561" w:hanging="561"/>
    </w:pPr>
    <w:rPr>
      <w:rFonts w:ascii="Tahoma" w:hAnsi="Tahoma" w:cs="Tahoma"/>
      <w:lang w:val="en-GB"/>
    </w:rPr>
  </w:style>
  <w:style w:type="paragraph" w:styleId="DocumentMap">
    <w:name w:val="Document Map"/>
    <w:basedOn w:val="Normal"/>
    <w:link w:val="DocumentMapChar"/>
    <w:rsid w:val="005073E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5073E8"/>
    <w:rPr>
      <w:rFonts w:ascii="Tahoma" w:eastAsia="Times New Roman" w:hAnsi="Tahoma" w:cs="Tahoma"/>
      <w:sz w:val="20"/>
      <w:szCs w:val="20"/>
      <w:shd w:val="clear" w:color="auto" w:fill="000080"/>
      <w:lang w:eastAsia="fr-FR"/>
    </w:rPr>
  </w:style>
  <w:style w:type="table" w:styleId="TableGrid">
    <w:name w:val="Table Grid"/>
    <w:basedOn w:val="TableNormal"/>
    <w:uiPriority w:val="59"/>
    <w:rsid w:val="005073E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5073E8"/>
    <w:pPr>
      <w:spacing w:after="120" w:line="480" w:lineRule="auto"/>
      <w:ind w:left="283"/>
    </w:pPr>
  </w:style>
  <w:style w:type="character" w:customStyle="1" w:styleId="BodyTextIndent2Char">
    <w:name w:val="Body Text Indent 2 Char"/>
    <w:basedOn w:val="DefaultParagraphFont"/>
    <w:link w:val="BodyTextIndent2"/>
    <w:rsid w:val="005073E8"/>
    <w:rPr>
      <w:rFonts w:ascii="Times New Roman" w:eastAsia="Times New Roman" w:hAnsi="Times New Roman" w:cs="Times New Roman"/>
      <w:sz w:val="24"/>
      <w:szCs w:val="24"/>
      <w:lang w:eastAsia="fr-FR"/>
    </w:rPr>
  </w:style>
  <w:style w:type="paragraph" w:styleId="ListParagraph">
    <w:name w:val="List Paragraph"/>
    <w:aliases w:val="sous partie 1,TITRE 2,Liste 1,Desmond 2,List_Paragraph,Multilevel para_II,List Paragraph1,List Paragraph (numbered (a)),Akapit z listą BS,Bullets,References,ReferencesCxSpLast,Medium Grid 1 - Accent 21,Numbered List Paragraph,liste 1"/>
    <w:basedOn w:val="Normal"/>
    <w:link w:val="ListParagraphChar"/>
    <w:uiPriority w:val="34"/>
    <w:qFormat/>
    <w:rsid w:val="005073E8"/>
    <w:pPr>
      <w:ind w:left="708"/>
    </w:pPr>
  </w:style>
  <w:style w:type="paragraph" w:styleId="BalloonText">
    <w:name w:val="Balloon Text"/>
    <w:basedOn w:val="Normal"/>
    <w:link w:val="BalloonTextChar"/>
    <w:uiPriority w:val="99"/>
    <w:unhideWhenUsed/>
    <w:rsid w:val="005073E8"/>
    <w:rPr>
      <w:rFonts w:ascii="Tahoma" w:hAnsi="Tahoma" w:cs="Tahoma"/>
      <w:sz w:val="16"/>
      <w:szCs w:val="16"/>
    </w:rPr>
  </w:style>
  <w:style w:type="character" w:customStyle="1" w:styleId="BalloonTextChar">
    <w:name w:val="Balloon Text Char"/>
    <w:basedOn w:val="DefaultParagraphFont"/>
    <w:link w:val="BalloonText"/>
    <w:uiPriority w:val="99"/>
    <w:rsid w:val="005073E8"/>
    <w:rPr>
      <w:rFonts w:ascii="Tahoma" w:eastAsia="Times New Roman" w:hAnsi="Tahoma" w:cs="Tahoma"/>
      <w:sz w:val="16"/>
      <w:szCs w:val="16"/>
      <w:lang w:eastAsia="fr-FR"/>
    </w:rPr>
  </w:style>
  <w:style w:type="paragraph" w:styleId="NoSpacing">
    <w:name w:val="No Spacing"/>
    <w:link w:val="NoSpacingChar"/>
    <w:uiPriority w:val="1"/>
    <w:qFormat/>
    <w:rsid w:val="00774688"/>
    <w:pPr>
      <w:suppressAutoHyphens/>
      <w:autoSpaceDN w:val="0"/>
      <w:spacing w:after="0" w:line="240" w:lineRule="auto"/>
      <w:textAlignment w:val="baseline"/>
    </w:pPr>
    <w:rPr>
      <w:rFonts w:ascii="Times New Roman" w:eastAsia="Times New Roman" w:hAnsi="Times New Roman" w:cs="Times New Roman"/>
      <w:sz w:val="24"/>
      <w:szCs w:val="24"/>
      <w:lang w:eastAsia="fr-FR"/>
    </w:rPr>
  </w:style>
  <w:style w:type="numbering" w:customStyle="1" w:styleId="LFO191">
    <w:name w:val="LFO191"/>
    <w:basedOn w:val="NoList"/>
    <w:rsid w:val="00700927"/>
    <w:pPr>
      <w:numPr>
        <w:numId w:val="20"/>
      </w:numPr>
    </w:pPr>
  </w:style>
  <w:style w:type="paragraph" w:styleId="BodyText2">
    <w:name w:val="Body Text 2"/>
    <w:basedOn w:val="Normal"/>
    <w:link w:val="BodyText2Char"/>
    <w:unhideWhenUsed/>
    <w:rsid w:val="00F4227E"/>
    <w:pPr>
      <w:spacing w:after="120" w:line="480" w:lineRule="auto"/>
    </w:pPr>
  </w:style>
  <w:style w:type="character" w:customStyle="1" w:styleId="BodyText2Char">
    <w:name w:val="Body Text 2 Char"/>
    <w:basedOn w:val="DefaultParagraphFont"/>
    <w:link w:val="BodyText2"/>
    <w:rsid w:val="00F4227E"/>
    <w:rPr>
      <w:rFonts w:ascii="Times New Roman" w:eastAsia="Times New Roman" w:hAnsi="Times New Roman" w:cs="Times New Roman"/>
      <w:sz w:val="24"/>
      <w:szCs w:val="24"/>
      <w:lang w:eastAsia="fr-FR"/>
    </w:rPr>
  </w:style>
  <w:style w:type="character" w:customStyle="1" w:styleId="Heading3Char">
    <w:name w:val="Heading 3 Char"/>
    <w:basedOn w:val="DefaultParagraphFont"/>
    <w:link w:val="Heading3"/>
    <w:uiPriority w:val="9"/>
    <w:rsid w:val="00F4227E"/>
    <w:rPr>
      <w:rFonts w:ascii="Cambria" w:eastAsia="Times New Roman" w:hAnsi="Cambria" w:cs="Times New Roman"/>
      <w:b/>
      <w:bCs/>
      <w:color w:val="4F81BD"/>
      <w:sz w:val="24"/>
      <w:szCs w:val="24"/>
      <w:lang w:eastAsia="fr-FR"/>
    </w:rPr>
  </w:style>
  <w:style w:type="character" w:customStyle="1" w:styleId="shorttext">
    <w:name w:val="short_text"/>
    <w:basedOn w:val="DefaultParagraphFont"/>
    <w:rsid w:val="000B4C77"/>
  </w:style>
  <w:style w:type="character" w:customStyle="1" w:styleId="Heading2Char">
    <w:name w:val="Heading 2 Char"/>
    <w:basedOn w:val="DefaultParagraphFont"/>
    <w:link w:val="Heading2"/>
    <w:uiPriority w:val="9"/>
    <w:rsid w:val="002B59F5"/>
    <w:rPr>
      <w:rFonts w:asciiTheme="majorHAnsi" w:eastAsiaTheme="majorEastAsia" w:hAnsiTheme="majorHAnsi" w:cstheme="majorBidi"/>
      <w:color w:val="365F91" w:themeColor="accent1" w:themeShade="BF"/>
      <w:sz w:val="26"/>
      <w:szCs w:val="26"/>
      <w:lang w:eastAsia="fr-FR"/>
    </w:rPr>
  </w:style>
  <w:style w:type="paragraph" w:styleId="BodyTextIndent">
    <w:name w:val="Body Text Indent"/>
    <w:basedOn w:val="Normal"/>
    <w:link w:val="BodyTextIndentChar"/>
    <w:unhideWhenUsed/>
    <w:rsid w:val="002B59F5"/>
    <w:pPr>
      <w:spacing w:after="120"/>
      <w:ind w:left="283"/>
    </w:pPr>
  </w:style>
  <w:style w:type="character" w:customStyle="1" w:styleId="BodyTextIndentChar">
    <w:name w:val="Body Text Indent Char"/>
    <w:basedOn w:val="DefaultParagraphFont"/>
    <w:link w:val="BodyTextIndent"/>
    <w:rsid w:val="002B59F5"/>
    <w:rPr>
      <w:rFonts w:ascii="Times New Roman" w:eastAsia="Times New Roman" w:hAnsi="Times New Roman" w:cs="Times New Roman"/>
      <w:sz w:val="24"/>
      <w:szCs w:val="24"/>
      <w:lang w:eastAsia="fr-FR"/>
    </w:rPr>
  </w:style>
  <w:style w:type="paragraph" w:styleId="BodyText3">
    <w:name w:val="Body Text 3"/>
    <w:basedOn w:val="Normal"/>
    <w:link w:val="BodyText3Char"/>
    <w:rsid w:val="002B59F5"/>
    <w:pPr>
      <w:spacing w:after="120"/>
    </w:pPr>
    <w:rPr>
      <w:sz w:val="16"/>
      <w:szCs w:val="16"/>
      <w:lang w:val="en-GB" w:eastAsia="en-US"/>
    </w:rPr>
  </w:style>
  <w:style w:type="character" w:customStyle="1" w:styleId="BodyText3Char">
    <w:name w:val="Body Text 3 Char"/>
    <w:basedOn w:val="DefaultParagraphFont"/>
    <w:link w:val="BodyText3"/>
    <w:rsid w:val="002B59F5"/>
    <w:rPr>
      <w:rFonts w:ascii="Times New Roman" w:eastAsia="Times New Roman" w:hAnsi="Times New Roman" w:cs="Times New Roman"/>
      <w:sz w:val="16"/>
      <w:szCs w:val="16"/>
      <w:lang w:val="en-GB"/>
    </w:rPr>
  </w:style>
  <w:style w:type="paragraph" w:customStyle="1" w:styleId="Default">
    <w:name w:val="Default"/>
    <w:rsid w:val="00600FBE"/>
    <w:pPr>
      <w:widowControl w:val="0"/>
      <w:autoSpaceDE w:val="0"/>
      <w:autoSpaceDN w:val="0"/>
      <w:adjustRightInd w:val="0"/>
      <w:spacing w:after="0" w:line="240" w:lineRule="auto"/>
    </w:pPr>
    <w:rPr>
      <w:rFonts w:ascii="Helvetica" w:eastAsia="Times New Roman" w:hAnsi="Helvetica" w:cs="Helvetica"/>
      <w:color w:val="000000"/>
      <w:sz w:val="24"/>
      <w:szCs w:val="24"/>
      <w:lang w:eastAsia="fr-FR"/>
    </w:rPr>
  </w:style>
  <w:style w:type="character" w:customStyle="1" w:styleId="ListParagraphChar">
    <w:name w:val="List Paragraph Char"/>
    <w:aliases w:val="sous partie 1 Char,TITRE 2 Char,Liste 1 Char,Desmond 2 Char,List_Paragraph Char,Multilevel para_II Char,List Paragraph1 Char,List Paragraph (numbered (a)) Char,Akapit z listą BS Char,Bullets Char,References Char,liste 1 Char"/>
    <w:link w:val="ListParagraph"/>
    <w:uiPriority w:val="34"/>
    <w:qFormat/>
    <w:locked/>
    <w:rsid w:val="00600FBE"/>
    <w:rPr>
      <w:rFonts w:ascii="Times New Roman" w:eastAsia="Times New Roman" w:hAnsi="Times New Roman" w:cs="Times New Roman"/>
      <w:sz w:val="24"/>
      <w:szCs w:val="24"/>
      <w:lang w:eastAsia="fr-FR"/>
    </w:rPr>
  </w:style>
  <w:style w:type="character" w:customStyle="1" w:styleId="Heading1Char">
    <w:name w:val="Heading 1 Char"/>
    <w:aliases w:val="Document Header1 Char,Titre MA1 Char,1 Char,Title 1 Char,titre n1 Char"/>
    <w:basedOn w:val="DefaultParagraphFont"/>
    <w:link w:val="Heading1"/>
    <w:rsid w:val="00D272E2"/>
    <w:rPr>
      <w:rFonts w:ascii="Comic Sans MS" w:eastAsia="Times New Roman" w:hAnsi="Comic Sans MS" w:cs="Times New Roman"/>
      <w:b/>
      <w:caps/>
      <w:sz w:val="52"/>
      <w:szCs w:val="52"/>
      <w:lang w:eastAsia="fr-FR"/>
    </w:rPr>
  </w:style>
  <w:style w:type="character" w:customStyle="1" w:styleId="Heading4Char">
    <w:name w:val="Heading 4 Char"/>
    <w:basedOn w:val="DefaultParagraphFont"/>
    <w:link w:val="Heading4"/>
    <w:uiPriority w:val="9"/>
    <w:rsid w:val="00D272E2"/>
    <w:rPr>
      <w:rFonts w:ascii="Times New Roman" w:eastAsia="Times New Roman" w:hAnsi="Times New Roman" w:cs="Times New Roman"/>
      <w:b/>
      <w:sz w:val="28"/>
      <w:szCs w:val="20"/>
      <w:lang w:eastAsia="fr-FR"/>
    </w:rPr>
  </w:style>
  <w:style w:type="character" w:customStyle="1" w:styleId="Heading5Char">
    <w:name w:val="Heading 5 Char"/>
    <w:basedOn w:val="DefaultParagraphFont"/>
    <w:link w:val="Heading5"/>
    <w:uiPriority w:val="99"/>
    <w:rsid w:val="00D272E2"/>
    <w:rPr>
      <w:rFonts w:ascii="Tahoma" w:eastAsia="Times New Roman" w:hAnsi="Tahoma" w:cs="Times New Roman"/>
      <w:b/>
      <w:sz w:val="40"/>
      <w:szCs w:val="20"/>
      <w:lang w:eastAsia="fr-FR"/>
    </w:rPr>
  </w:style>
  <w:style w:type="character" w:customStyle="1" w:styleId="Heading6Char">
    <w:name w:val="Heading 6 Char"/>
    <w:basedOn w:val="DefaultParagraphFont"/>
    <w:link w:val="Heading6"/>
    <w:rsid w:val="00D272E2"/>
    <w:rPr>
      <w:rFonts w:ascii="Tahoma" w:eastAsia="Times New Roman" w:hAnsi="Tahoma" w:cs="Times New Roman"/>
      <w:b/>
      <w:sz w:val="24"/>
      <w:szCs w:val="20"/>
      <w:lang w:val="en-GB" w:eastAsia="fr-FR"/>
    </w:rPr>
  </w:style>
  <w:style w:type="character" w:customStyle="1" w:styleId="Heading7Char">
    <w:name w:val="Heading 7 Char"/>
    <w:basedOn w:val="DefaultParagraphFont"/>
    <w:link w:val="Heading7"/>
    <w:rsid w:val="00D272E2"/>
    <w:rPr>
      <w:rFonts w:ascii="Tahoma" w:eastAsia="Times New Roman" w:hAnsi="Tahoma" w:cs="Times New Roman"/>
      <w:b/>
      <w:sz w:val="24"/>
      <w:szCs w:val="20"/>
      <w:lang w:eastAsia="fr-FR"/>
    </w:rPr>
  </w:style>
  <w:style w:type="character" w:customStyle="1" w:styleId="Heading8Char">
    <w:name w:val="Heading 8 Char"/>
    <w:basedOn w:val="DefaultParagraphFont"/>
    <w:link w:val="Heading8"/>
    <w:uiPriority w:val="9"/>
    <w:rsid w:val="00D272E2"/>
    <w:rPr>
      <w:rFonts w:ascii="Tahoma" w:eastAsia="Times New Roman" w:hAnsi="Tahoma" w:cs="Times New Roman"/>
      <w:b/>
      <w:sz w:val="52"/>
      <w:szCs w:val="20"/>
      <w:lang w:eastAsia="fr-FR"/>
    </w:rPr>
  </w:style>
  <w:style w:type="character" w:customStyle="1" w:styleId="Heading9Char">
    <w:name w:val="Heading 9 Char"/>
    <w:basedOn w:val="DefaultParagraphFont"/>
    <w:link w:val="Heading9"/>
    <w:uiPriority w:val="9"/>
    <w:rsid w:val="00D272E2"/>
    <w:rPr>
      <w:rFonts w:ascii="Tahoma" w:eastAsia="Times New Roman" w:hAnsi="Tahoma" w:cs="Times New Roman"/>
      <w:b/>
      <w:sz w:val="20"/>
      <w:szCs w:val="20"/>
      <w:lang w:eastAsia="fr-FR"/>
    </w:rPr>
  </w:style>
  <w:style w:type="character" w:customStyle="1" w:styleId="a1">
    <w:name w:val="a1"/>
    <w:rsid w:val="00D272E2"/>
    <w:rPr>
      <w:rFonts w:ascii="Courier" w:hAnsi="Courier"/>
      <w:noProof w:val="0"/>
      <w:sz w:val="20"/>
      <w:lang w:val="en-US"/>
    </w:rPr>
  </w:style>
  <w:style w:type="paragraph" w:styleId="TOC1">
    <w:name w:val="toc 1"/>
    <w:aliases w:val="TM 2.1"/>
    <w:basedOn w:val="Normal"/>
    <w:next w:val="Normal"/>
    <w:uiPriority w:val="39"/>
    <w:qFormat/>
    <w:rsid w:val="00D272E2"/>
    <w:pPr>
      <w:tabs>
        <w:tab w:val="right" w:leader="dot" w:pos="9960"/>
      </w:tabs>
      <w:suppressAutoHyphens/>
      <w:overflowPunct w:val="0"/>
      <w:autoSpaceDE w:val="0"/>
      <w:autoSpaceDN w:val="0"/>
      <w:adjustRightInd w:val="0"/>
      <w:spacing w:before="240"/>
      <w:ind w:left="720" w:hanging="720"/>
      <w:textAlignment w:val="baseline"/>
    </w:pPr>
    <w:rPr>
      <w:rFonts w:ascii="Tahoma" w:hAnsi="Tahoma"/>
      <w:b/>
      <w:sz w:val="22"/>
      <w:szCs w:val="20"/>
    </w:rPr>
  </w:style>
  <w:style w:type="paragraph" w:styleId="TOC2">
    <w:name w:val="toc 2"/>
    <w:aliases w:val="TM 2.2"/>
    <w:basedOn w:val="Normal"/>
    <w:next w:val="Normal"/>
    <w:uiPriority w:val="39"/>
    <w:qFormat/>
    <w:rsid w:val="00D272E2"/>
    <w:pPr>
      <w:tabs>
        <w:tab w:val="right" w:leader="dot" w:pos="9960"/>
      </w:tabs>
      <w:suppressAutoHyphens/>
      <w:overflowPunct w:val="0"/>
      <w:autoSpaceDE w:val="0"/>
      <w:autoSpaceDN w:val="0"/>
      <w:adjustRightInd w:val="0"/>
      <w:ind w:left="720"/>
      <w:textAlignment w:val="baseline"/>
    </w:pPr>
    <w:rPr>
      <w:rFonts w:ascii="Tahoma" w:hAnsi="Tahoma"/>
      <w:sz w:val="22"/>
    </w:rPr>
  </w:style>
  <w:style w:type="paragraph" w:styleId="Caption">
    <w:name w:val="caption"/>
    <w:basedOn w:val="Normal"/>
    <w:next w:val="Normal"/>
    <w:uiPriority w:val="35"/>
    <w:qFormat/>
    <w:rsid w:val="00D272E2"/>
    <w:pPr>
      <w:suppressAutoHyphens/>
      <w:overflowPunct w:val="0"/>
      <w:autoSpaceDE w:val="0"/>
      <w:autoSpaceDN w:val="0"/>
      <w:adjustRightInd w:val="0"/>
      <w:jc w:val="both"/>
      <w:textAlignment w:val="baseline"/>
    </w:pPr>
    <w:rPr>
      <w:szCs w:val="20"/>
    </w:rPr>
  </w:style>
  <w:style w:type="character" w:customStyle="1" w:styleId="EquationCaption">
    <w:name w:val="_Equation Caption"/>
    <w:rsid w:val="00D272E2"/>
  </w:style>
  <w:style w:type="character" w:customStyle="1" w:styleId="NotedebasdepageCar1">
    <w:name w:val="Note de bas de page Car1"/>
    <w:semiHidden/>
    <w:rsid w:val="00D272E2"/>
    <w:rPr>
      <w:rFonts w:ascii="Times New Roman" w:eastAsia="Times New Roman" w:hAnsi="Times New Roman" w:cs="Times New Roman"/>
      <w:sz w:val="20"/>
      <w:szCs w:val="20"/>
      <w:lang w:eastAsia="fr-FR"/>
    </w:rPr>
  </w:style>
  <w:style w:type="paragraph" w:customStyle="1" w:styleId="Head21">
    <w:name w:val="Head 2.1"/>
    <w:basedOn w:val="Normal"/>
    <w:rsid w:val="00D272E2"/>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rsid w:val="00D272E2"/>
    <w:pPr>
      <w:tabs>
        <w:tab w:val="left" w:pos="360"/>
      </w:tabs>
      <w:suppressAutoHyphens/>
      <w:overflowPunct w:val="0"/>
      <w:autoSpaceDE w:val="0"/>
      <w:autoSpaceDN w:val="0"/>
      <w:adjustRightInd w:val="0"/>
      <w:ind w:left="360" w:hanging="360"/>
      <w:textAlignment w:val="baseline"/>
    </w:pPr>
    <w:rPr>
      <w:b/>
      <w:szCs w:val="20"/>
    </w:rPr>
  </w:style>
  <w:style w:type="paragraph" w:customStyle="1" w:styleId="Head32">
    <w:name w:val="Head 3.2"/>
    <w:basedOn w:val="Normal"/>
    <w:rsid w:val="00D272E2"/>
    <w:pPr>
      <w:tabs>
        <w:tab w:val="left" w:pos="360"/>
      </w:tabs>
      <w:suppressAutoHyphens/>
      <w:overflowPunct w:val="0"/>
      <w:autoSpaceDE w:val="0"/>
      <w:autoSpaceDN w:val="0"/>
      <w:adjustRightInd w:val="0"/>
      <w:ind w:left="360" w:hanging="360"/>
      <w:textAlignment w:val="baseline"/>
    </w:pPr>
    <w:rPr>
      <w:b/>
      <w:szCs w:val="20"/>
    </w:rPr>
  </w:style>
  <w:style w:type="paragraph" w:customStyle="1" w:styleId="Head31">
    <w:name w:val="Head 3.1"/>
    <w:basedOn w:val="Normal"/>
    <w:rsid w:val="00D272E2"/>
    <w:pPr>
      <w:suppressAutoHyphens/>
      <w:overflowPunct w:val="0"/>
      <w:autoSpaceDE w:val="0"/>
      <w:autoSpaceDN w:val="0"/>
      <w:adjustRightInd w:val="0"/>
      <w:jc w:val="center"/>
      <w:textAlignment w:val="baseline"/>
    </w:pPr>
    <w:rPr>
      <w:b/>
      <w:sz w:val="28"/>
      <w:szCs w:val="20"/>
    </w:rPr>
  </w:style>
  <w:style w:type="paragraph" w:customStyle="1" w:styleId="Head81">
    <w:name w:val="Head 8.1"/>
    <w:basedOn w:val="Normal"/>
    <w:rsid w:val="00D272E2"/>
    <w:pPr>
      <w:suppressAutoHyphens/>
      <w:overflowPunct w:val="0"/>
      <w:autoSpaceDE w:val="0"/>
      <w:autoSpaceDN w:val="0"/>
      <w:adjustRightInd w:val="0"/>
      <w:jc w:val="center"/>
      <w:textAlignment w:val="baseline"/>
    </w:pPr>
    <w:rPr>
      <w:b/>
      <w:sz w:val="28"/>
      <w:szCs w:val="20"/>
    </w:rPr>
  </w:style>
  <w:style w:type="paragraph" w:customStyle="1" w:styleId="Head41">
    <w:name w:val="Head 4.1"/>
    <w:basedOn w:val="Normal"/>
    <w:rsid w:val="00D272E2"/>
    <w:pPr>
      <w:suppressAutoHyphens/>
      <w:overflowPunct w:val="0"/>
      <w:autoSpaceDE w:val="0"/>
      <w:autoSpaceDN w:val="0"/>
      <w:adjustRightInd w:val="0"/>
      <w:jc w:val="center"/>
      <w:textAlignment w:val="baseline"/>
    </w:pPr>
    <w:rPr>
      <w:b/>
      <w:sz w:val="28"/>
      <w:szCs w:val="20"/>
    </w:rPr>
  </w:style>
  <w:style w:type="paragraph" w:customStyle="1" w:styleId="Head42">
    <w:name w:val="Head 4.2"/>
    <w:basedOn w:val="Normal"/>
    <w:rsid w:val="00D272E2"/>
    <w:pPr>
      <w:tabs>
        <w:tab w:val="left" w:pos="360"/>
      </w:tabs>
      <w:suppressAutoHyphens/>
      <w:overflowPunct w:val="0"/>
      <w:autoSpaceDE w:val="0"/>
      <w:autoSpaceDN w:val="0"/>
      <w:adjustRightInd w:val="0"/>
      <w:ind w:left="360" w:hanging="360"/>
      <w:textAlignment w:val="baseline"/>
    </w:pPr>
    <w:rPr>
      <w:b/>
      <w:szCs w:val="20"/>
    </w:rPr>
  </w:style>
  <w:style w:type="paragraph" w:customStyle="1" w:styleId="Normalcentr1">
    <w:name w:val="Normal centré1"/>
    <w:basedOn w:val="Normal"/>
    <w:rsid w:val="00D272E2"/>
    <w:pPr>
      <w:tabs>
        <w:tab w:val="left" w:pos="540"/>
      </w:tabs>
      <w:suppressAutoHyphens/>
      <w:overflowPunct w:val="0"/>
      <w:autoSpaceDE w:val="0"/>
      <w:autoSpaceDN w:val="0"/>
      <w:adjustRightInd w:val="0"/>
      <w:ind w:left="540" w:right="-72" w:hanging="540"/>
      <w:jc w:val="both"/>
      <w:textAlignment w:val="baseline"/>
    </w:pPr>
    <w:rPr>
      <w:szCs w:val="20"/>
    </w:rPr>
  </w:style>
  <w:style w:type="paragraph" w:styleId="Title">
    <w:name w:val="Title"/>
    <w:basedOn w:val="Normal"/>
    <w:link w:val="TitleChar"/>
    <w:qFormat/>
    <w:rsid w:val="00D272E2"/>
    <w:pPr>
      <w:suppressAutoHyphens/>
      <w:overflowPunct w:val="0"/>
      <w:autoSpaceDE w:val="0"/>
      <w:autoSpaceDN w:val="0"/>
      <w:adjustRightInd w:val="0"/>
      <w:jc w:val="center"/>
      <w:textAlignment w:val="baseline"/>
    </w:pPr>
    <w:rPr>
      <w:b/>
      <w:sz w:val="48"/>
      <w:szCs w:val="20"/>
    </w:rPr>
  </w:style>
  <w:style w:type="character" w:customStyle="1" w:styleId="TitleChar">
    <w:name w:val="Title Char"/>
    <w:basedOn w:val="DefaultParagraphFont"/>
    <w:link w:val="Title"/>
    <w:rsid w:val="00D272E2"/>
    <w:rPr>
      <w:rFonts w:ascii="Times New Roman" w:eastAsia="Times New Roman" w:hAnsi="Times New Roman" w:cs="Times New Roman"/>
      <w:b/>
      <w:sz w:val="48"/>
      <w:szCs w:val="20"/>
      <w:lang w:eastAsia="fr-FR"/>
    </w:rPr>
  </w:style>
  <w:style w:type="paragraph" w:styleId="Subtitle">
    <w:name w:val="Subtitle"/>
    <w:basedOn w:val="Normal"/>
    <w:link w:val="SubtitleChar"/>
    <w:qFormat/>
    <w:rsid w:val="00D272E2"/>
    <w:pPr>
      <w:suppressAutoHyphens/>
      <w:overflowPunct w:val="0"/>
      <w:autoSpaceDE w:val="0"/>
      <w:autoSpaceDN w:val="0"/>
      <w:adjustRightInd w:val="0"/>
      <w:jc w:val="center"/>
      <w:textAlignment w:val="baseline"/>
    </w:pPr>
    <w:rPr>
      <w:sz w:val="56"/>
      <w:szCs w:val="20"/>
    </w:rPr>
  </w:style>
  <w:style w:type="character" w:customStyle="1" w:styleId="SubtitleChar">
    <w:name w:val="Subtitle Char"/>
    <w:basedOn w:val="DefaultParagraphFont"/>
    <w:link w:val="Subtitle"/>
    <w:rsid w:val="00D272E2"/>
    <w:rPr>
      <w:rFonts w:ascii="Times New Roman" w:eastAsia="Times New Roman" w:hAnsi="Times New Roman" w:cs="Times New Roman"/>
      <w:sz w:val="56"/>
      <w:szCs w:val="20"/>
      <w:lang w:eastAsia="fr-FR"/>
    </w:rPr>
  </w:style>
  <w:style w:type="paragraph" w:customStyle="1" w:styleId="Header2-SubClauses">
    <w:name w:val="Header 2 - SubClauses"/>
    <w:basedOn w:val="Normal"/>
    <w:rsid w:val="00D272E2"/>
    <w:pPr>
      <w:tabs>
        <w:tab w:val="left" w:pos="619"/>
      </w:tabs>
      <w:overflowPunct w:val="0"/>
      <w:autoSpaceDE w:val="0"/>
      <w:autoSpaceDN w:val="0"/>
      <w:adjustRightInd w:val="0"/>
      <w:spacing w:after="200"/>
      <w:jc w:val="both"/>
      <w:textAlignment w:val="baseline"/>
    </w:pPr>
    <w:rPr>
      <w:szCs w:val="20"/>
      <w:lang w:val="es-ES_tradnl"/>
    </w:rPr>
  </w:style>
  <w:style w:type="paragraph" w:customStyle="1" w:styleId="Document1">
    <w:name w:val="Document 1"/>
    <w:rsid w:val="00D272E2"/>
    <w:pPr>
      <w:keepNext/>
      <w:keepLines/>
      <w:tabs>
        <w:tab w:val="left" w:pos="-720"/>
      </w:tabs>
      <w:suppressAutoHyphens/>
      <w:overflowPunct w:val="0"/>
      <w:autoSpaceDE w:val="0"/>
      <w:autoSpaceDN w:val="0"/>
      <w:adjustRightInd w:val="0"/>
      <w:spacing w:after="0" w:line="240" w:lineRule="auto"/>
      <w:textAlignment w:val="baseline"/>
    </w:pPr>
    <w:rPr>
      <w:rFonts w:ascii="Courier" w:eastAsia="Times New Roman" w:hAnsi="Courier" w:cs="Times New Roman"/>
      <w:sz w:val="24"/>
      <w:szCs w:val="20"/>
      <w:lang w:val="en-US" w:eastAsia="fr-FR"/>
    </w:rPr>
  </w:style>
  <w:style w:type="paragraph" w:customStyle="1" w:styleId="Corpsdetexte21">
    <w:name w:val="Corps de texte 21"/>
    <w:basedOn w:val="Normal"/>
    <w:rsid w:val="00D272E2"/>
    <w:pPr>
      <w:suppressAutoHyphens/>
      <w:overflowPunct w:val="0"/>
      <w:autoSpaceDE w:val="0"/>
      <w:autoSpaceDN w:val="0"/>
      <w:adjustRightInd w:val="0"/>
      <w:ind w:left="1066" w:hanging="551"/>
      <w:jc w:val="both"/>
      <w:textAlignment w:val="baseline"/>
    </w:pPr>
    <w:rPr>
      <w:rFonts w:ascii="Tahoma" w:hAnsi="Tahoma"/>
      <w:szCs w:val="20"/>
    </w:rPr>
  </w:style>
  <w:style w:type="paragraph" w:customStyle="1" w:styleId="Retraitcorpsdetexte21">
    <w:name w:val="Retrait corps de texte 21"/>
    <w:basedOn w:val="Normal"/>
    <w:rsid w:val="00D272E2"/>
    <w:pPr>
      <w:suppressAutoHyphens/>
      <w:overflowPunct w:val="0"/>
      <w:autoSpaceDE w:val="0"/>
      <w:autoSpaceDN w:val="0"/>
      <w:adjustRightInd w:val="0"/>
      <w:ind w:left="695" w:hanging="695"/>
      <w:jc w:val="both"/>
      <w:textAlignment w:val="baseline"/>
    </w:pPr>
    <w:rPr>
      <w:rFonts w:ascii="Tahoma" w:hAnsi="Tahoma"/>
      <w:szCs w:val="20"/>
    </w:rPr>
  </w:style>
  <w:style w:type="paragraph" w:customStyle="1" w:styleId="Corpsdetexte31">
    <w:name w:val="Corps de texte 31"/>
    <w:basedOn w:val="Normal"/>
    <w:rsid w:val="00D272E2"/>
    <w:pPr>
      <w:suppressAutoHyphens/>
      <w:overflowPunct w:val="0"/>
      <w:autoSpaceDE w:val="0"/>
      <w:autoSpaceDN w:val="0"/>
      <w:adjustRightInd w:val="0"/>
      <w:jc w:val="both"/>
      <w:textAlignment w:val="baseline"/>
    </w:pPr>
    <w:rPr>
      <w:rFonts w:ascii="Tahoma" w:hAnsi="Tahoma"/>
      <w:i/>
      <w:sz w:val="22"/>
      <w:szCs w:val="20"/>
    </w:rPr>
  </w:style>
  <w:style w:type="paragraph" w:customStyle="1" w:styleId="siliacII">
    <w:name w:val="siliac II"/>
    <w:basedOn w:val="Normal"/>
    <w:rsid w:val="00D272E2"/>
    <w:pPr>
      <w:overflowPunct w:val="0"/>
      <w:autoSpaceDE w:val="0"/>
      <w:autoSpaceDN w:val="0"/>
      <w:adjustRightInd w:val="0"/>
      <w:spacing w:before="100" w:after="120" w:line="300" w:lineRule="exact"/>
      <w:ind w:left="284"/>
      <w:textAlignment w:val="baseline"/>
    </w:pPr>
    <w:rPr>
      <w:rFonts w:ascii="Arial" w:hAnsi="Arial"/>
      <w:b/>
      <w:szCs w:val="20"/>
    </w:rPr>
  </w:style>
  <w:style w:type="paragraph" w:customStyle="1" w:styleId="corpsdetexte">
    <w:name w:val="corps de texte"/>
    <w:basedOn w:val="Normal"/>
    <w:rsid w:val="00D272E2"/>
    <w:pPr>
      <w:overflowPunct w:val="0"/>
      <w:autoSpaceDE w:val="0"/>
      <w:autoSpaceDN w:val="0"/>
      <w:adjustRightInd w:val="0"/>
      <w:spacing w:after="160" w:line="300" w:lineRule="exact"/>
      <w:jc w:val="both"/>
      <w:textAlignment w:val="baseline"/>
    </w:pPr>
    <w:rPr>
      <w:szCs w:val="20"/>
    </w:rPr>
  </w:style>
  <w:style w:type="paragraph" w:customStyle="1" w:styleId="Style1">
    <w:name w:val="Style1"/>
    <w:basedOn w:val="TOC2"/>
    <w:link w:val="Style1Car"/>
    <w:rsid w:val="00D272E2"/>
    <w:rPr>
      <w:noProof/>
    </w:rPr>
  </w:style>
  <w:style w:type="paragraph" w:customStyle="1" w:styleId="Style2">
    <w:name w:val="Style2"/>
    <w:basedOn w:val="Heading1"/>
    <w:link w:val="Style2Car"/>
    <w:qFormat/>
    <w:rsid w:val="00D272E2"/>
    <w:rPr>
      <w:noProof/>
      <w:lang w:val="en-GB"/>
    </w:rPr>
  </w:style>
  <w:style w:type="character" w:styleId="Hyperlink">
    <w:name w:val="Hyperlink"/>
    <w:uiPriority w:val="99"/>
    <w:rsid w:val="00D272E2"/>
    <w:rPr>
      <w:color w:val="0000FF"/>
      <w:u w:val="single"/>
    </w:rPr>
  </w:style>
  <w:style w:type="paragraph" w:customStyle="1" w:styleId="37">
    <w:name w:val="3 7"/>
    <w:rsid w:val="00D272E2"/>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Courier" w:eastAsia="Times New Roman" w:hAnsi="Courier" w:cs="Times New Roman"/>
      <w:sz w:val="24"/>
      <w:szCs w:val="20"/>
      <w:lang w:val="en-US"/>
    </w:rPr>
  </w:style>
  <w:style w:type="paragraph" w:customStyle="1" w:styleId="Style3">
    <w:name w:val="Style3"/>
    <w:basedOn w:val="Heading1"/>
    <w:uiPriority w:val="99"/>
    <w:rsid w:val="00D272E2"/>
    <w:rPr>
      <w:rFonts w:ascii="Tahoma" w:hAnsi="Tahoma"/>
      <w:sz w:val="28"/>
      <w:szCs w:val="28"/>
    </w:rPr>
  </w:style>
  <w:style w:type="paragraph" w:customStyle="1" w:styleId="TM41">
    <w:name w:val="TM4.1"/>
    <w:basedOn w:val="Normal"/>
    <w:rsid w:val="00D272E2"/>
    <w:pPr>
      <w:suppressAutoHyphens/>
      <w:overflowPunct w:val="0"/>
      <w:autoSpaceDE w:val="0"/>
      <w:autoSpaceDN w:val="0"/>
      <w:adjustRightInd w:val="0"/>
      <w:jc w:val="center"/>
      <w:textAlignment w:val="baseline"/>
    </w:pPr>
    <w:rPr>
      <w:rFonts w:ascii="Tahoma" w:hAnsi="Tahoma"/>
      <w:b/>
      <w:bCs/>
      <w:szCs w:val="20"/>
    </w:rPr>
  </w:style>
  <w:style w:type="paragraph" w:customStyle="1" w:styleId="TM42">
    <w:name w:val="TM4.2"/>
    <w:basedOn w:val="Normal"/>
    <w:next w:val="Normal"/>
    <w:rsid w:val="00D272E2"/>
    <w:pPr>
      <w:suppressAutoHyphens/>
      <w:overflowPunct w:val="0"/>
      <w:autoSpaceDE w:val="0"/>
      <w:autoSpaceDN w:val="0"/>
      <w:adjustRightInd w:val="0"/>
      <w:textAlignment w:val="baseline"/>
    </w:pPr>
    <w:rPr>
      <w:rFonts w:ascii="Tahoma" w:hAnsi="Tahoma"/>
      <w:b/>
      <w:szCs w:val="20"/>
    </w:rPr>
  </w:style>
  <w:style w:type="character" w:customStyle="1" w:styleId="ExplorateurdedocumentsCar1">
    <w:name w:val="Explorateur de documents Car1"/>
    <w:uiPriority w:val="99"/>
    <w:semiHidden/>
    <w:rsid w:val="00D272E2"/>
    <w:rPr>
      <w:rFonts w:ascii="Tahoma" w:eastAsia="Times New Roman" w:hAnsi="Tahoma" w:cs="Tahoma"/>
      <w:sz w:val="16"/>
      <w:szCs w:val="16"/>
      <w:lang w:eastAsia="fr-FR"/>
    </w:rPr>
  </w:style>
  <w:style w:type="character" w:customStyle="1" w:styleId="CommentTextChar">
    <w:name w:val="Comment Text Char"/>
    <w:link w:val="CommentText"/>
    <w:uiPriority w:val="99"/>
    <w:rsid w:val="00D272E2"/>
    <w:rPr>
      <w:rFonts w:ascii="Times New Roman" w:eastAsia="Times New Roman" w:hAnsi="Times New Roman" w:cs="Times New Roman"/>
      <w:sz w:val="20"/>
      <w:szCs w:val="20"/>
      <w:lang w:eastAsia="fr-FR"/>
    </w:rPr>
  </w:style>
  <w:style w:type="paragraph" w:styleId="CommentText">
    <w:name w:val="annotation text"/>
    <w:basedOn w:val="Normal"/>
    <w:link w:val="CommentTextChar"/>
    <w:uiPriority w:val="99"/>
    <w:rsid w:val="00D272E2"/>
    <w:pPr>
      <w:suppressAutoHyphens/>
      <w:overflowPunct w:val="0"/>
      <w:autoSpaceDE w:val="0"/>
      <w:autoSpaceDN w:val="0"/>
      <w:adjustRightInd w:val="0"/>
      <w:jc w:val="both"/>
      <w:textAlignment w:val="baseline"/>
    </w:pPr>
    <w:rPr>
      <w:sz w:val="20"/>
      <w:szCs w:val="20"/>
    </w:rPr>
  </w:style>
  <w:style w:type="character" w:customStyle="1" w:styleId="CommentaireCar1">
    <w:name w:val="Commentaire Car1"/>
    <w:basedOn w:val="DefaultParagraphFont"/>
    <w:uiPriority w:val="99"/>
    <w:semiHidden/>
    <w:rsid w:val="00D272E2"/>
    <w:rPr>
      <w:rFonts w:ascii="Times New Roman" w:eastAsia="Times New Roman" w:hAnsi="Times New Roman" w:cs="Times New Roman"/>
      <w:sz w:val="20"/>
      <w:szCs w:val="20"/>
      <w:lang w:eastAsia="fr-FR"/>
    </w:rPr>
  </w:style>
  <w:style w:type="character" w:customStyle="1" w:styleId="CommentSubjectChar">
    <w:name w:val="Comment Subject Char"/>
    <w:link w:val="CommentSubject"/>
    <w:uiPriority w:val="99"/>
    <w:rsid w:val="00D272E2"/>
    <w:rPr>
      <w:rFonts w:ascii="Times New Roman" w:eastAsia="Times New Roman" w:hAnsi="Times New Roman" w:cs="Times New Roman"/>
      <w:b/>
      <w:bCs/>
      <w:sz w:val="20"/>
      <w:szCs w:val="20"/>
      <w:lang w:eastAsia="fr-FR"/>
    </w:rPr>
  </w:style>
  <w:style w:type="paragraph" w:styleId="CommentSubject">
    <w:name w:val="annotation subject"/>
    <w:basedOn w:val="CommentText"/>
    <w:next w:val="CommentText"/>
    <w:link w:val="CommentSubjectChar"/>
    <w:uiPriority w:val="99"/>
    <w:rsid w:val="00D272E2"/>
    <w:rPr>
      <w:b/>
      <w:bCs/>
    </w:rPr>
  </w:style>
  <w:style w:type="character" w:customStyle="1" w:styleId="ObjetducommentaireCar1">
    <w:name w:val="Objet du commentaire Car1"/>
    <w:basedOn w:val="CommentaireCar1"/>
    <w:uiPriority w:val="99"/>
    <w:semiHidden/>
    <w:rsid w:val="00D272E2"/>
    <w:rPr>
      <w:rFonts w:ascii="Times New Roman" w:eastAsia="Times New Roman" w:hAnsi="Times New Roman" w:cs="Times New Roman"/>
      <w:b/>
      <w:bCs/>
      <w:sz w:val="20"/>
      <w:szCs w:val="20"/>
      <w:lang w:eastAsia="fr-FR"/>
    </w:rPr>
  </w:style>
  <w:style w:type="character" w:customStyle="1" w:styleId="TextedebullesCar1">
    <w:name w:val="Texte de bulles Car1"/>
    <w:uiPriority w:val="99"/>
    <w:semiHidden/>
    <w:rsid w:val="00D272E2"/>
    <w:rPr>
      <w:rFonts w:ascii="Tahoma" w:eastAsia="Times New Roman" w:hAnsi="Tahoma" w:cs="Tahoma"/>
      <w:sz w:val="16"/>
      <w:szCs w:val="16"/>
      <w:lang w:eastAsia="fr-FR"/>
    </w:rPr>
  </w:style>
  <w:style w:type="paragraph" w:styleId="BlockText">
    <w:name w:val="Block Text"/>
    <w:basedOn w:val="Normal"/>
    <w:rsid w:val="00D272E2"/>
    <w:pPr>
      <w:suppressAutoHyphens/>
      <w:ind w:left="540" w:right="-72" w:hanging="540"/>
      <w:jc w:val="both"/>
    </w:pPr>
    <w:rPr>
      <w:szCs w:val="20"/>
      <w:lang w:eastAsia="en-US"/>
    </w:rPr>
  </w:style>
  <w:style w:type="paragraph" w:styleId="BodyTextIndent3">
    <w:name w:val="Body Text Indent 3"/>
    <w:basedOn w:val="Normal"/>
    <w:link w:val="BodyTextIndent3Char"/>
    <w:uiPriority w:val="99"/>
    <w:rsid w:val="00D272E2"/>
    <w:pPr>
      <w:suppressAutoHyphens/>
      <w:overflowPunct w:val="0"/>
      <w:autoSpaceDE w:val="0"/>
      <w:autoSpaceDN w:val="0"/>
      <w:adjustRightInd w:val="0"/>
      <w:spacing w:after="120"/>
      <w:ind w:left="283"/>
      <w:jc w:val="both"/>
      <w:textAlignment w:val="baseline"/>
    </w:pPr>
    <w:rPr>
      <w:sz w:val="16"/>
      <w:szCs w:val="16"/>
    </w:rPr>
  </w:style>
  <w:style w:type="character" w:customStyle="1" w:styleId="BodyTextIndent3Char">
    <w:name w:val="Body Text Indent 3 Char"/>
    <w:basedOn w:val="DefaultParagraphFont"/>
    <w:link w:val="BodyTextIndent3"/>
    <w:uiPriority w:val="99"/>
    <w:rsid w:val="00D272E2"/>
    <w:rPr>
      <w:rFonts w:ascii="Times New Roman" w:eastAsia="Times New Roman" w:hAnsi="Times New Roman" w:cs="Times New Roman"/>
      <w:sz w:val="16"/>
      <w:szCs w:val="16"/>
      <w:lang w:eastAsia="fr-FR"/>
    </w:rPr>
  </w:style>
  <w:style w:type="paragraph" w:customStyle="1" w:styleId="TITI1">
    <w:name w:val="TITI.1"/>
    <w:basedOn w:val="Normal"/>
    <w:rsid w:val="00D272E2"/>
    <w:pPr>
      <w:keepNext/>
      <w:keepLines/>
      <w:widowControl w:val="0"/>
      <w:jc w:val="both"/>
    </w:pPr>
    <w:rPr>
      <w:b/>
      <w:smallCaps/>
      <w:szCs w:val="20"/>
    </w:rPr>
  </w:style>
  <w:style w:type="paragraph" w:customStyle="1" w:styleId="Normalcentr2">
    <w:name w:val="Normal centré2"/>
    <w:basedOn w:val="Normal"/>
    <w:rsid w:val="00D272E2"/>
    <w:pPr>
      <w:tabs>
        <w:tab w:val="left" w:pos="1620"/>
      </w:tabs>
      <w:suppressAutoHyphens/>
      <w:overflowPunct w:val="0"/>
      <w:autoSpaceDE w:val="0"/>
      <w:autoSpaceDN w:val="0"/>
      <w:adjustRightInd w:val="0"/>
      <w:ind w:left="1620" w:right="-72" w:hanging="540"/>
      <w:jc w:val="both"/>
      <w:textAlignment w:val="baseline"/>
    </w:pPr>
    <w:rPr>
      <w:rFonts w:ascii="Tahoma" w:hAnsi="Tahoma"/>
      <w:szCs w:val="20"/>
    </w:rPr>
  </w:style>
  <w:style w:type="paragraph" w:customStyle="1" w:styleId="Retraitcorpsdetexte22">
    <w:name w:val="Retrait corps de texte 22"/>
    <w:basedOn w:val="Normal"/>
    <w:rsid w:val="00D272E2"/>
    <w:pPr>
      <w:suppressAutoHyphens/>
      <w:overflowPunct w:val="0"/>
      <w:autoSpaceDE w:val="0"/>
      <w:autoSpaceDN w:val="0"/>
      <w:adjustRightInd w:val="0"/>
      <w:ind w:left="695" w:hanging="695"/>
      <w:jc w:val="both"/>
      <w:textAlignment w:val="baseline"/>
    </w:pPr>
    <w:rPr>
      <w:rFonts w:ascii="Tahoma" w:hAnsi="Tahoma"/>
      <w:szCs w:val="20"/>
    </w:rPr>
  </w:style>
  <w:style w:type="paragraph" w:customStyle="1" w:styleId="puces">
    <w:name w:val="puces"/>
    <w:basedOn w:val="Normal"/>
    <w:rsid w:val="00D272E2"/>
    <w:pPr>
      <w:numPr>
        <w:numId w:val="39"/>
      </w:numPr>
    </w:pPr>
  </w:style>
  <w:style w:type="paragraph" w:customStyle="1" w:styleId="CM1">
    <w:name w:val="CM1"/>
    <w:basedOn w:val="Default"/>
    <w:next w:val="Default"/>
    <w:rsid w:val="00D272E2"/>
    <w:rPr>
      <w:color w:val="auto"/>
    </w:rPr>
  </w:style>
  <w:style w:type="paragraph" w:customStyle="1" w:styleId="CM2">
    <w:name w:val="CM2"/>
    <w:basedOn w:val="Default"/>
    <w:next w:val="Default"/>
    <w:rsid w:val="00D272E2"/>
    <w:pPr>
      <w:spacing w:line="263" w:lineRule="atLeast"/>
    </w:pPr>
    <w:rPr>
      <w:color w:val="auto"/>
    </w:rPr>
  </w:style>
  <w:style w:type="paragraph" w:customStyle="1" w:styleId="CM98">
    <w:name w:val="CM98"/>
    <w:basedOn w:val="Default"/>
    <w:next w:val="Default"/>
    <w:rsid w:val="00D272E2"/>
    <w:pPr>
      <w:spacing w:after="178"/>
    </w:pPr>
    <w:rPr>
      <w:color w:val="auto"/>
    </w:rPr>
  </w:style>
  <w:style w:type="paragraph" w:customStyle="1" w:styleId="CM99">
    <w:name w:val="CM99"/>
    <w:basedOn w:val="Default"/>
    <w:next w:val="Default"/>
    <w:rsid w:val="00D272E2"/>
    <w:pPr>
      <w:spacing w:after="273"/>
    </w:pPr>
    <w:rPr>
      <w:color w:val="auto"/>
    </w:rPr>
  </w:style>
  <w:style w:type="paragraph" w:customStyle="1" w:styleId="CM4">
    <w:name w:val="CM4"/>
    <w:basedOn w:val="Default"/>
    <w:next w:val="Default"/>
    <w:rsid w:val="00D272E2"/>
    <w:pPr>
      <w:spacing w:line="263" w:lineRule="atLeast"/>
    </w:pPr>
    <w:rPr>
      <w:color w:val="auto"/>
    </w:rPr>
  </w:style>
  <w:style w:type="paragraph" w:customStyle="1" w:styleId="CM100">
    <w:name w:val="CM100"/>
    <w:basedOn w:val="Default"/>
    <w:next w:val="Default"/>
    <w:rsid w:val="00D272E2"/>
    <w:pPr>
      <w:spacing w:after="128"/>
    </w:pPr>
    <w:rPr>
      <w:color w:val="auto"/>
    </w:rPr>
  </w:style>
  <w:style w:type="paragraph" w:customStyle="1" w:styleId="CM101">
    <w:name w:val="CM101"/>
    <w:basedOn w:val="Default"/>
    <w:next w:val="Default"/>
    <w:rsid w:val="00D272E2"/>
    <w:pPr>
      <w:spacing w:after="58"/>
    </w:pPr>
    <w:rPr>
      <w:color w:val="auto"/>
    </w:rPr>
  </w:style>
  <w:style w:type="paragraph" w:customStyle="1" w:styleId="CM103">
    <w:name w:val="CM103"/>
    <w:basedOn w:val="Default"/>
    <w:next w:val="Default"/>
    <w:rsid w:val="00D272E2"/>
    <w:pPr>
      <w:spacing w:after="738"/>
    </w:pPr>
    <w:rPr>
      <w:color w:val="auto"/>
    </w:rPr>
  </w:style>
  <w:style w:type="paragraph" w:customStyle="1" w:styleId="CM105">
    <w:name w:val="CM105"/>
    <w:basedOn w:val="Default"/>
    <w:next w:val="Default"/>
    <w:rsid w:val="00D272E2"/>
    <w:pPr>
      <w:spacing w:after="348"/>
    </w:pPr>
    <w:rPr>
      <w:color w:val="auto"/>
    </w:rPr>
  </w:style>
  <w:style w:type="paragraph" w:customStyle="1" w:styleId="CM104">
    <w:name w:val="CM104"/>
    <w:basedOn w:val="Default"/>
    <w:next w:val="Default"/>
    <w:rsid w:val="00D272E2"/>
    <w:pPr>
      <w:spacing w:after="1023"/>
    </w:pPr>
    <w:rPr>
      <w:color w:val="auto"/>
    </w:rPr>
  </w:style>
  <w:style w:type="paragraph" w:customStyle="1" w:styleId="CM107">
    <w:name w:val="CM107"/>
    <w:basedOn w:val="Default"/>
    <w:next w:val="Default"/>
    <w:rsid w:val="00D272E2"/>
    <w:pPr>
      <w:spacing w:after="450"/>
    </w:pPr>
    <w:rPr>
      <w:color w:val="auto"/>
    </w:rPr>
  </w:style>
  <w:style w:type="paragraph" w:customStyle="1" w:styleId="CM109">
    <w:name w:val="CM109"/>
    <w:basedOn w:val="Default"/>
    <w:next w:val="Default"/>
    <w:rsid w:val="00D272E2"/>
    <w:pPr>
      <w:spacing w:after="1340"/>
    </w:pPr>
    <w:rPr>
      <w:color w:val="auto"/>
    </w:rPr>
  </w:style>
  <w:style w:type="paragraph" w:customStyle="1" w:styleId="CM18">
    <w:name w:val="CM18"/>
    <w:basedOn w:val="Default"/>
    <w:next w:val="Default"/>
    <w:rsid w:val="00D272E2"/>
    <w:pPr>
      <w:spacing w:line="460" w:lineRule="atLeast"/>
    </w:pPr>
    <w:rPr>
      <w:color w:val="auto"/>
    </w:rPr>
  </w:style>
  <w:style w:type="paragraph" w:customStyle="1" w:styleId="CM113">
    <w:name w:val="CM113"/>
    <w:basedOn w:val="Default"/>
    <w:next w:val="Default"/>
    <w:rsid w:val="00D272E2"/>
    <w:pPr>
      <w:spacing w:after="102"/>
    </w:pPr>
    <w:rPr>
      <w:color w:val="auto"/>
    </w:rPr>
  </w:style>
  <w:style w:type="paragraph" w:customStyle="1" w:styleId="CM23">
    <w:name w:val="CM23"/>
    <w:basedOn w:val="Default"/>
    <w:next w:val="Default"/>
    <w:rsid w:val="00D272E2"/>
    <w:pPr>
      <w:spacing w:line="220" w:lineRule="atLeast"/>
    </w:pPr>
    <w:rPr>
      <w:color w:val="auto"/>
    </w:rPr>
  </w:style>
  <w:style w:type="paragraph" w:customStyle="1" w:styleId="CM25">
    <w:name w:val="CM25"/>
    <w:basedOn w:val="Default"/>
    <w:next w:val="Default"/>
    <w:rsid w:val="00D272E2"/>
    <w:pPr>
      <w:spacing w:line="266" w:lineRule="atLeast"/>
    </w:pPr>
    <w:rPr>
      <w:color w:val="auto"/>
    </w:rPr>
  </w:style>
  <w:style w:type="paragraph" w:customStyle="1" w:styleId="CM119">
    <w:name w:val="CM119"/>
    <w:basedOn w:val="Default"/>
    <w:next w:val="Default"/>
    <w:rsid w:val="00D272E2"/>
    <w:pPr>
      <w:spacing w:after="665"/>
    </w:pPr>
    <w:rPr>
      <w:color w:val="auto"/>
    </w:rPr>
  </w:style>
  <w:style w:type="paragraph" w:customStyle="1" w:styleId="CM37">
    <w:name w:val="CM37"/>
    <w:basedOn w:val="Default"/>
    <w:next w:val="Default"/>
    <w:rsid w:val="00D272E2"/>
    <w:pPr>
      <w:spacing w:line="266" w:lineRule="atLeast"/>
    </w:pPr>
    <w:rPr>
      <w:color w:val="auto"/>
    </w:rPr>
  </w:style>
  <w:style w:type="paragraph" w:customStyle="1" w:styleId="CM42">
    <w:name w:val="CM42"/>
    <w:basedOn w:val="Default"/>
    <w:next w:val="Default"/>
    <w:rsid w:val="00D272E2"/>
    <w:pPr>
      <w:spacing w:line="266" w:lineRule="atLeast"/>
    </w:pPr>
    <w:rPr>
      <w:color w:val="auto"/>
    </w:rPr>
  </w:style>
  <w:style w:type="paragraph" w:customStyle="1" w:styleId="CM45">
    <w:name w:val="CM45"/>
    <w:basedOn w:val="Default"/>
    <w:next w:val="Default"/>
    <w:rsid w:val="00D272E2"/>
    <w:pPr>
      <w:spacing w:line="266" w:lineRule="atLeast"/>
    </w:pPr>
    <w:rPr>
      <w:color w:val="auto"/>
    </w:rPr>
  </w:style>
  <w:style w:type="paragraph" w:customStyle="1" w:styleId="CM123">
    <w:name w:val="CM123"/>
    <w:basedOn w:val="Default"/>
    <w:next w:val="Default"/>
    <w:rsid w:val="00D272E2"/>
    <w:pPr>
      <w:spacing w:after="6530"/>
    </w:pPr>
    <w:rPr>
      <w:color w:val="auto"/>
    </w:rPr>
  </w:style>
  <w:style w:type="paragraph" w:customStyle="1" w:styleId="CM121">
    <w:name w:val="CM121"/>
    <w:basedOn w:val="Default"/>
    <w:next w:val="Default"/>
    <w:rsid w:val="00D272E2"/>
    <w:pPr>
      <w:spacing w:after="863"/>
    </w:pPr>
    <w:rPr>
      <w:color w:val="auto"/>
    </w:rPr>
  </w:style>
  <w:style w:type="paragraph" w:customStyle="1" w:styleId="CM33">
    <w:name w:val="CM33"/>
    <w:basedOn w:val="Default"/>
    <w:next w:val="Default"/>
    <w:rsid w:val="00D272E2"/>
    <w:pPr>
      <w:spacing w:line="266" w:lineRule="atLeast"/>
    </w:pPr>
    <w:rPr>
      <w:color w:val="auto"/>
    </w:rPr>
  </w:style>
  <w:style w:type="paragraph" w:customStyle="1" w:styleId="CM74">
    <w:name w:val="CM74"/>
    <w:basedOn w:val="Default"/>
    <w:next w:val="Default"/>
    <w:rsid w:val="00D272E2"/>
    <w:pPr>
      <w:spacing w:line="240" w:lineRule="atLeast"/>
    </w:pPr>
    <w:rPr>
      <w:color w:val="auto"/>
    </w:rPr>
  </w:style>
  <w:style w:type="paragraph" w:customStyle="1" w:styleId="CM124">
    <w:name w:val="CM124"/>
    <w:basedOn w:val="Default"/>
    <w:next w:val="Default"/>
    <w:rsid w:val="00D272E2"/>
    <w:pPr>
      <w:spacing w:after="7465"/>
    </w:pPr>
    <w:rPr>
      <w:color w:val="auto"/>
    </w:rPr>
  </w:style>
  <w:style w:type="paragraph" w:styleId="TOC3">
    <w:name w:val="toc 3"/>
    <w:basedOn w:val="Normal"/>
    <w:next w:val="Normal"/>
    <w:autoRedefine/>
    <w:uiPriority w:val="39"/>
    <w:qFormat/>
    <w:rsid w:val="00D272E2"/>
    <w:pPr>
      <w:ind w:left="400"/>
    </w:pPr>
    <w:rPr>
      <w:sz w:val="20"/>
      <w:szCs w:val="20"/>
    </w:rPr>
  </w:style>
  <w:style w:type="paragraph" w:customStyle="1" w:styleId="retrait">
    <w:name w:val="retrait"/>
    <w:basedOn w:val="Normal"/>
    <w:rsid w:val="00D272E2"/>
    <w:pPr>
      <w:tabs>
        <w:tab w:val="num" w:pos="1068"/>
      </w:tabs>
      <w:spacing w:line="240" w:lineRule="atLeast"/>
      <w:ind w:left="1068" w:hanging="360"/>
    </w:pPr>
  </w:style>
  <w:style w:type="paragraph" w:customStyle="1" w:styleId="numro">
    <w:name w:val="numéro"/>
    <w:basedOn w:val="Normal"/>
    <w:rsid w:val="00D272E2"/>
    <w:pPr>
      <w:tabs>
        <w:tab w:val="num" w:pos="900"/>
      </w:tabs>
      <w:ind w:left="900" w:hanging="360"/>
    </w:pPr>
  </w:style>
  <w:style w:type="paragraph" w:customStyle="1" w:styleId="Corpsdetexte22">
    <w:name w:val="Corps de texte 22"/>
    <w:basedOn w:val="Normal"/>
    <w:rsid w:val="00D272E2"/>
    <w:pPr>
      <w:widowControl w:val="0"/>
      <w:ind w:right="-1"/>
      <w:jc w:val="both"/>
    </w:pPr>
  </w:style>
  <w:style w:type="paragraph" w:customStyle="1" w:styleId="Corpsdetexte32">
    <w:name w:val="Corps de texte 32"/>
    <w:basedOn w:val="Normal"/>
    <w:rsid w:val="00D272E2"/>
    <w:pPr>
      <w:widowControl w:val="0"/>
      <w:numPr>
        <w:numId w:val="40"/>
      </w:numPr>
      <w:ind w:left="0" w:firstLine="0"/>
      <w:jc w:val="both"/>
    </w:pPr>
    <w:rPr>
      <w:b/>
      <w:bCs/>
    </w:rPr>
  </w:style>
  <w:style w:type="paragraph" w:styleId="Revision">
    <w:name w:val="Revision"/>
    <w:hidden/>
    <w:rsid w:val="00D272E2"/>
    <w:pPr>
      <w:spacing w:after="0" w:line="240" w:lineRule="auto"/>
    </w:pPr>
    <w:rPr>
      <w:rFonts w:ascii="Times New Roman" w:eastAsia="Times New Roman" w:hAnsi="Times New Roman" w:cs="Times New Roman"/>
      <w:sz w:val="24"/>
      <w:szCs w:val="24"/>
      <w:lang w:eastAsia="fr-FR"/>
    </w:rPr>
  </w:style>
  <w:style w:type="paragraph" w:styleId="BodyTextFirstIndent">
    <w:name w:val="Body Text First Indent"/>
    <w:basedOn w:val="BodyText"/>
    <w:link w:val="BodyTextFirstIndentChar"/>
    <w:unhideWhenUsed/>
    <w:rsid w:val="00D272E2"/>
    <w:pPr>
      <w:suppressAutoHyphens/>
      <w:overflowPunct w:val="0"/>
      <w:autoSpaceDE w:val="0"/>
      <w:autoSpaceDN w:val="0"/>
      <w:adjustRightInd w:val="0"/>
      <w:ind w:firstLine="360"/>
      <w:jc w:val="both"/>
      <w:textAlignment w:val="baseline"/>
    </w:pPr>
    <w:rPr>
      <w:sz w:val="24"/>
      <w:szCs w:val="20"/>
    </w:rPr>
  </w:style>
  <w:style w:type="character" w:customStyle="1" w:styleId="BodyTextFirstIndentChar">
    <w:name w:val="Body Text First Indent Char"/>
    <w:basedOn w:val="BodyTextChar"/>
    <w:link w:val="BodyTextFirstIndent"/>
    <w:rsid w:val="00D272E2"/>
    <w:rPr>
      <w:rFonts w:ascii="Times New Roman" w:eastAsia="Times New Roman" w:hAnsi="Times New Roman" w:cs="Times New Roman"/>
      <w:sz w:val="24"/>
      <w:szCs w:val="20"/>
      <w:lang w:eastAsia="fr-FR"/>
    </w:rPr>
  </w:style>
  <w:style w:type="paragraph" w:customStyle="1" w:styleId="Pucea">
    <w:name w:val="Puce a"/>
    <w:basedOn w:val="Normal"/>
    <w:rsid w:val="00D272E2"/>
    <w:pPr>
      <w:widowControl w:val="0"/>
      <w:numPr>
        <w:numId w:val="41"/>
      </w:numPr>
      <w:spacing w:before="60" w:after="60"/>
      <w:jc w:val="both"/>
    </w:pPr>
    <w:rPr>
      <w:rFonts w:ascii="Arial" w:hAnsi="Arial" w:cs="Arial"/>
      <w:sz w:val="20"/>
      <w:szCs w:val="20"/>
    </w:rPr>
  </w:style>
  <w:style w:type="paragraph" w:styleId="List2">
    <w:name w:val="List 2"/>
    <w:basedOn w:val="Normal"/>
    <w:rsid w:val="00D272E2"/>
    <w:pPr>
      <w:suppressAutoHyphens/>
      <w:overflowPunct w:val="0"/>
      <w:autoSpaceDE w:val="0"/>
      <w:autoSpaceDN w:val="0"/>
      <w:adjustRightInd w:val="0"/>
      <w:ind w:left="566" w:hanging="283"/>
      <w:jc w:val="both"/>
      <w:textAlignment w:val="baseline"/>
    </w:pPr>
    <w:rPr>
      <w:szCs w:val="20"/>
    </w:rPr>
  </w:style>
  <w:style w:type="paragraph" w:styleId="List4">
    <w:name w:val="List 4"/>
    <w:basedOn w:val="Normal"/>
    <w:rsid w:val="00D272E2"/>
    <w:pPr>
      <w:suppressAutoHyphens/>
      <w:overflowPunct w:val="0"/>
      <w:autoSpaceDE w:val="0"/>
      <w:autoSpaceDN w:val="0"/>
      <w:adjustRightInd w:val="0"/>
      <w:ind w:left="1132" w:hanging="283"/>
      <w:jc w:val="both"/>
      <w:textAlignment w:val="baseline"/>
    </w:pPr>
    <w:rPr>
      <w:szCs w:val="20"/>
    </w:rPr>
  </w:style>
  <w:style w:type="paragraph" w:styleId="List5">
    <w:name w:val="List 5"/>
    <w:basedOn w:val="Normal"/>
    <w:rsid w:val="00D272E2"/>
    <w:pPr>
      <w:suppressAutoHyphens/>
      <w:overflowPunct w:val="0"/>
      <w:autoSpaceDE w:val="0"/>
      <w:autoSpaceDN w:val="0"/>
      <w:adjustRightInd w:val="0"/>
      <w:ind w:left="1415" w:hanging="283"/>
      <w:jc w:val="both"/>
      <w:textAlignment w:val="baseline"/>
    </w:pPr>
    <w:rPr>
      <w:szCs w:val="20"/>
    </w:rPr>
  </w:style>
  <w:style w:type="paragraph" w:customStyle="1" w:styleId="Adressedest">
    <w:name w:val="Adresse dest."/>
    <w:basedOn w:val="Normal"/>
    <w:rsid w:val="00D272E2"/>
    <w:pPr>
      <w:suppressAutoHyphens/>
      <w:overflowPunct w:val="0"/>
      <w:autoSpaceDE w:val="0"/>
      <w:autoSpaceDN w:val="0"/>
      <w:adjustRightInd w:val="0"/>
      <w:jc w:val="both"/>
      <w:textAlignment w:val="baseline"/>
    </w:pPr>
    <w:rPr>
      <w:szCs w:val="20"/>
    </w:rPr>
  </w:style>
  <w:style w:type="paragraph" w:styleId="Salutation">
    <w:name w:val="Salutation"/>
    <w:basedOn w:val="Normal"/>
    <w:next w:val="Normal"/>
    <w:link w:val="SalutationChar"/>
    <w:rsid w:val="00D272E2"/>
    <w:pPr>
      <w:suppressAutoHyphens/>
      <w:overflowPunct w:val="0"/>
      <w:autoSpaceDE w:val="0"/>
      <w:autoSpaceDN w:val="0"/>
      <w:adjustRightInd w:val="0"/>
      <w:jc w:val="both"/>
      <w:textAlignment w:val="baseline"/>
    </w:pPr>
    <w:rPr>
      <w:szCs w:val="20"/>
    </w:rPr>
  </w:style>
  <w:style w:type="character" w:customStyle="1" w:styleId="SalutationChar">
    <w:name w:val="Salutation Char"/>
    <w:basedOn w:val="DefaultParagraphFont"/>
    <w:link w:val="Salutation"/>
    <w:rsid w:val="00D272E2"/>
    <w:rPr>
      <w:rFonts w:ascii="Times New Roman" w:eastAsia="Times New Roman" w:hAnsi="Times New Roman" w:cs="Times New Roman"/>
      <w:sz w:val="24"/>
      <w:szCs w:val="20"/>
      <w:lang w:eastAsia="fr-FR"/>
    </w:rPr>
  </w:style>
  <w:style w:type="paragraph" w:styleId="List3">
    <w:name w:val="List 3"/>
    <w:basedOn w:val="Normal"/>
    <w:rsid w:val="00D272E2"/>
    <w:pPr>
      <w:ind w:left="849" w:hanging="283"/>
      <w:contextualSpacing/>
    </w:pPr>
    <w:rPr>
      <w:sz w:val="20"/>
      <w:szCs w:val="20"/>
    </w:rPr>
  </w:style>
  <w:style w:type="paragraph" w:customStyle="1" w:styleId="CM102">
    <w:name w:val="CM102"/>
    <w:basedOn w:val="Default"/>
    <w:next w:val="Default"/>
    <w:rsid w:val="00D272E2"/>
    <w:pPr>
      <w:spacing w:after="553"/>
    </w:pPr>
    <w:rPr>
      <w:color w:val="auto"/>
    </w:rPr>
  </w:style>
  <w:style w:type="paragraph" w:customStyle="1" w:styleId="CM106">
    <w:name w:val="CM106"/>
    <w:basedOn w:val="Default"/>
    <w:next w:val="Default"/>
    <w:rsid w:val="00D272E2"/>
    <w:pPr>
      <w:spacing w:after="1148"/>
    </w:pPr>
    <w:rPr>
      <w:color w:val="auto"/>
    </w:rPr>
  </w:style>
  <w:style w:type="paragraph" w:customStyle="1" w:styleId="CM120">
    <w:name w:val="CM120"/>
    <w:basedOn w:val="Default"/>
    <w:next w:val="Default"/>
    <w:rsid w:val="00D272E2"/>
    <w:pPr>
      <w:spacing w:after="1763"/>
    </w:pPr>
    <w:rPr>
      <w:color w:val="auto"/>
    </w:rPr>
  </w:style>
  <w:style w:type="paragraph" w:customStyle="1" w:styleId="CM122">
    <w:name w:val="CM122"/>
    <w:basedOn w:val="Default"/>
    <w:next w:val="Default"/>
    <w:rsid w:val="00D272E2"/>
    <w:pPr>
      <w:spacing w:after="2020"/>
    </w:pPr>
    <w:rPr>
      <w:color w:val="auto"/>
    </w:rPr>
  </w:style>
  <w:style w:type="paragraph" w:customStyle="1" w:styleId="TIT">
    <w:name w:val="TIT"/>
    <w:basedOn w:val="Normal"/>
    <w:next w:val="Normal"/>
    <w:rsid w:val="00D272E2"/>
    <w:pPr>
      <w:spacing w:before="240" w:after="240"/>
      <w:jc w:val="center"/>
    </w:pPr>
    <w:rPr>
      <w:b/>
      <w:bCs/>
    </w:rPr>
  </w:style>
  <w:style w:type="paragraph" w:customStyle="1" w:styleId="par2">
    <w:name w:val="par2"/>
    <w:basedOn w:val="Normal"/>
    <w:rsid w:val="00D272E2"/>
    <w:pPr>
      <w:tabs>
        <w:tab w:val="left" w:pos="851"/>
      </w:tabs>
      <w:spacing w:after="120"/>
      <w:jc w:val="both"/>
    </w:pPr>
  </w:style>
  <w:style w:type="paragraph" w:customStyle="1" w:styleId="titrecentr">
    <w:name w:val="titre centré"/>
    <w:rsid w:val="00D272E2"/>
    <w:pPr>
      <w:widowControl w:val="0"/>
      <w:spacing w:after="0" w:line="-240" w:lineRule="auto"/>
      <w:jc w:val="center"/>
    </w:pPr>
    <w:rPr>
      <w:rFonts w:ascii="Courier" w:eastAsia="Times New Roman" w:hAnsi="Courier" w:cs="Times New Roman"/>
      <w:b/>
      <w:sz w:val="24"/>
      <w:szCs w:val="20"/>
      <w:lang w:eastAsia="fr-FR"/>
    </w:rPr>
  </w:style>
  <w:style w:type="paragraph" w:styleId="Index1">
    <w:name w:val="index 1"/>
    <w:basedOn w:val="Normal"/>
    <w:next w:val="Normal"/>
    <w:autoRedefine/>
    <w:rsid w:val="00D272E2"/>
    <w:pPr>
      <w:widowControl w:val="0"/>
      <w:ind w:left="200" w:hanging="200"/>
    </w:pPr>
    <w:rPr>
      <w:sz w:val="18"/>
      <w:szCs w:val="20"/>
    </w:rPr>
  </w:style>
  <w:style w:type="paragraph" w:styleId="Index2">
    <w:name w:val="index 2"/>
    <w:basedOn w:val="Normal"/>
    <w:next w:val="Normal"/>
    <w:autoRedefine/>
    <w:rsid w:val="00D272E2"/>
    <w:pPr>
      <w:widowControl w:val="0"/>
      <w:ind w:left="400" w:hanging="200"/>
    </w:pPr>
    <w:rPr>
      <w:sz w:val="18"/>
      <w:szCs w:val="20"/>
    </w:rPr>
  </w:style>
  <w:style w:type="paragraph" w:styleId="Index3">
    <w:name w:val="index 3"/>
    <w:basedOn w:val="Normal"/>
    <w:next w:val="Normal"/>
    <w:autoRedefine/>
    <w:rsid w:val="00D272E2"/>
    <w:pPr>
      <w:widowControl w:val="0"/>
      <w:ind w:left="600" w:hanging="200"/>
    </w:pPr>
    <w:rPr>
      <w:sz w:val="18"/>
      <w:szCs w:val="20"/>
    </w:rPr>
  </w:style>
  <w:style w:type="paragraph" w:styleId="Index4">
    <w:name w:val="index 4"/>
    <w:basedOn w:val="Normal"/>
    <w:next w:val="Normal"/>
    <w:autoRedefine/>
    <w:rsid w:val="00D272E2"/>
    <w:pPr>
      <w:widowControl w:val="0"/>
      <w:ind w:left="800" w:hanging="200"/>
    </w:pPr>
    <w:rPr>
      <w:sz w:val="18"/>
      <w:szCs w:val="20"/>
    </w:rPr>
  </w:style>
  <w:style w:type="paragraph" w:styleId="Index5">
    <w:name w:val="index 5"/>
    <w:basedOn w:val="Normal"/>
    <w:next w:val="Normal"/>
    <w:autoRedefine/>
    <w:rsid w:val="00D272E2"/>
    <w:pPr>
      <w:widowControl w:val="0"/>
      <w:ind w:left="1000" w:hanging="200"/>
    </w:pPr>
    <w:rPr>
      <w:sz w:val="18"/>
      <w:szCs w:val="20"/>
    </w:rPr>
  </w:style>
  <w:style w:type="paragraph" w:styleId="Index6">
    <w:name w:val="index 6"/>
    <w:basedOn w:val="Normal"/>
    <w:next w:val="Normal"/>
    <w:autoRedefine/>
    <w:rsid w:val="00D272E2"/>
    <w:pPr>
      <w:widowControl w:val="0"/>
      <w:ind w:left="1200" w:hanging="200"/>
    </w:pPr>
    <w:rPr>
      <w:sz w:val="18"/>
      <w:szCs w:val="20"/>
    </w:rPr>
  </w:style>
  <w:style w:type="paragraph" w:styleId="Index7">
    <w:name w:val="index 7"/>
    <w:basedOn w:val="Normal"/>
    <w:next w:val="Normal"/>
    <w:autoRedefine/>
    <w:rsid w:val="00D272E2"/>
    <w:pPr>
      <w:widowControl w:val="0"/>
      <w:ind w:left="1400" w:hanging="200"/>
    </w:pPr>
    <w:rPr>
      <w:sz w:val="18"/>
      <w:szCs w:val="20"/>
    </w:rPr>
  </w:style>
  <w:style w:type="paragraph" w:styleId="Index8">
    <w:name w:val="index 8"/>
    <w:basedOn w:val="Normal"/>
    <w:next w:val="Normal"/>
    <w:autoRedefine/>
    <w:rsid w:val="00D272E2"/>
    <w:pPr>
      <w:widowControl w:val="0"/>
      <w:ind w:left="1600" w:hanging="200"/>
    </w:pPr>
    <w:rPr>
      <w:sz w:val="18"/>
      <w:szCs w:val="20"/>
    </w:rPr>
  </w:style>
  <w:style w:type="paragraph" w:styleId="Index9">
    <w:name w:val="index 9"/>
    <w:basedOn w:val="Normal"/>
    <w:next w:val="Normal"/>
    <w:autoRedefine/>
    <w:rsid w:val="00D272E2"/>
    <w:pPr>
      <w:widowControl w:val="0"/>
      <w:ind w:left="1800" w:hanging="200"/>
    </w:pPr>
    <w:rPr>
      <w:sz w:val="18"/>
      <w:szCs w:val="20"/>
    </w:rPr>
  </w:style>
  <w:style w:type="paragraph" w:styleId="IndexHeading">
    <w:name w:val="index heading"/>
    <w:basedOn w:val="Normal"/>
    <w:next w:val="Index1"/>
    <w:rsid w:val="00D272E2"/>
    <w:pPr>
      <w:widowControl w:val="0"/>
      <w:spacing w:before="240" w:after="120"/>
      <w:jc w:val="center"/>
    </w:pPr>
    <w:rPr>
      <w:b/>
      <w:sz w:val="26"/>
      <w:szCs w:val="20"/>
    </w:rPr>
  </w:style>
  <w:style w:type="paragraph" w:styleId="TOC4">
    <w:name w:val="toc 4"/>
    <w:basedOn w:val="Normal"/>
    <w:next w:val="Normal"/>
    <w:autoRedefine/>
    <w:uiPriority w:val="39"/>
    <w:rsid w:val="00D272E2"/>
    <w:pPr>
      <w:widowControl w:val="0"/>
      <w:ind w:left="600"/>
    </w:pPr>
    <w:rPr>
      <w:sz w:val="18"/>
      <w:szCs w:val="20"/>
    </w:rPr>
  </w:style>
  <w:style w:type="paragraph" w:styleId="TOC5">
    <w:name w:val="toc 5"/>
    <w:basedOn w:val="Normal"/>
    <w:next w:val="Normal"/>
    <w:autoRedefine/>
    <w:uiPriority w:val="39"/>
    <w:rsid w:val="00D272E2"/>
    <w:pPr>
      <w:widowControl w:val="0"/>
      <w:ind w:left="800"/>
    </w:pPr>
    <w:rPr>
      <w:sz w:val="18"/>
      <w:szCs w:val="20"/>
    </w:rPr>
  </w:style>
  <w:style w:type="paragraph" w:styleId="TOC6">
    <w:name w:val="toc 6"/>
    <w:basedOn w:val="Normal"/>
    <w:next w:val="Normal"/>
    <w:autoRedefine/>
    <w:uiPriority w:val="39"/>
    <w:rsid w:val="00D272E2"/>
    <w:pPr>
      <w:widowControl w:val="0"/>
      <w:ind w:left="1000"/>
    </w:pPr>
    <w:rPr>
      <w:sz w:val="18"/>
      <w:szCs w:val="20"/>
    </w:rPr>
  </w:style>
  <w:style w:type="paragraph" w:styleId="TOC7">
    <w:name w:val="toc 7"/>
    <w:basedOn w:val="Normal"/>
    <w:next w:val="Normal"/>
    <w:autoRedefine/>
    <w:uiPriority w:val="39"/>
    <w:rsid w:val="00D272E2"/>
    <w:pPr>
      <w:widowControl w:val="0"/>
      <w:ind w:left="1200"/>
    </w:pPr>
    <w:rPr>
      <w:sz w:val="18"/>
      <w:szCs w:val="20"/>
    </w:rPr>
  </w:style>
  <w:style w:type="paragraph" w:styleId="TOC8">
    <w:name w:val="toc 8"/>
    <w:basedOn w:val="Normal"/>
    <w:next w:val="Normal"/>
    <w:autoRedefine/>
    <w:uiPriority w:val="39"/>
    <w:rsid w:val="00D272E2"/>
    <w:pPr>
      <w:widowControl w:val="0"/>
      <w:ind w:left="1400"/>
    </w:pPr>
    <w:rPr>
      <w:sz w:val="18"/>
      <w:szCs w:val="20"/>
    </w:rPr>
  </w:style>
  <w:style w:type="paragraph" w:styleId="TOC9">
    <w:name w:val="toc 9"/>
    <w:basedOn w:val="Normal"/>
    <w:next w:val="Normal"/>
    <w:autoRedefine/>
    <w:uiPriority w:val="39"/>
    <w:rsid w:val="00D272E2"/>
    <w:pPr>
      <w:widowControl w:val="0"/>
      <w:ind w:left="1600"/>
    </w:pPr>
    <w:rPr>
      <w:sz w:val="18"/>
      <w:szCs w:val="20"/>
    </w:rPr>
  </w:style>
  <w:style w:type="paragraph" w:customStyle="1" w:styleId="Normal10">
    <w:name w:val="Normal 10"/>
    <w:basedOn w:val="Normal"/>
    <w:rsid w:val="00D272E2"/>
    <w:pPr>
      <w:widowControl w:val="0"/>
      <w:jc w:val="both"/>
    </w:pPr>
    <w:rPr>
      <w:sz w:val="20"/>
      <w:szCs w:val="20"/>
    </w:rPr>
  </w:style>
  <w:style w:type="character" w:styleId="FollowedHyperlink">
    <w:name w:val="FollowedHyperlink"/>
    <w:uiPriority w:val="99"/>
    <w:rsid w:val="00D272E2"/>
    <w:rPr>
      <w:color w:val="800080"/>
      <w:u w:val="single"/>
    </w:rPr>
  </w:style>
  <w:style w:type="character" w:styleId="CommentReference">
    <w:name w:val="annotation reference"/>
    <w:uiPriority w:val="99"/>
    <w:rsid w:val="00D272E2"/>
    <w:rPr>
      <w:sz w:val="16"/>
      <w:szCs w:val="16"/>
    </w:rPr>
  </w:style>
  <w:style w:type="paragraph" w:customStyle="1" w:styleId="CM85">
    <w:name w:val="CM85"/>
    <w:basedOn w:val="Default"/>
    <w:next w:val="Default"/>
    <w:rsid w:val="00D272E2"/>
    <w:pPr>
      <w:spacing w:line="288" w:lineRule="atLeast"/>
    </w:pPr>
    <w:rPr>
      <w:color w:val="auto"/>
    </w:rPr>
  </w:style>
  <w:style w:type="paragraph" w:customStyle="1" w:styleId="xl65">
    <w:name w:val="xl65"/>
    <w:basedOn w:val="Normal"/>
    <w:rsid w:val="00D272E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D272E2"/>
    <w:pPr>
      <w:pBdr>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D272E2"/>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68">
    <w:name w:val="xl68"/>
    <w:basedOn w:val="Normal"/>
    <w:rsid w:val="00D272E2"/>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69">
    <w:name w:val="xl69"/>
    <w:basedOn w:val="Normal"/>
    <w:rsid w:val="00D272E2"/>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70">
    <w:name w:val="xl70"/>
    <w:basedOn w:val="Normal"/>
    <w:rsid w:val="00D272E2"/>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71">
    <w:name w:val="xl71"/>
    <w:basedOn w:val="Normal"/>
    <w:rsid w:val="00D272E2"/>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72">
    <w:name w:val="xl72"/>
    <w:basedOn w:val="Normal"/>
    <w:rsid w:val="00D272E2"/>
    <w:pPr>
      <w:pBdr>
        <w:top w:val="single" w:sz="8" w:space="0" w:color="auto"/>
        <w:bottom w:val="single" w:sz="4" w:space="0" w:color="auto"/>
        <w:right w:val="single" w:sz="8" w:space="0" w:color="auto"/>
      </w:pBdr>
      <w:spacing w:before="100" w:beforeAutospacing="1" w:after="100" w:afterAutospacing="1"/>
    </w:pPr>
  </w:style>
  <w:style w:type="paragraph" w:customStyle="1" w:styleId="xl73">
    <w:name w:val="xl73"/>
    <w:basedOn w:val="Normal"/>
    <w:rsid w:val="00D272E2"/>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74">
    <w:name w:val="xl74"/>
    <w:basedOn w:val="Normal"/>
    <w:rsid w:val="00D272E2"/>
    <w:pPr>
      <w:pBdr>
        <w:top w:val="single" w:sz="4" w:space="0" w:color="auto"/>
        <w:left w:val="single" w:sz="8" w:space="0" w:color="auto"/>
        <w:bottom w:val="single" w:sz="8" w:space="0" w:color="auto"/>
        <w:right w:val="single" w:sz="8" w:space="0" w:color="auto"/>
      </w:pBdr>
      <w:spacing w:before="100" w:beforeAutospacing="1" w:after="100" w:afterAutospacing="1"/>
    </w:pPr>
  </w:style>
  <w:style w:type="paragraph" w:customStyle="1" w:styleId="xl75">
    <w:name w:val="xl75"/>
    <w:basedOn w:val="Normal"/>
    <w:rsid w:val="00D272E2"/>
    <w:pPr>
      <w:pBdr>
        <w:top w:val="single" w:sz="8" w:space="0" w:color="auto"/>
        <w:left w:val="single" w:sz="8" w:space="0" w:color="auto"/>
        <w:bottom w:val="single" w:sz="4" w:space="0" w:color="auto"/>
        <w:right w:val="single" w:sz="8" w:space="0" w:color="auto"/>
      </w:pBdr>
      <w:spacing w:before="100" w:beforeAutospacing="1" w:after="100" w:afterAutospacing="1"/>
    </w:pPr>
  </w:style>
  <w:style w:type="paragraph" w:customStyle="1" w:styleId="xl76">
    <w:name w:val="xl76"/>
    <w:basedOn w:val="Normal"/>
    <w:rsid w:val="00D272E2"/>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D272E2"/>
    <w:pPr>
      <w:pBdr>
        <w:top w:val="single" w:sz="8"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D272E2"/>
    <w:pPr>
      <w:pBdr>
        <w:left w:val="single" w:sz="8" w:space="0" w:color="auto"/>
        <w:bottom w:val="single" w:sz="8" w:space="0" w:color="auto"/>
        <w:right w:val="single" w:sz="8" w:space="0" w:color="auto"/>
      </w:pBdr>
      <w:spacing w:before="100" w:beforeAutospacing="1" w:after="100" w:afterAutospacing="1"/>
    </w:pPr>
  </w:style>
  <w:style w:type="paragraph" w:customStyle="1" w:styleId="xl79">
    <w:name w:val="xl79"/>
    <w:basedOn w:val="Normal"/>
    <w:rsid w:val="00D272E2"/>
    <w:pPr>
      <w:pBdr>
        <w:top w:val="single" w:sz="4" w:space="0" w:color="auto"/>
        <w:bottom w:val="single" w:sz="4" w:space="0" w:color="auto"/>
        <w:right w:val="single" w:sz="8" w:space="0" w:color="auto"/>
      </w:pBdr>
      <w:spacing w:before="100" w:beforeAutospacing="1" w:after="100" w:afterAutospacing="1"/>
    </w:pPr>
  </w:style>
  <w:style w:type="paragraph" w:customStyle="1" w:styleId="xl80">
    <w:name w:val="xl80"/>
    <w:basedOn w:val="Normal"/>
    <w:rsid w:val="00D272E2"/>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81">
    <w:name w:val="xl81"/>
    <w:basedOn w:val="Normal"/>
    <w:rsid w:val="00D272E2"/>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D272E2"/>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3">
    <w:name w:val="xl83"/>
    <w:basedOn w:val="Normal"/>
    <w:rsid w:val="00D272E2"/>
    <w:pPr>
      <w:pBdr>
        <w:left w:val="single" w:sz="4" w:space="0" w:color="auto"/>
        <w:bottom w:val="single" w:sz="8" w:space="0" w:color="auto"/>
        <w:right w:val="single" w:sz="4" w:space="0" w:color="auto"/>
      </w:pBdr>
      <w:spacing w:before="100" w:beforeAutospacing="1" w:after="100" w:afterAutospacing="1"/>
    </w:pPr>
  </w:style>
  <w:style w:type="paragraph" w:customStyle="1" w:styleId="xl84">
    <w:name w:val="xl84"/>
    <w:basedOn w:val="Normal"/>
    <w:rsid w:val="00D272E2"/>
    <w:pPr>
      <w:pBdr>
        <w:bottom w:val="single" w:sz="4" w:space="0" w:color="auto"/>
        <w:right w:val="single" w:sz="4" w:space="0" w:color="auto"/>
      </w:pBdr>
      <w:spacing w:before="100" w:beforeAutospacing="1" w:after="100" w:afterAutospacing="1"/>
    </w:pPr>
  </w:style>
  <w:style w:type="paragraph" w:customStyle="1" w:styleId="xl85">
    <w:name w:val="xl85"/>
    <w:basedOn w:val="Normal"/>
    <w:rsid w:val="00D272E2"/>
    <w:pPr>
      <w:spacing w:before="100" w:beforeAutospacing="1" w:after="100" w:afterAutospacing="1"/>
    </w:pPr>
  </w:style>
  <w:style w:type="paragraph" w:customStyle="1" w:styleId="xl86">
    <w:name w:val="xl86"/>
    <w:basedOn w:val="Normal"/>
    <w:rsid w:val="00D272E2"/>
    <w:pPr>
      <w:pBdr>
        <w:left w:val="single" w:sz="4" w:space="0" w:color="auto"/>
        <w:bottom w:val="single" w:sz="8" w:space="0" w:color="auto"/>
        <w:right w:val="single" w:sz="4" w:space="0" w:color="auto"/>
      </w:pBdr>
      <w:spacing w:before="100" w:beforeAutospacing="1" w:after="100" w:afterAutospacing="1"/>
    </w:pPr>
  </w:style>
  <w:style w:type="paragraph" w:customStyle="1" w:styleId="xl87">
    <w:name w:val="xl87"/>
    <w:basedOn w:val="Normal"/>
    <w:rsid w:val="00D272E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88">
    <w:name w:val="xl88"/>
    <w:basedOn w:val="Normal"/>
    <w:rsid w:val="00D272E2"/>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89">
    <w:name w:val="xl89"/>
    <w:basedOn w:val="Normal"/>
    <w:rsid w:val="00D272E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90">
    <w:name w:val="xl90"/>
    <w:basedOn w:val="Normal"/>
    <w:rsid w:val="00D272E2"/>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91">
    <w:name w:val="xl91"/>
    <w:basedOn w:val="Normal"/>
    <w:rsid w:val="00D272E2"/>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92">
    <w:name w:val="xl92"/>
    <w:basedOn w:val="Normal"/>
    <w:rsid w:val="00D272E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93">
    <w:name w:val="xl93"/>
    <w:basedOn w:val="Normal"/>
    <w:rsid w:val="00D272E2"/>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rPr>
  </w:style>
  <w:style w:type="paragraph" w:customStyle="1" w:styleId="xl94">
    <w:name w:val="xl94"/>
    <w:basedOn w:val="Normal"/>
    <w:rsid w:val="00D272E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rPr>
  </w:style>
  <w:style w:type="paragraph" w:customStyle="1" w:styleId="xl95">
    <w:name w:val="xl95"/>
    <w:basedOn w:val="Normal"/>
    <w:rsid w:val="00D272E2"/>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b/>
      <w:bCs/>
    </w:rPr>
  </w:style>
  <w:style w:type="paragraph" w:customStyle="1" w:styleId="xl96">
    <w:name w:val="xl96"/>
    <w:basedOn w:val="Normal"/>
    <w:rsid w:val="00D272E2"/>
    <w:pPr>
      <w:pBdr>
        <w:bottom w:val="single" w:sz="8" w:space="0" w:color="auto"/>
      </w:pBdr>
      <w:spacing w:before="100" w:beforeAutospacing="1" w:after="100" w:afterAutospacing="1"/>
    </w:pPr>
  </w:style>
  <w:style w:type="paragraph" w:customStyle="1" w:styleId="xl97">
    <w:name w:val="xl97"/>
    <w:basedOn w:val="Normal"/>
    <w:rsid w:val="00D272E2"/>
    <w:pPr>
      <w:pBdr>
        <w:top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Normal"/>
    <w:rsid w:val="00D272E2"/>
    <w:pPr>
      <w:pBdr>
        <w:top w:val="single" w:sz="4" w:space="0" w:color="auto"/>
        <w:bottom w:val="single" w:sz="8" w:space="0" w:color="auto"/>
        <w:right w:val="single" w:sz="4" w:space="0" w:color="auto"/>
      </w:pBdr>
      <w:spacing w:before="100" w:beforeAutospacing="1" w:after="100" w:afterAutospacing="1"/>
    </w:pPr>
  </w:style>
  <w:style w:type="paragraph" w:customStyle="1" w:styleId="xl99">
    <w:name w:val="xl99"/>
    <w:basedOn w:val="Normal"/>
    <w:rsid w:val="00D272E2"/>
    <w:pPr>
      <w:pBdr>
        <w:top w:val="single" w:sz="8"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100">
    <w:name w:val="xl100"/>
    <w:basedOn w:val="Normal"/>
    <w:rsid w:val="00D272E2"/>
    <w:pPr>
      <w:pBdr>
        <w:top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101">
    <w:name w:val="xl101"/>
    <w:basedOn w:val="Normal"/>
    <w:rsid w:val="00D272E2"/>
    <w:pPr>
      <w:pBdr>
        <w:top w:val="single" w:sz="4" w:space="0" w:color="auto"/>
        <w:bottom w:val="single" w:sz="8" w:space="0" w:color="auto"/>
        <w:right w:val="single" w:sz="4" w:space="0" w:color="auto"/>
      </w:pBdr>
      <w:spacing w:before="100" w:beforeAutospacing="1" w:after="100" w:afterAutospacing="1"/>
    </w:pPr>
    <w:rPr>
      <w:rFonts w:ascii="Arial" w:hAnsi="Arial" w:cs="Arial"/>
      <w:b/>
      <w:bCs/>
    </w:rPr>
  </w:style>
  <w:style w:type="paragraph" w:customStyle="1" w:styleId="xl102">
    <w:name w:val="xl102"/>
    <w:basedOn w:val="Normal"/>
    <w:rsid w:val="00D272E2"/>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103">
    <w:name w:val="xl103"/>
    <w:basedOn w:val="Normal"/>
    <w:rsid w:val="00D272E2"/>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rPr>
  </w:style>
  <w:style w:type="paragraph" w:customStyle="1" w:styleId="xl104">
    <w:name w:val="xl104"/>
    <w:basedOn w:val="Normal"/>
    <w:rsid w:val="00D272E2"/>
    <w:pPr>
      <w:pBdr>
        <w:top w:val="single" w:sz="4" w:space="0" w:color="auto"/>
        <w:bottom w:val="single" w:sz="8" w:space="0" w:color="auto"/>
        <w:right w:val="single" w:sz="8" w:space="0" w:color="auto"/>
      </w:pBdr>
      <w:spacing w:before="100" w:beforeAutospacing="1" w:after="100" w:afterAutospacing="1"/>
    </w:pPr>
  </w:style>
  <w:style w:type="paragraph" w:customStyle="1" w:styleId="xl105">
    <w:name w:val="xl105"/>
    <w:basedOn w:val="Normal"/>
    <w:rsid w:val="00D272E2"/>
    <w:pPr>
      <w:pBdr>
        <w:top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106">
    <w:name w:val="xl106"/>
    <w:basedOn w:val="Normal"/>
    <w:rsid w:val="00D272E2"/>
    <w:pPr>
      <w:pBdr>
        <w:top w:val="single" w:sz="4"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107">
    <w:name w:val="xl107"/>
    <w:basedOn w:val="Normal"/>
    <w:rsid w:val="00D272E2"/>
    <w:pPr>
      <w:pBdr>
        <w:top w:val="single" w:sz="4" w:space="0" w:color="auto"/>
        <w:bottom w:val="single" w:sz="8" w:space="0" w:color="auto"/>
        <w:right w:val="single" w:sz="8" w:space="0" w:color="auto"/>
      </w:pBdr>
      <w:spacing w:before="100" w:beforeAutospacing="1" w:after="100" w:afterAutospacing="1"/>
    </w:pPr>
    <w:rPr>
      <w:rFonts w:ascii="Arial" w:hAnsi="Arial" w:cs="Arial"/>
      <w:b/>
      <w:bCs/>
    </w:rPr>
  </w:style>
  <w:style w:type="paragraph" w:customStyle="1" w:styleId="xl108">
    <w:name w:val="xl108"/>
    <w:basedOn w:val="Normal"/>
    <w:rsid w:val="00D272E2"/>
    <w:pPr>
      <w:spacing w:before="100" w:beforeAutospacing="1" w:after="100" w:afterAutospacing="1"/>
      <w:jc w:val="both"/>
      <w:textAlignment w:val="center"/>
    </w:pPr>
  </w:style>
  <w:style w:type="paragraph" w:customStyle="1" w:styleId="xl109">
    <w:name w:val="xl109"/>
    <w:basedOn w:val="Normal"/>
    <w:rsid w:val="00D272E2"/>
    <w:pPr>
      <w:pBdr>
        <w:top w:val="single" w:sz="8" w:space="0" w:color="auto"/>
        <w:left w:val="single" w:sz="8" w:space="0" w:color="auto"/>
        <w:bottom w:val="single" w:sz="4" w:space="0" w:color="auto"/>
        <w:right w:val="single" w:sz="8" w:space="0" w:color="auto"/>
      </w:pBdr>
      <w:spacing w:before="100" w:beforeAutospacing="1" w:after="100" w:afterAutospacing="1"/>
      <w:jc w:val="both"/>
      <w:textAlignment w:val="center"/>
    </w:pPr>
    <w:rPr>
      <w:rFonts w:ascii="Arial" w:hAnsi="Arial" w:cs="Arial"/>
      <w:b/>
      <w:bCs/>
    </w:rPr>
  </w:style>
  <w:style w:type="paragraph" w:customStyle="1" w:styleId="xl110">
    <w:name w:val="xl110"/>
    <w:basedOn w:val="Normal"/>
    <w:rsid w:val="00D272E2"/>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111">
    <w:name w:val="xl111"/>
    <w:basedOn w:val="Normal"/>
    <w:rsid w:val="00D272E2"/>
    <w:pPr>
      <w:pBdr>
        <w:top w:val="single" w:sz="8" w:space="0" w:color="auto"/>
        <w:bottom w:val="single" w:sz="4" w:space="0" w:color="auto"/>
        <w:right w:val="single" w:sz="8" w:space="0" w:color="auto"/>
      </w:pBdr>
      <w:spacing w:before="100" w:beforeAutospacing="1" w:after="100" w:afterAutospacing="1"/>
      <w:jc w:val="both"/>
      <w:textAlignment w:val="center"/>
    </w:pPr>
  </w:style>
  <w:style w:type="paragraph" w:customStyle="1" w:styleId="xl112">
    <w:name w:val="xl112"/>
    <w:basedOn w:val="Normal"/>
    <w:rsid w:val="00D272E2"/>
    <w:pPr>
      <w:pBdr>
        <w:top w:val="single" w:sz="8" w:space="0" w:color="auto"/>
        <w:left w:val="single" w:sz="8" w:space="0" w:color="auto"/>
        <w:bottom w:val="single" w:sz="4" w:space="0" w:color="auto"/>
        <w:right w:val="single" w:sz="4" w:space="0" w:color="auto"/>
      </w:pBdr>
      <w:spacing w:before="100" w:beforeAutospacing="1" w:after="100" w:afterAutospacing="1"/>
      <w:jc w:val="both"/>
      <w:textAlignment w:val="center"/>
    </w:pPr>
  </w:style>
  <w:style w:type="paragraph" w:customStyle="1" w:styleId="xl113">
    <w:name w:val="xl113"/>
    <w:basedOn w:val="Normal"/>
    <w:rsid w:val="00D272E2"/>
    <w:pPr>
      <w:pBdr>
        <w:top w:val="single" w:sz="8" w:space="0" w:color="auto"/>
        <w:left w:val="single" w:sz="4" w:space="0" w:color="auto"/>
        <w:bottom w:val="single" w:sz="4" w:space="0" w:color="auto"/>
        <w:right w:val="single" w:sz="8" w:space="0" w:color="auto"/>
      </w:pBdr>
      <w:spacing w:before="100" w:beforeAutospacing="1" w:after="100" w:afterAutospacing="1"/>
      <w:jc w:val="both"/>
      <w:textAlignment w:val="center"/>
    </w:pPr>
  </w:style>
  <w:style w:type="paragraph" w:customStyle="1" w:styleId="xl114">
    <w:name w:val="xl114"/>
    <w:basedOn w:val="Normal"/>
    <w:rsid w:val="00D272E2"/>
    <w:pPr>
      <w:pBdr>
        <w:top w:val="single" w:sz="8" w:space="0" w:color="auto"/>
        <w:bottom w:val="single" w:sz="4" w:space="0" w:color="auto"/>
        <w:right w:val="single" w:sz="4" w:space="0" w:color="auto"/>
      </w:pBdr>
      <w:spacing w:before="100" w:beforeAutospacing="1" w:after="100" w:afterAutospacing="1"/>
      <w:jc w:val="both"/>
      <w:textAlignment w:val="center"/>
    </w:pPr>
  </w:style>
  <w:style w:type="paragraph" w:customStyle="1" w:styleId="xl115">
    <w:name w:val="xl115"/>
    <w:basedOn w:val="Normal"/>
    <w:rsid w:val="00D272E2"/>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116">
    <w:name w:val="xl116"/>
    <w:basedOn w:val="Normal"/>
    <w:rsid w:val="00D272E2"/>
    <w:pPr>
      <w:pBdr>
        <w:top w:val="single" w:sz="4" w:space="0" w:color="auto"/>
        <w:left w:val="single" w:sz="8" w:space="0" w:color="auto"/>
        <w:bottom w:val="single" w:sz="4" w:space="0" w:color="auto"/>
        <w:right w:val="single" w:sz="8" w:space="0" w:color="auto"/>
      </w:pBdr>
      <w:spacing w:before="100" w:beforeAutospacing="1" w:after="100" w:afterAutospacing="1"/>
      <w:jc w:val="both"/>
      <w:textAlignment w:val="center"/>
    </w:pPr>
    <w:rPr>
      <w:rFonts w:ascii="Arial" w:hAnsi="Arial" w:cs="Arial"/>
      <w:b/>
      <w:bCs/>
    </w:rPr>
  </w:style>
  <w:style w:type="paragraph" w:customStyle="1" w:styleId="xl117">
    <w:name w:val="xl117"/>
    <w:basedOn w:val="Normal"/>
    <w:rsid w:val="00D272E2"/>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118">
    <w:name w:val="xl118"/>
    <w:basedOn w:val="Normal"/>
    <w:rsid w:val="00D272E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119">
    <w:name w:val="xl119"/>
    <w:basedOn w:val="Normal"/>
    <w:rsid w:val="00D272E2"/>
    <w:pPr>
      <w:pBdr>
        <w:top w:val="single" w:sz="4" w:space="0" w:color="auto"/>
        <w:bottom w:val="single" w:sz="4" w:space="0" w:color="auto"/>
        <w:right w:val="single" w:sz="8" w:space="0" w:color="auto"/>
      </w:pBdr>
      <w:spacing w:before="100" w:beforeAutospacing="1" w:after="100" w:afterAutospacing="1"/>
      <w:jc w:val="both"/>
      <w:textAlignment w:val="center"/>
    </w:pPr>
    <w:rPr>
      <w:sz w:val="22"/>
      <w:szCs w:val="22"/>
    </w:rPr>
  </w:style>
  <w:style w:type="paragraph" w:customStyle="1" w:styleId="xl120">
    <w:name w:val="xl120"/>
    <w:basedOn w:val="Normal"/>
    <w:rsid w:val="00D272E2"/>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style>
  <w:style w:type="paragraph" w:customStyle="1" w:styleId="xl121">
    <w:name w:val="xl121"/>
    <w:basedOn w:val="Normal"/>
    <w:rsid w:val="00D272E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122">
    <w:name w:val="xl122"/>
    <w:basedOn w:val="Normal"/>
    <w:rsid w:val="00D272E2"/>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style>
  <w:style w:type="paragraph" w:customStyle="1" w:styleId="xl123">
    <w:name w:val="xl123"/>
    <w:basedOn w:val="Normal"/>
    <w:rsid w:val="00D272E2"/>
    <w:pPr>
      <w:pBdr>
        <w:top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124">
    <w:name w:val="xl124"/>
    <w:basedOn w:val="Normal"/>
    <w:rsid w:val="00D272E2"/>
    <w:pPr>
      <w:pBdr>
        <w:top w:val="single" w:sz="4" w:space="0" w:color="auto"/>
        <w:left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125">
    <w:name w:val="xl125"/>
    <w:basedOn w:val="Normal"/>
    <w:rsid w:val="00D272E2"/>
    <w:pPr>
      <w:pBdr>
        <w:top w:val="single" w:sz="4"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Arial" w:hAnsi="Arial" w:cs="Arial"/>
      <w:b/>
      <w:bCs/>
    </w:rPr>
  </w:style>
  <w:style w:type="paragraph" w:customStyle="1" w:styleId="xl126">
    <w:name w:val="xl126"/>
    <w:basedOn w:val="Normal"/>
    <w:rsid w:val="00D272E2"/>
    <w:pPr>
      <w:pBdr>
        <w:top w:val="single" w:sz="4" w:space="0" w:color="auto"/>
        <w:left w:val="single" w:sz="8"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127">
    <w:name w:val="xl127"/>
    <w:basedOn w:val="Normal"/>
    <w:rsid w:val="00D272E2"/>
    <w:pPr>
      <w:pBdr>
        <w:top w:val="single" w:sz="4" w:space="0" w:color="auto"/>
        <w:right w:val="single" w:sz="8" w:space="0" w:color="auto"/>
      </w:pBdr>
      <w:spacing w:before="100" w:beforeAutospacing="1" w:after="100" w:afterAutospacing="1"/>
      <w:jc w:val="both"/>
      <w:textAlignment w:val="center"/>
    </w:pPr>
    <w:rPr>
      <w:sz w:val="22"/>
      <w:szCs w:val="22"/>
    </w:rPr>
  </w:style>
  <w:style w:type="paragraph" w:customStyle="1" w:styleId="xl128">
    <w:name w:val="xl128"/>
    <w:basedOn w:val="Normal"/>
    <w:rsid w:val="00D272E2"/>
    <w:pPr>
      <w:pBdr>
        <w:top w:val="single" w:sz="4" w:space="0" w:color="auto"/>
        <w:left w:val="single" w:sz="8" w:space="0" w:color="auto"/>
        <w:right w:val="single" w:sz="4" w:space="0" w:color="auto"/>
      </w:pBdr>
      <w:spacing w:before="100" w:beforeAutospacing="1" w:after="100" w:afterAutospacing="1"/>
      <w:jc w:val="both"/>
      <w:textAlignment w:val="center"/>
    </w:pPr>
  </w:style>
  <w:style w:type="paragraph" w:customStyle="1" w:styleId="xl129">
    <w:name w:val="xl129"/>
    <w:basedOn w:val="Normal"/>
    <w:rsid w:val="00D272E2"/>
    <w:pPr>
      <w:pBdr>
        <w:top w:val="single" w:sz="4" w:space="0" w:color="auto"/>
        <w:left w:val="single" w:sz="4" w:space="0" w:color="auto"/>
        <w:right w:val="single" w:sz="4" w:space="0" w:color="auto"/>
      </w:pBdr>
      <w:spacing w:before="100" w:beforeAutospacing="1" w:after="100" w:afterAutospacing="1"/>
      <w:jc w:val="both"/>
      <w:textAlignment w:val="center"/>
    </w:pPr>
  </w:style>
  <w:style w:type="paragraph" w:customStyle="1" w:styleId="xl130">
    <w:name w:val="xl130"/>
    <w:basedOn w:val="Normal"/>
    <w:rsid w:val="00D272E2"/>
    <w:pPr>
      <w:pBdr>
        <w:top w:val="single" w:sz="4" w:space="0" w:color="auto"/>
        <w:left w:val="single" w:sz="4" w:space="0" w:color="auto"/>
        <w:right w:val="single" w:sz="8" w:space="0" w:color="auto"/>
      </w:pBdr>
      <w:spacing w:before="100" w:beforeAutospacing="1" w:after="100" w:afterAutospacing="1"/>
      <w:jc w:val="both"/>
      <w:textAlignment w:val="center"/>
    </w:pPr>
  </w:style>
  <w:style w:type="paragraph" w:customStyle="1" w:styleId="xl131">
    <w:name w:val="xl131"/>
    <w:basedOn w:val="Normal"/>
    <w:rsid w:val="00D272E2"/>
    <w:pPr>
      <w:pBdr>
        <w:top w:val="single" w:sz="4" w:space="0" w:color="auto"/>
        <w:right w:val="single" w:sz="4" w:space="0" w:color="auto"/>
      </w:pBdr>
      <w:spacing w:before="100" w:beforeAutospacing="1" w:after="100" w:afterAutospacing="1"/>
      <w:jc w:val="both"/>
      <w:textAlignment w:val="center"/>
    </w:pPr>
  </w:style>
  <w:style w:type="paragraph" w:customStyle="1" w:styleId="xl132">
    <w:name w:val="xl132"/>
    <w:basedOn w:val="Normal"/>
    <w:rsid w:val="00D272E2"/>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center"/>
    </w:pPr>
  </w:style>
  <w:style w:type="paragraph" w:customStyle="1" w:styleId="xl133">
    <w:name w:val="xl133"/>
    <w:basedOn w:val="Normal"/>
    <w:rsid w:val="00D272E2"/>
    <w:pPr>
      <w:pBdr>
        <w:top w:val="single" w:sz="4" w:space="0" w:color="auto"/>
        <w:left w:val="single" w:sz="8" w:space="0" w:color="auto"/>
        <w:bottom w:val="single" w:sz="4" w:space="0" w:color="auto"/>
      </w:pBdr>
      <w:spacing w:before="100" w:beforeAutospacing="1" w:after="100" w:afterAutospacing="1"/>
      <w:textAlignment w:val="center"/>
    </w:pPr>
    <w:rPr>
      <w:rFonts w:ascii="Arial" w:hAnsi="Arial" w:cs="Arial"/>
      <w:b/>
      <w:bCs/>
      <w:sz w:val="22"/>
      <w:szCs w:val="22"/>
    </w:rPr>
  </w:style>
  <w:style w:type="paragraph" w:customStyle="1" w:styleId="xl134">
    <w:name w:val="xl134"/>
    <w:basedOn w:val="Normal"/>
    <w:rsid w:val="00D272E2"/>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rPr>
  </w:style>
  <w:style w:type="paragraph" w:customStyle="1" w:styleId="xl135">
    <w:name w:val="xl135"/>
    <w:basedOn w:val="Normal"/>
    <w:rsid w:val="00D272E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36">
    <w:name w:val="xl136"/>
    <w:basedOn w:val="Normal"/>
    <w:rsid w:val="00D272E2"/>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37">
    <w:name w:val="xl137"/>
    <w:basedOn w:val="Normal"/>
    <w:rsid w:val="00D272E2"/>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TITI">
    <w:name w:val="TITI"/>
    <w:basedOn w:val="Normal"/>
    <w:rsid w:val="00D272E2"/>
    <w:pPr>
      <w:widowControl w:val="0"/>
      <w:spacing w:line="-220" w:lineRule="auto"/>
      <w:ind w:left="567" w:right="-2" w:hanging="567"/>
      <w:jc w:val="both"/>
    </w:pPr>
    <w:rPr>
      <w:b/>
      <w:caps/>
      <w:szCs w:val="20"/>
    </w:rPr>
  </w:style>
  <w:style w:type="paragraph" w:customStyle="1" w:styleId="ART">
    <w:name w:val="ART"/>
    <w:basedOn w:val="Normal"/>
    <w:rsid w:val="00D272E2"/>
    <w:pPr>
      <w:widowControl w:val="0"/>
      <w:ind w:left="1560" w:hanging="1560"/>
      <w:jc w:val="both"/>
    </w:pPr>
    <w:rPr>
      <w:rFonts w:ascii="Courier PS" w:hAnsi="Courier PS"/>
      <w:b/>
      <w:szCs w:val="20"/>
      <w:u w:val="single"/>
    </w:rPr>
  </w:style>
  <w:style w:type="paragraph" w:customStyle="1" w:styleId="TITI11">
    <w:name w:val="TITI.1.1"/>
    <w:basedOn w:val="Normal"/>
    <w:rsid w:val="00D272E2"/>
    <w:pPr>
      <w:keepNext/>
      <w:widowControl w:val="0"/>
      <w:ind w:left="567"/>
      <w:jc w:val="both"/>
    </w:pPr>
    <w:rPr>
      <w:b/>
      <w:szCs w:val="20"/>
    </w:rPr>
  </w:style>
  <w:style w:type="paragraph" w:customStyle="1" w:styleId="TITI111">
    <w:name w:val="TITI.1.1.1"/>
    <w:basedOn w:val="Normal"/>
    <w:rsid w:val="00D272E2"/>
    <w:pPr>
      <w:widowControl w:val="0"/>
      <w:ind w:left="567"/>
      <w:jc w:val="both"/>
    </w:pPr>
    <w:rPr>
      <w:b/>
      <w:i/>
      <w:szCs w:val="20"/>
    </w:rPr>
  </w:style>
  <w:style w:type="paragraph" w:customStyle="1" w:styleId="TITI1111a">
    <w:name w:val="TITI.1.1.1.1.a"/>
    <w:basedOn w:val="Normal"/>
    <w:rsid w:val="00D272E2"/>
    <w:pPr>
      <w:widowControl w:val="0"/>
      <w:ind w:left="1134"/>
      <w:jc w:val="both"/>
    </w:pPr>
    <w:rPr>
      <w:i/>
      <w:szCs w:val="20"/>
    </w:rPr>
  </w:style>
  <w:style w:type="paragraph" w:customStyle="1" w:styleId="Titi1111a1">
    <w:name w:val="Titi1.1.1.1.a.1"/>
    <w:basedOn w:val="Normal"/>
    <w:rsid w:val="00D272E2"/>
    <w:pPr>
      <w:widowControl w:val="0"/>
      <w:ind w:left="1814" w:hanging="567"/>
      <w:jc w:val="both"/>
    </w:pPr>
    <w:rPr>
      <w:i/>
      <w:szCs w:val="20"/>
      <w:u w:val="single"/>
    </w:rPr>
  </w:style>
  <w:style w:type="paragraph" w:customStyle="1" w:styleId="titi1111a1s">
    <w:name w:val="titi.1.1.1.1.a.1.s"/>
    <w:basedOn w:val="Normal"/>
    <w:rsid w:val="00D272E2"/>
    <w:pPr>
      <w:widowControl w:val="0"/>
      <w:ind w:left="1304"/>
      <w:jc w:val="both"/>
    </w:pPr>
    <w:rPr>
      <w:szCs w:val="20"/>
      <w:u w:val="single"/>
    </w:rPr>
  </w:style>
  <w:style w:type="paragraph" w:customStyle="1" w:styleId="ALINEA">
    <w:name w:val="ALINEA"/>
    <w:basedOn w:val="Normal"/>
    <w:rsid w:val="00D272E2"/>
    <w:pPr>
      <w:widowControl w:val="0"/>
      <w:tabs>
        <w:tab w:val="left" w:pos="426"/>
        <w:tab w:val="left" w:pos="1702"/>
      </w:tabs>
      <w:spacing w:before="120" w:after="120"/>
      <w:ind w:left="709" w:hanging="284"/>
      <w:jc w:val="both"/>
    </w:pPr>
    <w:rPr>
      <w:b/>
      <w:i/>
      <w:szCs w:val="20"/>
    </w:rPr>
  </w:style>
  <w:style w:type="paragraph" w:customStyle="1" w:styleId="SART">
    <w:name w:val="S/ART"/>
    <w:basedOn w:val="Normal"/>
    <w:rsid w:val="00D272E2"/>
    <w:pPr>
      <w:widowControl w:val="0"/>
    </w:pPr>
    <w:rPr>
      <w:rFonts w:ascii="Courier PS" w:hAnsi="Courier PS"/>
      <w:caps/>
      <w:szCs w:val="20"/>
    </w:rPr>
  </w:style>
  <w:style w:type="paragraph" w:customStyle="1" w:styleId="SSART">
    <w:name w:val="SS/ART"/>
    <w:basedOn w:val="Normal"/>
    <w:rsid w:val="00D272E2"/>
    <w:pPr>
      <w:widowControl w:val="0"/>
    </w:pPr>
    <w:rPr>
      <w:b/>
      <w:szCs w:val="20"/>
    </w:rPr>
  </w:style>
  <w:style w:type="paragraph" w:customStyle="1" w:styleId="SSSART">
    <w:name w:val="SSS/ART"/>
    <w:basedOn w:val="Normal"/>
    <w:rsid w:val="00D272E2"/>
    <w:pPr>
      <w:widowControl w:val="0"/>
      <w:spacing w:before="120" w:after="120"/>
      <w:ind w:left="284"/>
    </w:pPr>
    <w:rPr>
      <w:b/>
      <w:i/>
      <w:szCs w:val="20"/>
    </w:rPr>
  </w:style>
  <w:style w:type="paragraph" w:styleId="ListBullet">
    <w:name w:val="List Bullet"/>
    <w:basedOn w:val="Normal"/>
    <w:autoRedefine/>
    <w:rsid w:val="00D272E2"/>
    <w:pPr>
      <w:ind w:left="283" w:hanging="283"/>
    </w:pPr>
    <w:rPr>
      <w:snapToGrid w:val="0"/>
      <w:sz w:val="20"/>
      <w:szCs w:val="20"/>
    </w:rPr>
  </w:style>
  <w:style w:type="paragraph" w:customStyle="1" w:styleId="Style5">
    <w:name w:val="Style5"/>
    <w:basedOn w:val="Normal"/>
    <w:uiPriority w:val="99"/>
    <w:rsid w:val="00D272E2"/>
    <w:pPr>
      <w:widowControl w:val="0"/>
      <w:autoSpaceDE w:val="0"/>
      <w:autoSpaceDN w:val="0"/>
      <w:adjustRightInd w:val="0"/>
      <w:spacing w:line="254" w:lineRule="exact"/>
      <w:ind w:hanging="523"/>
    </w:pPr>
  </w:style>
  <w:style w:type="character" w:customStyle="1" w:styleId="FontStyle19">
    <w:name w:val="Font Style19"/>
    <w:uiPriority w:val="99"/>
    <w:rsid w:val="00D272E2"/>
    <w:rPr>
      <w:rFonts w:ascii="Times New Roman" w:hAnsi="Times New Roman" w:cs="Times New Roman"/>
      <w:sz w:val="20"/>
      <w:szCs w:val="20"/>
    </w:rPr>
  </w:style>
  <w:style w:type="paragraph" w:customStyle="1" w:styleId="Style8">
    <w:name w:val="Style8"/>
    <w:basedOn w:val="Normal"/>
    <w:uiPriority w:val="99"/>
    <w:rsid w:val="00D272E2"/>
    <w:pPr>
      <w:widowControl w:val="0"/>
      <w:autoSpaceDE w:val="0"/>
      <w:autoSpaceDN w:val="0"/>
      <w:adjustRightInd w:val="0"/>
      <w:spacing w:line="374" w:lineRule="exact"/>
    </w:pPr>
  </w:style>
  <w:style w:type="character" w:styleId="LineNumber">
    <w:name w:val="line number"/>
    <w:rsid w:val="00D272E2"/>
  </w:style>
  <w:style w:type="paragraph" w:customStyle="1" w:styleId="TitrePieceDAO">
    <w:name w:val="TitrePieceDAO"/>
    <w:basedOn w:val="ListParagraph"/>
    <w:rsid w:val="00D272E2"/>
    <w:pPr>
      <w:widowControl w:val="0"/>
      <w:numPr>
        <w:numId w:val="42"/>
      </w:numPr>
      <w:suppressAutoHyphens/>
      <w:autoSpaceDE w:val="0"/>
      <w:autoSpaceDN w:val="0"/>
      <w:spacing w:after="160" w:line="244" w:lineRule="auto"/>
      <w:jc w:val="center"/>
      <w:textAlignment w:val="baseline"/>
    </w:pPr>
    <w:rPr>
      <w:rFonts w:ascii="Arial" w:eastAsia="Calibri" w:hAnsi="Arial" w:cs="Arial"/>
      <w:spacing w:val="45"/>
      <w:sz w:val="60"/>
      <w:szCs w:val="60"/>
      <w:lang w:eastAsia="en-US"/>
    </w:rPr>
  </w:style>
  <w:style w:type="character" w:customStyle="1" w:styleId="TitrePieceDAOCar">
    <w:name w:val="TitrePieceDAO Car"/>
    <w:rsid w:val="00D272E2"/>
    <w:rPr>
      <w:rFonts w:ascii="Arial" w:eastAsia="Calibri" w:hAnsi="Arial" w:cs="Arial"/>
      <w:spacing w:val="45"/>
      <w:position w:val="0"/>
      <w:sz w:val="60"/>
      <w:szCs w:val="60"/>
      <w:vertAlign w:val="baseline"/>
      <w:lang w:eastAsia="en-US"/>
    </w:rPr>
  </w:style>
  <w:style w:type="character" w:customStyle="1" w:styleId="SansinterligneCar">
    <w:name w:val="Sans interligne Car"/>
    <w:rsid w:val="00D272E2"/>
    <w:rPr>
      <w:sz w:val="24"/>
      <w:szCs w:val="24"/>
    </w:rPr>
  </w:style>
  <w:style w:type="numbering" w:customStyle="1" w:styleId="LFO19">
    <w:name w:val="LFO19"/>
    <w:basedOn w:val="NoList"/>
    <w:rsid w:val="00D272E2"/>
    <w:pPr>
      <w:numPr>
        <w:numId w:val="42"/>
      </w:numPr>
    </w:pPr>
  </w:style>
  <w:style w:type="paragraph" w:customStyle="1" w:styleId="Style23">
    <w:name w:val="Style23"/>
    <w:basedOn w:val="Normal"/>
    <w:uiPriority w:val="99"/>
    <w:rsid w:val="00D272E2"/>
    <w:pPr>
      <w:widowControl w:val="0"/>
      <w:autoSpaceDE w:val="0"/>
      <w:autoSpaceDN w:val="0"/>
      <w:adjustRightInd w:val="0"/>
      <w:spacing w:line="298" w:lineRule="exact"/>
      <w:ind w:firstLine="691"/>
      <w:jc w:val="both"/>
    </w:pPr>
  </w:style>
  <w:style w:type="paragraph" w:customStyle="1" w:styleId="Style24">
    <w:name w:val="Style24"/>
    <w:basedOn w:val="Normal"/>
    <w:uiPriority w:val="99"/>
    <w:rsid w:val="00D272E2"/>
    <w:pPr>
      <w:widowControl w:val="0"/>
      <w:autoSpaceDE w:val="0"/>
      <w:autoSpaceDN w:val="0"/>
      <w:adjustRightInd w:val="0"/>
    </w:pPr>
  </w:style>
  <w:style w:type="paragraph" w:styleId="PlainText">
    <w:name w:val="Plain Text"/>
    <w:basedOn w:val="Normal"/>
    <w:link w:val="PlainTextChar"/>
    <w:rsid w:val="00D272E2"/>
    <w:pPr>
      <w:keepLines/>
      <w:jc w:val="both"/>
    </w:pPr>
    <w:rPr>
      <w:noProof/>
      <w:szCs w:val="20"/>
    </w:rPr>
  </w:style>
  <w:style w:type="character" w:customStyle="1" w:styleId="PlainTextChar">
    <w:name w:val="Plain Text Char"/>
    <w:basedOn w:val="DefaultParagraphFont"/>
    <w:link w:val="PlainText"/>
    <w:rsid w:val="00D272E2"/>
    <w:rPr>
      <w:rFonts w:ascii="Times New Roman" w:eastAsia="Times New Roman" w:hAnsi="Times New Roman" w:cs="Times New Roman"/>
      <w:noProof/>
      <w:sz w:val="24"/>
      <w:szCs w:val="20"/>
      <w:lang w:eastAsia="fr-FR"/>
    </w:rPr>
  </w:style>
  <w:style w:type="character" w:customStyle="1" w:styleId="FontStyle29">
    <w:name w:val="Font Style29"/>
    <w:uiPriority w:val="99"/>
    <w:rsid w:val="00D272E2"/>
    <w:rPr>
      <w:rFonts w:ascii="Arial Unicode MS" w:eastAsia="Arial Unicode MS" w:cs="Arial Unicode MS"/>
      <w:sz w:val="18"/>
      <w:szCs w:val="18"/>
    </w:rPr>
  </w:style>
  <w:style w:type="paragraph" w:customStyle="1" w:styleId="Normalcentr3">
    <w:name w:val="Normal centré3"/>
    <w:basedOn w:val="Normal"/>
    <w:rsid w:val="00D272E2"/>
    <w:pPr>
      <w:tabs>
        <w:tab w:val="left" w:pos="1620"/>
      </w:tabs>
      <w:suppressAutoHyphens/>
      <w:overflowPunct w:val="0"/>
      <w:autoSpaceDE w:val="0"/>
      <w:autoSpaceDN w:val="0"/>
      <w:adjustRightInd w:val="0"/>
      <w:ind w:left="1620" w:right="-72" w:hanging="540"/>
      <w:jc w:val="both"/>
      <w:textAlignment w:val="baseline"/>
    </w:pPr>
    <w:rPr>
      <w:rFonts w:ascii="Tahoma" w:hAnsi="Tahoma"/>
      <w:szCs w:val="20"/>
    </w:rPr>
  </w:style>
  <w:style w:type="paragraph" w:customStyle="1" w:styleId="Retraitcorpsdetexte23">
    <w:name w:val="Retrait corps de texte 23"/>
    <w:basedOn w:val="Normal"/>
    <w:rsid w:val="00D272E2"/>
    <w:pPr>
      <w:suppressAutoHyphens/>
      <w:overflowPunct w:val="0"/>
      <w:autoSpaceDE w:val="0"/>
      <w:autoSpaceDN w:val="0"/>
      <w:adjustRightInd w:val="0"/>
      <w:ind w:left="695" w:hanging="695"/>
      <w:jc w:val="both"/>
      <w:textAlignment w:val="baseline"/>
    </w:pPr>
    <w:rPr>
      <w:rFonts w:ascii="Tahoma" w:hAnsi="Tahoma"/>
      <w:szCs w:val="20"/>
    </w:rPr>
  </w:style>
  <w:style w:type="paragraph" w:customStyle="1" w:styleId="xl41">
    <w:name w:val="xl41"/>
    <w:basedOn w:val="Normal"/>
    <w:uiPriority w:val="99"/>
    <w:rsid w:val="00D272E2"/>
    <w:pPr>
      <w:pBdr>
        <w:right w:val="double" w:sz="6" w:space="0" w:color="auto"/>
      </w:pBdr>
      <w:spacing w:before="100" w:beforeAutospacing="1" w:after="100" w:afterAutospacing="1"/>
      <w:jc w:val="center"/>
    </w:pPr>
    <w:rPr>
      <w:rFonts w:ascii="Arial" w:eastAsia="Arial Unicode MS" w:hAnsi="Arial" w:cs="Arial"/>
      <w:b/>
      <w:bCs/>
      <w:sz w:val="20"/>
    </w:rPr>
  </w:style>
  <w:style w:type="paragraph" w:customStyle="1" w:styleId="CM115">
    <w:name w:val="CM115"/>
    <w:basedOn w:val="Default"/>
    <w:next w:val="Default"/>
    <w:rsid w:val="00D272E2"/>
    <w:pPr>
      <w:spacing w:after="1938"/>
    </w:pPr>
    <w:rPr>
      <w:color w:val="auto"/>
    </w:rPr>
  </w:style>
  <w:style w:type="paragraph" w:customStyle="1" w:styleId="CM24">
    <w:name w:val="CM24"/>
    <w:basedOn w:val="Default"/>
    <w:next w:val="Default"/>
    <w:rsid w:val="00D272E2"/>
    <w:pPr>
      <w:spacing w:line="223" w:lineRule="atLeast"/>
    </w:pPr>
    <w:rPr>
      <w:color w:val="auto"/>
    </w:rPr>
  </w:style>
  <w:style w:type="paragraph" w:customStyle="1" w:styleId="CM112">
    <w:name w:val="CM112"/>
    <w:basedOn w:val="Default"/>
    <w:next w:val="Default"/>
    <w:rsid w:val="00D272E2"/>
    <w:pPr>
      <w:spacing w:after="920"/>
    </w:pPr>
    <w:rPr>
      <w:color w:val="auto"/>
    </w:rPr>
  </w:style>
  <w:style w:type="paragraph" w:customStyle="1" w:styleId="CM118">
    <w:name w:val="CM118"/>
    <w:basedOn w:val="Default"/>
    <w:next w:val="Default"/>
    <w:rsid w:val="00D272E2"/>
    <w:pPr>
      <w:spacing w:after="6950"/>
    </w:pPr>
    <w:rPr>
      <w:color w:val="auto"/>
    </w:rPr>
  </w:style>
  <w:style w:type="paragraph" w:customStyle="1" w:styleId="p25">
    <w:name w:val="p25"/>
    <w:basedOn w:val="Normal"/>
    <w:rsid w:val="00D272E2"/>
    <w:pPr>
      <w:widowControl w:val="0"/>
      <w:tabs>
        <w:tab w:val="left" w:pos="720"/>
      </w:tabs>
      <w:autoSpaceDE w:val="0"/>
      <w:autoSpaceDN w:val="0"/>
      <w:adjustRightInd w:val="0"/>
      <w:spacing w:line="240" w:lineRule="atLeast"/>
      <w:jc w:val="both"/>
    </w:pPr>
    <w:rPr>
      <w:sz w:val="20"/>
    </w:rPr>
  </w:style>
  <w:style w:type="paragraph" w:customStyle="1" w:styleId="CM111">
    <w:name w:val="CM111"/>
    <w:basedOn w:val="Default"/>
    <w:next w:val="Default"/>
    <w:rsid w:val="00D272E2"/>
    <w:pPr>
      <w:spacing w:after="7375"/>
    </w:pPr>
    <w:rPr>
      <w:color w:val="auto"/>
    </w:rPr>
  </w:style>
  <w:style w:type="paragraph" w:customStyle="1" w:styleId="CM3">
    <w:name w:val="CM3"/>
    <w:basedOn w:val="Default"/>
    <w:next w:val="Default"/>
    <w:rsid w:val="00D272E2"/>
    <w:pPr>
      <w:spacing w:line="288" w:lineRule="atLeast"/>
    </w:pPr>
    <w:rPr>
      <w:color w:val="auto"/>
    </w:rPr>
  </w:style>
  <w:style w:type="paragraph" w:customStyle="1" w:styleId="CM110">
    <w:name w:val="CM110"/>
    <w:basedOn w:val="Default"/>
    <w:next w:val="Default"/>
    <w:rsid w:val="00D272E2"/>
    <w:pPr>
      <w:spacing w:after="808"/>
    </w:pPr>
    <w:rPr>
      <w:color w:val="auto"/>
    </w:rPr>
  </w:style>
  <w:style w:type="paragraph" w:customStyle="1" w:styleId="CM26">
    <w:name w:val="CM26"/>
    <w:basedOn w:val="Default"/>
    <w:next w:val="Default"/>
    <w:rsid w:val="00D272E2"/>
    <w:pPr>
      <w:spacing w:line="336" w:lineRule="atLeast"/>
    </w:pPr>
    <w:rPr>
      <w:color w:val="auto"/>
    </w:rPr>
  </w:style>
  <w:style w:type="paragraph" w:styleId="TOCHeading">
    <w:name w:val="TOC Heading"/>
    <w:basedOn w:val="Heading1"/>
    <w:next w:val="Normal"/>
    <w:uiPriority w:val="39"/>
    <w:unhideWhenUsed/>
    <w:qFormat/>
    <w:rsid w:val="00D272E2"/>
    <w:pPr>
      <w:keepNext/>
      <w:keepLines/>
      <w:suppressAutoHyphens w:val="0"/>
      <w:overflowPunct/>
      <w:autoSpaceDE/>
      <w:autoSpaceDN/>
      <w:adjustRightInd/>
      <w:spacing w:before="480" w:line="276" w:lineRule="auto"/>
      <w:jc w:val="left"/>
      <w:textAlignment w:val="auto"/>
      <w:outlineLvl w:val="9"/>
    </w:pPr>
    <w:rPr>
      <w:rFonts w:ascii="Cambria" w:hAnsi="Cambria"/>
      <w:bCs/>
      <w:caps w:val="0"/>
      <w:color w:val="365F91"/>
      <w:sz w:val="28"/>
      <w:szCs w:val="28"/>
      <w:lang w:eastAsia="en-US"/>
    </w:rPr>
  </w:style>
  <w:style w:type="paragraph" w:customStyle="1" w:styleId="TiretP06">
    <w:name w:val="Tiret P06"/>
    <w:basedOn w:val="BodyText"/>
    <w:rsid w:val="00D272E2"/>
    <w:pPr>
      <w:numPr>
        <w:numId w:val="43"/>
      </w:numPr>
      <w:spacing w:after="60"/>
      <w:jc w:val="both"/>
    </w:pPr>
    <w:rPr>
      <w:sz w:val="22"/>
    </w:rPr>
  </w:style>
  <w:style w:type="paragraph" w:customStyle="1" w:styleId="CM80">
    <w:name w:val="CM80"/>
    <w:basedOn w:val="Normal"/>
    <w:next w:val="Normal"/>
    <w:uiPriority w:val="99"/>
    <w:rsid w:val="00D272E2"/>
    <w:pPr>
      <w:widowControl w:val="0"/>
      <w:autoSpaceDE w:val="0"/>
      <w:autoSpaceDN w:val="0"/>
      <w:adjustRightInd w:val="0"/>
      <w:spacing w:after="195"/>
    </w:pPr>
    <w:rPr>
      <w:rFonts w:ascii="Helvetica" w:hAnsi="Helvetica" w:cs="Helvetica"/>
    </w:rPr>
  </w:style>
  <w:style w:type="paragraph" w:customStyle="1" w:styleId="CM97">
    <w:name w:val="CM97"/>
    <w:basedOn w:val="Default"/>
    <w:next w:val="Default"/>
    <w:rsid w:val="00D272E2"/>
    <w:pPr>
      <w:spacing w:after="6950"/>
    </w:pPr>
    <w:rPr>
      <w:color w:val="auto"/>
    </w:rPr>
  </w:style>
  <w:style w:type="paragraph" w:customStyle="1" w:styleId="CM93">
    <w:name w:val="CM93"/>
    <w:basedOn w:val="Default"/>
    <w:next w:val="Default"/>
    <w:uiPriority w:val="99"/>
    <w:rsid w:val="00D272E2"/>
    <w:pPr>
      <w:spacing w:after="107"/>
    </w:pPr>
    <w:rPr>
      <w:color w:val="auto"/>
    </w:rPr>
  </w:style>
  <w:style w:type="paragraph" w:customStyle="1" w:styleId="Point">
    <w:name w:val="Point"/>
    <w:basedOn w:val="Normal"/>
    <w:rsid w:val="00D272E2"/>
    <w:pPr>
      <w:spacing w:after="60"/>
      <w:jc w:val="both"/>
    </w:pPr>
    <w:rPr>
      <w:sz w:val="22"/>
      <w:szCs w:val="20"/>
    </w:rPr>
  </w:style>
  <w:style w:type="paragraph" w:customStyle="1" w:styleId="CM81">
    <w:name w:val="CM81"/>
    <w:basedOn w:val="Default"/>
    <w:next w:val="Default"/>
    <w:rsid w:val="00D272E2"/>
    <w:pPr>
      <w:spacing w:after="270"/>
    </w:pPr>
    <w:rPr>
      <w:color w:val="auto"/>
    </w:rPr>
  </w:style>
  <w:style w:type="paragraph" w:customStyle="1" w:styleId="CM39">
    <w:name w:val="CM39"/>
    <w:basedOn w:val="Default"/>
    <w:next w:val="Default"/>
    <w:rsid w:val="00D272E2"/>
    <w:pPr>
      <w:spacing w:line="266" w:lineRule="atLeast"/>
    </w:pPr>
    <w:rPr>
      <w:color w:val="auto"/>
    </w:rPr>
  </w:style>
  <w:style w:type="paragraph" w:customStyle="1" w:styleId="par1">
    <w:name w:val="par1"/>
    <w:basedOn w:val="Normal"/>
    <w:rsid w:val="00D272E2"/>
    <w:pPr>
      <w:spacing w:after="120"/>
      <w:ind w:left="709"/>
      <w:jc w:val="both"/>
    </w:pPr>
  </w:style>
  <w:style w:type="paragraph" w:customStyle="1" w:styleId="CM82">
    <w:name w:val="CM82"/>
    <w:basedOn w:val="Default"/>
    <w:next w:val="Default"/>
    <w:uiPriority w:val="99"/>
    <w:rsid w:val="00D272E2"/>
    <w:pPr>
      <w:spacing w:after="133"/>
    </w:pPr>
    <w:rPr>
      <w:color w:val="auto"/>
    </w:rPr>
  </w:style>
  <w:style w:type="paragraph" w:customStyle="1" w:styleId="CM83">
    <w:name w:val="CM83"/>
    <w:basedOn w:val="Default"/>
    <w:next w:val="Default"/>
    <w:rsid w:val="00D272E2"/>
    <w:pPr>
      <w:spacing w:after="60"/>
    </w:pPr>
    <w:rPr>
      <w:color w:val="auto"/>
    </w:rPr>
  </w:style>
  <w:style w:type="paragraph" w:customStyle="1" w:styleId="CM84">
    <w:name w:val="CM84"/>
    <w:basedOn w:val="Default"/>
    <w:next w:val="Default"/>
    <w:rsid w:val="00D272E2"/>
    <w:pPr>
      <w:spacing w:after="563"/>
    </w:pPr>
    <w:rPr>
      <w:color w:val="auto"/>
    </w:rPr>
  </w:style>
  <w:style w:type="paragraph" w:customStyle="1" w:styleId="CM86">
    <w:name w:val="CM86"/>
    <w:basedOn w:val="Default"/>
    <w:next w:val="Default"/>
    <w:rsid w:val="00D272E2"/>
    <w:pPr>
      <w:spacing w:after="1030"/>
    </w:pPr>
    <w:rPr>
      <w:color w:val="auto"/>
    </w:rPr>
  </w:style>
  <w:style w:type="paragraph" w:customStyle="1" w:styleId="CM11">
    <w:name w:val="CM11"/>
    <w:basedOn w:val="Default"/>
    <w:next w:val="Default"/>
    <w:rsid w:val="00D272E2"/>
    <w:rPr>
      <w:color w:val="auto"/>
    </w:rPr>
  </w:style>
  <w:style w:type="paragraph" w:customStyle="1" w:styleId="CM88">
    <w:name w:val="CM88"/>
    <w:basedOn w:val="Default"/>
    <w:next w:val="Default"/>
    <w:rsid w:val="00D272E2"/>
    <w:pPr>
      <w:spacing w:after="883"/>
    </w:pPr>
    <w:rPr>
      <w:color w:val="auto"/>
    </w:rPr>
  </w:style>
  <w:style w:type="paragraph" w:customStyle="1" w:styleId="CM89">
    <w:name w:val="CM89"/>
    <w:basedOn w:val="Default"/>
    <w:next w:val="Default"/>
    <w:rsid w:val="00D272E2"/>
    <w:pPr>
      <w:spacing w:after="450"/>
    </w:pPr>
    <w:rPr>
      <w:color w:val="auto"/>
    </w:rPr>
  </w:style>
  <w:style w:type="paragraph" w:customStyle="1" w:styleId="CM94">
    <w:name w:val="CM94"/>
    <w:basedOn w:val="Default"/>
    <w:next w:val="Default"/>
    <w:uiPriority w:val="99"/>
    <w:rsid w:val="00D272E2"/>
    <w:pPr>
      <w:spacing w:after="360"/>
    </w:pPr>
    <w:rPr>
      <w:color w:val="auto"/>
    </w:rPr>
  </w:style>
  <w:style w:type="paragraph" w:customStyle="1" w:styleId="CM47">
    <w:name w:val="CM47"/>
    <w:basedOn w:val="Default"/>
    <w:next w:val="Default"/>
    <w:rsid w:val="00D272E2"/>
    <w:pPr>
      <w:spacing w:line="748" w:lineRule="atLeast"/>
    </w:pPr>
    <w:rPr>
      <w:color w:val="auto"/>
    </w:rPr>
  </w:style>
  <w:style w:type="paragraph" w:customStyle="1" w:styleId="CM48">
    <w:name w:val="CM48"/>
    <w:basedOn w:val="Default"/>
    <w:next w:val="Default"/>
    <w:rsid w:val="00D272E2"/>
    <w:rPr>
      <w:color w:val="auto"/>
    </w:rPr>
  </w:style>
  <w:style w:type="paragraph" w:customStyle="1" w:styleId="CM50">
    <w:name w:val="CM50"/>
    <w:basedOn w:val="Default"/>
    <w:next w:val="Default"/>
    <w:rsid w:val="00D272E2"/>
    <w:pPr>
      <w:spacing w:line="408" w:lineRule="atLeast"/>
    </w:pPr>
    <w:rPr>
      <w:color w:val="auto"/>
    </w:rPr>
  </w:style>
  <w:style w:type="paragraph" w:customStyle="1" w:styleId="CM52">
    <w:name w:val="CM52"/>
    <w:basedOn w:val="Default"/>
    <w:next w:val="Default"/>
    <w:rsid w:val="00D272E2"/>
    <w:rPr>
      <w:color w:val="auto"/>
    </w:rPr>
  </w:style>
  <w:style w:type="paragraph" w:customStyle="1" w:styleId="CM54">
    <w:name w:val="CM54"/>
    <w:basedOn w:val="Default"/>
    <w:next w:val="Default"/>
    <w:rsid w:val="00D272E2"/>
    <w:pPr>
      <w:spacing w:line="576" w:lineRule="atLeast"/>
    </w:pPr>
    <w:rPr>
      <w:color w:val="auto"/>
    </w:rPr>
  </w:style>
  <w:style w:type="paragraph" w:customStyle="1" w:styleId="CM56">
    <w:name w:val="CM56"/>
    <w:basedOn w:val="Default"/>
    <w:next w:val="Default"/>
    <w:rsid w:val="00D272E2"/>
    <w:rPr>
      <w:color w:val="auto"/>
    </w:rPr>
  </w:style>
  <w:style w:type="paragraph" w:customStyle="1" w:styleId="CM57">
    <w:name w:val="CM57"/>
    <w:basedOn w:val="Default"/>
    <w:next w:val="Default"/>
    <w:rsid w:val="00D272E2"/>
    <w:pPr>
      <w:spacing w:line="923" w:lineRule="atLeast"/>
    </w:pPr>
    <w:rPr>
      <w:color w:val="auto"/>
    </w:rPr>
  </w:style>
  <w:style w:type="paragraph" w:customStyle="1" w:styleId="CM90">
    <w:name w:val="CM90"/>
    <w:basedOn w:val="Default"/>
    <w:next w:val="Default"/>
    <w:uiPriority w:val="99"/>
    <w:rsid w:val="00D272E2"/>
    <w:pPr>
      <w:spacing w:after="820"/>
    </w:pPr>
    <w:rPr>
      <w:color w:val="auto"/>
    </w:rPr>
  </w:style>
  <w:style w:type="paragraph" w:customStyle="1" w:styleId="CM29">
    <w:name w:val="CM29"/>
    <w:basedOn w:val="Default"/>
    <w:next w:val="Default"/>
    <w:rsid w:val="00D272E2"/>
    <w:pPr>
      <w:spacing w:line="266" w:lineRule="atLeast"/>
    </w:pPr>
    <w:rPr>
      <w:color w:val="auto"/>
    </w:rPr>
  </w:style>
  <w:style w:type="paragraph" w:customStyle="1" w:styleId="Puce10">
    <w:name w:val="Puce 1"/>
    <w:basedOn w:val="Normal"/>
    <w:rsid w:val="00D272E2"/>
    <w:pPr>
      <w:widowControl w:val="0"/>
      <w:tabs>
        <w:tab w:val="left" w:pos="851"/>
      </w:tabs>
      <w:spacing w:after="60"/>
      <w:ind w:left="851" w:hanging="284"/>
      <w:jc w:val="both"/>
    </w:pPr>
    <w:rPr>
      <w:rFonts w:ascii="Arial" w:hAnsi="Arial" w:cs="Arial"/>
      <w:sz w:val="20"/>
      <w:szCs w:val="20"/>
    </w:rPr>
  </w:style>
  <w:style w:type="paragraph" w:customStyle="1" w:styleId="Enum1">
    <w:name w:val="Enum 1"/>
    <w:basedOn w:val="Puce10"/>
    <w:uiPriority w:val="99"/>
    <w:rsid w:val="00D272E2"/>
    <w:pPr>
      <w:numPr>
        <w:numId w:val="44"/>
      </w:numPr>
      <w:tabs>
        <w:tab w:val="clear" w:pos="851"/>
      </w:tabs>
      <w:spacing w:before="60"/>
    </w:pPr>
  </w:style>
  <w:style w:type="paragraph" w:customStyle="1" w:styleId="CM79">
    <w:name w:val="CM79"/>
    <w:basedOn w:val="Default"/>
    <w:next w:val="Default"/>
    <w:rsid w:val="00D272E2"/>
    <w:pPr>
      <w:spacing w:line="460" w:lineRule="atLeast"/>
    </w:pPr>
    <w:rPr>
      <w:color w:val="auto"/>
    </w:rPr>
  </w:style>
  <w:style w:type="paragraph" w:customStyle="1" w:styleId="Titre1P06">
    <w:name w:val="Titre 1 P06"/>
    <w:basedOn w:val="Normal"/>
    <w:rsid w:val="00D272E2"/>
    <w:pPr>
      <w:spacing w:before="480" w:after="120"/>
      <w:jc w:val="both"/>
    </w:pPr>
    <w:rPr>
      <w:b/>
      <w:caps/>
    </w:rPr>
  </w:style>
  <w:style w:type="paragraph" w:customStyle="1" w:styleId="Puceronde2P06">
    <w:name w:val="Puce ronde 2 P06"/>
    <w:basedOn w:val="BodyText"/>
    <w:rsid w:val="00D272E2"/>
    <w:pPr>
      <w:tabs>
        <w:tab w:val="left" w:pos="1276"/>
      </w:tabs>
      <w:spacing w:after="60"/>
      <w:ind w:left="1276" w:hanging="425"/>
      <w:jc w:val="both"/>
    </w:pPr>
    <w:rPr>
      <w:sz w:val="22"/>
    </w:rPr>
  </w:style>
  <w:style w:type="paragraph" w:customStyle="1" w:styleId="Sp2P06">
    <w:name w:val="Spé2 P06"/>
    <w:basedOn w:val="Sp1P06"/>
    <w:rsid w:val="00D272E2"/>
    <w:pPr>
      <w:tabs>
        <w:tab w:val="clear" w:pos="1440"/>
        <w:tab w:val="clear" w:pos="2410"/>
        <w:tab w:val="clear" w:pos="2694"/>
        <w:tab w:val="num" w:pos="360"/>
        <w:tab w:val="num" w:pos="1134"/>
      </w:tabs>
      <w:ind w:left="1134" w:hanging="360"/>
    </w:pPr>
    <w:rPr>
      <w:i/>
      <w:iCs/>
    </w:rPr>
  </w:style>
  <w:style w:type="paragraph" w:customStyle="1" w:styleId="Sp1P06">
    <w:name w:val="Spé1 P06"/>
    <w:basedOn w:val="BodyText"/>
    <w:rsid w:val="00D272E2"/>
    <w:pPr>
      <w:tabs>
        <w:tab w:val="num" w:pos="1440"/>
        <w:tab w:val="left" w:pos="2410"/>
        <w:tab w:val="left" w:pos="2694"/>
      </w:tabs>
      <w:spacing w:after="60"/>
      <w:ind w:left="2693" w:hanging="2693"/>
      <w:jc w:val="both"/>
    </w:pPr>
    <w:rPr>
      <w:sz w:val="22"/>
    </w:rPr>
  </w:style>
  <w:style w:type="paragraph" w:customStyle="1" w:styleId="Sp3P06">
    <w:name w:val="Spé3 P06"/>
    <w:basedOn w:val="TiretP06"/>
    <w:rsid w:val="00D272E2"/>
    <w:pPr>
      <w:numPr>
        <w:numId w:val="45"/>
      </w:numPr>
      <w:tabs>
        <w:tab w:val="clear" w:pos="1134"/>
        <w:tab w:val="num" w:pos="644"/>
        <w:tab w:val="num" w:pos="1560"/>
      </w:tabs>
      <w:ind w:left="1560" w:hanging="425"/>
    </w:pPr>
  </w:style>
  <w:style w:type="paragraph" w:customStyle="1" w:styleId="font5">
    <w:name w:val="font5"/>
    <w:basedOn w:val="Normal"/>
    <w:rsid w:val="00D272E2"/>
    <w:pPr>
      <w:spacing w:before="100" w:beforeAutospacing="1" w:after="100" w:afterAutospacing="1"/>
    </w:pPr>
    <w:rPr>
      <w:rFonts w:ascii="Cambria" w:hAnsi="Cambria"/>
      <w:sz w:val="20"/>
      <w:szCs w:val="20"/>
    </w:rPr>
  </w:style>
  <w:style w:type="paragraph" w:customStyle="1" w:styleId="font6">
    <w:name w:val="font6"/>
    <w:basedOn w:val="Normal"/>
    <w:rsid w:val="00D272E2"/>
    <w:pPr>
      <w:spacing w:before="100" w:beforeAutospacing="1" w:after="100" w:afterAutospacing="1"/>
    </w:pPr>
    <w:rPr>
      <w:rFonts w:ascii="Calibri" w:hAnsi="Calibri"/>
      <w:sz w:val="20"/>
      <w:szCs w:val="20"/>
    </w:rPr>
  </w:style>
  <w:style w:type="paragraph" w:customStyle="1" w:styleId="xl138">
    <w:name w:val="xl138"/>
    <w:basedOn w:val="Normal"/>
    <w:rsid w:val="00D272E2"/>
    <w:pPr>
      <w:pBdr>
        <w:top w:val="single" w:sz="4" w:space="0" w:color="auto"/>
        <w:bottom w:val="single" w:sz="4" w:space="0" w:color="auto"/>
      </w:pBdr>
      <w:spacing w:before="100" w:beforeAutospacing="1" w:after="100" w:afterAutospacing="1"/>
      <w:jc w:val="center"/>
    </w:pPr>
    <w:rPr>
      <w:rFonts w:ascii="Cambria" w:hAnsi="Cambria"/>
      <w:b/>
      <w:bCs/>
    </w:rPr>
  </w:style>
  <w:style w:type="paragraph" w:customStyle="1" w:styleId="xl139">
    <w:name w:val="xl139"/>
    <w:basedOn w:val="Normal"/>
    <w:rsid w:val="00D272E2"/>
    <w:pPr>
      <w:pBdr>
        <w:top w:val="single" w:sz="4" w:space="0" w:color="auto"/>
        <w:bottom w:val="single" w:sz="4" w:space="0" w:color="auto"/>
        <w:right w:val="single" w:sz="4" w:space="0" w:color="auto"/>
      </w:pBdr>
      <w:spacing w:before="100" w:beforeAutospacing="1" w:after="100" w:afterAutospacing="1"/>
      <w:jc w:val="center"/>
    </w:pPr>
    <w:rPr>
      <w:rFonts w:ascii="Cambria" w:hAnsi="Cambria"/>
      <w:b/>
      <w:bCs/>
    </w:rPr>
  </w:style>
  <w:style w:type="paragraph" w:customStyle="1" w:styleId="xl140">
    <w:name w:val="xl140"/>
    <w:basedOn w:val="Normal"/>
    <w:rsid w:val="00D272E2"/>
    <w:pPr>
      <w:pBdr>
        <w:top w:val="single" w:sz="4" w:space="0" w:color="auto"/>
        <w:left w:val="single" w:sz="4" w:space="0" w:color="auto"/>
        <w:bottom w:val="single" w:sz="4" w:space="0" w:color="auto"/>
      </w:pBdr>
      <w:spacing w:before="100" w:beforeAutospacing="1" w:after="100" w:afterAutospacing="1"/>
      <w:jc w:val="center"/>
    </w:pPr>
    <w:rPr>
      <w:rFonts w:ascii="Calibri" w:hAnsi="Calibri"/>
    </w:rPr>
  </w:style>
  <w:style w:type="paragraph" w:customStyle="1" w:styleId="xl141">
    <w:name w:val="xl141"/>
    <w:basedOn w:val="Normal"/>
    <w:rsid w:val="00D272E2"/>
    <w:pPr>
      <w:pBdr>
        <w:top w:val="single" w:sz="4" w:space="0" w:color="auto"/>
        <w:left w:val="single" w:sz="4" w:space="0" w:color="auto"/>
        <w:bottom w:val="single" w:sz="4" w:space="0" w:color="auto"/>
      </w:pBdr>
      <w:spacing w:before="100" w:beforeAutospacing="1" w:after="100" w:afterAutospacing="1"/>
    </w:pPr>
    <w:rPr>
      <w:rFonts w:ascii="Cambria" w:hAnsi="Cambria"/>
    </w:rPr>
  </w:style>
  <w:style w:type="paragraph" w:customStyle="1" w:styleId="xl142">
    <w:name w:val="xl142"/>
    <w:basedOn w:val="Normal"/>
    <w:rsid w:val="00D272E2"/>
    <w:pPr>
      <w:pBdr>
        <w:top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143">
    <w:name w:val="xl143"/>
    <w:basedOn w:val="Normal"/>
    <w:rsid w:val="00D272E2"/>
    <w:pPr>
      <w:pBdr>
        <w:top w:val="single" w:sz="4" w:space="0" w:color="auto"/>
        <w:left w:val="single" w:sz="4" w:space="0" w:color="auto"/>
        <w:bottom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4">
    <w:name w:val="xl144"/>
    <w:basedOn w:val="Normal"/>
    <w:rsid w:val="00D272E2"/>
    <w:pPr>
      <w:pBdr>
        <w:top w:val="single" w:sz="4" w:space="0" w:color="auto"/>
        <w:bottom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5">
    <w:name w:val="xl145"/>
    <w:basedOn w:val="Normal"/>
    <w:rsid w:val="00D272E2"/>
    <w:pPr>
      <w:pBdr>
        <w:top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6">
    <w:name w:val="xl146"/>
    <w:basedOn w:val="Normal"/>
    <w:rsid w:val="00D272E2"/>
    <w:pPr>
      <w:pBdr>
        <w:top w:val="single" w:sz="4" w:space="0" w:color="auto"/>
        <w:bottom w:val="single" w:sz="4" w:space="0" w:color="auto"/>
      </w:pBdr>
      <w:spacing w:before="100" w:beforeAutospacing="1" w:after="100" w:afterAutospacing="1"/>
      <w:jc w:val="both"/>
      <w:textAlignment w:val="center"/>
    </w:pPr>
    <w:rPr>
      <w:rFonts w:ascii="Cambria" w:hAnsi="Cambria"/>
      <w:sz w:val="18"/>
      <w:szCs w:val="18"/>
    </w:rPr>
  </w:style>
  <w:style w:type="paragraph" w:customStyle="1" w:styleId="xl147">
    <w:name w:val="xl147"/>
    <w:basedOn w:val="Normal"/>
    <w:rsid w:val="00D272E2"/>
    <w:pPr>
      <w:pBdr>
        <w:left w:val="single" w:sz="4" w:space="0" w:color="auto"/>
        <w:bottom w:val="single" w:sz="4" w:space="0" w:color="auto"/>
      </w:pBdr>
      <w:spacing w:before="100" w:beforeAutospacing="1" w:after="100" w:afterAutospacing="1"/>
      <w:jc w:val="center"/>
    </w:pPr>
    <w:rPr>
      <w:rFonts w:ascii="Cambria" w:hAnsi="Cambria"/>
    </w:rPr>
  </w:style>
  <w:style w:type="paragraph" w:customStyle="1" w:styleId="xl148">
    <w:name w:val="xl148"/>
    <w:basedOn w:val="Normal"/>
    <w:rsid w:val="00D272E2"/>
    <w:pPr>
      <w:pBdr>
        <w:bottom w:val="single" w:sz="4" w:space="0" w:color="auto"/>
        <w:right w:val="single" w:sz="4" w:space="0" w:color="auto"/>
      </w:pBdr>
      <w:spacing w:before="100" w:beforeAutospacing="1" w:after="100" w:afterAutospacing="1"/>
      <w:jc w:val="center"/>
    </w:pPr>
    <w:rPr>
      <w:rFonts w:ascii="Cambria" w:hAnsi="Cambria"/>
    </w:rPr>
  </w:style>
  <w:style w:type="paragraph" w:customStyle="1" w:styleId="CM60">
    <w:name w:val="CM60"/>
    <w:basedOn w:val="Normal"/>
    <w:next w:val="Normal"/>
    <w:rsid w:val="00D272E2"/>
    <w:pPr>
      <w:widowControl w:val="0"/>
      <w:autoSpaceDE w:val="0"/>
      <w:autoSpaceDN w:val="0"/>
      <w:adjustRightInd w:val="0"/>
      <w:spacing w:line="408" w:lineRule="atLeast"/>
    </w:pPr>
    <w:rPr>
      <w:rFonts w:ascii="Helvetica" w:hAnsi="Helvetica" w:cs="Helvetica"/>
    </w:rPr>
  </w:style>
  <w:style w:type="paragraph" w:customStyle="1" w:styleId="Normalcentr4">
    <w:name w:val="Normal centré4"/>
    <w:basedOn w:val="Normal"/>
    <w:rsid w:val="00D272E2"/>
    <w:pPr>
      <w:tabs>
        <w:tab w:val="left" w:pos="1620"/>
      </w:tabs>
      <w:suppressAutoHyphens/>
      <w:overflowPunct w:val="0"/>
      <w:autoSpaceDE w:val="0"/>
      <w:autoSpaceDN w:val="0"/>
      <w:adjustRightInd w:val="0"/>
      <w:ind w:left="1620" w:right="-72" w:hanging="540"/>
      <w:jc w:val="both"/>
      <w:textAlignment w:val="baseline"/>
    </w:pPr>
    <w:rPr>
      <w:rFonts w:ascii="Tahoma" w:hAnsi="Tahoma"/>
      <w:szCs w:val="20"/>
    </w:rPr>
  </w:style>
  <w:style w:type="paragraph" w:customStyle="1" w:styleId="Retraitcorpsdetexte24">
    <w:name w:val="Retrait corps de texte 24"/>
    <w:basedOn w:val="Normal"/>
    <w:rsid w:val="00D272E2"/>
    <w:pPr>
      <w:suppressAutoHyphens/>
      <w:overflowPunct w:val="0"/>
      <w:autoSpaceDE w:val="0"/>
      <w:autoSpaceDN w:val="0"/>
      <w:adjustRightInd w:val="0"/>
      <w:ind w:left="695" w:hanging="695"/>
      <w:jc w:val="both"/>
      <w:textAlignment w:val="baseline"/>
    </w:pPr>
    <w:rPr>
      <w:rFonts w:ascii="Tahoma" w:hAnsi="Tahoma"/>
      <w:szCs w:val="20"/>
    </w:rPr>
  </w:style>
  <w:style w:type="paragraph" w:styleId="List">
    <w:name w:val="List"/>
    <w:basedOn w:val="Normal"/>
    <w:uiPriority w:val="99"/>
    <w:unhideWhenUsed/>
    <w:rsid w:val="00D272E2"/>
    <w:pPr>
      <w:ind w:left="283" w:hanging="283"/>
      <w:contextualSpacing/>
    </w:pPr>
    <w:rPr>
      <w:rFonts w:ascii="Tahoma" w:hAnsi="Tahoma"/>
      <w:sz w:val="20"/>
    </w:rPr>
  </w:style>
  <w:style w:type="paragraph" w:customStyle="1" w:styleId="tit1">
    <w:name w:val="tit1"/>
    <w:basedOn w:val="Normal"/>
    <w:rsid w:val="00D272E2"/>
    <w:pPr>
      <w:spacing w:before="120" w:after="120"/>
      <w:jc w:val="both"/>
    </w:pPr>
    <w:rPr>
      <w:b/>
      <w:szCs w:val="20"/>
      <w:lang w:val="en-US"/>
    </w:rPr>
  </w:style>
  <w:style w:type="paragraph" w:customStyle="1" w:styleId="petita">
    <w:name w:val="petit a"/>
    <w:basedOn w:val="Normal"/>
    <w:rsid w:val="00D272E2"/>
    <w:pPr>
      <w:numPr>
        <w:numId w:val="46"/>
      </w:numPr>
    </w:pPr>
  </w:style>
  <w:style w:type="character" w:customStyle="1" w:styleId="Style1Car">
    <w:name w:val="Style1 Car"/>
    <w:link w:val="Style1"/>
    <w:rsid w:val="00D272E2"/>
    <w:rPr>
      <w:rFonts w:ascii="Tahoma" w:eastAsia="Times New Roman" w:hAnsi="Tahoma" w:cs="Times New Roman"/>
      <w:noProof/>
      <w:szCs w:val="24"/>
      <w:lang w:eastAsia="fr-FR"/>
    </w:rPr>
  </w:style>
  <w:style w:type="character" w:customStyle="1" w:styleId="Style2Car">
    <w:name w:val="Style2 Car"/>
    <w:link w:val="Style2"/>
    <w:rsid w:val="00D272E2"/>
    <w:rPr>
      <w:rFonts w:ascii="Comic Sans MS" w:eastAsia="Times New Roman" w:hAnsi="Comic Sans MS" w:cs="Times New Roman"/>
      <w:b/>
      <w:caps/>
      <w:noProof/>
      <w:sz w:val="52"/>
      <w:szCs w:val="52"/>
      <w:lang w:val="en-GB" w:eastAsia="fr-FR"/>
    </w:rPr>
  </w:style>
  <w:style w:type="table" w:customStyle="1" w:styleId="Grilledutableau1">
    <w:name w:val="Grille du tableau1"/>
    <w:basedOn w:val="TableNormal"/>
    <w:next w:val="TableGrid"/>
    <w:uiPriority w:val="59"/>
    <w:rsid w:val="00D272E2"/>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traitcorpsdetexte25">
    <w:name w:val="Retrait corps de texte 25"/>
    <w:basedOn w:val="Normal"/>
    <w:rsid w:val="00D272E2"/>
    <w:pPr>
      <w:suppressAutoHyphens/>
      <w:overflowPunct w:val="0"/>
      <w:autoSpaceDE w:val="0"/>
      <w:autoSpaceDN w:val="0"/>
      <w:adjustRightInd w:val="0"/>
      <w:ind w:left="695" w:hanging="695"/>
      <w:jc w:val="both"/>
      <w:textAlignment w:val="baseline"/>
    </w:pPr>
    <w:rPr>
      <w:rFonts w:ascii="Tahoma" w:hAnsi="Tahoma"/>
      <w:szCs w:val="20"/>
    </w:rPr>
  </w:style>
  <w:style w:type="numbering" w:customStyle="1" w:styleId="Aucuneliste1">
    <w:name w:val="Aucune liste1"/>
    <w:next w:val="NoList"/>
    <w:uiPriority w:val="99"/>
    <w:semiHidden/>
    <w:unhideWhenUsed/>
    <w:rsid w:val="00D272E2"/>
  </w:style>
  <w:style w:type="table" w:customStyle="1" w:styleId="Grilledutableau2">
    <w:name w:val="Grille du tableau2"/>
    <w:basedOn w:val="TableNormal"/>
    <w:next w:val="TableGrid"/>
    <w:uiPriority w:val="59"/>
    <w:rsid w:val="00D272E2"/>
    <w:pPr>
      <w:spacing w:after="0" w:line="240" w:lineRule="auto"/>
    </w:pPr>
    <w:rPr>
      <w:rFonts w:ascii="Calibri" w:eastAsia="Calibri" w:hAnsi="Calibri" w:cs="Times New Roman"/>
      <w:sz w:val="20"/>
      <w:szCs w:val="20"/>
      <w:lang w:val="en-US"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1">
    <w:name w:val="Grille du tableau11"/>
    <w:basedOn w:val="TableNormal"/>
    <w:next w:val="TableGrid"/>
    <w:uiPriority w:val="59"/>
    <w:rsid w:val="00D272E2"/>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uce1">
    <w:name w:val="_puce1"/>
    <w:basedOn w:val="Normal"/>
    <w:rsid w:val="00D272E2"/>
    <w:pPr>
      <w:numPr>
        <w:numId w:val="47"/>
      </w:numPr>
      <w:tabs>
        <w:tab w:val="num" w:pos="1134"/>
      </w:tabs>
      <w:ind w:left="1134" w:firstLine="0"/>
      <w:jc w:val="both"/>
    </w:pPr>
  </w:style>
  <w:style w:type="character" w:customStyle="1" w:styleId="NoSpacingChar">
    <w:name w:val="No Spacing Char"/>
    <w:basedOn w:val="DefaultParagraphFont"/>
    <w:link w:val="NoSpacing"/>
    <w:uiPriority w:val="1"/>
    <w:rsid w:val="00062076"/>
    <w:rPr>
      <w:rFonts w:ascii="Times New Roman" w:eastAsia="Times New Roman" w:hAnsi="Times New Roman" w:cs="Times New Roman"/>
      <w:sz w:val="24"/>
      <w:szCs w:val="24"/>
      <w:lang w:eastAsia="fr-FR"/>
    </w:rPr>
  </w:style>
  <w:style w:type="numbering" w:customStyle="1" w:styleId="NoList1">
    <w:name w:val="No List1"/>
    <w:next w:val="NoList"/>
    <w:uiPriority w:val="99"/>
    <w:semiHidden/>
    <w:unhideWhenUsed/>
    <w:rsid w:val="008E3E66"/>
  </w:style>
  <w:style w:type="paragraph" w:styleId="TableofFigures">
    <w:name w:val="table of figures"/>
    <w:aliases w:val="Table of Tables"/>
    <w:basedOn w:val="Normal"/>
    <w:next w:val="Normal"/>
    <w:uiPriority w:val="99"/>
    <w:unhideWhenUsed/>
    <w:rsid w:val="008E3E66"/>
    <w:pPr>
      <w:spacing w:line="276" w:lineRule="auto"/>
      <w:ind w:left="440" w:hanging="440"/>
    </w:pPr>
    <w:rPr>
      <w:rFonts w:ascii="Calibri" w:eastAsia="Calibri" w:hAnsi="Calibri" w:cs="Calibri"/>
      <w:b/>
      <w:bCs/>
      <w:sz w:val="20"/>
      <w:szCs w:val="20"/>
      <w:lang w:val="en-GB" w:eastAsia="en-US"/>
    </w:rPr>
  </w:style>
  <w:style w:type="paragraph" w:customStyle="1" w:styleId="Sansinterligne1">
    <w:name w:val="Sans interligne1"/>
    <w:qFormat/>
    <w:rsid w:val="008E3E66"/>
    <w:pPr>
      <w:spacing w:after="0" w:line="240" w:lineRule="auto"/>
    </w:pPr>
    <w:rPr>
      <w:rFonts w:ascii="Calibri" w:eastAsia="Times New Roman" w:hAnsi="Calibri" w:cs="Times New Roman"/>
      <w:lang w:val="en-US"/>
    </w:rPr>
  </w:style>
  <w:style w:type="paragraph" w:customStyle="1" w:styleId="Corpsdetexte1">
    <w:name w:val="Corps de texte1"/>
    <w:basedOn w:val="Normal"/>
    <w:rsid w:val="008E3E66"/>
    <w:pPr>
      <w:widowControl w:val="0"/>
      <w:overflowPunct w:val="0"/>
      <w:autoSpaceDE w:val="0"/>
      <w:autoSpaceDN w:val="0"/>
      <w:adjustRightInd w:val="0"/>
      <w:textAlignment w:val="baseline"/>
    </w:pPr>
    <w:rPr>
      <w:sz w:val="22"/>
      <w:szCs w:val="20"/>
    </w:rPr>
  </w:style>
  <w:style w:type="table" w:customStyle="1" w:styleId="TableGrid1">
    <w:name w:val="Table Grid1"/>
    <w:basedOn w:val="TableNormal"/>
    <w:next w:val="TableGrid"/>
    <w:uiPriority w:val="59"/>
    <w:rsid w:val="008E3E6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E3E6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E3E6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E3E66"/>
  </w:style>
  <w:style w:type="table" w:customStyle="1" w:styleId="TableGrid4">
    <w:name w:val="Table Grid4"/>
    <w:basedOn w:val="TableNormal"/>
    <w:next w:val="TableGrid"/>
    <w:uiPriority w:val="59"/>
    <w:rsid w:val="008E3E6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46">
    <w:name w:val="xl46"/>
    <w:basedOn w:val="Normal"/>
    <w:rsid w:val="008E3E66"/>
    <w:pPr>
      <w:spacing w:before="100" w:beforeAutospacing="1" w:after="100" w:afterAutospacing="1"/>
    </w:pPr>
    <w:rPr>
      <w:lang w:val="en-GB"/>
    </w:rPr>
  </w:style>
  <w:style w:type="paragraph" w:customStyle="1" w:styleId="xl64">
    <w:name w:val="xl64"/>
    <w:basedOn w:val="Normal"/>
    <w:rsid w:val="008E3E66"/>
    <w:pPr>
      <w:spacing w:before="100" w:beforeAutospacing="1" w:after="100" w:afterAutospacing="1"/>
    </w:pPr>
    <w:rPr>
      <w:sz w:val="20"/>
      <w:szCs w:val="20"/>
      <w:lang w:val="en-GB" w:eastAsia="en-US"/>
    </w:rPr>
  </w:style>
  <w:style w:type="paragraph" w:customStyle="1" w:styleId="xl149">
    <w:name w:val="xl149"/>
    <w:basedOn w:val="Normal"/>
    <w:rsid w:val="008E3E66"/>
    <w:pPr>
      <w:pBdr>
        <w:top w:val="double" w:sz="6" w:space="0" w:color="3F3F3F"/>
        <w:left w:val="double" w:sz="6" w:space="0" w:color="3F3F3F"/>
        <w:bottom w:val="double" w:sz="6" w:space="0" w:color="3F3F3F"/>
        <w:right w:val="double" w:sz="6" w:space="0" w:color="3F3F3F"/>
      </w:pBdr>
      <w:shd w:val="clear" w:color="000000" w:fill="B6DDE8"/>
      <w:spacing w:before="100" w:beforeAutospacing="1" w:after="100" w:afterAutospacing="1"/>
    </w:pPr>
    <w:rPr>
      <w:lang w:val="en-GB" w:eastAsia="en-US"/>
    </w:rPr>
  </w:style>
  <w:style w:type="paragraph" w:customStyle="1" w:styleId="xl150">
    <w:name w:val="xl150"/>
    <w:basedOn w:val="Normal"/>
    <w:rsid w:val="008E3E66"/>
    <w:pPr>
      <w:pBdr>
        <w:top w:val="double" w:sz="6" w:space="0" w:color="3F3F3F"/>
        <w:left w:val="double" w:sz="6" w:space="0" w:color="3F3F3F"/>
        <w:bottom w:val="double" w:sz="6" w:space="0" w:color="3F3F3F"/>
        <w:right w:val="double" w:sz="6" w:space="0" w:color="3F3F3F"/>
      </w:pBdr>
      <w:shd w:val="clear" w:color="000000" w:fill="B6DDE8"/>
      <w:spacing w:before="100" w:beforeAutospacing="1" w:after="100" w:afterAutospacing="1"/>
    </w:pPr>
    <w:rPr>
      <w:sz w:val="16"/>
      <w:szCs w:val="16"/>
      <w:lang w:val="en-GB" w:eastAsia="en-US"/>
    </w:rPr>
  </w:style>
  <w:style w:type="paragraph" w:customStyle="1" w:styleId="xl151">
    <w:name w:val="xl151"/>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16"/>
      <w:szCs w:val="16"/>
      <w:lang w:val="en-GB" w:eastAsia="en-US"/>
    </w:rPr>
  </w:style>
  <w:style w:type="paragraph" w:customStyle="1" w:styleId="xl152">
    <w:name w:val="xl152"/>
    <w:basedOn w:val="Normal"/>
    <w:rsid w:val="008E3E66"/>
    <w:pPr>
      <w:shd w:val="clear" w:color="000000" w:fill="B6DDE8"/>
      <w:spacing w:before="100" w:beforeAutospacing="1" w:after="100" w:afterAutospacing="1"/>
    </w:pPr>
    <w:rPr>
      <w:lang w:val="en-GB" w:eastAsia="en-US"/>
    </w:rPr>
  </w:style>
  <w:style w:type="paragraph" w:customStyle="1" w:styleId="xl153">
    <w:name w:val="xl153"/>
    <w:basedOn w:val="Normal"/>
    <w:rsid w:val="008E3E66"/>
    <w:pPr>
      <w:pBdr>
        <w:top w:val="single" w:sz="4" w:space="0" w:color="auto"/>
        <w:left w:val="single" w:sz="4" w:space="0" w:color="auto"/>
        <w:bottom w:val="single" w:sz="4" w:space="0" w:color="auto"/>
      </w:pBdr>
      <w:shd w:val="clear" w:color="000000" w:fill="B6DDE8"/>
      <w:spacing w:before="100" w:beforeAutospacing="1" w:after="100" w:afterAutospacing="1"/>
      <w:jc w:val="center"/>
    </w:pPr>
    <w:rPr>
      <w:lang w:val="en-GB" w:eastAsia="en-US"/>
    </w:rPr>
  </w:style>
  <w:style w:type="paragraph" w:customStyle="1" w:styleId="xl154">
    <w:name w:val="xl154"/>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right"/>
    </w:pPr>
    <w:rPr>
      <w:lang w:val="en-GB" w:eastAsia="en-US"/>
    </w:rPr>
  </w:style>
  <w:style w:type="paragraph" w:customStyle="1" w:styleId="xl155">
    <w:name w:val="xl155"/>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lang w:val="en-GB" w:eastAsia="en-US"/>
    </w:rPr>
  </w:style>
  <w:style w:type="paragraph" w:customStyle="1" w:styleId="xl156">
    <w:name w:val="xl156"/>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lang w:val="en-GB" w:eastAsia="en-US"/>
    </w:rPr>
  </w:style>
  <w:style w:type="paragraph" w:customStyle="1" w:styleId="xl157">
    <w:name w:val="xl157"/>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lang w:val="en-GB" w:eastAsia="en-US"/>
    </w:rPr>
  </w:style>
  <w:style w:type="paragraph" w:customStyle="1" w:styleId="xl158">
    <w:name w:val="xl158"/>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lang w:val="en-GB" w:eastAsia="en-US"/>
    </w:rPr>
  </w:style>
  <w:style w:type="paragraph" w:customStyle="1" w:styleId="xl159">
    <w:name w:val="xl159"/>
    <w:basedOn w:val="Normal"/>
    <w:rsid w:val="008E3E66"/>
    <w:pPr>
      <w:pBdr>
        <w:top w:val="single" w:sz="4" w:space="0" w:color="auto"/>
        <w:left w:val="single" w:sz="4" w:space="0" w:color="auto"/>
        <w:right w:val="single" w:sz="4" w:space="0" w:color="auto"/>
      </w:pBdr>
      <w:shd w:val="clear" w:color="000000" w:fill="B6DDE8"/>
      <w:spacing w:before="100" w:beforeAutospacing="1" w:after="100" w:afterAutospacing="1"/>
    </w:pPr>
    <w:rPr>
      <w:lang w:val="en-GB" w:eastAsia="en-US"/>
    </w:rPr>
  </w:style>
  <w:style w:type="paragraph" w:customStyle="1" w:styleId="xl160">
    <w:name w:val="xl160"/>
    <w:basedOn w:val="Normal"/>
    <w:rsid w:val="008E3E66"/>
    <w:pPr>
      <w:pBdr>
        <w:top w:val="single" w:sz="4" w:space="0" w:color="auto"/>
        <w:left w:val="single" w:sz="4" w:space="0" w:color="auto"/>
      </w:pBdr>
      <w:shd w:val="clear" w:color="000000" w:fill="B6DDE8"/>
      <w:spacing w:before="100" w:beforeAutospacing="1" w:after="100" w:afterAutospacing="1"/>
    </w:pPr>
    <w:rPr>
      <w:lang w:val="en-GB" w:eastAsia="en-US"/>
    </w:rPr>
  </w:style>
  <w:style w:type="paragraph" w:customStyle="1" w:styleId="xl161">
    <w:name w:val="xl161"/>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16"/>
      <w:szCs w:val="16"/>
      <w:lang w:val="en-GB" w:eastAsia="en-US"/>
    </w:rPr>
  </w:style>
  <w:style w:type="paragraph" w:customStyle="1" w:styleId="xl162">
    <w:name w:val="xl162"/>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lang w:val="en-GB" w:eastAsia="en-US"/>
    </w:rPr>
  </w:style>
  <w:style w:type="paragraph" w:customStyle="1" w:styleId="xl163">
    <w:name w:val="xl163"/>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b/>
      <w:bCs/>
      <w:lang w:val="en-GB" w:eastAsia="en-US"/>
    </w:rPr>
  </w:style>
  <w:style w:type="paragraph" w:customStyle="1" w:styleId="xl164">
    <w:name w:val="xl164"/>
    <w:basedOn w:val="Normal"/>
    <w:rsid w:val="008E3E66"/>
    <w:pPr>
      <w:pBdr>
        <w:top w:val="single" w:sz="4" w:space="0" w:color="auto"/>
        <w:left w:val="single" w:sz="4" w:space="0" w:color="auto"/>
        <w:bottom w:val="single" w:sz="4" w:space="0" w:color="auto"/>
      </w:pBdr>
      <w:shd w:val="clear" w:color="000000" w:fill="B6DDE8"/>
      <w:spacing w:before="100" w:beforeAutospacing="1" w:after="100" w:afterAutospacing="1"/>
    </w:pPr>
    <w:rPr>
      <w:b/>
      <w:bCs/>
      <w:lang w:val="en-GB" w:eastAsia="en-US"/>
    </w:rPr>
  </w:style>
  <w:style w:type="paragraph" w:customStyle="1" w:styleId="xl165">
    <w:name w:val="xl165"/>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b/>
      <w:bCs/>
      <w:lang w:val="en-GB" w:eastAsia="en-US"/>
    </w:rPr>
  </w:style>
  <w:style w:type="paragraph" w:customStyle="1" w:styleId="xl166">
    <w:name w:val="xl166"/>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b/>
      <w:bCs/>
      <w:lang w:val="en-GB" w:eastAsia="en-US"/>
    </w:rPr>
  </w:style>
  <w:style w:type="paragraph" w:customStyle="1" w:styleId="xl167">
    <w:name w:val="xl167"/>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b/>
      <w:bCs/>
      <w:lang w:val="en-GB" w:eastAsia="en-US"/>
    </w:rPr>
  </w:style>
  <w:style w:type="paragraph" w:customStyle="1" w:styleId="xl168">
    <w:name w:val="xl168"/>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18"/>
      <w:szCs w:val="18"/>
      <w:lang w:val="en-GB" w:eastAsia="en-US"/>
    </w:rPr>
  </w:style>
  <w:style w:type="paragraph" w:customStyle="1" w:styleId="xl169">
    <w:name w:val="xl169"/>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GB" w:eastAsia="en-US"/>
    </w:rPr>
  </w:style>
  <w:style w:type="paragraph" w:customStyle="1" w:styleId="xl170">
    <w:name w:val="xl170"/>
    <w:basedOn w:val="Normal"/>
    <w:rsid w:val="008E3E66"/>
    <w:pPr>
      <w:pBdr>
        <w:top w:val="single" w:sz="4" w:space="0" w:color="auto"/>
        <w:left w:val="single" w:sz="4" w:space="0" w:color="auto"/>
        <w:right w:val="single" w:sz="4" w:space="0" w:color="auto"/>
      </w:pBdr>
      <w:shd w:val="clear" w:color="000000" w:fill="B6DDE8"/>
      <w:spacing w:before="100" w:beforeAutospacing="1" w:after="100" w:afterAutospacing="1"/>
    </w:pPr>
    <w:rPr>
      <w:sz w:val="16"/>
      <w:szCs w:val="16"/>
      <w:lang w:val="en-GB" w:eastAsia="en-US"/>
    </w:rPr>
  </w:style>
  <w:style w:type="paragraph" w:customStyle="1" w:styleId="xl171">
    <w:name w:val="xl171"/>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n-GB" w:eastAsia="en-US"/>
    </w:rPr>
  </w:style>
  <w:style w:type="paragraph" w:customStyle="1" w:styleId="xl172">
    <w:name w:val="xl172"/>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14"/>
      <w:szCs w:val="14"/>
      <w:lang w:val="en-GB" w:eastAsia="en-US"/>
    </w:rPr>
  </w:style>
  <w:style w:type="paragraph" w:customStyle="1" w:styleId="xl173">
    <w:name w:val="xl173"/>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12"/>
      <w:szCs w:val="12"/>
      <w:lang w:val="en-GB" w:eastAsia="en-US"/>
    </w:rPr>
  </w:style>
  <w:style w:type="paragraph" w:customStyle="1" w:styleId="xl174">
    <w:name w:val="xl174"/>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lang w:val="en-GB" w:eastAsia="en-US"/>
    </w:rPr>
  </w:style>
  <w:style w:type="paragraph" w:customStyle="1" w:styleId="xl175">
    <w:name w:val="xl175"/>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18"/>
      <w:szCs w:val="18"/>
      <w:lang w:val="en-GB" w:eastAsia="en-US"/>
    </w:rPr>
  </w:style>
  <w:style w:type="paragraph" w:customStyle="1" w:styleId="xl176">
    <w:name w:val="xl176"/>
    <w:basedOn w:val="Normal"/>
    <w:rsid w:val="008E3E66"/>
    <w:pPr>
      <w:spacing w:before="100" w:beforeAutospacing="1" w:after="100" w:afterAutospacing="1"/>
    </w:pPr>
    <w:rPr>
      <w:sz w:val="20"/>
      <w:szCs w:val="20"/>
      <w:lang w:val="en-GB" w:eastAsia="en-US"/>
    </w:rPr>
  </w:style>
  <w:style w:type="paragraph" w:customStyle="1" w:styleId="xl177">
    <w:name w:val="xl177"/>
    <w:basedOn w:val="Normal"/>
    <w:rsid w:val="008E3E66"/>
    <w:pPr>
      <w:spacing w:before="100" w:beforeAutospacing="1" w:after="100" w:afterAutospacing="1"/>
    </w:pPr>
    <w:rPr>
      <w:sz w:val="20"/>
      <w:szCs w:val="20"/>
      <w:lang w:val="en-GB" w:eastAsia="en-US"/>
    </w:rPr>
  </w:style>
  <w:style w:type="paragraph" w:customStyle="1" w:styleId="xl178">
    <w:name w:val="xl178"/>
    <w:basedOn w:val="Normal"/>
    <w:rsid w:val="008E3E66"/>
    <w:pPr>
      <w:spacing w:before="100" w:beforeAutospacing="1" w:after="100" w:afterAutospacing="1"/>
    </w:pPr>
    <w:rPr>
      <w:sz w:val="96"/>
      <w:szCs w:val="96"/>
      <w:lang w:val="en-GB" w:eastAsia="en-US"/>
    </w:rPr>
  </w:style>
  <w:style w:type="paragraph" w:customStyle="1" w:styleId="xl179">
    <w:name w:val="xl179"/>
    <w:basedOn w:val="Normal"/>
    <w:rsid w:val="008E3E66"/>
    <w:pPr>
      <w:spacing w:before="100" w:beforeAutospacing="1" w:after="100" w:afterAutospacing="1"/>
    </w:pPr>
    <w:rPr>
      <w:sz w:val="96"/>
      <w:szCs w:val="96"/>
      <w:lang w:val="en-GB" w:eastAsia="en-US"/>
    </w:rPr>
  </w:style>
  <w:style w:type="paragraph" w:customStyle="1" w:styleId="xl180">
    <w:name w:val="xl180"/>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eastAsia="en-US"/>
    </w:rPr>
  </w:style>
  <w:style w:type="paragraph" w:customStyle="1" w:styleId="xl181">
    <w:name w:val="xl181"/>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eastAsia="en-US"/>
    </w:rPr>
  </w:style>
  <w:style w:type="paragraph" w:customStyle="1" w:styleId="xl182">
    <w:name w:val="xl182"/>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eastAsia="en-US"/>
    </w:rPr>
  </w:style>
  <w:style w:type="paragraph" w:customStyle="1" w:styleId="xl183">
    <w:name w:val="xl183"/>
    <w:basedOn w:val="Normal"/>
    <w:rsid w:val="008E3E66"/>
    <w:pPr>
      <w:pBdr>
        <w:top w:val="double" w:sz="6" w:space="0" w:color="3F3F3F"/>
        <w:left w:val="double" w:sz="6" w:space="0" w:color="3F3F3F"/>
        <w:bottom w:val="double" w:sz="6" w:space="0" w:color="3F3F3F"/>
        <w:right w:val="double" w:sz="6" w:space="0" w:color="3F3F3F"/>
      </w:pBdr>
      <w:shd w:val="clear" w:color="000000" w:fill="B6DDE8"/>
      <w:spacing w:before="100" w:beforeAutospacing="1" w:after="100" w:afterAutospacing="1"/>
    </w:pPr>
    <w:rPr>
      <w:sz w:val="18"/>
      <w:szCs w:val="18"/>
      <w:lang w:val="en-GB" w:eastAsia="en-US"/>
    </w:rPr>
  </w:style>
  <w:style w:type="paragraph" w:customStyle="1" w:styleId="xl184">
    <w:name w:val="xl184"/>
    <w:basedOn w:val="Normal"/>
    <w:rsid w:val="008E3E66"/>
    <w:pPr>
      <w:pBdr>
        <w:top w:val="double" w:sz="6" w:space="0" w:color="3F3F3F"/>
        <w:left w:val="double" w:sz="6" w:space="0" w:color="3F3F3F"/>
        <w:bottom w:val="double" w:sz="6" w:space="0" w:color="3F3F3F"/>
        <w:right w:val="double" w:sz="6" w:space="0" w:color="3F3F3F"/>
      </w:pBdr>
      <w:shd w:val="clear" w:color="000000" w:fill="B6DDE8"/>
      <w:spacing w:before="100" w:beforeAutospacing="1" w:after="100" w:afterAutospacing="1"/>
    </w:pPr>
    <w:rPr>
      <w:sz w:val="18"/>
      <w:szCs w:val="18"/>
      <w:lang w:val="en-GB" w:eastAsia="en-US"/>
    </w:rPr>
  </w:style>
  <w:style w:type="paragraph" w:customStyle="1" w:styleId="xl185">
    <w:name w:val="xl185"/>
    <w:basedOn w:val="Normal"/>
    <w:rsid w:val="008E3E66"/>
    <w:pPr>
      <w:pBdr>
        <w:top w:val="single" w:sz="4" w:space="0" w:color="auto"/>
        <w:left w:val="single" w:sz="4" w:space="0" w:color="auto"/>
        <w:right w:val="single" w:sz="4" w:space="0" w:color="auto"/>
      </w:pBdr>
      <w:shd w:val="clear" w:color="000000" w:fill="B6DDE8"/>
      <w:spacing w:before="100" w:beforeAutospacing="1" w:after="100" w:afterAutospacing="1"/>
    </w:pPr>
    <w:rPr>
      <w:sz w:val="18"/>
      <w:szCs w:val="18"/>
      <w:lang w:val="en-GB" w:eastAsia="en-US"/>
    </w:rPr>
  </w:style>
  <w:style w:type="paragraph" w:customStyle="1" w:styleId="xl186">
    <w:name w:val="xl186"/>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GB" w:eastAsia="en-US"/>
    </w:rPr>
  </w:style>
  <w:style w:type="paragraph" w:customStyle="1" w:styleId="xl187">
    <w:name w:val="xl187"/>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n-GB" w:eastAsia="en-US"/>
    </w:rPr>
  </w:style>
  <w:style w:type="paragraph" w:customStyle="1" w:styleId="xl188">
    <w:name w:val="xl188"/>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eastAsia="en-US"/>
    </w:rPr>
  </w:style>
  <w:style w:type="paragraph" w:customStyle="1" w:styleId="xl189">
    <w:name w:val="xl189"/>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eastAsia="en-US"/>
    </w:rPr>
  </w:style>
  <w:style w:type="paragraph" w:customStyle="1" w:styleId="xl190">
    <w:name w:val="xl190"/>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GB" w:eastAsia="en-US"/>
    </w:rPr>
  </w:style>
  <w:style w:type="paragraph" w:customStyle="1" w:styleId="xl191">
    <w:name w:val="xl191"/>
    <w:basedOn w:val="Normal"/>
    <w:rsid w:val="008E3E66"/>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12"/>
      <w:szCs w:val="12"/>
      <w:lang w:val="en-GB" w:eastAsia="en-US"/>
    </w:rPr>
  </w:style>
  <w:style w:type="paragraph" w:customStyle="1" w:styleId="xl192">
    <w:name w:val="xl192"/>
    <w:basedOn w:val="Normal"/>
    <w:rsid w:val="008E3E66"/>
    <w:pPr>
      <w:pBdr>
        <w:top w:val="double" w:sz="6" w:space="0" w:color="3F3F3F"/>
        <w:left w:val="double" w:sz="6" w:space="0" w:color="3F3F3F"/>
        <w:bottom w:val="double" w:sz="6" w:space="0" w:color="3F3F3F"/>
        <w:right w:val="double" w:sz="6" w:space="0" w:color="3F3F3F"/>
      </w:pBdr>
      <w:shd w:val="clear" w:color="000000" w:fill="B6DDE8"/>
      <w:spacing w:before="100" w:beforeAutospacing="1" w:after="100" w:afterAutospacing="1"/>
    </w:pPr>
    <w:rPr>
      <w:sz w:val="12"/>
      <w:szCs w:val="12"/>
      <w:lang w:val="en-GB" w:eastAsia="en-US"/>
    </w:rPr>
  </w:style>
  <w:style w:type="paragraph" w:customStyle="1" w:styleId="xl193">
    <w:name w:val="xl193"/>
    <w:basedOn w:val="Normal"/>
    <w:rsid w:val="008E3E66"/>
    <w:pPr>
      <w:pBdr>
        <w:top w:val="single" w:sz="4" w:space="0" w:color="auto"/>
        <w:left w:val="single" w:sz="4" w:space="0" w:color="auto"/>
        <w:bottom w:val="single" w:sz="4" w:space="0" w:color="auto"/>
        <w:right w:val="single" w:sz="4" w:space="0" w:color="auto"/>
      </w:pBdr>
      <w:spacing w:before="100" w:beforeAutospacing="1" w:after="100" w:afterAutospacing="1"/>
    </w:pPr>
    <w:rPr>
      <w:sz w:val="12"/>
      <w:szCs w:val="12"/>
      <w:lang w:val="en-GB" w:eastAsia="en-US"/>
    </w:rPr>
  </w:style>
  <w:style w:type="paragraph" w:customStyle="1" w:styleId="xl194">
    <w:name w:val="xl194"/>
    <w:basedOn w:val="Normal"/>
    <w:rsid w:val="008E3E66"/>
    <w:pPr>
      <w:pBdr>
        <w:top w:val="double" w:sz="6" w:space="0" w:color="3F3F3F"/>
        <w:left w:val="double" w:sz="6" w:space="0" w:color="3F3F3F"/>
        <w:bottom w:val="double" w:sz="6" w:space="0" w:color="3F3F3F"/>
        <w:right w:val="double" w:sz="6" w:space="0" w:color="3F3F3F"/>
      </w:pBdr>
      <w:shd w:val="clear" w:color="000000" w:fill="FF0000"/>
      <w:spacing w:before="100" w:beforeAutospacing="1" w:after="100" w:afterAutospacing="1"/>
    </w:pPr>
    <w:rPr>
      <w:lang w:val="en-GB" w:eastAsia="en-US"/>
    </w:rPr>
  </w:style>
  <w:style w:type="paragraph" w:customStyle="1" w:styleId="xl195">
    <w:name w:val="xl195"/>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4"/>
      <w:szCs w:val="14"/>
      <w:lang w:val="en-GB" w:eastAsia="en-US"/>
    </w:rPr>
  </w:style>
  <w:style w:type="paragraph" w:customStyle="1" w:styleId="xl196">
    <w:name w:val="xl196"/>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20"/>
      <w:szCs w:val="20"/>
      <w:lang w:val="en-GB" w:eastAsia="en-US"/>
    </w:rPr>
  </w:style>
  <w:style w:type="paragraph" w:customStyle="1" w:styleId="xl197">
    <w:name w:val="xl197"/>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20"/>
      <w:szCs w:val="20"/>
      <w:lang w:val="en-GB" w:eastAsia="en-US"/>
    </w:rPr>
  </w:style>
  <w:style w:type="paragraph" w:customStyle="1" w:styleId="xl198">
    <w:name w:val="xl198"/>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6"/>
      <w:szCs w:val="16"/>
      <w:lang w:val="en-GB" w:eastAsia="en-US"/>
    </w:rPr>
  </w:style>
  <w:style w:type="paragraph" w:customStyle="1" w:styleId="xl199">
    <w:name w:val="xl199"/>
    <w:basedOn w:val="Normal"/>
    <w:rsid w:val="008E3E66"/>
    <w:pPr>
      <w:pBdr>
        <w:top w:val="double" w:sz="6" w:space="0" w:color="3F3F3F"/>
        <w:left w:val="double" w:sz="6" w:space="0" w:color="3F3F3F"/>
        <w:bottom w:val="double" w:sz="6" w:space="0" w:color="3F3F3F"/>
        <w:right w:val="double" w:sz="6" w:space="0" w:color="3F3F3F"/>
      </w:pBdr>
      <w:shd w:val="clear" w:color="000000" w:fill="D8D8D8"/>
      <w:spacing w:before="100" w:beforeAutospacing="1" w:after="100" w:afterAutospacing="1"/>
    </w:pPr>
    <w:rPr>
      <w:sz w:val="16"/>
      <w:szCs w:val="16"/>
      <w:lang w:val="en-GB" w:eastAsia="en-US"/>
    </w:rPr>
  </w:style>
  <w:style w:type="paragraph" w:customStyle="1" w:styleId="xl200">
    <w:name w:val="xl200"/>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8"/>
      <w:szCs w:val="18"/>
      <w:lang w:val="en-GB" w:eastAsia="en-US"/>
    </w:rPr>
  </w:style>
  <w:style w:type="paragraph" w:customStyle="1" w:styleId="xl201">
    <w:name w:val="xl201"/>
    <w:basedOn w:val="Normal"/>
    <w:rsid w:val="008E3E66"/>
    <w:pPr>
      <w:pBdr>
        <w:top w:val="double" w:sz="6" w:space="0" w:color="3F3F3F"/>
        <w:left w:val="double" w:sz="6" w:space="0" w:color="3F3F3F"/>
        <w:bottom w:val="double" w:sz="6" w:space="0" w:color="3F3F3F"/>
        <w:right w:val="double" w:sz="6" w:space="0" w:color="3F3F3F"/>
      </w:pBdr>
      <w:shd w:val="clear" w:color="000000" w:fill="D8D8D8"/>
      <w:spacing w:before="100" w:beforeAutospacing="1" w:after="100" w:afterAutospacing="1"/>
    </w:pPr>
    <w:rPr>
      <w:sz w:val="18"/>
      <w:szCs w:val="18"/>
      <w:lang w:val="en-GB" w:eastAsia="en-US"/>
    </w:rPr>
  </w:style>
  <w:style w:type="paragraph" w:customStyle="1" w:styleId="xl202">
    <w:name w:val="xl202"/>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8"/>
      <w:szCs w:val="18"/>
      <w:lang w:val="en-GB" w:eastAsia="en-US"/>
    </w:rPr>
  </w:style>
  <w:style w:type="paragraph" w:customStyle="1" w:styleId="xl203">
    <w:name w:val="xl203"/>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lang w:val="en-GB" w:eastAsia="en-US"/>
    </w:rPr>
  </w:style>
  <w:style w:type="paragraph" w:customStyle="1" w:styleId="xl204">
    <w:name w:val="xl204"/>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6"/>
      <w:szCs w:val="16"/>
      <w:lang w:val="en-GB" w:eastAsia="en-US"/>
    </w:rPr>
  </w:style>
  <w:style w:type="paragraph" w:customStyle="1" w:styleId="xl205">
    <w:name w:val="xl205"/>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b/>
      <w:bCs/>
      <w:sz w:val="20"/>
      <w:szCs w:val="20"/>
      <w:lang w:val="en-GB" w:eastAsia="en-US"/>
    </w:rPr>
  </w:style>
  <w:style w:type="paragraph" w:customStyle="1" w:styleId="xl206">
    <w:name w:val="xl206"/>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20"/>
      <w:szCs w:val="20"/>
      <w:lang w:val="en-GB" w:eastAsia="en-US"/>
    </w:rPr>
  </w:style>
  <w:style w:type="paragraph" w:customStyle="1" w:styleId="xl207">
    <w:name w:val="xl207"/>
    <w:basedOn w:val="Normal"/>
    <w:rsid w:val="008E3E66"/>
    <w:pPr>
      <w:shd w:val="clear" w:color="000000" w:fill="D8D8D8"/>
      <w:spacing w:before="100" w:beforeAutospacing="1" w:after="100" w:afterAutospacing="1"/>
    </w:pPr>
    <w:rPr>
      <w:sz w:val="20"/>
      <w:szCs w:val="20"/>
      <w:lang w:val="en-GB" w:eastAsia="en-US"/>
    </w:rPr>
  </w:style>
  <w:style w:type="paragraph" w:customStyle="1" w:styleId="xl208">
    <w:name w:val="xl208"/>
    <w:basedOn w:val="Normal"/>
    <w:rsid w:val="008E3E66"/>
    <w:pPr>
      <w:shd w:val="clear" w:color="000000" w:fill="D8D8D8"/>
      <w:spacing w:before="100" w:beforeAutospacing="1" w:after="100" w:afterAutospacing="1"/>
    </w:pPr>
    <w:rPr>
      <w:sz w:val="20"/>
      <w:szCs w:val="20"/>
      <w:lang w:val="en-GB" w:eastAsia="en-US"/>
    </w:rPr>
  </w:style>
  <w:style w:type="paragraph" w:customStyle="1" w:styleId="xl209">
    <w:name w:val="xl209"/>
    <w:basedOn w:val="Normal"/>
    <w:rsid w:val="008E3E66"/>
    <w:pPr>
      <w:pBdr>
        <w:left w:val="single" w:sz="4" w:space="0" w:color="auto"/>
        <w:bottom w:val="single" w:sz="4" w:space="0" w:color="auto"/>
        <w:right w:val="single" w:sz="4" w:space="0" w:color="auto"/>
      </w:pBdr>
      <w:shd w:val="clear" w:color="000000" w:fill="D8D8D8"/>
      <w:spacing w:before="100" w:beforeAutospacing="1" w:after="100" w:afterAutospacing="1"/>
    </w:pPr>
    <w:rPr>
      <w:lang w:val="en-GB" w:eastAsia="en-US"/>
    </w:rPr>
  </w:style>
  <w:style w:type="paragraph" w:customStyle="1" w:styleId="xl210">
    <w:name w:val="xl210"/>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lang w:val="en-GB" w:eastAsia="en-US"/>
    </w:rPr>
  </w:style>
  <w:style w:type="paragraph" w:customStyle="1" w:styleId="xl211">
    <w:name w:val="xl211"/>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6"/>
      <w:szCs w:val="16"/>
      <w:lang w:val="en-GB" w:eastAsia="en-US"/>
    </w:rPr>
  </w:style>
  <w:style w:type="paragraph" w:customStyle="1" w:styleId="xl212">
    <w:name w:val="xl212"/>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20"/>
      <w:szCs w:val="20"/>
      <w:lang w:val="en-GB" w:eastAsia="en-US"/>
    </w:rPr>
  </w:style>
  <w:style w:type="paragraph" w:customStyle="1" w:styleId="xl213">
    <w:name w:val="xl213"/>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4"/>
      <w:szCs w:val="14"/>
      <w:lang w:val="en-GB" w:eastAsia="en-US"/>
    </w:rPr>
  </w:style>
  <w:style w:type="paragraph" w:customStyle="1" w:styleId="xl214">
    <w:name w:val="xl214"/>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8"/>
      <w:szCs w:val="18"/>
      <w:lang w:val="en-GB" w:eastAsia="en-US"/>
    </w:rPr>
  </w:style>
  <w:style w:type="paragraph" w:customStyle="1" w:styleId="xl215">
    <w:name w:val="xl215"/>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6"/>
      <w:szCs w:val="16"/>
      <w:lang w:val="en-GB" w:eastAsia="en-US"/>
    </w:rPr>
  </w:style>
  <w:style w:type="paragraph" w:customStyle="1" w:styleId="xl216">
    <w:name w:val="xl216"/>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8"/>
      <w:szCs w:val="18"/>
      <w:lang w:val="en-GB" w:eastAsia="en-US"/>
    </w:rPr>
  </w:style>
  <w:style w:type="paragraph" w:customStyle="1" w:styleId="xl217">
    <w:name w:val="xl217"/>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lang w:val="en-GB" w:eastAsia="en-US"/>
    </w:rPr>
  </w:style>
  <w:style w:type="paragraph" w:customStyle="1" w:styleId="xl218">
    <w:name w:val="xl218"/>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lang w:val="en-GB" w:eastAsia="en-US"/>
    </w:rPr>
  </w:style>
  <w:style w:type="paragraph" w:customStyle="1" w:styleId="xl219">
    <w:name w:val="xl219"/>
    <w:basedOn w:val="Normal"/>
    <w:rsid w:val="008E3E6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4"/>
      <w:szCs w:val="14"/>
      <w:lang w:val="en-GB" w:eastAsia="en-US"/>
    </w:rPr>
  </w:style>
  <w:style w:type="paragraph" w:customStyle="1" w:styleId="xl220">
    <w:name w:val="xl220"/>
    <w:basedOn w:val="Normal"/>
    <w:rsid w:val="008E3E66"/>
    <w:pPr>
      <w:shd w:val="clear" w:color="000000" w:fill="D8D8D8"/>
      <w:spacing w:before="100" w:beforeAutospacing="1" w:after="100" w:afterAutospacing="1"/>
    </w:pPr>
    <w:rPr>
      <w:lang w:val="en-GB" w:eastAsia="en-US"/>
    </w:rPr>
  </w:style>
  <w:style w:type="paragraph" w:customStyle="1" w:styleId="xl221">
    <w:name w:val="xl221"/>
    <w:basedOn w:val="Normal"/>
    <w:rsid w:val="008E3E66"/>
    <w:pPr>
      <w:spacing w:before="100" w:beforeAutospacing="1" w:after="100" w:afterAutospacing="1"/>
    </w:pPr>
    <w:rPr>
      <w:rFonts w:ascii="Algerian" w:hAnsi="Algerian"/>
      <w:sz w:val="36"/>
      <w:szCs w:val="36"/>
      <w:lang w:val="en-GB" w:eastAsia="en-US"/>
    </w:rPr>
  </w:style>
  <w:style w:type="paragraph" w:customStyle="1" w:styleId="xl222">
    <w:name w:val="xl222"/>
    <w:basedOn w:val="Normal"/>
    <w:rsid w:val="008E3E66"/>
    <w:pPr>
      <w:spacing w:before="100" w:beforeAutospacing="1" w:after="100" w:afterAutospacing="1"/>
    </w:pPr>
    <w:rPr>
      <w:rFonts w:ascii="Algerian" w:hAnsi="Algerian"/>
      <w:lang w:val="en-GB" w:eastAsia="en-US"/>
    </w:rPr>
  </w:style>
  <w:style w:type="character" w:styleId="BookTitle">
    <w:name w:val="Book Title"/>
    <w:uiPriority w:val="33"/>
    <w:qFormat/>
    <w:rsid w:val="008E3E66"/>
    <w:rPr>
      <w:b/>
      <w:bCs/>
      <w:smallCaps/>
      <w:spacing w:val="5"/>
    </w:rPr>
  </w:style>
  <w:style w:type="paragraph" w:customStyle="1" w:styleId="Paragraphedeliste1">
    <w:name w:val="Paragraphe de liste1"/>
    <w:basedOn w:val="Normal"/>
    <w:uiPriority w:val="34"/>
    <w:qFormat/>
    <w:rsid w:val="008E3E66"/>
    <w:pPr>
      <w:spacing w:after="200" w:line="276" w:lineRule="auto"/>
      <w:ind w:left="720"/>
      <w:contextualSpacing/>
    </w:pPr>
    <w:rPr>
      <w:rFonts w:ascii="Calibri" w:eastAsia="Calibri" w:hAnsi="Calibri"/>
      <w:sz w:val="22"/>
      <w:szCs w:val="22"/>
      <w:lang w:eastAsia="en-US"/>
    </w:rPr>
  </w:style>
  <w:style w:type="numbering" w:customStyle="1" w:styleId="NoList2">
    <w:name w:val="No List2"/>
    <w:next w:val="NoList"/>
    <w:uiPriority w:val="99"/>
    <w:semiHidden/>
    <w:unhideWhenUsed/>
    <w:rsid w:val="008E3E66"/>
  </w:style>
  <w:style w:type="numbering" w:customStyle="1" w:styleId="NoList12">
    <w:name w:val="No List12"/>
    <w:next w:val="NoList"/>
    <w:uiPriority w:val="99"/>
    <w:semiHidden/>
    <w:unhideWhenUsed/>
    <w:rsid w:val="008E3E66"/>
  </w:style>
  <w:style w:type="numbering" w:customStyle="1" w:styleId="NoList3">
    <w:name w:val="No List3"/>
    <w:next w:val="NoList"/>
    <w:uiPriority w:val="99"/>
    <w:semiHidden/>
    <w:unhideWhenUsed/>
    <w:rsid w:val="008E3E66"/>
  </w:style>
  <w:style w:type="table" w:customStyle="1" w:styleId="TableGrid5">
    <w:name w:val="Table Grid5"/>
    <w:basedOn w:val="TableNormal"/>
    <w:next w:val="TableGrid"/>
    <w:uiPriority w:val="59"/>
    <w:rsid w:val="008E3E6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E3E6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E3E6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E3E6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8E3E66"/>
  </w:style>
  <w:style w:type="table" w:customStyle="1" w:styleId="TableGrid41">
    <w:name w:val="Table Grid41"/>
    <w:basedOn w:val="TableNormal"/>
    <w:next w:val="TableGrid"/>
    <w:uiPriority w:val="59"/>
    <w:rsid w:val="008E3E6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E3E66"/>
  </w:style>
  <w:style w:type="paragraph" w:styleId="EndnoteText">
    <w:name w:val="endnote text"/>
    <w:basedOn w:val="Normal"/>
    <w:link w:val="EndnoteTextChar"/>
    <w:uiPriority w:val="99"/>
    <w:semiHidden/>
    <w:unhideWhenUsed/>
    <w:rsid w:val="008E3E66"/>
    <w:rPr>
      <w:rFonts w:ascii="Calibri" w:hAnsi="Calibri"/>
      <w:sz w:val="20"/>
      <w:szCs w:val="20"/>
      <w:lang w:val="x-none" w:eastAsia="x-none"/>
    </w:rPr>
  </w:style>
  <w:style w:type="character" w:customStyle="1" w:styleId="EndnoteTextChar">
    <w:name w:val="Endnote Text Char"/>
    <w:basedOn w:val="DefaultParagraphFont"/>
    <w:link w:val="EndnoteText"/>
    <w:uiPriority w:val="99"/>
    <w:semiHidden/>
    <w:rsid w:val="008E3E66"/>
    <w:rPr>
      <w:rFonts w:ascii="Calibri" w:eastAsia="Times New Roman" w:hAnsi="Calibri" w:cs="Times New Roman"/>
      <w:sz w:val="20"/>
      <w:szCs w:val="20"/>
      <w:lang w:val="x-none" w:eastAsia="x-none"/>
    </w:rPr>
  </w:style>
  <w:style w:type="character" w:styleId="EndnoteReference">
    <w:name w:val="endnote reference"/>
    <w:uiPriority w:val="99"/>
    <w:semiHidden/>
    <w:unhideWhenUsed/>
    <w:rsid w:val="008E3E66"/>
    <w:rPr>
      <w:vertAlign w:val="superscript"/>
    </w:rPr>
  </w:style>
  <w:style w:type="table" w:customStyle="1" w:styleId="TableGrid6">
    <w:name w:val="Table Grid6"/>
    <w:basedOn w:val="TableNormal"/>
    <w:next w:val="TableGrid"/>
    <w:uiPriority w:val="59"/>
    <w:rsid w:val="008E3E6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8E3E66"/>
    <w:rPr>
      <w:i/>
      <w:iCs/>
      <w:color w:val="000000"/>
      <w:lang w:val="en-GB"/>
    </w:rPr>
  </w:style>
  <w:style w:type="character" w:customStyle="1" w:styleId="QuoteChar">
    <w:name w:val="Quote Char"/>
    <w:basedOn w:val="DefaultParagraphFont"/>
    <w:link w:val="Quote"/>
    <w:uiPriority w:val="29"/>
    <w:rsid w:val="008E3E66"/>
    <w:rPr>
      <w:rFonts w:ascii="Times New Roman" w:eastAsia="Times New Roman" w:hAnsi="Times New Roman" w:cs="Times New Roman"/>
      <w:i/>
      <w:iCs/>
      <w:color w:val="000000"/>
      <w:sz w:val="24"/>
      <w:szCs w:val="24"/>
      <w:lang w:val="en-GB" w:eastAsia="fr-FR"/>
    </w:rPr>
  </w:style>
  <w:style w:type="paragraph" w:styleId="NormalWeb">
    <w:name w:val="Normal (Web)"/>
    <w:basedOn w:val="Normal"/>
    <w:uiPriority w:val="99"/>
    <w:unhideWhenUsed/>
    <w:rsid w:val="008E3E66"/>
    <w:pPr>
      <w:spacing w:before="100" w:beforeAutospacing="1" w:after="100" w:afterAutospacing="1"/>
    </w:pPr>
    <w:rPr>
      <w:lang w:val="en-GB" w:eastAsia="en-GB"/>
    </w:rPr>
  </w:style>
  <w:style w:type="character" w:styleId="Emphasis">
    <w:name w:val="Emphasis"/>
    <w:uiPriority w:val="20"/>
    <w:qFormat/>
    <w:rsid w:val="008E3E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899846">
      <w:bodyDiv w:val="1"/>
      <w:marLeft w:val="0"/>
      <w:marRight w:val="0"/>
      <w:marTop w:val="0"/>
      <w:marBottom w:val="0"/>
      <w:divBdr>
        <w:top w:val="none" w:sz="0" w:space="0" w:color="auto"/>
        <w:left w:val="none" w:sz="0" w:space="0" w:color="auto"/>
        <w:bottom w:val="none" w:sz="0" w:space="0" w:color="auto"/>
        <w:right w:val="none" w:sz="0" w:space="0" w:color="auto"/>
      </w:divBdr>
    </w:div>
    <w:div w:id="549195282">
      <w:bodyDiv w:val="1"/>
      <w:marLeft w:val="0"/>
      <w:marRight w:val="0"/>
      <w:marTop w:val="0"/>
      <w:marBottom w:val="0"/>
      <w:divBdr>
        <w:top w:val="none" w:sz="0" w:space="0" w:color="auto"/>
        <w:left w:val="none" w:sz="0" w:space="0" w:color="auto"/>
        <w:bottom w:val="none" w:sz="0" w:space="0" w:color="auto"/>
        <w:right w:val="none" w:sz="0" w:space="0" w:color="auto"/>
      </w:divBdr>
    </w:div>
    <w:div w:id="550456341">
      <w:bodyDiv w:val="1"/>
      <w:marLeft w:val="0"/>
      <w:marRight w:val="0"/>
      <w:marTop w:val="0"/>
      <w:marBottom w:val="0"/>
      <w:divBdr>
        <w:top w:val="none" w:sz="0" w:space="0" w:color="auto"/>
        <w:left w:val="none" w:sz="0" w:space="0" w:color="auto"/>
        <w:bottom w:val="none" w:sz="0" w:space="0" w:color="auto"/>
        <w:right w:val="none" w:sz="0" w:space="0" w:color="auto"/>
      </w:divBdr>
    </w:div>
    <w:div w:id="574780832">
      <w:bodyDiv w:val="1"/>
      <w:marLeft w:val="0"/>
      <w:marRight w:val="0"/>
      <w:marTop w:val="0"/>
      <w:marBottom w:val="0"/>
      <w:divBdr>
        <w:top w:val="none" w:sz="0" w:space="0" w:color="auto"/>
        <w:left w:val="none" w:sz="0" w:space="0" w:color="auto"/>
        <w:bottom w:val="none" w:sz="0" w:space="0" w:color="auto"/>
        <w:right w:val="none" w:sz="0" w:space="0" w:color="auto"/>
      </w:divBdr>
    </w:div>
    <w:div w:id="583496398">
      <w:bodyDiv w:val="1"/>
      <w:marLeft w:val="0"/>
      <w:marRight w:val="0"/>
      <w:marTop w:val="0"/>
      <w:marBottom w:val="0"/>
      <w:divBdr>
        <w:top w:val="none" w:sz="0" w:space="0" w:color="auto"/>
        <w:left w:val="none" w:sz="0" w:space="0" w:color="auto"/>
        <w:bottom w:val="none" w:sz="0" w:space="0" w:color="auto"/>
        <w:right w:val="none" w:sz="0" w:space="0" w:color="auto"/>
      </w:divBdr>
    </w:div>
    <w:div w:id="611136542">
      <w:bodyDiv w:val="1"/>
      <w:marLeft w:val="0"/>
      <w:marRight w:val="0"/>
      <w:marTop w:val="0"/>
      <w:marBottom w:val="0"/>
      <w:divBdr>
        <w:top w:val="none" w:sz="0" w:space="0" w:color="auto"/>
        <w:left w:val="none" w:sz="0" w:space="0" w:color="auto"/>
        <w:bottom w:val="none" w:sz="0" w:space="0" w:color="auto"/>
        <w:right w:val="none" w:sz="0" w:space="0" w:color="auto"/>
      </w:divBdr>
    </w:div>
    <w:div w:id="638613713">
      <w:bodyDiv w:val="1"/>
      <w:marLeft w:val="0"/>
      <w:marRight w:val="0"/>
      <w:marTop w:val="0"/>
      <w:marBottom w:val="0"/>
      <w:divBdr>
        <w:top w:val="none" w:sz="0" w:space="0" w:color="auto"/>
        <w:left w:val="none" w:sz="0" w:space="0" w:color="auto"/>
        <w:bottom w:val="none" w:sz="0" w:space="0" w:color="auto"/>
        <w:right w:val="none" w:sz="0" w:space="0" w:color="auto"/>
      </w:divBdr>
    </w:div>
    <w:div w:id="739714003">
      <w:bodyDiv w:val="1"/>
      <w:marLeft w:val="0"/>
      <w:marRight w:val="0"/>
      <w:marTop w:val="0"/>
      <w:marBottom w:val="0"/>
      <w:divBdr>
        <w:top w:val="none" w:sz="0" w:space="0" w:color="auto"/>
        <w:left w:val="none" w:sz="0" w:space="0" w:color="auto"/>
        <w:bottom w:val="none" w:sz="0" w:space="0" w:color="auto"/>
        <w:right w:val="none" w:sz="0" w:space="0" w:color="auto"/>
      </w:divBdr>
    </w:div>
    <w:div w:id="837039988">
      <w:bodyDiv w:val="1"/>
      <w:marLeft w:val="0"/>
      <w:marRight w:val="0"/>
      <w:marTop w:val="0"/>
      <w:marBottom w:val="0"/>
      <w:divBdr>
        <w:top w:val="none" w:sz="0" w:space="0" w:color="auto"/>
        <w:left w:val="none" w:sz="0" w:space="0" w:color="auto"/>
        <w:bottom w:val="none" w:sz="0" w:space="0" w:color="auto"/>
        <w:right w:val="none" w:sz="0" w:space="0" w:color="auto"/>
      </w:divBdr>
    </w:div>
    <w:div w:id="867455295">
      <w:bodyDiv w:val="1"/>
      <w:marLeft w:val="0"/>
      <w:marRight w:val="0"/>
      <w:marTop w:val="0"/>
      <w:marBottom w:val="0"/>
      <w:divBdr>
        <w:top w:val="none" w:sz="0" w:space="0" w:color="auto"/>
        <w:left w:val="none" w:sz="0" w:space="0" w:color="auto"/>
        <w:bottom w:val="none" w:sz="0" w:space="0" w:color="auto"/>
        <w:right w:val="none" w:sz="0" w:space="0" w:color="auto"/>
      </w:divBdr>
    </w:div>
    <w:div w:id="880241953">
      <w:bodyDiv w:val="1"/>
      <w:marLeft w:val="0"/>
      <w:marRight w:val="0"/>
      <w:marTop w:val="0"/>
      <w:marBottom w:val="0"/>
      <w:divBdr>
        <w:top w:val="none" w:sz="0" w:space="0" w:color="auto"/>
        <w:left w:val="none" w:sz="0" w:space="0" w:color="auto"/>
        <w:bottom w:val="none" w:sz="0" w:space="0" w:color="auto"/>
        <w:right w:val="none" w:sz="0" w:space="0" w:color="auto"/>
      </w:divBdr>
    </w:div>
    <w:div w:id="904293671">
      <w:bodyDiv w:val="1"/>
      <w:marLeft w:val="0"/>
      <w:marRight w:val="0"/>
      <w:marTop w:val="0"/>
      <w:marBottom w:val="0"/>
      <w:divBdr>
        <w:top w:val="none" w:sz="0" w:space="0" w:color="auto"/>
        <w:left w:val="none" w:sz="0" w:space="0" w:color="auto"/>
        <w:bottom w:val="none" w:sz="0" w:space="0" w:color="auto"/>
        <w:right w:val="none" w:sz="0" w:space="0" w:color="auto"/>
      </w:divBdr>
    </w:div>
    <w:div w:id="907035208">
      <w:bodyDiv w:val="1"/>
      <w:marLeft w:val="0"/>
      <w:marRight w:val="0"/>
      <w:marTop w:val="0"/>
      <w:marBottom w:val="0"/>
      <w:divBdr>
        <w:top w:val="none" w:sz="0" w:space="0" w:color="auto"/>
        <w:left w:val="none" w:sz="0" w:space="0" w:color="auto"/>
        <w:bottom w:val="none" w:sz="0" w:space="0" w:color="auto"/>
        <w:right w:val="none" w:sz="0" w:space="0" w:color="auto"/>
      </w:divBdr>
    </w:div>
    <w:div w:id="928468070">
      <w:bodyDiv w:val="1"/>
      <w:marLeft w:val="0"/>
      <w:marRight w:val="0"/>
      <w:marTop w:val="0"/>
      <w:marBottom w:val="0"/>
      <w:divBdr>
        <w:top w:val="none" w:sz="0" w:space="0" w:color="auto"/>
        <w:left w:val="none" w:sz="0" w:space="0" w:color="auto"/>
        <w:bottom w:val="none" w:sz="0" w:space="0" w:color="auto"/>
        <w:right w:val="none" w:sz="0" w:space="0" w:color="auto"/>
      </w:divBdr>
    </w:div>
    <w:div w:id="1063216258">
      <w:bodyDiv w:val="1"/>
      <w:marLeft w:val="0"/>
      <w:marRight w:val="0"/>
      <w:marTop w:val="0"/>
      <w:marBottom w:val="0"/>
      <w:divBdr>
        <w:top w:val="none" w:sz="0" w:space="0" w:color="auto"/>
        <w:left w:val="none" w:sz="0" w:space="0" w:color="auto"/>
        <w:bottom w:val="none" w:sz="0" w:space="0" w:color="auto"/>
        <w:right w:val="none" w:sz="0" w:space="0" w:color="auto"/>
      </w:divBdr>
    </w:div>
    <w:div w:id="1069155766">
      <w:bodyDiv w:val="1"/>
      <w:marLeft w:val="0"/>
      <w:marRight w:val="0"/>
      <w:marTop w:val="0"/>
      <w:marBottom w:val="0"/>
      <w:divBdr>
        <w:top w:val="none" w:sz="0" w:space="0" w:color="auto"/>
        <w:left w:val="none" w:sz="0" w:space="0" w:color="auto"/>
        <w:bottom w:val="none" w:sz="0" w:space="0" w:color="auto"/>
        <w:right w:val="none" w:sz="0" w:space="0" w:color="auto"/>
      </w:divBdr>
    </w:div>
    <w:div w:id="1130628185">
      <w:bodyDiv w:val="1"/>
      <w:marLeft w:val="0"/>
      <w:marRight w:val="0"/>
      <w:marTop w:val="0"/>
      <w:marBottom w:val="0"/>
      <w:divBdr>
        <w:top w:val="none" w:sz="0" w:space="0" w:color="auto"/>
        <w:left w:val="none" w:sz="0" w:space="0" w:color="auto"/>
        <w:bottom w:val="none" w:sz="0" w:space="0" w:color="auto"/>
        <w:right w:val="none" w:sz="0" w:space="0" w:color="auto"/>
      </w:divBdr>
    </w:div>
    <w:div w:id="1139417062">
      <w:bodyDiv w:val="1"/>
      <w:marLeft w:val="0"/>
      <w:marRight w:val="0"/>
      <w:marTop w:val="0"/>
      <w:marBottom w:val="0"/>
      <w:divBdr>
        <w:top w:val="none" w:sz="0" w:space="0" w:color="auto"/>
        <w:left w:val="none" w:sz="0" w:space="0" w:color="auto"/>
        <w:bottom w:val="none" w:sz="0" w:space="0" w:color="auto"/>
        <w:right w:val="none" w:sz="0" w:space="0" w:color="auto"/>
      </w:divBdr>
    </w:div>
    <w:div w:id="1232883716">
      <w:bodyDiv w:val="1"/>
      <w:marLeft w:val="0"/>
      <w:marRight w:val="0"/>
      <w:marTop w:val="0"/>
      <w:marBottom w:val="0"/>
      <w:divBdr>
        <w:top w:val="none" w:sz="0" w:space="0" w:color="auto"/>
        <w:left w:val="none" w:sz="0" w:space="0" w:color="auto"/>
        <w:bottom w:val="none" w:sz="0" w:space="0" w:color="auto"/>
        <w:right w:val="none" w:sz="0" w:space="0" w:color="auto"/>
      </w:divBdr>
    </w:div>
    <w:div w:id="1233539290">
      <w:bodyDiv w:val="1"/>
      <w:marLeft w:val="0"/>
      <w:marRight w:val="0"/>
      <w:marTop w:val="0"/>
      <w:marBottom w:val="0"/>
      <w:divBdr>
        <w:top w:val="none" w:sz="0" w:space="0" w:color="auto"/>
        <w:left w:val="none" w:sz="0" w:space="0" w:color="auto"/>
        <w:bottom w:val="none" w:sz="0" w:space="0" w:color="auto"/>
        <w:right w:val="none" w:sz="0" w:space="0" w:color="auto"/>
      </w:divBdr>
    </w:div>
    <w:div w:id="1301350547">
      <w:bodyDiv w:val="1"/>
      <w:marLeft w:val="0"/>
      <w:marRight w:val="0"/>
      <w:marTop w:val="0"/>
      <w:marBottom w:val="0"/>
      <w:divBdr>
        <w:top w:val="none" w:sz="0" w:space="0" w:color="auto"/>
        <w:left w:val="none" w:sz="0" w:space="0" w:color="auto"/>
        <w:bottom w:val="none" w:sz="0" w:space="0" w:color="auto"/>
        <w:right w:val="none" w:sz="0" w:space="0" w:color="auto"/>
      </w:divBdr>
    </w:div>
    <w:div w:id="1333410576">
      <w:bodyDiv w:val="1"/>
      <w:marLeft w:val="0"/>
      <w:marRight w:val="0"/>
      <w:marTop w:val="0"/>
      <w:marBottom w:val="0"/>
      <w:divBdr>
        <w:top w:val="none" w:sz="0" w:space="0" w:color="auto"/>
        <w:left w:val="none" w:sz="0" w:space="0" w:color="auto"/>
        <w:bottom w:val="none" w:sz="0" w:space="0" w:color="auto"/>
        <w:right w:val="none" w:sz="0" w:space="0" w:color="auto"/>
      </w:divBdr>
    </w:div>
    <w:div w:id="1400901895">
      <w:bodyDiv w:val="1"/>
      <w:marLeft w:val="0"/>
      <w:marRight w:val="0"/>
      <w:marTop w:val="0"/>
      <w:marBottom w:val="0"/>
      <w:divBdr>
        <w:top w:val="none" w:sz="0" w:space="0" w:color="auto"/>
        <w:left w:val="none" w:sz="0" w:space="0" w:color="auto"/>
        <w:bottom w:val="none" w:sz="0" w:space="0" w:color="auto"/>
        <w:right w:val="none" w:sz="0" w:space="0" w:color="auto"/>
      </w:divBdr>
    </w:div>
    <w:div w:id="1458449914">
      <w:bodyDiv w:val="1"/>
      <w:marLeft w:val="0"/>
      <w:marRight w:val="0"/>
      <w:marTop w:val="0"/>
      <w:marBottom w:val="0"/>
      <w:divBdr>
        <w:top w:val="none" w:sz="0" w:space="0" w:color="auto"/>
        <w:left w:val="none" w:sz="0" w:space="0" w:color="auto"/>
        <w:bottom w:val="none" w:sz="0" w:space="0" w:color="auto"/>
        <w:right w:val="none" w:sz="0" w:space="0" w:color="auto"/>
      </w:divBdr>
    </w:div>
    <w:div w:id="1494952909">
      <w:bodyDiv w:val="1"/>
      <w:marLeft w:val="0"/>
      <w:marRight w:val="0"/>
      <w:marTop w:val="0"/>
      <w:marBottom w:val="0"/>
      <w:divBdr>
        <w:top w:val="none" w:sz="0" w:space="0" w:color="auto"/>
        <w:left w:val="none" w:sz="0" w:space="0" w:color="auto"/>
        <w:bottom w:val="none" w:sz="0" w:space="0" w:color="auto"/>
        <w:right w:val="none" w:sz="0" w:space="0" w:color="auto"/>
      </w:divBdr>
    </w:div>
    <w:div w:id="1591888576">
      <w:bodyDiv w:val="1"/>
      <w:marLeft w:val="0"/>
      <w:marRight w:val="0"/>
      <w:marTop w:val="0"/>
      <w:marBottom w:val="0"/>
      <w:divBdr>
        <w:top w:val="none" w:sz="0" w:space="0" w:color="auto"/>
        <w:left w:val="none" w:sz="0" w:space="0" w:color="auto"/>
        <w:bottom w:val="none" w:sz="0" w:space="0" w:color="auto"/>
        <w:right w:val="none" w:sz="0" w:space="0" w:color="auto"/>
      </w:divBdr>
    </w:div>
    <w:div w:id="1593271207">
      <w:bodyDiv w:val="1"/>
      <w:marLeft w:val="0"/>
      <w:marRight w:val="0"/>
      <w:marTop w:val="0"/>
      <w:marBottom w:val="0"/>
      <w:divBdr>
        <w:top w:val="none" w:sz="0" w:space="0" w:color="auto"/>
        <w:left w:val="none" w:sz="0" w:space="0" w:color="auto"/>
        <w:bottom w:val="none" w:sz="0" w:space="0" w:color="auto"/>
        <w:right w:val="none" w:sz="0" w:space="0" w:color="auto"/>
      </w:divBdr>
    </w:div>
    <w:div w:id="1649088531">
      <w:bodyDiv w:val="1"/>
      <w:marLeft w:val="0"/>
      <w:marRight w:val="0"/>
      <w:marTop w:val="0"/>
      <w:marBottom w:val="0"/>
      <w:divBdr>
        <w:top w:val="none" w:sz="0" w:space="0" w:color="auto"/>
        <w:left w:val="none" w:sz="0" w:space="0" w:color="auto"/>
        <w:bottom w:val="none" w:sz="0" w:space="0" w:color="auto"/>
        <w:right w:val="none" w:sz="0" w:space="0" w:color="auto"/>
      </w:divBdr>
    </w:div>
    <w:div w:id="1659067064">
      <w:bodyDiv w:val="1"/>
      <w:marLeft w:val="0"/>
      <w:marRight w:val="0"/>
      <w:marTop w:val="0"/>
      <w:marBottom w:val="0"/>
      <w:divBdr>
        <w:top w:val="none" w:sz="0" w:space="0" w:color="auto"/>
        <w:left w:val="none" w:sz="0" w:space="0" w:color="auto"/>
        <w:bottom w:val="none" w:sz="0" w:space="0" w:color="auto"/>
        <w:right w:val="none" w:sz="0" w:space="0" w:color="auto"/>
      </w:divBdr>
    </w:div>
    <w:div w:id="1901330975">
      <w:bodyDiv w:val="1"/>
      <w:marLeft w:val="0"/>
      <w:marRight w:val="0"/>
      <w:marTop w:val="0"/>
      <w:marBottom w:val="0"/>
      <w:divBdr>
        <w:top w:val="none" w:sz="0" w:space="0" w:color="auto"/>
        <w:left w:val="none" w:sz="0" w:space="0" w:color="auto"/>
        <w:bottom w:val="none" w:sz="0" w:space="0" w:color="auto"/>
        <w:right w:val="none" w:sz="0" w:space="0" w:color="auto"/>
      </w:divBdr>
    </w:div>
    <w:div w:id="1951472548">
      <w:bodyDiv w:val="1"/>
      <w:marLeft w:val="0"/>
      <w:marRight w:val="0"/>
      <w:marTop w:val="0"/>
      <w:marBottom w:val="0"/>
      <w:divBdr>
        <w:top w:val="none" w:sz="0" w:space="0" w:color="auto"/>
        <w:left w:val="none" w:sz="0" w:space="0" w:color="auto"/>
        <w:bottom w:val="none" w:sz="0" w:space="0" w:color="auto"/>
        <w:right w:val="none" w:sz="0" w:space="0" w:color="auto"/>
      </w:divBdr>
    </w:div>
    <w:div w:id="1973750134">
      <w:bodyDiv w:val="1"/>
      <w:marLeft w:val="0"/>
      <w:marRight w:val="0"/>
      <w:marTop w:val="0"/>
      <w:marBottom w:val="0"/>
      <w:divBdr>
        <w:top w:val="none" w:sz="0" w:space="0" w:color="auto"/>
        <w:left w:val="none" w:sz="0" w:space="0" w:color="auto"/>
        <w:bottom w:val="none" w:sz="0" w:space="0" w:color="auto"/>
        <w:right w:val="none" w:sz="0" w:space="0" w:color="auto"/>
      </w:divBdr>
    </w:div>
    <w:div w:id="1994677716">
      <w:bodyDiv w:val="1"/>
      <w:marLeft w:val="0"/>
      <w:marRight w:val="0"/>
      <w:marTop w:val="0"/>
      <w:marBottom w:val="0"/>
      <w:divBdr>
        <w:top w:val="none" w:sz="0" w:space="0" w:color="auto"/>
        <w:left w:val="none" w:sz="0" w:space="0" w:color="auto"/>
        <w:bottom w:val="none" w:sz="0" w:space="0" w:color="auto"/>
        <w:right w:val="none" w:sz="0" w:space="0" w:color="auto"/>
      </w:divBdr>
    </w:div>
    <w:div w:id="2063746749">
      <w:bodyDiv w:val="1"/>
      <w:marLeft w:val="0"/>
      <w:marRight w:val="0"/>
      <w:marTop w:val="0"/>
      <w:marBottom w:val="0"/>
      <w:divBdr>
        <w:top w:val="none" w:sz="0" w:space="0" w:color="auto"/>
        <w:left w:val="none" w:sz="0" w:space="0" w:color="auto"/>
        <w:bottom w:val="none" w:sz="0" w:space="0" w:color="auto"/>
        <w:right w:val="none" w:sz="0" w:space="0" w:color="auto"/>
      </w:divBdr>
    </w:div>
    <w:div w:id="2066105141">
      <w:bodyDiv w:val="1"/>
      <w:marLeft w:val="0"/>
      <w:marRight w:val="0"/>
      <w:marTop w:val="0"/>
      <w:marBottom w:val="0"/>
      <w:divBdr>
        <w:top w:val="none" w:sz="0" w:space="0" w:color="auto"/>
        <w:left w:val="none" w:sz="0" w:space="0" w:color="auto"/>
        <w:bottom w:val="none" w:sz="0" w:space="0" w:color="auto"/>
        <w:right w:val="none" w:sz="0" w:space="0" w:color="auto"/>
      </w:divBdr>
    </w:div>
    <w:div w:id="2079015895">
      <w:bodyDiv w:val="1"/>
      <w:marLeft w:val="0"/>
      <w:marRight w:val="0"/>
      <w:marTop w:val="0"/>
      <w:marBottom w:val="0"/>
      <w:divBdr>
        <w:top w:val="none" w:sz="0" w:space="0" w:color="auto"/>
        <w:left w:val="none" w:sz="0" w:space="0" w:color="auto"/>
        <w:bottom w:val="none" w:sz="0" w:space="0" w:color="auto"/>
        <w:right w:val="none" w:sz="0" w:space="0" w:color="auto"/>
      </w:divBdr>
    </w:div>
    <w:div w:id="210005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lanetguide.ru/eimage/2010/11/07/07134cd6a166726ec.jpg"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15968-40A9-46B1-B088-AD32B61FF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104</Pages>
  <Words>34757</Words>
  <Characters>198120</Characters>
  <Application>Microsoft Office Word</Application>
  <DocSecurity>0</DocSecurity>
  <Lines>1651</Lines>
  <Paragraphs>464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cyprian.egbe</dc:creator>
  <cp:keywords/>
  <dc:description/>
  <cp:lastModifiedBy>Amambua Anthony</cp:lastModifiedBy>
  <cp:revision>6</cp:revision>
  <cp:lastPrinted>2025-04-26T06:58:00Z</cp:lastPrinted>
  <dcterms:created xsi:type="dcterms:W3CDTF">2026-07-04T03:37:00Z</dcterms:created>
  <dcterms:modified xsi:type="dcterms:W3CDTF">2026-07-04T03:43:00Z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b81fd4522af85a54aaf23fa8bb6669099c9d24fc353c8bd3b19706ae70302d1d</vt:lpwstr>
  </property>
</Properties>
</file>